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A" w:rsidRPr="00006A0B" w:rsidRDefault="00A163B1" w:rsidP="00A16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6A0B">
        <w:rPr>
          <w:rFonts w:ascii="Times New Roman" w:hAnsi="Times New Roman" w:cs="Times New Roman"/>
          <w:b/>
          <w:sz w:val="28"/>
          <w:szCs w:val="28"/>
        </w:rPr>
        <w:t xml:space="preserve">Рынок по содержанию приютов для животных без владельцев </w:t>
      </w:r>
    </w:p>
    <w:bookmarkEnd w:id="0"/>
    <w:p w:rsidR="00A163B1" w:rsidRDefault="00A163B1" w:rsidP="008C46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Нефтеюганск </w:t>
      </w:r>
      <w:r w:rsidR="008C467E">
        <w:rPr>
          <w:rFonts w:ascii="Times New Roman" w:hAnsi="Times New Roman" w:cs="Times New Roman"/>
          <w:sz w:val="28"/>
          <w:szCs w:val="28"/>
        </w:rPr>
        <w:t>существуют 2 организации помощи бездомным животным.</w:t>
      </w:r>
    </w:p>
    <w:p w:rsidR="008C467E" w:rsidRDefault="008C467E" w:rsidP="008C46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Общественная организация помощи бездомным животным «Право на жизнь»;</w:t>
      </w:r>
    </w:p>
    <w:p w:rsidR="008C467E" w:rsidRDefault="008C467E" w:rsidP="008C46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центр помощи бездомным животным «Хвостики».</w:t>
      </w:r>
    </w:p>
    <w:p w:rsidR="00006A0B" w:rsidRDefault="00006A0B" w:rsidP="008C46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0B">
        <w:rPr>
          <w:rFonts w:ascii="Times New Roman" w:hAnsi="Times New Roman" w:cs="Times New Roman"/>
          <w:sz w:val="28"/>
          <w:szCs w:val="28"/>
        </w:rPr>
        <w:t>Планом мероприятий («дорожной картой») по содействию развитию конкуренции в городе Нефтеюганске» на период 2024 – 2025 годов по содействию раз</w:t>
      </w:r>
      <w:r>
        <w:rPr>
          <w:rFonts w:ascii="Times New Roman" w:hAnsi="Times New Roman" w:cs="Times New Roman"/>
          <w:sz w:val="28"/>
          <w:szCs w:val="28"/>
        </w:rPr>
        <w:t>витию конкуренции, предусмотрено следующие мероприятие</w:t>
      </w:r>
      <w:r w:rsidRPr="00006A0B">
        <w:rPr>
          <w:rFonts w:ascii="Times New Roman" w:hAnsi="Times New Roman" w:cs="Times New Roman"/>
          <w:sz w:val="28"/>
          <w:szCs w:val="28"/>
        </w:rPr>
        <w:t>:</w:t>
      </w:r>
    </w:p>
    <w:p w:rsidR="00006A0B" w:rsidRDefault="00006A0B" w:rsidP="00006A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информационно-консультативной помощи хозяйствующим субъектам, осуществляющим деятельность на рынке </w:t>
      </w:r>
      <w:r w:rsidRPr="00006A0B">
        <w:rPr>
          <w:rFonts w:ascii="Times New Roman" w:hAnsi="Times New Roman" w:cs="Times New Roman"/>
          <w:sz w:val="28"/>
          <w:szCs w:val="28"/>
        </w:rPr>
        <w:t>по содержанию приютов для животных без владельцев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A0B" w:rsidRPr="00006A0B" w:rsidRDefault="00006A0B" w:rsidP="00006A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A0B">
        <w:rPr>
          <w:rFonts w:ascii="Times New Roman" w:hAnsi="Times New Roman" w:cs="Times New Roman"/>
          <w:sz w:val="28"/>
          <w:szCs w:val="28"/>
        </w:rPr>
        <w:t xml:space="preserve">Ответственным органом администрации города Нефтеюганска за реализацию мероприятий по содействию развитию конкуренции на рынке </w:t>
      </w:r>
      <w:r w:rsidRPr="00006A0B">
        <w:rPr>
          <w:rFonts w:ascii="Times New Roman" w:hAnsi="Times New Roman" w:cs="Times New Roman"/>
          <w:sz w:val="28"/>
          <w:szCs w:val="28"/>
        </w:rPr>
        <w:t xml:space="preserve">по содержанию приютов для животных без владельцев </w:t>
      </w:r>
      <w:r w:rsidRPr="00006A0B">
        <w:rPr>
          <w:rFonts w:ascii="Times New Roman" w:hAnsi="Times New Roman" w:cs="Times New Roman"/>
          <w:sz w:val="28"/>
          <w:szCs w:val="28"/>
        </w:rPr>
        <w:t>в городе Нефтеюганске определен департамент экономического развития администрации города Нефтеюганска.</w:t>
      </w:r>
    </w:p>
    <w:tbl>
      <w:tblPr>
        <w:tblpPr w:leftFromText="180" w:rightFromText="180" w:vertAnchor="text" w:horzAnchor="margin" w:tblpXSpec="center" w:tblpY="101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8"/>
        <w:gridCol w:w="896"/>
        <w:gridCol w:w="893"/>
        <w:gridCol w:w="1134"/>
      </w:tblGrid>
      <w:tr w:rsidR="00006A0B" w:rsidRPr="00C00302" w:rsidTr="00FC64D9">
        <w:trPr>
          <w:trHeight w:val="589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0B" w:rsidRPr="00C00302" w:rsidRDefault="00006A0B" w:rsidP="00FC6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0B" w:rsidRPr="00C00302" w:rsidRDefault="00006A0B" w:rsidP="00FC6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8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0B" w:rsidRPr="00C00302" w:rsidRDefault="00006A0B" w:rsidP="00FC6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0B" w:rsidRDefault="00006A0B" w:rsidP="00FC6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006A0B" w:rsidRPr="00C00302" w:rsidRDefault="00006A0B" w:rsidP="00FC6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006A0B" w:rsidRPr="00C00302" w:rsidTr="00FC64D9">
        <w:trPr>
          <w:trHeight w:val="587"/>
        </w:trPr>
        <w:tc>
          <w:tcPr>
            <w:tcW w:w="64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0B" w:rsidRPr="00C00302" w:rsidRDefault="00006A0B" w:rsidP="00FC6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8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0B" w:rsidRPr="00C00302" w:rsidRDefault="00006A0B" w:rsidP="00FC6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0B" w:rsidRPr="00C00302" w:rsidRDefault="00006A0B" w:rsidP="00FC6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0B" w:rsidRPr="00C00302" w:rsidRDefault="00006A0B" w:rsidP="00FC6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006A0B" w:rsidRDefault="00006A0B" w:rsidP="00006A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мероприятия</w:t>
      </w:r>
      <w:r w:rsidRPr="00006A0B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следующего показателя.</w:t>
      </w:r>
    </w:p>
    <w:p w:rsidR="00006A0B" w:rsidRPr="00006A0B" w:rsidRDefault="00006A0B" w:rsidP="00006A0B">
      <w:pPr>
        <w:rPr>
          <w:rFonts w:ascii="Times New Roman" w:hAnsi="Times New Roman" w:cs="Times New Roman"/>
          <w:sz w:val="28"/>
          <w:szCs w:val="28"/>
        </w:rPr>
      </w:pPr>
    </w:p>
    <w:p w:rsidR="00006A0B" w:rsidRPr="00006A0B" w:rsidRDefault="00006A0B" w:rsidP="00006A0B">
      <w:pPr>
        <w:rPr>
          <w:rFonts w:ascii="Times New Roman" w:hAnsi="Times New Roman" w:cs="Times New Roman"/>
          <w:sz w:val="28"/>
          <w:szCs w:val="28"/>
        </w:rPr>
      </w:pPr>
      <w:r w:rsidRPr="00006A0B">
        <w:rPr>
          <w:rFonts w:ascii="Times New Roman" w:hAnsi="Times New Roman" w:cs="Times New Roman"/>
          <w:sz w:val="28"/>
          <w:szCs w:val="28"/>
        </w:rPr>
        <w:t>Контакты:</w:t>
      </w:r>
    </w:p>
    <w:p w:rsidR="00006A0B" w:rsidRPr="00006A0B" w:rsidRDefault="00006A0B" w:rsidP="00006A0B">
      <w:pPr>
        <w:rPr>
          <w:rFonts w:ascii="Times New Roman" w:hAnsi="Times New Roman" w:cs="Times New Roman"/>
          <w:sz w:val="28"/>
          <w:szCs w:val="28"/>
        </w:rPr>
      </w:pPr>
      <w:r w:rsidRPr="00006A0B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Нефтеюганска адрес: г. Нефтеюганск, 2 микрорайон, дом 23</w:t>
      </w:r>
    </w:p>
    <w:p w:rsidR="00006A0B" w:rsidRPr="00006A0B" w:rsidRDefault="00006A0B" w:rsidP="00006A0B">
      <w:pPr>
        <w:rPr>
          <w:rFonts w:ascii="Times New Roman" w:hAnsi="Times New Roman" w:cs="Times New Roman"/>
          <w:sz w:val="28"/>
          <w:szCs w:val="28"/>
        </w:rPr>
      </w:pPr>
      <w:r w:rsidRPr="00006A0B">
        <w:rPr>
          <w:rFonts w:ascii="Times New Roman" w:hAnsi="Times New Roman" w:cs="Times New Roman"/>
          <w:sz w:val="28"/>
          <w:szCs w:val="28"/>
        </w:rPr>
        <w:t>Телефон: 8-(3463)-22 57 96</w:t>
      </w:r>
    </w:p>
    <w:p w:rsidR="00006A0B" w:rsidRPr="00006A0B" w:rsidRDefault="00006A0B" w:rsidP="00006A0B">
      <w:pPr>
        <w:rPr>
          <w:rFonts w:ascii="Times New Roman" w:hAnsi="Times New Roman" w:cs="Times New Roman"/>
          <w:sz w:val="28"/>
          <w:szCs w:val="28"/>
        </w:rPr>
      </w:pPr>
      <w:r w:rsidRPr="00006A0B">
        <w:rPr>
          <w:rFonts w:ascii="Times New Roman" w:hAnsi="Times New Roman" w:cs="Times New Roman"/>
          <w:sz w:val="28"/>
          <w:szCs w:val="28"/>
        </w:rPr>
        <w:t>Адрес электронной почты: invest@admugansk.ru</w:t>
      </w:r>
    </w:p>
    <w:p w:rsidR="00006A0B" w:rsidRPr="00006A0B" w:rsidRDefault="00006A0B" w:rsidP="00006A0B">
      <w:pPr>
        <w:rPr>
          <w:rFonts w:ascii="Times New Roman" w:hAnsi="Times New Roman" w:cs="Times New Roman"/>
          <w:sz w:val="28"/>
          <w:szCs w:val="28"/>
        </w:rPr>
      </w:pPr>
    </w:p>
    <w:p w:rsidR="00006A0B" w:rsidRPr="00006A0B" w:rsidRDefault="00006A0B" w:rsidP="00006A0B">
      <w:pPr>
        <w:rPr>
          <w:rFonts w:ascii="Times New Roman" w:hAnsi="Times New Roman" w:cs="Times New Roman"/>
          <w:sz w:val="28"/>
          <w:szCs w:val="28"/>
        </w:rPr>
      </w:pPr>
    </w:p>
    <w:p w:rsidR="00006A0B" w:rsidRPr="00006A0B" w:rsidRDefault="00006A0B" w:rsidP="00006A0B">
      <w:pPr>
        <w:rPr>
          <w:rFonts w:ascii="Times New Roman" w:hAnsi="Times New Roman" w:cs="Times New Roman"/>
          <w:sz w:val="28"/>
          <w:szCs w:val="28"/>
        </w:rPr>
      </w:pPr>
    </w:p>
    <w:sectPr w:rsidR="00006A0B" w:rsidRPr="0000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B"/>
    <w:rsid w:val="00006A0B"/>
    <w:rsid w:val="0022492C"/>
    <w:rsid w:val="00314FAB"/>
    <w:rsid w:val="008C467E"/>
    <w:rsid w:val="00A163B1"/>
    <w:rsid w:val="00C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7929"/>
  <w15:chartTrackingRefBased/>
  <w15:docId w15:val="{CF6BFC89-EF0C-4B94-8493-B944CD3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3</cp:revision>
  <dcterms:created xsi:type="dcterms:W3CDTF">2024-05-15T09:55:00Z</dcterms:created>
  <dcterms:modified xsi:type="dcterms:W3CDTF">2025-03-10T05:57:00Z</dcterms:modified>
</cp:coreProperties>
</file>