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A" w:rsidRDefault="005C4C77" w:rsidP="00A32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операций с недвижимым имуществом</w:t>
      </w:r>
    </w:p>
    <w:p w:rsidR="00411A63" w:rsidRDefault="005C4C77" w:rsidP="00411A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A63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 Нефтеюганск </w:t>
      </w:r>
      <w:r w:rsidR="00411A63" w:rsidRPr="00411A63">
        <w:rPr>
          <w:rFonts w:ascii="Times New Roman" w:hAnsi="Times New Roman" w:cs="Times New Roman"/>
          <w:sz w:val="28"/>
          <w:szCs w:val="28"/>
        </w:rPr>
        <w:t>в сфере операций с невидимым имуществом осуществляют деятельность 48 организаций частной формы собственности и 177 индивидуальных предпринимателей.</w:t>
      </w:r>
    </w:p>
    <w:p w:rsidR="00411A63" w:rsidRDefault="00411A63" w:rsidP="0041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 мероприятий «д</w:t>
      </w:r>
      <w:r>
        <w:rPr>
          <w:rFonts w:ascii="Times New Roman" w:hAnsi="Times New Roman" w:cs="Times New Roman"/>
          <w:sz w:val="28"/>
          <w:szCs w:val="28"/>
        </w:rPr>
        <w:t>орожной картой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содействию развитию конкуренции в городе Нефтеюганске» предусмотрены следующие мероприятия:</w:t>
      </w:r>
    </w:p>
    <w:p w:rsidR="00411A63" w:rsidRDefault="00411A63" w:rsidP="0041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Оказание информационно-консультативной помощи хозяйствующим субъектам, осуществляющим деятельность на товарном рынке;</w:t>
      </w:r>
    </w:p>
    <w:p w:rsidR="00411A63" w:rsidRDefault="00411A63" w:rsidP="0041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состояния конкурентной </w:t>
      </w:r>
      <w:r>
        <w:rPr>
          <w:rFonts w:ascii="Times New Roman" w:hAnsi="Times New Roman" w:cs="Times New Roman"/>
          <w:sz w:val="28"/>
          <w:szCs w:val="28"/>
        </w:rPr>
        <w:t>среды на рынке операций с недвижимым имуществом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B03" w:rsidRPr="00974BC9" w:rsidRDefault="00411A63" w:rsidP="0041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на</w:t>
      </w:r>
      <w:r>
        <w:rPr>
          <w:rFonts w:ascii="Times New Roman" w:hAnsi="Times New Roman" w:cs="Times New Roman"/>
          <w:sz w:val="28"/>
          <w:szCs w:val="28"/>
        </w:rPr>
        <w:t>правлена на достижение следующего показателя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C0E" w:rsidRDefault="00A26C0E" w:rsidP="00C0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1134"/>
        <w:gridCol w:w="1417"/>
        <w:gridCol w:w="1134"/>
      </w:tblGrid>
      <w:tr w:rsidR="00530CC2" w:rsidRPr="00615F0B" w:rsidTr="00923E6E">
        <w:trPr>
          <w:trHeight w:val="482"/>
        </w:trPr>
        <w:tc>
          <w:tcPr>
            <w:tcW w:w="5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0CC2" w:rsidRPr="00615F0B" w:rsidRDefault="00530CC2" w:rsidP="00923E6E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0CC2" w:rsidRPr="00615F0B" w:rsidRDefault="00530CC2" w:rsidP="00923E6E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0CC2" w:rsidRPr="00615F0B" w:rsidRDefault="00530CC2" w:rsidP="00923E6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530CC2" w:rsidRPr="00615F0B" w:rsidRDefault="00530CC2" w:rsidP="00923E6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0CC2" w:rsidRPr="00615F0B" w:rsidRDefault="00530CC2" w:rsidP="00923E6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:rsidR="00530CC2" w:rsidRPr="00615F0B" w:rsidRDefault="00530CC2" w:rsidP="00923E6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530CC2" w:rsidRPr="00615F0B" w:rsidTr="00923E6E">
        <w:trPr>
          <w:trHeight w:val="681"/>
        </w:trPr>
        <w:tc>
          <w:tcPr>
            <w:tcW w:w="5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0CC2" w:rsidRPr="00615F0B" w:rsidRDefault="00530CC2" w:rsidP="00923E6E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организаций частной формы собственности на рынке </w:t>
            </w:r>
            <w:r w:rsidR="00411A63">
              <w:t xml:space="preserve"> </w:t>
            </w:r>
            <w:r w:rsidR="00411A63" w:rsidRPr="00411A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операций с недвижимым имуществом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0CC2" w:rsidRPr="00615F0B" w:rsidRDefault="00530CC2" w:rsidP="00923E6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0CC2" w:rsidRPr="00615F0B" w:rsidRDefault="00530CC2" w:rsidP="00923E6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0CC2" w:rsidRPr="00615F0B" w:rsidRDefault="00530CC2" w:rsidP="00923E6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</w:tbl>
    <w:p w:rsidR="00A26C0E" w:rsidRDefault="00530CC2" w:rsidP="00C0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C2">
        <w:rPr>
          <w:rFonts w:ascii="Times New Roman" w:hAnsi="Times New Roman" w:cs="Times New Roman"/>
          <w:sz w:val="28"/>
          <w:szCs w:val="28"/>
        </w:rPr>
        <w:t xml:space="preserve">Ответственным органом администрации города Нефтеюганска за реализацию мероприятий по содействию развитию конкуренции на рынке </w:t>
      </w:r>
      <w:r w:rsidR="00411A63" w:rsidRPr="00411A63">
        <w:rPr>
          <w:rFonts w:ascii="Times New Roman" w:hAnsi="Times New Roman" w:cs="Times New Roman"/>
          <w:sz w:val="28"/>
          <w:szCs w:val="28"/>
        </w:rPr>
        <w:t>операций с недвижимым имуществом</w:t>
      </w:r>
      <w:r w:rsidRPr="00530CC2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города Нефтеюганска определён департамент экономического развития администрации города Нефтеюганска.</w:t>
      </w:r>
    </w:p>
    <w:p w:rsidR="00530CC2" w:rsidRDefault="00530CC2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:rsidR="00BD628A" w:rsidRPr="00F42D42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Контакты:</w:t>
      </w:r>
    </w:p>
    <w:p w:rsidR="00BD628A" w:rsidRPr="00F42D42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Департамент экономического развития администрации города Нефтеюганска адрес: г. Нефтеюганск, 2 микрорайон, дом 23</w:t>
      </w:r>
    </w:p>
    <w:p w:rsidR="00BD628A" w:rsidRPr="00A26F80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Телефон: 8-(3463)-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22 57 96</w:t>
      </w:r>
    </w:p>
    <w:p w:rsidR="00BD628A" w:rsidRPr="00A26F80" w:rsidRDefault="00BD628A" w:rsidP="00BD62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invest</w:t>
      </w:r>
      <w:r w:rsidR="00A26F80"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admugansk</w:t>
      </w:r>
      <w:r w:rsidR="00A26F80"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</w:p>
    <w:p w:rsidR="00BD628A" w:rsidRPr="00A329D2" w:rsidRDefault="00BD628A" w:rsidP="00BD62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9D2" w:rsidRPr="00A329D2" w:rsidRDefault="00A329D2" w:rsidP="00A329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29D2" w:rsidRPr="00A329D2" w:rsidSect="00057C8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D2"/>
    <w:rsid w:val="00057C82"/>
    <w:rsid w:val="000E2149"/>
    <w:rsid w:val="0022492C"/>
    <w:rsid w:val="0029789E"/>
    <w:rsid w:val="002D0042"/>
    <w:rsid w:val="00411A63"/>
    <w:rsid w:val="004833F6"/>
    <w:rsid w:val="00521427"/>
    <w:rsid w:val="00530CC2"/>
    <w:rsid w:val="005C4C77"/>
    <w:rsid w:val="00615F0B"/>
    <w:rsid w:val="00631AC0"/>
    <w:rsid w:val="008F2090"/>
    <w:rsid w:val="00974BC9"/>
    <w:rsid w:val="00A26C0E"/>
    <w:rsid w:val="00A26F80"/>
    <w:rsid w:val="00A329D2"/>
    <w:rsid w:val="00B74B03"/>
    <w:rsid w:val="00BD628A"/>
    <w:rsid w:val="00C05CD5"/>
    <w:rsid w:val="00C50899"/>
    <w:rsid w:val="00CD28CE"/>
    <w:rsid w:val="00DA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D6FB"/>
  <w15:chartTrackingRefBased/>
  <w15:docId w15:val="{559184CF-3EEE-493F-B31C-D4EF3C52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Диана Дамировна Абушахмина</cp:lastModifiedBy>
  <cp:revision>9</cp:revision>
  <dcterms:created xsi:type="dcterms:W3CDTF">2023-08-28T03:56:00Z</dcterms:created>
  <dcterms:modified xsi:type="dcterms:W3CDTF">2025-01-10T05:56:00Z</dcterms:modified>
</cp:coreProperties>
</file>