
<file path=[Content_Types].xml><?xml version="1.0" encoding="utf-8"?>
<Types xmlns="http://schemas.openxmlformats.org/package/2006/content-types">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6.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7.xml" ContentType="application/vnd.openxmlformats-officedocument.wordprocessingml.footer+xml"/>
  <Override PartName="/word/charts/chart12.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charts/chart13.xml" ContentType="application/vnd.openxmlformats-officedocument.drawingml.chart+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A48DB" w14:textId="77777777" w:rsidR="00346129" w:rsidRPr="008432C7" w:rsidRDefault="00346129" w:rsidP="00346129">
      <w:pPr>
        <w:autoSpaceDE w:val="0"/>
        <w:autoSpaceDN w:val="0"/>
        <w:adjustRightInd w:val="0"/>
        <w:spacing w:after="0" w:line="240" w:lineRule="auto"/>
        <w:rPr>
          <w:rFonts w:ascii="Arial" w:hAnsi="Arial" w:cs="Arial"/>
          <w:color w:val="000000"/>
          <w:sz w:val="24"/>
          <w:szCs w:val="24"/>
        </w:rPr>
      </w:pPr>
      <w:bookmarkStart w:id="0" w:name="_Toc17356306"/>
      <w:bookmarkStart w:id="1" w:name="_Toc415145862"/>
      <w:bookmarkStart w:id="2" w:name="_Toc415145916"/>
      <w:bookmarkStart w:id="3" w:name="_Toc415488158"/>
      <w:bookmarkStart w:id="4" w:name="_Toc417653516"/>
      <w:bookmarkStart w:id="5" w:name="_Toc430265548"/>
      <w:bookmarkStart w:id="6" w:name="_Toc17356307"/>
    </w:p>
    <w:p w14:paraId="07060697" w14:textId="77777777" w:rsidR="00836916" w:rsidRPr="00836916" w:rsidRDefault="00836916" w:rsidP="00836916">
      <w:pPr>
        <w:autoSpaceDE w:val="0"/>
        <w:autoSpaceDN w:val="0"/>
        <w:adjustRightInd w:val="0"/>
        <w:spacing w:after="0" w:line="240" w:lineRule="auto"/>
        <w:jc w:val="right"/>
        <w:rPr>
          <w:rFonts w:ascii="Times New Roman" w:hAnsi="Times New Roman" w:cs="Times New Roman"/>
          <w:bCs/>
          <w:color w:val="000000"/>
          <w:sz w:val="28"/>
          <w:szCs w:val="28"/>
        </w:rPr>
      </w:pPr>
      <w:r w:rsidRPr="00836916">
        <w:rPr>
          <w:rFonts w:ascii="Times New Roman" w:hAnsi="Times New Roman" w:cs="Times New Roman"/>
          <w:bCs/>
          <w:color w:val="000000"/>
          <w:sz w:val="28"/>
          <w:szCs w:val="28"/>
        </w:rPr>
        <w:t>Приложение 1</w:t>
      </w:r>
    </w:p>
    <w:p w14:paraId="0D377260" w14:textId="77777777" w:rsidR="00836916" w:rsidRPr="00836916" w:rsidRDefault="00836916" w:rsidP="00836916">
      <w:pPr>
        <w:autoSpaceDE w:val="0"/>
        <w:autoSpaceDN w:val="0"/>
        <w:adjustRightInd w:val="0"/>
        <w:spacing w:after="0" w:line="240" w:lineRule="auto"/>
        <w:jc w:val="right"/>
        <w:rPr>
          <w:rFonts w:ascii="Times New Roman" w:hAnsi="Times New Roman" w:cs="Times New Roman"/>
          <w:bCs/>
          <w:color w:val="000000"/>
          <w:sz w:val="28"/>
          <w:szCs w:val="28"/>
        </w:rPr>
      </w:pPr>
      <w:r w:rsidRPr="00836916">
        <w:rPr>
          <w:rFonts w:ascii="Times New Roman" w:hAnsi="Times New Roman" w:cs="Times New Roman"/>
          <w:bCs/>
          <w:color w:val="000000"/>
          <w:sz w:val="28"/>
          <w:szCs w:val="28"/>
        </w:rPr>
        <w:t xml:space="preserve">                к решению Думы города</w:t>
      </w:r>
    </w:p>
    <w:p w14:paraId="19B9C46A" w14:textId="582D13B3" w:rsidR="00346129" w:rsidRPr="00B05AA5" w:rsidRDefault="00836916" w:rsidP="00836916">
      <w:pPr>
        <w:autoSpaceDE w:val="0"/>
        <w:autoSpaceDN w:val="0"/>
        <w:adjustRightInd w:val="0"/>
        <w:spacing w:after="0" w:line="240" w:lineRule="auto"/>
        <w:jc w:val="right"/>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 xml:space="preserve">     от </w:t>
      </w:r>
      <w:r w:rsidR="00B05AA5">
        <w:rPr>
          <w:rFonts w:ascii="Times New Roman" w:hAnsi="Times New Roman" w:cs="Times New Roman"/>
          <w:bCs/>
          <w:color w:val="000000"/>
          <w:sz w:val="28"/>
          <w:szCs w:val="28"/>
        </w:rPr>
        <w:t xml:space="preserve">09.09.2020 </w:t>
      </w:r>
      <w:r w:rsidRPr="00836916">
        <w:rPr>
          <w:rFonts w:ascii="Times New Roman" w:hAnsi="Times New Roman" w:cs="Times New Roman"/>
          <w:bCs/>
          <w:color w:val="000000"/>
          <w:sz w:val="28"/>
          <w:szCs w:val="28"/>
        </w:rPr>
        <w:t xml:space="preserve">№ </w:t>
      </w:r>
      <w:r w:rsidR="00B05AA5">
        <w:rPr>
          <w:rFonts w:ascii="Times New Roman" w:hAnsi="Times New Roman" w:cs="Times New Roman"/>
          <w:bCs/>
          <w:color w:val="000000"/>
          <w:sz w:val="28"/>
          <w:szCs w:val="28"/>
        </w:rPr>
        <w:t>816-</w:t>
      </w:r>
      <w:r w:rsidR="00B05AA5">
        <w:rPr>
          <w:rFonts w:ascii="Times New Roman" w:hAnsi="Times New Roman" w:cs="Times New Roman"/>
          <w:bCs/>
          <w:color w:val="000000"/>
          <w:sz w:val="28"/>
          <w:szCs w:val="28"/>
          <w:lang w:val="en-US"/>
        </w:rPr>
        <w:t>VI</w:t>
      </w:r>
      <w:bookmarkStart w:id="7" w:name="_GoBack"/>
      <w:bookmarkEnd w:id="7"/>
    </w:p>
    <w:p w14:paraId="06B0DB98" w14:textId="77777777" w:rsidR="00346129" w:rsidRDefault="00346129" w:rsidP="00346129">
      <w:pPr>
        <w:autoSpaceDE w:val="0"/>
        <w:autoSpaceDN w:val="0"/>
        <w:adjustRightInd w:val="0"/>
        <w:spacing w:after="0" w:line="360" w:lineRule="auto"/>
        <w:jc w:val="center"/>
        <w:rPr>
          <w:rFonts w:ascii="Times New Roman" w:hAnsi="Times New Roman" w:cs="Times New Roman"/>
          <w:b/>
          <w:bCs/>
          <w:color w:val="000000"/>
          <w:sz w:val="28"/>
          <w:szCs w:val="28"/>
        </w:rPr>
      </w:pPr>
    </w:p>
    <w:p w14:paraId="49E51BD4" w14:textId="77777777" w:rsidR="00346129" w:rsidRDefault="00346129" w:rsidP="00346129">
      <w:pPr>
        <w:autoSpaceDE w:val="0"/>
        <w:autoSpaceDN w:val="0"/>
        <w:adjustRightInd w:val="0"/>
        <w:spacing w:after="0" w:line="360" w:lineRule="auto"/>
        <w:jc w:val="center"/>
        <w:rPr>
          <w:rFonts w:ascii="Times New Roman" w:hAnsi="Times New Roman" w:cs="Times New Roman"/>
          <w:b/>
          <w:bCs/>
          <w:color w:val="000000"/>
          <w:sz w:val="28"/>
          <w:szCs w:val="28"/>
        </w:rPr>
      </w:pPr>
    </w:p>
    <w:p w14:paraId="75696409" w14:textId="77777777" w:rsidR="00346129" w:rsidRDefault="00346129" w:rsidP="00346129">
      <w:pPr>
        <w:autoSpaceDE w:val="0"/>
        <w:autoSpaceDN w:val="0"/>
        <w:adjustRightInd w:val="0"/>
        <w:spacing w:after="0" w:line="360" w:lineRule="auto"/>
        <w:jc w:val="center"/>
        <w:rPr>
          <w:rFonts w:ascii="Times New Roman" w:hAnsi="Times New Roman" w:cs="Times New Roman"/>
          <w:b/>
          <w:bCs/>
          <w:color w:val="000000"/>
          <w:sz w:val="28"/>
          <w:szCs w:val="28"/>
        </w:rPr>
      </w:pPr>
    </w:p>
    <w:p w14:paraId="2B134D39" w14:textId="77777777" w:rsidR="00346129" w:rsidRDefault="00346129" w:rsidP="00346129">
      <w:pPr>
        <w:autoSpaceDE w:val="0"/>
        <w:autoSpaceDN w:val="0"/>
        <w:adjustRightInd w:val="0"/>
        <w:spacing w:after="0" w:line="360" w:lineRule="auto"/>
        <w:jc w:val="center"/>
        <w:rPr>
          <w:rFonts w:ascii="Times New Roman" w:hAnsi="Times New Roman" w:cs="Times New Roman"/>
          <w:b/>
          <w:bCs/>
          <w:color w:val="000000"/>
          <w:sz w:val="28"/>
          <w:szCs w:val="28"/>
        </w:rPr>
      </w:pPr>
    </w:p>
    <w:p w14:paraId="1E864E30" w14:textId="77777777" w:rsidR="00346129" w:rsidRDefault="00346129" w:rsidP="00346129">
      <w:pPr>
        <w:autoSpaceDE w:val="0"/>
        <w:autoSpaceDN w:val="0"/>
        <w:adjustRightInd w:val="0"/>
        <w:spacing w:after="0" w:line="360" w:lineRule="auto"/>
        <w:jc w:val="center"/>
        <w:rPr>
          <w:rFonts w:ascii="Times New Roman" w:hAnsi="Times New Roman" w:cs="Times New Roman"/>
          <w:b/>
          <w:bCs/>
          <w:color w:val="000000"/>
          <w:sz w:val="28"/>
          <w:szCs w:val="28"/>
        </w:rPr>
      </w:pPr>
    </w:p>
    <w:p w14:paraId="2172500C" w14:textId="77777777" w:rsidR="00346129" w:rsidRDefault="00346129" w:rsidP="00346129">
      <w:pPr>
        <w:autoSpaceDE w:val="0"/>
        <w:autoSpaceDN w:val="0"/>
        <w:adjustRightInd w:val="0"/>
        <w:spacing w:after="0" w:line="360" w:lineRule="auto"/>
        <w:jc w:val="center"/>
        <w:rPr>
          <w:rFonts w:ascii="Times New Roman" w:hAnsi="Times New Roman" w:cs="Times New Roman"/>
          <w:b/>
          <w:bCs/>
          <w:color w:val="000000"/>
          <w:sz w:val="28"/>
          <w:szCs w:val="28"/>
        </w:rPr>
      </w:pPr>
    </w:p>
    <w:p w14:paraId="39759036" w14:textId="77777777" w:rsidR="00346129" w:rsidRDefault="00346129" w:rsidP="00346129">
      <w:pPr>
        <w:autoSpaceDE w:val="0"/>
        <w:autoSpaceDN w:val="0"/>
        <w:adjustRightInd w:val="0"/>
        <w:spacing w:after="0" w:line="360" w:lineRule="auto"/>
        <w:jc w:val="center"/>
        <w:rPr>
          <w:rFonts w:ascii="Times New Roman" w:hAnsi="Times New Roman" w:cs="Times New Roman"/>
          <w:b/>
          <w:bCs/>
          <w:color w:val="000000"/>
          <w:sz w:val="28"/>
          <w:szCs w:val="28"/>
        </w:rPr>
      </w:pPr>
    </w:p>
    <w:p w14:paraId="6E2A35C4" w14:textId="77777777" w:rsidR="00346129" w:rsidRDefault="00346129" w:rsidP="00346129">
      <w:p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ПРОЕКТ ВНЕСЕНИЯ ИЗМЕНЕНИЙ В ПРОГРАММУ КОМПЛЕКСНОГО РАЗВИТИЯ СИСТЕМ КОММУНАЛЬНОЙ ИН</w:t>
      </w:r>
      <w:r w:rsidR="00916A92">
        <w:rPr>
          <w:rFonts w:ascii="Times New Roman" w:hAnsi="Times New Roman" w:cs="Times New Roman"/>
          <w:b/>
          <w:bCs/>
          <w:color w:val="000000"/>
          <w:sz w:val="28"/>
          <w:szCs w:val="28"/>
        </w:rPr>
        <w:t>Ф</w:t>
      </w:r>
      <w:r>
        <w:rPr>
          <w:rFonts w:ascii="Times New Roman" w:hAnsi="Times New Roman" w:cs="Times New Roman"/>
          <w:b/>
          <w:bCs/>
          <w:color w:val="000000"/>
          <w:sz w:val="28"/>
          <w:szCs w:val="28"/>
        </w:rPr>
        <w:t>РАСТРУКТУРЫ ГОРОДА НЕФТЕЮГАНСКА</w:t>
      </w:r>
    </w:p>
    <w:p w14:paraId="645D8B59"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73B7CBF1"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6D17CAFE" w14:textId="77777777" w:rsidR="00346129" w:rsidRDefault="003E6058" w:rsidP="00346129">
      <w:p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ПРОГРАММНЫЙ ДОКУМЕНТ</w:t>
      </w:r>
    </w:p>
    <w:p w14:paraId="44D36896"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7D601522"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6A17C6F7"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2D38D743"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78A6DD88"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348DB373"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3B2A2529"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5AE05C53" w14:textId="77777777" w:rsidR="003E6058" w:rsidRDefault="003E6058" w:rsidP="00346129">
      <w:pPr>
        <w:spacing w:after="0" w:line="360" w:lineRule="auto"/>
        <w:jc w:val="center"/>
        <w:rPr>
          <w:rFonts w:ascii="Times New Roman" w:hAnsi="Times New Roman" w:cs="Times New Roman"/>
          <w:b/>
          <w:bCs/>
          <w:color w:val="000000"/>
          <w:sz w:val="28"/>
          <w:szCs w:val="28"/>
        </w:rPr>
      </w:pPr>
    </w:p>
    <w:p w14:paraId="6C42D276"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5A90F1CD"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059925E9" w14:textId="77777777" w:rsidR="00346129" w:rsidRDefault="00346129" w:rsidP="00346129">
      <w:pPr>
        <w:spacing w:after="0" w:line="360" w:lineRule="auto"/>
        <w:jc w:val="center"/>
        <w:rPr>
          <w:rFonts w:ascii="Times New Roman" w:hAnsi="Times New Roman" w:cs="Times New Roman"/>
          <w:b/>
          <w:bCs/>
          <w:color w:val="000000"/>
          <w:sz w:val="28"/>
          <w:szCs w:val="28"/>
        </w:rPr>
      </w:pPr>
    </w:p>
    <w:p w14:paraId="5F50065A" w14:textId="77777777" w:rsidR="00F2711C" w:rsidRDefault="00F2711C" w:rsidP="00346129">
      <w:pPr>
        <w:spacing w:after="0" w:line="360" w:lineRule="auto"/>
        <w:jc w:val="center"/>
        <w:rPr>
          <w:rFonts w:ascii="Times New Roman" w:hAnsi="Times New Roman" w:cs="Times New Roman"/>
          <w:b/>
          <w:bCs/>
          <w:color w:val="000000"/>
          <w:sz w:val="28"/>
          <w:szCs w:val="28"/>
        </w:rPr>
      </w:pPr>
    </w:p>
    <w:p w14:paraId="1C109911" w14:textId="77777777" w:rsidR="00346129" w:rsidRDefault="00346129" w:rsidP="00346129">
      <w:p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г. Екатеринбург</w:t>
      </w:r>
    </w:p>
    <w:p w14:paraId="43CCEA02" w14:textId="77777777" w:rsidR="00346129" w:rsidRPr="008432C7" w:rsidRDefault="00346129" w:rsidP="00346129">
      <w:pPr>
        <w:spacing w:after="0" w:line="360" w:lineRule="auto"/>
        <w:jc w:val="center"/>
        <w:rPr>
          <w:rFonts w:ascii="Times New Roman" w:hAnsi="Times New Roman" w:cs="Times New Roman"/>
          <w:b/>
          <w:bCs/>
          <w:color w:val="000000"/>
          <w:sz w:val="28"/>
          <w:szCs w:val="28"/>
        </w:rPr>
      </w:pPr>
      <w:r w:rsidRPr="008432C7">
        <w:rPr>
          <w:rFonts w:ascii="Times New Roman" w:hAnsi="Times New Roman" w:cs="Times New Roman"/>
          <w:b/>
          <w:bCs/>
          <w:color w:val="000000"/>
          <w:sz w:val="28"/>
          <w:szCs w:val="28"/>
        </w:rPr>
        <w:t>2019 год</w:t>
      </w:r>
    </w:p>
    <w:p w14:paraId="273A177C" w14:textId="77777777" w:rsidR="00346129" w:rsidRDefault="00346129" w:rsidP="00364DAD">
      <w:pPr>
        <w:tabs>
          <w:tab w:val="left" w:pos="6345"/>
        </w:tabs>
        <w:rPr>
          <w:rFonts w:ascii="Times New Roman" w:eastAsia="Times New Roman" w:hAnsi="Times New Roman" w:cs="Times New Roman"/>
          <w:b/>
          <w:iCs/>
          <w:sz w:val="24"/>
          <w:szCs w:val="24"/>
          <w:lang w:eastAsia="ru-RU"/>
        </w:rPr>
      </w:pPr>
      <w:r>
        <w:rPr>
          <w:rFonts w:cs="Times New Roman"/>
          <w:i/>
          <w:sz w:val="24"/>
          <w:szCs w:val="24"/>
        </w:rPr>
        <w:br w:type="page"/>
      </w:r>
      <w:r w:rsidR="00364DAD">
        <w:rPr>
          <w:rFonts w:cs="Times New Roman"/>
          <w:i/>
          <w:sz w:val="24"/>
          <w:szCs w:val="24"/>
        </w:rPr>
        <w:lastRenderedPageBreak/>
        <w:tab/>
      </w:r>
    </w:p>
    <w:bookmarkEnd w:id="0"/>
    <w:p w14:paraId="7AA3B1D5" w14:textId="77777777" w:rsidR="006F0842" w:rsidRPr="006F0842" w:rsidRDefault="001D6172" w:rsidP="006F0842">
      <w:pPr>
        <w:spacing w:after="0" w:line="360" w:lineRule="auto"/>
        <w:jc w:val="center"/>
        <w:rPr>
          <w:rFonts w:ascii="Times New Roman" w:hAnsi="Times New Roman" w:cs="Times New Roman"/>
          <w:noProof/>
          <w:sz w:val="28"/>
          <w:szCs w:val="28"/>
        </w:rPr>
      </w:pPr>
      <w:r w:rsidRPr="00525B13">
        <w:rPr>
          <w:rFonts w:ascii="Times New Roman" w:hAnsi="Times New Roman" w:cs="Times New Roman"/>
          <w:b/>
          <w:sz w:val="28"/>
          <w:szCs w:val="28"/>
        </w:rPr>
        <w:t>СОДЕРЖАНИЕ</w:t>
      </w:r>
      <w:r w:rsidR="0047469B" w:rsidRPr="006F0842">
        <w:rPr>
          <w:rFonts w:ascii="Times New Roman" w:hAnsi="Times New Roman" w:cs="Times New Roman"/>
          <w:sz w:val="28"/>
          <w:szCs w:val="28"/>
        </w:rPr>
        <w:fldChar w:fldCharType="begin"/>
      </w:r>
      <w:r w:rsidRPr="006F0842">
        <w:rPr>
          <w:rFonts w:ascii="Times New Roman" w:hAnsi="Times New Roman" w:cs="Times New Roman"/>
          <w:sz w:val="28"/>
          <w:szCs w:val="28"/>
        </w:rPr>
        <w:instrText xml:space="preserve"> TOC \o "1-3" \h \z \u </w:instrText>
      </w:r>
      <w:r w:rsidR="0047469B" w:rsidRPr="006F0842">
        <w:rPr>
          <w:rFonts w:ascii="Times New Roman" w:hAnsi="Times New Roman" w:cs="Times New Roman"/>
          <w:sz w:val="28"/>
          <w:szCs w:val="28"/>
        </w:rPr>
        <w:fldChar w:fldCharType="separate"/>
      </w:r>
    </w:p>
    <w:p w14:paraId="74EA24A6" w14:textId="3A72E0EB"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544" w:history="1">
        <w:r w:rsidR="006F0842" w:rsidRPr="006F0842">
          <w:rPr>
            <w:rStyle w:val="aff3"/>
            <w:b/>
            <w:i/>
            <w:noProof/>
            <w:spacing w:val="-1"/>
            <w:sz w:val="28"/>
            <w:szCs w:val="28"/>
          </w:rPr>
          <w:t>Список иллюстраций документа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_Toc29458544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8</w:t>
        </w:r>
        <w:r w:rsidR="0047469B" w:rsidRPr="006F0842">
          <w:rPr>
            <w:noProof/>
            <w:webHidden/>
            <w:sz w:val="28"/>
            <w:szCs w:val="28"/>
          </w:rPr>
          <w:fldChar w:fldCharType="end"/>
        </w:r>
      </w:hyperlink>
    </w:p>
    <w:p w14:paraId="558CE046" w14:textId="6CEBB13E"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545" w:history="1">
        <w:r w:rsidR="006F0842" w:rsidRPr="006F0842">
          <w:rPr>
            <w:rStyle w:val="aff3"/>
            <w:b/>
            <w:i/>
            <w:noProof/>
            <w:spacing w:val="-1"/>
            <w:sz w:val="28"/>
            <w:szCs w:val="28"/>
          </w:rPr>
          <w:t>Список таблиц документа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_Toc29458545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10</w:t>
        </w:r>
        <w:r w:rsidR="0047469B" w:rsidRPr="006F0842">
          <w:rPr>
            <w:noProof/>
            <w:webHidden/>
            <w:sz w:val="28"/>
            <w:szCs w:val="28"/>
          </w:rPr>
          <w:fldChar w:fldCharType="end"/>
        </w:r>
      </w:hyperlink>
    </w:p>
    <w:p w14:paraId="1884D3E5" w14:textId="379309A9"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546" w:history="1">
        <w:r w:rsidR="006F0842" w:rsidRPr="006F0842">
          <w:rPr>
            <w:rStyle w:val="aff3"/>
            <w:noProof/>
            <w:sz w:val="28"/>
            <w:szCs w:val="28"/>
          </w:rPr>
          <w:t>Паспорт Программы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_Toc29458546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w:t>
        </w:r>
        <w:r w:rsidR="0047469B" w:rsidRPr="006F0842">
          <w:rPr>
            <w:noProof/>
            <w:webHidden/>
            <w:sz w:val="28"/>
            <w:szCs w:val="28"/>
          </w:rPr>
          <w:fldChar w:fldCharType="end"/>
        </w:r>
      </w:hyperlink>
    </w:p>
    <w:p w14:paraId="3AC1B256" w14:textId="491F7E54"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547" w:history="1">
        <w:r w:rsidR="006F0842" w:rsidRPr="006F0842">
          <w:rPr>
            <w:rStyle w:val="aff3"/>
            <w:noProof/>
            <w:sz w:val="28"/>
            <w:szCs w:val="28"/>
          </w:rPr>
          <w:t>Раздел 1. Характеристика состояния и проблем коммунальной инфраструктуры города Нефтеюганска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_Toc29458547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20</w:t>
        </w:r>
        <w:r w:rsidR="0047469B" w:rsidRPr="006F0842">
          <w:rPr>
            <w:noProof/>
            <w:webHidden/>
            <w:sz w:val="28"/>
            <w:szCs w:val="28"/>
          </w:rPr>
          <w:fldChar w:fldCharType="end"/>
        </w:r>
      </w:hyperlink>
    </w:p>
    <w:p w14:paraId="33E36549" w14:textId="61561200" w:rsidR="006F0842" w:rsidRPr="006F0842" w:rsidRDefault="00B05AA5" w:rsidP="006F0842">
      <w:pPr>
        <w:pStyle w:val="25"/>
        <w:spacing w:line="360" w:lineRule="auto"/>
        <w:ind w:left="0"/>
        <w:rPr>
          <w:rFonts w:eastAsiaTheme="minorEastAsia"/>
          <w:b w:val="0"/>
          <w:i w:val="0"/>
          <w:spacing w:val="0"/>
        </w:rPr>
      </w:pPr>
      <w:hyperlink w:anchor="_Toc29458548" w:history="1">
        <w:r w:rsidR="006F0842" w:rsidRPr="006F0842">
          <w:rPr>
            <w:rStyle w:val="aff3"/>
          </w:rPr>
          <w:t>1.1. Система электроснабжения</w:t>
        </w:r>
        <w:r w:rsidR="006F0842" w:rsidRPr="006F0842">
          <w:rPr>
            <w:webHidden/>
          </w:rPr>
          <w:tab/>
        </w:r>
        <w:r w:rsidR="0047469B" w:rsidRPr="006F0842">
          <w:rPr>
            <w:webHidden/>
          </w:rPr>
          <w:fldChar w:fldCharType="begin"/>
        </w:r>
        <w:r w:rsidR="006F0842" w:rsidRPr="006F0842">
          <w:rPr>
            <w:webHidden/>
          </w:rPr>
          <w:instrText xml:space="preserve"> PAGEREF _Toc29458548 \h </w:instrText>
        </w:r>
        <w:r w:rsidR="0047469B" w:rsidRPr="006F0842">
          <w:rPr>
            <w:webHidden/>
          </w:rPr>
        </w:r>
        <w:r w:rsidR="0047469B" w:rsidRPr="006F0842">
          <w:rPr>
            <w:webHidden/>
          </w:rPr>
          <w:fldChar w:fldCharType="separate"/>
        </w:r>
        <w:r w:rsidR="00F910A3">
          <w:rPr>
            <w:webHidden/>
          </w:rPr>
          <w:t>20</w:t>
        </w:r>
        <w:r w:rsidR="0047469B" w:rsidRPr="006F0842">
          <w:rPr>
            <w:webHidden/>
          </w:rPr>
          <w:fldChar w:fldCharType="end"/>
        </w:r>
      </w:hyperlink>
    </w:p>
    <w:p w14:paraId="35B16568" w14:textId="719E1201"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49" w:history="1">
        <w:r w:rsidR="006F0842" w:rsidRPr="006F0842">
          <w:rPr>
            <w:rStyle w:val="aff3"/>
            <w:noProof/>
            <w:sz w:val="28"/>
            <w:szCs w:val="28"/>
          </w:rPr>
          <w:t>1.1.1. Институциональная структура (организации, работающие в сфере электроснабжения, действующая договорная система и система расчетов за поставляемые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_Toc29458549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20</w:t>
        </w:r>
        <w:r w:rsidR="0047469B" w:rsidRPr="006F0842">
          <w:rPr>
            <w:noProof/>
            <w:webHidden/>
            <w:sz w:val="28"/>
            <w:szCs w:val="28"/>
          </w:rPr>
          <w:fldChar w:fldCharType="end"/>
        </w:r>
      </w:hyperlink>
    </w:p>
    <w:p w14:paraId="718C0FFC" w14:textId="646DC63B"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0" w:history="1">
        <w:r w:rsidR="006F0842" w:rsidRPr="006F0842">
          <w:rPr>
            <w:rStyle w:val="aff3"/>
            <w:noProof/>
            <w:sz w:val="28"/>
            <w:szCs w:val="28"/>
          </w:rPr>
          <w:t>1.1.2. Характеристика системы электроснабжения</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_Toc29458550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21</w:t>
        </w:r>
        <w:r w:rsidR="0047469B" w:rsidRPr="006F0842">
          <w:rPr>
            <w:noProof/>
            <w:webHidden/>
            <w:sz w:val="28"/>
            <w:szCs w:val="28"/>
          </w:rPr>
          <w:fldChar w:fldCharType="end"/>
        </w:r>
      </w:hyperlink>
    </w:p>
    <w:p w14:paraId="254E2225" w14:textId="4527705F"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1" w:history="1">
        <w:r w:rsidR="006F0842" w:rsidRPr="006F0842">
          <w:rPr>
            <w:rStyle w:val="aff3"/>
            <w:noProof/>
            <w:sz w:val="28"/>
            <w:szCs w:val="28"/>
          </w:rPr>
          <w:t>1.1.3. Балансы и мощности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_Toc29458551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25</w:t>
        </w:r>
        <w:r w:rsidR="0047469B" w:rsidRPr="006F0842">
          <w:rPr>
            <w:noProof/>
            <w:webHidden/>
            <w:sz w:val="28"/>
            <w:szCs w:val="28"/>
          </w:rPr>
          <w:fldChar w:fldCharType="end"/>
        </w:r>
      </w:hyperlink>
    </w:p>
    <w:p w14:paraId="4180B8FD" w14:textId="3D569C25"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2" w:history="1">
        <w:r w:rsidR="006F0842" w:rsidRPr="006F0842">
          <w:rPr>
            <w:rStyle w:val="aff3"/>
            <w:noProof/>
            <w:sz w:val="28"/>
            <w:szCs w:val="28"/>
          </w:rPr>
          <w:t>1.1.4. Доля поставки ресурса по приборам учета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_Toc29458552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25</w:t>
        </w:r>
        <w:r w:rsidR="0047469B" w:rsidRPr="006F0842">
          <w:rPr>
            <w:noProof/>
            <w:webHidden/>
            <w:sz w:val="28"/>
            <w:szCs w:val="28"/>
          </w:rPr>
          <w:fldChar w:fldCharType="end"/>
        </w:r>
      </w:hyperlink>
    </w:p>
    <w:p w14:paraId="024589B2" w14:textId="7220546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3" w:history="1">
        <w:r w:rsidR="006F0842" w:rsidRPr="006F0842">
          <w:rPr>
            <w:rStyle w:val="aff3"/>
            <w:noProof/>
            <w:sz w:val="28"/>
            <w:szCs w:val="28"/>
          </w:rPr>
          <w:t>1.1.5. Зона действия источников ресурса и дефициты мощности</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26</w:t>
        </w:r>
        <w:r w:rsidR="0047469B" w:rsidRPr="006F0842">
          <w:rPr>
            <w:noProof/>
            <w:webHidden/>
            <w:sz w:val="28"/>
            <w:szCs w:val="28"/>
          </w:rPr>
          <w:fldChar w:fldCharType="end"/>
        </w:r>
      </w:hyperlink>
    </w:p>
    <w:p w14:paraId="40C02597" w14:textId="43C860A3"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4" w:history="1">
        <w:r w:rsidR="006F0842" w:rsidRPr="006F0842">
          <w:rPr>
            <w:rStyle w:val="aff3"/>
            <w:noProof/>
            <w:sz w:val="28"/>
            <w:szCs w:val="28"/>
          </w:rPr>
          <w:t>1.1.6. Надежность работы системы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29</w:t>
        </w:r>
        <w:r w:rsidR="0047469B" w:rsidRPr="006F0842">
          <w:rPr>
            <w:noProof/>
            <w:webHidden/>
            <w:sz w:val="28"/>
            <w:szCs w:val="28"/>
          </w:rPr>
          <w:fldChar w:fldCharType="end"/>
        </w:r>
      </w:hyperlink>
    </w:p>
    <w:p w14:paraId="266EE6FA" w14:textId="4D907C95"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5" w:history="1">
        <w:r w:rsidR="006F0842" w:rsidRPr="006F0842">
          <w:rPr>
            <w:rStyle w:val="aff3"/>
            <w:noProof/>
            <w:sz w:val="28"/>
            <w:szCs w:val="28"/>
          </w:rPr>
          <w:t>1.1.7. Качество поставляемого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32</w:t>
        </w:r>
        <w:r w:rsidR="0047469B" w:rsidRPr="006F0842">
          <w:rPr>
            <w:noProof/>
            <w:webHidden/>
            <w:sz w:val="28"/>
            <w:szCs w:val="28"/>
          </w:rPr>
          <w:fldChar w:fldCharType="end"/>
        </w:r>
      </w:hyperlink>
    </w:p>
    <w:p w14:paraId="079FDC7D" w14:textId="678D8225"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6" w:history="1">
        <w:r w:rsidR="006F0842" w:rsidRPr="006F0842">
          <w:rPr>
            <w:rStyle w:val="aff3"/>
            <w:noProof/>
            <w:sz w:val="28"/>
            <w:szCs w:val="28"/>
          </w:rPr>
          <w:t>1.1.8. Воздействие на окружающую среду</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33</w:t>
        </w:r>
        <w:r w:rsidR="0047469B" w:rsidRPr="006F0842">
          <w:rPr>
            <w:noProof/>
            <w:webHidden/>
            <w:sz w:val="28"/>
            <w:szCs w:val="28"/>
          </w:rPr>
          <w:fldChar w:fldCharType="end"/>
        </w:r>
      </w:hyperlink>
    </w:p>
    <w:p w14:paraId="1ADA6ED2" w14:textId="4FCE9F1A"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7" w:history="1">
        <w:r w:rsidR="006F0842" w:rsidRPr="006F0842">
          <w:rPr>
            <w:rStyle w:val="aff3"/>
            <w:noProof/>
            <w:sz w:val="28"/>
            <w:szCs w:val="28"/>
          </w:rPr>
          <w:t>1.1.9. Анализ финансового состояния организации коммунального комплекса. Тарифы на коммунальные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34</w:t>
        </w:r>
        <w:r w:rsidR="0047469B" w:rsidRPr="006F0842">
          <w:rPr>
            <w:noProof/>
            <w:webHidden/>
            <w:sz w:val="28"/>
            <w:szCs w:val="28"/>
          </w:rPr>
          <w:fldChar w:fldCharType="end"/>
        </w:r>
      </w:hyperlink>
    </w:p>
    <w:p w14:paraId="48DA25BC" w14:textId="687ABF7A"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8" w:history="1">
        <w:r w:rsidR="006F0842" w:rsidRPr="006F0842">
          <w:rPr>
            <w:rStyle w:val="aff3"/>
            <w:noProof/>
            <w:sz w:val="28"/>
            <w:szCs w:val="28"/>
          </w:rPr>
          <w:t>1.1.10. Анализ структуры тарифов на электрическую энергию</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_Toc29458558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41</w:t>
        </w:r>
        <w:r w:rsidR="0047469B" w:rsidRPr="006F0842">
          <w:rPr>
            <w:noProof/>
            <w:webHidden/>
            <w:sz w:val="28"/>
            <w:szCs w:val="28"/>
          </w:rPr>
          <w:fldChar w:fldCharType="end"/>
        </w:r>
      </w:hyperlink>
    </w:p>
    <w:p w14:paraId="73E68705" w14:textId="5D08856E"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59" w:history="1">
        <w:r w:rsidR="006F0842" w:rsidRPr="006F0842">
          <w:rPr>
            <w:rStyle w:val="aff3"/>
            <w:noProof/>
            <w:sz w:val="28"/>
            <w:szCs w:val="28"/>
          </w:rPr>
          <w:t>1.1.11. Технические и технологические проблемы в системе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_Toc29458559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45</w:t>
        </w:r>
        <w:r w:rsidR="0047469B" w:rsidRPr="006F0842">
          <w:rPr>
            <w:noProof/>
            <w:webHidden/>
            <w:sz w:val="28"/>
            <w:szCs w:val="28"/>
          </w:rPr>
          <w:fldChar w:fldCharType="end"/>
        </w:r>
      </w:hyperlink>
    </w:p>
    <w:p w14:paraId="6DD6AFF8" w14:textId="126EB796" w:rsidR="006F0842" w:rsidRPr="006F0842" w:rsidRDefault="00B05AA5" w:rsidP="006F0842">
      <w:pPr>
        <w:pStyle w:val="25"/>
        <w:spacing w:line="360" w:lineRule="auto"/>
        <w:ind w:left="0"/>
        <w:rPr>
          <w:rFonts w:eastAsiaTheme="minorEastAsia"/>
          <w:b w:val="0"/>
          <w:i w:val="0"/>
          <w:spacing w:val="0"/>
        </w:rPr>
      </w:pPr>
      <w:hyperlink w:anchor="_Toc29458560" w:history="1">
        <w:r w:rsidR="006F0842" w:rsidRPr="006F0842">
          <w:rPr>
            <w:rStyle w:val="aff3"/>
          </w:rPr>
          <w:t>1.2. Система газоснабжения</w:t>
        </w:r>
        <w:r w:rsidR="006F0842" w:rsidRPr="006F0842">
          <w:rPr>
            <w:webHidden/>
          </w:rPr>
          <w:tab/>
        </w:r>
        <w:r w:rsidR="0047469B" w:rsidRPr="006F0842">
          <w:rPr>
            <w:webHidden/>
          </w:rPr>
          <w:fldChar w:fldCharType="begin"/>
        </w:r>
        <w:r w:rsidR="006F0842" w:rsidRPr="006F0842">
          <w:rPr>
            <w:webHidden/>
          </w:rPr>
          <w:instrText xml:space="preserve"> PAGEREF _Toc29458560 \h </w:instrText>
        </w:r>
        <w:r w:rsidR="0047469B" w:rsidRPr="006F0842">
          <w:rPr>
            <w:webHidden/>
          </w:rPr>
        </w:r>
        <w:r w:rsidR="0047469B" w:rsidRPr="006F0842">
          <w:rPr>
            <w:webHidden/>
          </w:rPr>
          <w:fldChar w:fldCharType="separate"/>
        </w:r>
        <w:r w:rsidR="00F910A3">
          <w:rPr>
            <w:webHidden/>
          </w:rPr>
          <w:t>46</w:t>
        </w:r>
        <w:r w:rsidR="0047469B" w:rsidRPr="006F0842">
          <w:rPr>
            <w:webHidden/>
          </w:rPr>
          <w:fldChar w:fldCharType="end"/>
        </w:r>
      </w:hyperlink>
    </w:p>
    <w:p w14:paraId="60299F53" w14:textId="0EEE784D"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1" w:history="1">
        <w:r w:rsidR="006F0842" w:rsidRPr="006F0842">
          <w:rPr>
            <w:rStyle w:val="aff3"/>
            <w:noProof/>
            <w:sz w:val="28"/>
            <w:szCs w:val="28"/>
          </w:rPr>
          <w:t>1.2.1. Институциональная структура (организации, работающие в сфере газоснабжения, действующая договорная система и система расчетов за поставляемые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_Toc29458561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46</w:t>
        </w:r>
        <w:r w:rsidR="0047469B" w:rsidRPr="006F0842">
          <w:rPr>
            <w:noProof/>
            <w:webHidden/>
            <w:sz w:val="28"/>
            <w:szCs w:val="28"/>
          </w:rPr>
          <w:fldChar w:fldCharType="end"/>
        </w:r>
      </w:hyperlink>
    </w:p>
    <w:p w14:paraId="37D21216" w14:textId="44408D9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2" w:history="1">
        <w:r w:rsidR="006F0842" w:rsidRPr="006F0842">
          <w:rPr>
            <w:rStyle w:val="aff3"/>
            <w:noProof/>
            <w:sz w:val="28"/>
            <w:szCs w:val="28"/>
          </w:rPr>
          <w:t>1.2.2. Характеристика системы газоснабжения</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_Toc29458562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47</w:t>
        </w:r>
        <w:r w:rsidR="0047469B" w:rsidRPr="006F0842">
          <w:rPr>
            <w:noProof/>
            <w:webHidden/>
            <w:sz w:val="28"/>
            <w:szCs w:val="28"/>
          </w:rPr>
          <w:fldChar w:fldCharType="end"/>
        </w:r>
      </w:hyperlink>
    </w:p>
    <w:p w14:paraId="110CB528" w14:textId="3920BB81"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3" w:history="1">
        <w:r w:rsidR="006F0842" w:rsidRPr="006F0842">
          <w:rPr>
            <w:rStyle w:val="aff3"/>
            <w:noProof/>
            <w:sz w:val="28"/>
            <w:szCs w:val="28"/>
          </w:rPr>
          <w:t>1.2.3. Балансы и мощности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49</w:t>
        </w:r>
        <w:r w:rsidR="0047469B" w:rsidRPr="006F0842">
          <w:rPr>
            <w:noProof/>
            <w:webHidden/>
            <w:sz w:val="28"/>
            <w:szCs w:val="28"/>
          </w:rPr>
          <w:fldChar w:fldCharType="end"/>
        </w:r>
      </w:hyperlink>
    </w:p>
    <w:p w14:paraId="2F8E66DF" w14:textId="1BF8034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4" w:history="1">
        <w:r w:rsidR="006F0842" w:rsidRPr="006F0842">
          <w:rPr>
            <w:rStyle w:val="aff3"/>
            <w:noProof/>
            <w:sz w:val="28"/>
            <w:szCs w:val="28"/>
          </w:rPr>
          <w:t>1.2.4. Доля поставки ресурса по приборам учета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50</w:t>
        </w:r>
        <w:r w:rsidR="0047469B" w:rsidRPr="006F0842">
          <w:rPr>
            <w:noProof/>
            <w:webHidden/>
            <w:sz w:val="28"/>
            <w:szCs w:val="28"/>
          </w:rPr>
          <w:fldChar w:fldCharType="end"/>
        </w:r>
      </w:hyperlink>
    </w:p>
    <w:p w14:paraId="050D3A5A" w14:textId="1C13C560"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5" w:history="1">
        <w:r w:rsidR="006F0842" w:rsidRPr="006F0842">
          <w:rPr>
            <w:rStyle w:val="aff3"/>
            <w:noProof/>
            <w:sz w:val="28"/>
            <w:szCs w:val="28"/>
          </w:rPr>
          <w:t>1.2.5. Зона действия источников ресурса и дефициты мощности</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50</w:t>
        </w:r>
        <w:r w:rsidR="0047469B" w:rsidRPr="006F0842">
          <w:rPr>
            <w:noProof/>
            <w:webHidden/>
            <w:sz w:val="28"/>
            <w:szCs w:val="28"/>
          </w:rPr>
          <w:fldChar w:fldCharType="end"/>
        </w:r>
      </w:hyperlink>
    </w:p>
    <w:p w14:paraId="67845128" w14:textId="1E7C783A"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6" w:history="1">
        <w:r w:rsidR="006F0842" w:rsidRPr="006F0842">
          <w:rPr>
            <w:rStyle w:val="aff3"/>
            <w:noProof/>
            <w:sz w:val="28"/>
            <w:szCs w:val="28"/>
          </w:rPr>
          <w:t>1.2.7. Качество поставляемого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51</w:t>
        </w:r>
        <w:r w:rsidR="0047469B" w:rsidRPr="006F0842">
          <w:rPr>
            <w:noProof/>
            <w:webHidden/>
            <w:sz w:val="28"/>
            <w:szCs w:val="28"/>
          </w:rPr>
          <w:fldChar w:fldCharType="end"/>
        </w:r>
      </w:hyperlink>
    </w:p>
    <w:p w14:paraId="5A2A49CA" w14:textId="7E9B201D"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7" w:history="1">
        <w:r w:rsidR="006F0842" w:rsidRPr="006F0842">
          <w:rPr>
            <w:rStyle w:val="aff3"/>
            <w:noProof/>
            <w:sz w:val="28"/>
            <w:szCs w:val="28"/>
          </w:rPr>
          <w:t>1.2.8. Воздействие на окружающую среду</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53</w:t>
        </w:r>
        <w:r w:rsidR="0047469B" w:rsidRPr="006F0842">
          <w:rPr>
            <w:noProof/>
            <w:webHidden/>
            <w:sz w:val="28"/>
            <w:szCs w:val="28"/>
          </w:rPr>
          <w:fldChar w:fldCharType="end"/>
        </w:r>
      </w:hyperlink>
    </w:p>
    <w:p w14:paraId="235DB78E" w14:textId="6C91A18B"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8" w:history="1">
        <w:r w:rsidR="006F0842" w:rsidRPr="006F0842">
          <w:rPr>
            <w:rStyle w:val="aff3"/>
            <w:noProof/>
            <w:sz w:val="28"/>
            <w:szCs w:val="28"/>
          </w:rPr>
          <w:t>1.2.9. Анализ финансового состояния организаций коммунального комплекса. Тарифы на коммунальные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_Toc29458568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54</w:t>
        </w:r>
        <w:r w:rsidR="0047469B" w:rsidRPr="006F0842">
          <w:rPr>
            <w:noProof/>
            <w:webHidden/>
            <w:sz w:val="28"/>
            <w:szCs w:val="28"/>
          </w:rPr>
          <w:fldChar w:fldCharType="end"/>
        </w:r>
      </w:hyperlink>
    </w:p>
    <w:p w14:paraId="5D578F03" w14:textId="659CB949"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69" w:history="1">
        <w:r w:rsidR="006F0842" w:rsidRPr="006F0842">
          <w:rPr>
            <w:rStyle w:val="aff3"/>
            <w:noProof/>
            <w:sz w:val="28"/>
            <w:szCs w:val="28"/>
          </w:rPr>
          <w:t>1.2.10. Анализ структуры себестоимости тарифов на газоснабжение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_Toc29458569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59</w:t>
        </w:r>
        <w:r w:rsidR="0047469B" w:rsidRPr="006F0842">
          <w:rPr>
            <w:noProof/>
            <w:webHidden/>
            <w:sz w:val="28"/>
            <w:szCs w:val="28"/>
          </w:rPr>
          <w:fldChar w:fldCharType="end"/>
        </w:r>
      </w:hyperlink>
    </w:p>
    <w:p w14:paraId="03164A6C" w14:textId="7134E31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70" w:history="1">
        <w:r w:rsidR="006F0842" w:rsidRPr="006F0842">
          <w:rPr>
            <w:rStyle w:val="aff3"/>
            <w:noProof/>
            <w:sz w:val="28"/>
            <w:szCs w:val="28"/>
          </w:rPr>
          <w:t>1.2.11. Технические и технологические проблемы в системе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_Toc29458570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59</w:t>
        </w:r>
        <w:r w:rsidR="0047469B" w:rsidRPr="006F0842">
          <w:rPr>
            <w:noProof/>
            <w:webHidden/>
            <w:sz w:val="28"/>
            <w:szCs w:val="28"/>
          </w:rPr>
          <w:fldChar w:fldCharType="end"/>
        </w:r>
      </w:hyperlink>
    </w:p>
    <w:p w14:paraId="0931CD08" w14:textId="1D3C3317" w:rsidR="006F0842" w:rsidRPr="006F0842" w:rsidRDefault="00B05AA5" w:rsidP="006F0842">
      <w:pPr>
        <w:pStyle w:val="25"/>
        <w:spacing w:line="360" w:lineRule="auto"/>
        <w:ind w:left="0"/>
        <w:rPr>
          <w:rFonts w:eastAsiaTheme="minorEastAsia"/>
          <w:b w:val="0"/>
          <w:i w:val="0"/>
          <w:spacing w:val="0"/>
        </w:rPr>
      </w:pPr>
      <w:hyperlink w:anchor="_Toc29458571" w:history="1">
        <w:r w:rsidR="006F0842" w:rsidRPr="006F0842">
          <w:rPr>
            <w:rStyle w:val="aff3"/>
          </w:rPr>
          <w:t>1.3. Система теплоснабжения</w:t>
        </w:r>
        <w:r w:rsidR="006F0842" w:rsidRPr="006F0842">
          <w:rPr>
            <w:webHidden/>
          </w:rPr>
          <w:tab/>
        </w:r>
        <w:r w:rsidR="0047469B" w:rsidRPr="006F0842">
          <w:rPr>
            <w:webHidden/>
          </w:rPr>
          <w:fldChar w:fldCharType="begin"/>
        </w:r>
        <w:r w:rsidR="006F0842" w:rsidRPr="006F0842">
          <w:rPr>
            <w:webHidden/>
          </w:rPr>
          <w:instrText xml:space="preserve"> PAGEREF _Toc29458571 \h </w:instrText>
        </w:r>
        <w:r w:rsidR="0047469B" w:rsidRPr="006F0842">
          <w:rPr>
            <w:webHidden/>
          </w:rPr>
        </w:r>
        <w:r w:rsidR="0047469B" w:rsidRPr="006F0842">
          <w:rPr>
            <w:webHidden/>
          </w:rPr>
          <w:fldChar w:fldCharType="separate"/>
        </w:r>
        <w:r w:rsidR="00F910A3">
          <w:rPr>
            <w:webHidden/>
          </w:rPr>
          <w:t>60</w:t>
        </w:r>
        <w:r w:rsidR="0047469B" w:rsidRPr="006F0842">
          <w:rPr>
            <w:webHidden/>
          </w:rPr>
          <w:fldChar w:fldCharType="end"/>
        </w:r>
      </w:hyperlink>
    </w:p>
    <w:p w14:paraId="56935D6F" w14:textId="1E3331E2"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72" w:history="1">
        <w:r w:rsidR="006F0842" w:rsidRPr="006F0842">
          <w:rPr>
            <w:rStyle w:val="aff3"/>
            <w:noProof/>
            <w:sz w:val="28"/>
            <w:szCs w:val="28"/>
          </w:rPr>
          <w:t>1.3.1. Институциональная структура (организации, работающие в сфере теплоснабжения и горячего водоснабжения, действующая договорная система и система расчетов за поставляемые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_Toc29458572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60</w:t>
        </w:r>
        <w:r w:rsidR="0047469B" w:rsidRPr="006F0842">
          <w:rPr>
            <w:noProof/>
            <w:webHidden/>
            <w:sz w:val="28"/>
            <w:szCs w:val="28"/>
          </w:rPr>
          <w:fldChar w:fldCharType="end"/>
        </w:r>
      </w:hyperlink>
    </w:p>
    <w:p w14:paraId="6E745EA1" w14:textId="02BF49C8"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73" w:history="1">
        <w:r w:rsidR="006F0842" w:rsidRPr="006F0842">
          <w:rPr>
            <w:rStyle w:val="aff3"/>
            <w:noProof/>
            <w:sz w:val="28"/>
            <w:szCs w:val="28"/>
          </w:rPr>
          <w:t>1.3.2. Характеристика системы теплоснабжения</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_Toc29458573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62</w:t>
        </w:r>
        <w:r w:rsidR="0047469B" w:rsidRPr="006F0842">
          <w:rPr>
            <w:noProof/>
            <w:webHidden/>
            <w:sz w:val="28"/>
            <w:szCs w:val="28"/>
          </w:rPr>
          <w:fldChar w:fldCharType="end"/>
        </w:r>
      </w:hyperlink>
    </w:p>
    <w:p w14:paraId="015F25F3" w14:textId="7428E1E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74" w:history="1">
        <w:r w:rsidR="006F0842" w:rsidRPr="006F0842">
          <w:rPr>
            <w:rStyle w:val="aff3"/>
            <w:noProof/>
            <w:sz w:val="28"/>
            <w:szCs w:val="28"/>
          </w:rPr>
          <w:t>1.3.3. Балансы и мощности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_Toc29458574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70</w:t>
        </w:r>
        <w:r w:rsidR="0047469B" w:rsidRPr="006F0842">
          <w:rPr>
            <w:noProof/>
            <w:webHidden/>
            <w:sz w:val="28"/>
            <w:szCs w:val="28"/>
          </w:rPr>
          <w:fldChar w:fldCharType="end"/>
        </w:r>
      </w:hyperlink>
    </w:p>
    <w:p w14:paraId="3A3F9EA3" w14:textId="49B68A7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75" w:history="1">
        <w:r w:rsidR="006F0842" w:rsidRPr="006F0842">
          <w:rPr>
            <w:rStyle w:val="aff3"/>
            <w:noProof/>
            <w:sz w:val="28"/>
            <w:szCs w:val="28"/>
          </w:rPr>
          <w:t>1.3.4. Доля поставки ресурса по приборам учета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_Toc29458575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72</w:t>
        </w:r>
        <w:r w:rsidR="0047469B" w:rsidRPr="006F0842">
          <w:rPr>
            <w:noProof/>
            <w:webHidden/>
            <w:sz w:val="28"/>
            <w:szCs w:val="28"/>
          </w:rPr>
          <w:fldChar w:fldCharType="end"/>
        </w:r>
      </w:hyperlink>
    </w:p>
    <w:p w14:paraId="35B5B85F" w14:textId="11E6CD45"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76" w:history="1">
        <w:r w:rsidR="006F0842" w:rsidRPr="006F0842">
          <w:rPr>
            <w:rStyle w:val="aff3"/>
            <w:noProof/>
            <w:sz w:val="28"/>
            <w:szCs w:val="28"/>
          </w:rPr>
          <w:t>1.3.5. Зона действия источников ресурса и дефициты мощности</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_Toc29458576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73</w:t>
        </w:r>
        <w:r w:rsidR="0047469B" w:rsidRPr="006F0842">
          <w:rPr>
            <w:noProof/>
            <w:webHidden/>
            <w:sz w:val="28"/>
            <w:szCs w:val="28"/>
          </w:rPr>
          <w:fldChar w:fldCharType="end"/>
        </w:r>
      </w:hyperlink>
    </w:p>
    <w:p w14:paraId="176EDBB2" w14:textId="7E031360"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77" w:history="1">
        <w:r w:rsidR="006F0842" w:rsidRPr="006F0842">
          <w:rPr>
            <w:rStyle w:val="aff3"/>
            <w:noProof/>
            <w:sz w:val="28"/>
            <w:szCs w:val="28"/>
          </w:rPr>
          <w:t>1.3.6. Надежность работы системы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_Toc29458577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76</w:t>
        </w:r>
        <w:r w:rsidR="0047469B" w:rsidRPr="006F0842">
          <w:rPr>
            <w:noProof/>
            <w:webHidden/>
            <w:sz w:val="28"/>
            <w:szCs w:val="28"/>
          </w:rPr>
          <w:fldChar w:fldCharType="end"/>
        </w:r>
      </w:hyperlink>
    </w:p>
    <w:p w14:paraId="12EF0493" w14:textId="24B5CA32" w:rsidR="006F0842" w:rsidRPr="006F0842" w:rsidRDefault="00B05AA5" w:rsidP="006F0842">
      <w:pPr>
        <w:pStyle w:val="25"/>
        <w:spacing w:line="360" w:lineRule="auto"/>
        <w:ind w:left="0"/>
        <w:rPr>
          <w:rFonts w:eastAsiaTheme="minorEastAsia"/>
          <w:b w:val="0"/>
          <w:i w:val="0"/>
          <w:spacing w:val="0"/>
        </w:rPr>
      </w:pPr>
      <w:hyperlink w:anchor="_Toc29458578" w:history="1">
        <w:r w:rsidR="006F0842" w:rsidRPr="006F0842">
          <w:rPr>
            <w:rStyle w:val="aff3"/>
          </w:rPr>
          <w:t>1.3.6.1. Описание показателей надежности</w:t>
        </w:r>
        <w:r w:rsidR="006F0842" w:rsidRPr="006F0842">
          <w:rPr>
            <w:webHidden/>
          </w:rPr>
          <w:tab/>
        </w:r>
        <w:r w:rsidR="0047469B" w:rsidRPr="006F0842">
          <w:rPr>
            <w:webHidden/>
          </w:rPr>
          <w:fldChar w:fldCharType="begin"/>
        </w:r>
        <w:r w:rsidR="006F0842" w:rsidRPr="006F0842">
          <w:rPr>
            <w:webHidden/>
          </w:rPr>
          <w:instrText xml:space="preserve"> PAGEREF _Toc29458578 \h </w:instrText>
        </w:r>
        <w:r w:rsidR="0047469B" w:rsidRPr="006F0842">
          <w:rPr>
            <w:webHidden/>
          </w:rPr>
        </w:r>
        <w:r w:rsidR="0047469B" w:rsidRPr="006F0842">
          <w:rPr>
            <w:webHidden/>
          </w:rPr>
          <w:fldChar w:fldCharType="separate"/>
        </w:r>
        <w:r w:rsidR="00F910A3">
          <w:rPr>
            <w:webHidden/>
          </w:rPr>
          <w:t>76</w:t>
        </w:r>
        <w:r w:rsidR="0047469B" w:rsidRPr="006F0842">
          <w:rPr>
            <w:webHidden/>
          </w:rPr>
          <w:fldChar w:fldCharType="end"/>
        </w:r>
      </w:hyperlink>
    </w:p>
    <w:p w14:paraId="768F24C2" w14:textId="77E96E5C" w:rsidR="006F0842" w:rsidRPr="006F0842" w:rsidRDefault="00B05AA5" w:rsidP="006F0842">
      <w:pPr>
        <w:pStyle w:val="25"/>
        <w:spacing w:line="360" w:lineRule="auto"/>
        <w:ind w:left="0"/>
        <w:rPr>
          <w:rFonts w:eastAsiaTheme="minorEastAsia"/>
          <w:b w:val="0"/>
          <w:i w:val="0"/>
          <w:spacing w:val="0"/>
        </w:rPr>
      </w:pPr>
      <w:hyperlink w:anchor="_Toc29458579" w:history="1">
        <w:r w:rsidR="006F0842" w:rsidRPr="006F0842">
          <w:rPr>
            <w:rStyle w:val="aff3"/>
          </w:rPr>
          <w:t>1.3.6.2. Анализ восстановительных работ</w:t>
        </w:r>
        <w:r w:rsidR="006F0842" w:rsidRPr="006F0842">
          <w:rPr>
            <w:webHidden/>
          </w:rPr>
          <w:tab/>
        </w:r>
        <w:r w:rsidR="0047469B" w:rsidRPr="006F0842">
          <w:rPr>
            <w:webHidden/>
          </w:rPr>
          <w:fldChar w:fldCharType="begin"/>
        </w:r>
        <w:r w:rsidR="006F0842" w:rsidRPr="006F0842">
          <w:rPr>
            <w:webHidden/>
          </w:rPr>
          <w:instrText xml:space="preserve"> PAGEREF _Toc29458579 \h </w:instrText>
        </w:r>
        <w:r w:rsidR="0047469B" w:rsidRPr="006F0842">
          <w:rPr>
            <w:webHidden/>
          </w:rPr>
        </w:r>
        <w:r w:rsidR="0047469B" w:rsidRPr="006F0842">
          <w:rPr>
            <w:webHidden/>
          </w:rPr>
          <w:fldChar w:fldCharType="separate"/>
        </w:r>
        <w:r w:rsidR="00F910A3">
          <w:rPr>
            <w:webHidden/>
          </w:rPr>
          <w:t>80</w:t>
        </w:r>
        <w:r w:rsidR="0047469B" w:rsidRPr="006F0842">
          <w:rPr>
            <w:webHidden/>
          </w:rPr>
          <w:fldChar w:fldCharType="end"/>
        </w:r>
      </w:hyperlink>
    </w:p>
    <w:p w14:paraId="6C8230DE" w14:textId="766D64C7"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80" w:history="1">
        <w:r w:rsidR="006F0842" w:rsidRPr="006F0842">
          <w:rPr>
            <w:rStyle w:val="aff3"/>
            <w:noProof/>
            <w:sz w:val="28"/>
            <w:szCs w:val="28"/>
          </w:rPr>
          <w:t>1.3.7. Качество поставляемого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_Toc29458580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82</w:t>
        </w:r>
        <w:r w:rsidR="0047469B" w:rsidRPr="006F0842">
          <w:rPr>
            <w:noProof/>
            <w:webHidden/>
            <w:sz w:val="28"/>
            <w:szCs w:val="28"/>
          </w:rPr>
          <w:fldChar w:fldCharType="end"/>
        </w:r>
      </w:hyperlink>
    </w:p>
    <w:p w14:paraId="5999A15E" w14:textId="0445C1F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81" w:history="1">
        <w:r w:rsidR="006F0842" w:rsidRPr="006F0842">
          <w:rPr>
            <w:rStyle w:val="aff3"/>
            <w:noProof/>
            <w:sz w:val="28"/>
            <w:szCs w:val="28"/>
          </w:rPr>
          <w:t>1.3.8. Воздействие на окружающую среду</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_Toc29458581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83</w:t>
        </w:r>
        <w:r w:rsidR="0047469B" w:rsidRPr="006F0842">
          <w:rPr>
            <w:noProof/>
            <w:webHidden/>
            <w:sz w:val="28"/>
            <w:szCs w:val="28"/>
          </w:rPr>
          <w:fldChar w:fldCharType="end"/>
        </w:r>
      </w:hyperlink>
    </w:p>
    <w:p w14:paraId="75D08290" w14:textId="5AFD28E8"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82" w:history="1">
        <w:r w:rsidR="006F0842" w:rsidRPr="006F0842">
          <w:rPr>
            <w:rStyle w:val="aff3"/>
            <w:noProof/>
            <w:sz w:val="28"/>
            <w:szCs w:val="28"/>
          </w:rPr>
          <w:t>1.3.9. Анализ финансового состояния организаций коммунального комплекса. Тарифы на коммунальные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_Toc29458582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84</w:t>
        </w:r>
        <w:r w:rsidR="0047469B" w:rsidRPr="006F0842">
          <w:rPr>
            <w:noProof/>
            <w:webHidden/>
            <w:sz w:val="28"/>
            <w:szCs w:val="28"/>
          </w:rPr>
          <w:fldChar w:fldCharType="end"/>
        </w:r>
      </w:hyperlink>
    </w:p>
    <w:p w14:paraId="5B2DD256" w14:textId="7FBCB8EF"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83" w:history="1">
        <w:r w:rsidR="006F0842" w:rsidRPr="006F0842">
          <w:rPr>
            <w:rStyle w:val="aff3"/>
            <w:noProof/>
            <w:sz w:val="28"/>
            <w:szCs w:val="28"/>
          </w:rPr>
          <w:t>1.3.10. Анализ структуры себестоимости тарифов на тепловую энергию</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_Toc29458583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87</w:t>
        </w:r>
        <w:r w:rsidR="0047469B" w:rsidRPr="006F0842">
          <w:rPr>
            <w:noProof/>
            <w:webHidden/>
            <w:sz w:val="28"/>
            <w:szCs w:val="28"/>
          </w:rPr>
          <w:fldChar w:fldCharType="end"/>
        </w:r>
      </w:hyperlink>
    </w:p>
    <w:p w14:paraId="07EB092F" w14:textId="62FE0EA9"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84" w:history="1">
        <w:r w:rsidR="006F0842" w:rsidRPr="006F0842">
          <w:rPr>
            <w:rStyle w:val="aff3"/>
            <w:noProof/>
            <w:sz w:val="28"/>
            <w:szCs w:val="28"/>
          </w:rPr>
          <w:t>1.3.11. Технические и технологические проблемы в системе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_Toc29458584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90</w:t>
        </w:r>
        <w:r w:rsidR="0047469B" w:rsidRPr="006F0842">
          <w:rPr>
            <w:noProof/>
            <w:webHidden/>
            <w:sz w:val="28"/>
            <w:szCs w:val="28"/>
          </w:rPr>
          <w:fldChar w:fldCharType="end"/>
        </w:r>
      </w:hyperlink>
    </w:p>
    <w:p w14:paraId="5ECBFEAE" w14:textId="7A2268B6" w:rsidR="006F0842" w:rsidRPr="006F0842" w:rsidRDefault="00B05AA5" w:rsidP="006F0842">
      <w:pPr>
        <w:pStyle w:val="25"/>
        <w:spacing w:line="360" w:lineRule="auto"/>
        <w:ind w:left="0"/>
        <w:rPr>
          <w:rFonts w:eastAsiaTheme="minorEastAsia"/>
          <w:b w:val="0"/>
          <w:i w:val="0"/>
          <w:spacing w:val="0"/>
        </w:rPr>
      </w:pPr>
      <w:hyperlink w:anchor="_Toc29458585" w:history="1">
        <w:r w:rsidR="006F0842" w:rsidRPr="006F0842">
          <w:rPr>
            <w:rStyle w:val="aff3"/>
            <w:i w:val="0"/>
          </w:rPr>
          <w:t>1.3.11.1. Существующие проблемы организации качественного теплоснабжения</w:t>
        </w:r>
        <w:r w:rsidR="006F0842" w:rsidRPr="006F0842">
          <w:rPr>
            <w:i w:val="0"/>
            <w:webHidden/>
          </w:rPr>
          <w:tab/>
        </w:r>
        <w:r w:rsidR="0047469B" w:rsidRPr="006F0842">
          <w:rPr>
            <w:i w:val="0"/>
            <w:webHidden/>
          </w:rPr>
          <w:fldChar w:fldCharType="begin"/>
        </w:r>
        <w:r w:rsidR="006F0842" w:rsidRPr="006F0842">
          <w:rPr>
            <w:i w:val="0"/>
            <w:webHidden/>
          </w:rPr>
          <w:instrText xml:space="preserve"> PAGEREF _Toc29458585 \h </w:instrText>
        </w:r>
        <w:r w:rsidR="0047469B" w:rsidRPr="006F0842">
          <w:rPr>
            <w:i w:val="0"/>
            <w:webHidden/>
          </w:rPr>
        </w:r>
        <w:r w:rsidR="0047469B" w:rsidRPr="006F0842">
          <w:rPr>
            <w:i w:val="0"/>
            <w:webHidden/>
          </w:rPr>
          <w:fldChar w:fldCharType="separate"/>
        </w:r>
        <w:r w:rsidR="00F910A3">
          <w:rPr>
            <w:i w:val="0"/>
            <w:webHidden/>
          </w:rPr>
          <w:t>90</w:t>
        </w:r>
        <w:r w:rsidR="0047469B" w:rsidRPr="006F0842">
          <w:rPr>
            <w:i w:val="0"/>
            <w:webHidden/>
          </w:rPr>
          <w:fldChar w:fldCharType="end"/>
        </w:r>
      </w:hyperlink>
    </w:p>
    <w:p w14:paraId="52F6324D" w14:textId="5BB87C8C" w:rsidR="006F0842" w:rsidRPr="006F0842" w:rsidRDefault="00B05AA5" w:rsidP="006F0842">
      <w:pPr>
        <w:pStyle w:val="25"/>
        <w:spacing w:line="360" w:lineRule="auto"/>
        <w:ind w:left="0"/>
        <w:rPr>
          <w:rFonts w:eastAsiaTheme="minorEastAsia"/>
          <w:b w:val="0"/>
          <w:i w:val="0"/>
          <w:spacing w:val="0"/>
        </w:rPr>
      </w:pPr>
      <w:hyperlink w:anchor="_Toc29458586" w:history="1">
        <w:r w:rsidR="006F0842" w:rsidRPr="006F0842">
          <w:rPr>
            <w:rStyle w:val="aff3"/>
          </w:rPr>
          <w:t>1.3.11.2. Существующие проблемы надежного и безопасного теплоснабжения города</w:t>
        </w:r>
        <w:r w:rsidR="006F0842" w:rsidRPr="006F0842">
          <w:rPr>
            <w:webHidden/>
          </w:rPr>
          <w:tab/>
        </w:r>
        <w:r w:rsidR="0047469B" w:rsidRPr="006F0842">
          <w:rPr>
            <w:webHidden/>
          </w:rPr>
          <w:fldChar w:fldCharType="begin"/>
        </w:r>
        <w:r w:rsidR="006F0842" w:rsidRPr="006F0842">
          <w:rPr>
            <w:webHidden/>
          </w:rPr>
          <w:instrText xml:space="preserve"> PAGEREF _Toc29458586 \h </w:instrText>
        </w:r>
        <w:r w:rsidR="0047469B" w:rsidRPr="006F0842">
          <w:rPr>
            <w:webHidden/>
          </w:rPr>
        </w:r>
        <w:r w:rsidR="0047469B" w:rsidRPr="006F0842">
          <w:rPr>
            <w:webHidden/>
          </w:rPr>
          <w:fldChar w:fldCharType="separate"/>
        </w:r>
        <w:r w:rsidR="00F910A3">
          <w:rPr>
            <w:webHidden/>
          </w:rPr>
          <w:t>94</w:t>
        </w:r>
        <w:r w:rsidR="0047469B" w:rsidRPr="006F0842">
          <w:rPr>
            <w:webHidden/>
          </w:rPr>
          <w:fldChar w:fldCharType="end"/>
        </w:r>
      </w:hyperlink>
    </w:p>
    <w:p w14:paraId="49F48CB0" w14:textId="59B48923" w:rsidR="006F0842" w:rsidRPr="006F0842" w:rsidRDefault="00B05AA5" w:rsidP="006F0842">
      <w:pPr>
        <w:pStyle w:val="25"/>
        <w:spacing w:line="360" w:lineRule="auto"/>
        <w:ind w:left="0"/>
        <w:rPr>
          <w:rFonts w:eastAsiaTheme="minorEastAsia"/>
          <w:b w:val="0"/>
          <w:i w:val="0"/>
          <w:spacing w:val="0"/>
        </w:rPr>
      </w:pPr>
      <w:hyperlink w:anchor="_Toc29458587" w:history="1">
        <w:r w:rsidR="006F0842" w:rsidRPr="006F0842">
          <w:rPr>
            <w:rStyle w:val="aff3"/>
          </w:rPr>
          <w:t>1.3.11.3. Существующие проблемы развития систем теплоснабжения</w:t>
        </w:r>
        <w:r w:rsidR="006F0842" w:rsidRPr="006F0842">
          <w:rPr>
            <w:webHidden/>
          </w:rPr>
          <w:tab/>
        </w:r>
        <w:r w:rsidR="0047469B" w:rsidRPr="006F0842">
          <w:rPr>
            <w:webHidden/>
          </w:rPr>
          <w:fldChar w:fldCharType="begin"/>
        </w:r>
        <w:r w:rsidR="006F0842" w:rsidRPr="006F0842">
          <w:rPr>
            <w:webHidden/>
          </w:rPr>
          <w:instrText xml:space="preserve"> PAGEREF _Toc29458587 \h </w:instrText>
        </w:r>
        <w:r w:rsidR="0047469B" w:rsidRPr="006F0842">
          <w:rPr>
            <w:webHidden/>
          </w:rPr>
        </w:r>
        <w:r w:rsidR="0047469B" w:rsidRPr="006F0842">
          <w:rPr>
            <w:webHidden/>
          </w:rPr>
          <w:fldChar w:fldCharType="separate"/>
        </w:r>
        <w:r w:rsidR="00F910A3">
          <w:rPr>
            <w:webHidden/>
          </w:rPr>
          <w:t>97</w:t>
        </w:r>
        <w:r w:rsidR="0047469B" w:rsidRPr="006F0842">
          <w:rPr>
            <w:webHidden/>
          </w:rPr>
          <w:fldChar w:fldCharType="end"/>
        </w:r>
      </w:hyperlink>
    </w:p>
    <w:p w14:paraId="45C6182D" w14:textId="1A4B45FE" w:rsidR="006F0842" w:rsidRPr="006F0842" w:rsidRDefault="00B05AA5" w:rsidP="006F0842">
      <w:pPr>
        <w:pStyle w:val="25"/>
        <w:spacing w:line="360" w:lineRule="auto"/>
        <w:ind w:left="0"/>
        <w:rPr>
          <w:rFonts w:eastAsiaTheme="minorEastAsia"/>
          <w:b w:val="0"/>
          <w:i w:val="0"/>
          <w:spacing w:val="0"/>
        </w:rPr>
      </w:pPr>
      <w:hyperlink w:anchor="_Toc29458588" w:history="1">
        <w:r w:rsidR="006F0842" w:rsidRPr="006F0842">
          <w:rPr>
            <w:rStyle w:val="aff3"/>
          </w:rPr>
          <w:t>1.4. Система водоснабжения</w:t>
        </w:r>
        <w:r w:rsidR="006F0842" w:rsidRPr="006F0842">
          <w:rPr>
            <w:webHidden/>
          </w:rPr>
          <w:tab/>
        </w:r>
        <w:r w:rsidR="0047469B" w:rsidRPr="006F0842">
          <w:rPr>
            <w:webHidden/>
          </w:rPr>
          <w:fldChar w:fldCharType="begin"/>
        </w:r>
        <w:r w:rsidR="006F0842" w:rsidRPr="006F0842">
          <w:rPr>
            <w:webHidden/>
          </w:rPr>
          <w:instrText xml:space="preserve"> PAGEREF _Toc29458588 \h </w:instrText>
        </w:r>
        <w:r w:rsidR="0047469B" w:rsidRPr="006F0842">
          <w:rPr>
            <w:webHidden/>
          </w:rPr>
        </w:r>
        <w:r w:rsidR="0047469B" w:rsidRPr="006F0842">
          <w:rPr>
            <w:webHidden/>
          </w:rPr>
          <w:fldChar w:fldCharType="separate"/>
        </w:r>
        <w:r w:rsidR="00F910A3">
          <w:rPr>
            <w:webHidden/>
          </w:rPr>
          <w:t>97</w:t>
        </w:r>
        <w:r w:rsidR="0047469B" w:rsidRPr="006F0842">
          <w:rPr>
            <w:webHidden/>
          </w:rPr>
          <w:fldChar w:fldCharType="end"/>
        </w:r>
      </w:hyperlink>
    </w:p>
    <w:p w14:paraId="5B9A40D3" w14:textId="2DE75B23"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89" w:history="1">
        <w:r w:rsidR="006F0842" w:rsidRPr="006F0842">
          <w:rPr>
            <w:rStyle w:val="aff3"/>
            <w:noProof/>
            <w:sz w:val="28"/>
            <w:szCs w:val="28"/>
          </w:rPr>
          <w:t>1.4.1. Институциональная структура (организации, работающие в сфере водоснабжения, действующая договорная система и система расчетов за поставляемые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_Toc29458589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97</w:t>
        </w:r>
        <w:r w:rsidR="0047469B" w:rsidRPr="006F0842">
          <w:rPr>
            <w:noProof/>
            <w:webHidden/>
            <w:sz w:val="28"/>
            <w:szCs w:val="28"/>
          </w:rPr>
          <w:fldChar w:fldCharType="end"/>
        </w:r>
      </w:hyperlink>
    </w:p>
    <w:p w14:paraId="47B5CD9F" w14:textId="17452DE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0" w:history="1">
        <w:r w:rsidR="006F0842" w:rsidRPr="006F0842">
          <w:rPr>
            <w:rStyle w:val="aff3"/>
            <w:noProof/>
            <w:sz w:val="28"/>
            <w:szCs w:val="28"/>
          </w:rPr>
          <w:t>1.4.2. Характеристика системы водоснабжения</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_Toc29458590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98</w:t>
        </w:r>
        <w:r w:rsidR="0047469B" w:rsidRPr="006F0842">
          <w:rPr>
            <w:noProof/>
            <w:webHidden/>
            <w:sz w:val="28"/>
            <w:szCs w:val="28"/>
          </w:rPr>
          <w:fldChar w:fldCharType="end"/>
        </w:r>
      </w:hyperlink>
    </w:p>
    <w:p w14:paraId="249E26FA" w14:textId="230878C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1" w:history="1">
        <w:r w:rsidR="006F0842" w:rsidRPr="006F0842">
          <w:rPr>
            <w:rStyle w:val="aff3"/>
            <w:noProof/>
            <w:sz w:val="28"/>
            <w:szCs w:val="28"/>
          </w:rPr>
          <w:t>1.4.3. Балансы и мощности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_Toc29458591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99</w:t>
        </w:r>
        <w:r w:rsidR="0047469B" w:rsidRPr="006F0842">
          <w:rPr>
            <w:noProof/>
            <w:webHidden/>
            <w:sz w:val="28"/>
            <w:szCs w:val="28"/>
          </w:rPr>
          <w:fldChar w:fldCharType="end"/>
        </w:r>
      </w:hyperlink>
    </w:p>
    <w:p w14:paraId="624A12F8" w14:textId="7933707F"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2" w:history="1">
        <w:r w:rsidR="006F0842" w:rsidRPr="006F0842">
          <w:rPr>
            <w:rStyle w:val="aff3"/>
            <w:noProof/>
            <w:sz w:val="28"/>
            <w:szCs w:val="28"/>
          </w:rPr>
          <w:t>1.4.4. Доля поставки ресурса по приборам учета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_Toc29458592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102</w:t>
        </w:r>
        <w:r w:rsidR="0047469B" w:rsidRPr="006F0842">
          <w:rPr>
            <w:noProof/>
            <w:webHidden/>
            <w:sz w:val="28"/>
            <w:szCs w:val="28"/>
          </w:rPr>
          <w:fldChar w:fldCharType="end"/>
        </w:r>
      </w:hyperlink>
    </w:p>
    <w:p w14:paraId="4EC69F3E" w14:textId="3B50EE21"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3" w:history="1">
        <w:r w:rsidR="006F0842" w:rsidRPr="006F0842">
          <w:rPr>
            <w:rStyle w:val="aff3"/>
            <w:noProof/>
            <w:sz w:val="28"/>
            <w:szCs w:val="28"/>
          </w:rPr>
          <w:t>1.4.5. Зона действия источников ресурса и дефициты мощности</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107</w:t>
        </w:r>
        <w:r w:rsidR="0047469B" w:rsidRPr="006F0842">
          <w:rPr>
            <w:noProof/>
            <w:webHidden/>
            <w:sz w:val="28"/>
            <w:szCs w:val="28"/>
          </w:rPr>
          <w:fldChar w:fldCharType="end"/>
        </w:r>
      </w:hyperlink>
    </w:p>
    <w:p w14:paraId="34D7DD9F" w14:textId="23D0450A"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4" w:history="1">
        <w:r w:rsidR="006F0842" w:rsidRPr="006F0842">
          <w:rPr>
            <w:rStyle w:val="aff3"/>
            <w:noProof/>
            <w:sz w:val="28"/>
            <w:szCs w:val="28"/>
          </w:rPr>
          <w:t>1.4.6. Надежность работы системы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111</w:t>
        </w:r>
        <w:r w:rsidR="0047469B" w:rsidRPr="006F0842">
          <w:rPr>
            <w:noProof/>
            <w:webHidden/>
            <w:sz w:val="28"/>
            <w:szCs w:val="28"/>
          </w:rPr>
          <w:fldChar w:fldCharType="end"/>
        </w:r>
      </w:hyperlink>
    </w:p>
    <w:p w14:paraId="585DFD45" w14:textId="12E3EF4F"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5" w:history="1">
        <w:r w:rsidR="006F0842" w:rsidRPr="006F0842">
          <w:rPr>
            <w:rStyle w:val="aff3"/>
            <w:noProof/>
            <w:sz w:val="28"/>
            <w:szCs w:val="28"/>
          </w:rPr>
          <w:t>1.4.7. Качество поставляемого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112</w:t>
        </w:r>
        <w:r w:rsidR="0047469B" w:rsidRPr="006F0842">
          <w:rPr>
            <w:noProof/>
            <w:webHidden/>
            <w:sz w:val="28"/>
            <w:szCs w:val="28"/>
          </w:rPr>
          <w:fldChar w:fldCharType="end"/>
        </w:r>
      </w:hyperlink>
    </w:p>
    <w:p w14:paraId="28CA181C" w14:textId="05226F5A"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6" w:history="1">
        <w:r w:rsidR="006F0842" w:rsidRPr="006F0842">
          <w:rPr>
            <w:rStyle w:val="aff3"/>
            <w:noProof/>
            <w:sz w:val="28"/>
            <w:szCs w:val="28"/>
          </w:rPr>
          <w:t>1.4.8. Воздействие на окружающую среду</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118</w:t>
        </w:r>
        <w:r w:rsidR="0047469B" w:rsidRPr="006F0842">
          <w:rPr>
            <w:noProof/>
            <w:webHidden/>
            <w:sz w:val="28"/>
            <w:szCs w:val="28"/>
          </w:rPr>
          <w:fldChar w:fldCharType="end"/>
        </w:r>
      </w:hyperlink>
    </w:p>
    <w:p w14:paraId="6C0BAE0E" w14:textId="6DF06F1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7" w:history="1">
        <w:r w:rsidR="006F0842" w:rsidRPr="006F0842">
          <w:rPr>
            <w:rStyle w:val="aff3"/>
            <w:noProof/>
            <w:sz w:val="28"/>
            <w:szCs w:val="28"/>
          </w:rPr>
          <w:t>1.4.9. Анализ финансового состояния организаций коммунального комплекса. Тарифы на коммунальные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118</w:t>
        </w:r>
        <w:r w:rsidR="0047469B" w:rsidRPr="006F0842">
          <w:rPr>
            <w:noProof/>
            <w:webHidden/>
            <w:sz w:val="28"/>
            <w:szCs w:val="28"/>
          </w:rPr>
          <w:fldChar w:fldCharType="end"/>
        </w:r>
      </w:hyperlink>
    </w:p>
    <w:p w14:paraId="17213EA8" w14:textId="7352CB1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8" w:history="1">
        <w:r w:rsidR="006F0842" w:rsidRPr="006F0842">
          <w:rPr>
            <w:rStyle w:val="aff3"/>
            <w:noProof/>
            <w:sz w:val="28"/>
            <w:szCs w:val="28"/>
          </w:rPr>
          <w:t>1.4.10. Анализ структуры себестоимости тарифов на воду</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_Toc29458598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123</w:t>
        </w:r>
        <w:r w:rsidR="0047469B" w:rsidRPr="006F0842">
          <w:rPr>
            <w:noProof/>
            <w:webHidden/>
            <w:sz w:val="28"/>
            <w:szCs w:val="28"/>
          </w:rPr>
          <w:fldChar w:fldCharType="end"/>
        </w:r>
      </w:hyperlink>
    </w:p>
    <w:p w14:paraId="716D7856" w14:textId="52B62EF1"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599" w:history="1">
        <w:r w:rsidR="006F0842" w:rsidRPr="006F0842">
          <w:rPr>
            <w:rStyle w:val="aff3"/>
            <w:noProof/>
            <w:sz w:val="28"/>
            <w:szCs w:val="28"/>
          </w:rPr>
          <w:t>1.4.11. Технические и технологические проблемы в системе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_Toc29458599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123</w:t>
        </w:r>
        <w:r w:rsidR="0047469B" w:rsidRPr="006F0842">
          <w:rPr>
            <w:noProof/>
            <w:webHidden/>
            <w:sz w:val="28"/>
            <w:szCs w:val="28"/>
          </w:rPr>
          <w:fldChar w:fldCharType="end"/>
        </w:r>
      </w:hyperlink>
    </w:p>
    <w:p w14:paraId="0FAE7C1F" w14:textId="4656C0D6" w:rsidR="006F0842" w:rsidRPr="006F0842" w:rsidRDefault="00B05AA5" w:rsidP="006F0842">
      <w:pPr>
        <w:pStyle w:val="25"/>
        <w:spacing w:line="360" w:lineRule="auto"/>
        <w:ind w:left="0"/>
        <w:rPr>
          <w:rFonts w:eastAsiaTheme="minorEastAsia"/>
          <w:b w:val="0"/>
          <w:i w:val="0"/>
          <w:spacing w:val="0"/>
        </w:rPr>
      </w:pPr>
      <w:hyperlink w:anchor="_Toc29458600" w:history="1">
        <w:r w:rsidR="006F0842" w:rsidRPr="006F0842">
          <w:rPr>
            <w:rStyle w:val="aff3"/>
          </w:rPr>
          <w:t>1.5. Система водоотведения</w:t>
        </w:r>
        <w:r w:rsidR="006F0842" w:rsidRPr="006F0842">
          <w:rPr>
            <w:webHidden/>
          </w:rPr>
          <w:tab/>
        </w:r>
        <w:r w:rsidR="0047469B" w:rsidRPr="006F0842">
          <w:rPr>
            <w:webHidden/>
          </w:rPr>
          <w:fldChar w:fldCharType="begin"/>
        </w:r>
        <w:r w:rsidR="006F0842" w:rsidRPr="006F0842">
          <w:rPr>
            <w:webHidden/>
          </w:rPr>
          <w:instrText xml:space="preserve"> PAGEREF _Toc29458600 \h </w:instrText>
        </w:r>
        <w:r w:rsidR="0047469B" w:rsidRPr="006F0842">
          <w:rPr>
            <w:webHidden/>
          </w:rPr>
        </w:r>
        <w:r w:rsidR="0047469B" w:rsidRPr="006F0842">
          <w:rPr>
            <w:webHidden/>
          </w:rPr>
          <w:fldChar w:fldCharType="separate"/>
        </w:r>
        <w:r w:rsidR="00F910A3">
          <w:rPr>
            <w:webHidden/>
          </w:rPr>
          <w:t>124</w:t>
        </w:r>
        <w:r w:rsidR="0047469B" w:rsidRPr="006F0842">
          <w:rPr>
            <w:webHidden/>
          </w:rPr>
          <w:fldChar w:fldCharType="end"/>
        </w:r>
      </w:hyperlink>
    </w:p>
    <w:p w14:paraId="33DC74EC" w14:textId="4D2AC701"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1" w:history="1">
        <w:r w:rsidR="006F0842" w:rsidRPr="006F0842">
          <w:rPr>
            <w:rStyle w:val="aff3"/>
            <w:noProof/>
            <w:sz w:val="28"/>
            <w:szCs w:val="28"/>
          </w:rPr>
          <w:t>1.5.1. Институциональная структура (организации, работающие в сфере водоотведения, действующая договорная система и система расчетов за поставляемые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_Toc29458601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124</w:t>
        </w:r>
        <w:r w:rsidR="0047469B" w:rsidRPr="006F0842">
          <w:rPr>
            <w:noProof/>
            <w:webHidden/>
            <w:sz w:val="28"/>
            <w:szCs w:val="28"/>
          </w:rPr>
          <w:fldChar w:fldCharType="end"/>
        </w:r>
      </w:hyperlink>
    </w:p>
    <w:p w14:paraId="2B7E5C66" w14:textId="7A0D655D"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2" w:history="1">
        <w:r w:rsidR="006F0842" w:rsidRPr="006F0842">
          <w:rPr>
            <w:rStyle w:val="aff3"/>
            <w:noProof/>
            <w:sz w:val="28"/>
            <w:szCs w:val="28"/>
          </w:rPr>
          <w:t>1.5.2. Характеристика системы водоотведения</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_Toc29458602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125</w:t>
        </w:r>
        <w:r w:rsidR="0047469B" w:rsidRPr="006F0842">
          <w:rPr>
            <w:noProof/>
            <w:webHidden/>
            <w:sz w:val="28"/>
            <w:szCs w:val="28"/>
          </w:rPr>
          <w:fldChar w:fldCharType="end"/>
        </w:r>
      </w:hyperlink>
    </w:p>
    <w:p w14:paraId="29AB86A7" w14:textId="2DA3DA93"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3" w:history="1">
        <w:r w:rsidR="006F0842" w:rsidRPr="006F0842">
          <w:rPr>
            <w:rStyle w:val="aff3"/>
            <w:noProof/>
            <w:sz w:val="28"/>
            <w:szCs w:val="28"/>
          </w:rPr>
          <w:t>1.5.3. Балансы и мощности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125</w:t>
        </w:r>
        <w:r w:rsidR="0047469B" w:rsidRPr="006F0842">
          <w:rPr>
            <w:noProof/>
            <w:webHidden/>
            <w:sz w:val="28"/>
            <w:szCs w:val="28"/>
          </w:rPr>
          <w:fldChar w:fldCharType="end"/>
        </w:r>
      </w:hyperlink>
    </w:p>
    <w:p w14:paraId="34598717" w14:textId="03C95888"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4" w:history="1">
        <w:r w:rsidR="006F0842" w:rsidRPr="006F0842">
          <w:rPr>
            <w:rStyle w:val="aff3"/>
            <w:noProof/>
            <w:sz w:val="28"/>
            <w:szCs w:val="28"/>
          </w:rPr>
          <w:t>1.5.4. Доля поставки ресурса по приборам учета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128</w:t>
        </w:r>
        <w:r w:rsidR="0047469B" w:rsidRPr="006F0842">
          <w:rPr>
            <w:noProof/>
            <w:webHidden/>
            <w:sz w:val="28"/>
            <w:szCs w:val="28"/>
          </w:rPr>
          <w:fldChar w:fldCharType="end"/>
        </w:r>
      </w:hyperlink>
    </w:p>
    <w:p w14:paraId="69A04FB3" w14:textId="7B594D9D"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5" w:history="1">
        <w:r w:rsidR="006F0842" w:rsidRPr="006F0842">
          <w:rPr>
            <w:rStyle w:val="aff3"/>
            <w:noProof/>
            <w:sz w:val="28"/>
            <w:szCs w:val="28"/>
          </w:rPr>
          <w:t>1.5.5. Зона действия источников ресурса и дефициты мощности</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140</w:t>
        </w:r>
        <w:r w:rsidR="0047469B" w:rsidRPr="006F0842">
          <w:rPr>
            <w:noProof/>
            <w:webHidden/>
            <w:sz w:val="28"/>
            <w:szCs w:val="28"/>
          </w:rPr>
          <w:fldChar w:fldCharType="end"/>
        </w:r>
      </w:hyperlink>
    </w:p>
    <w:p w14:paraId="461E77C5" w14:textId="3147F71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6" w:history="1">
        <w:r w:rsidR="006F0842" w:rsidRPr="006F0842">
          <w:rPr>
            <w:rStyle w:val="aff3"/>
            <w:noProof/>
            <w:sz w:val="28"/>
            <w:szCs w:val="28"/>
          </w:rPr>
          <w:t>1.5.6. Надежность работы системы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142</w:t>
        </w:r>
        <w:r w:rsidR="0047469B" w:rsidRPr="006F0842">
          <w:rPr>
            <w:noProof/>
            <w:webHidden/>
            <w:sz w:val="28"/>
            <w:szCs w:val="28"/>
          </w:rPr>
          <w:fldChar w:fldCharType="end"/>
        </w:r>
      </w:hyperlink>
    </w:p>
    <w:p w14:paraId="19E59011" w14:textId="53D4FF3B"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7" w:history="1">
        <w:r w:rsidR="006F0842" w:rsidRPr="006F0842">
          <w:rPr>
            <w:rStyle w:val="aff3"/>
            <w:noProof/>
            <w:sz w:val="28"/>
            <w:szCs w:val="28"/>
          </w:rPr>
          <w:t>1.5.7. Качество поставляемого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145</w:t>
        </w:r>
        <w:r w:rsidR="0047469B" w:rsidRPr="006F0842">
          <w:rPr>
            <w:noProof/>
            <w:webHidden/>
            <w:sz w:val="28"/>
            <w:szCs w:val="28"/>
          </w:rPr>
          <w:fldChar w:fldCharType="end"/>
        </w:r>
      </w:hyperlink>
    </w:p>
    <w:p w14:paraId="16D4AB4E" w14:textId="097C6B9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8" w:history="1">
        <w:r w:rsidR="006F0842" w:rsidRPr="006F0842">
          <w:rPr>
            <w:rStyle w:val="aff3"/>
            <w:noProof/>
            <w:sz w:val="28"/>
            <w:szCs w:val="28"/>
          </w:rPr>
          <w:t>1.5.8. Воздействие на окружающую среду</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_Toc29458608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147</w:t>
        </w:r>
        <w:r w:rsidR="0047469B" w:rsidRPr="006F0842">
          <w:rPr>
            <w:noProof/>
            <w:webHidden/>
            <w:sz w:val="28"/>
            <w:szCs w:val="28"/>
          </w:rPr>
          <w:fldChar w:fldCharType="end"/>
        </w:r>
      </w:hyperlink>
    </w:p>
    <w:p w14:paraId="77BC7B9E" w14:textId="4BC1B75C"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09" w:history="1">
        <w:r w:rsidR="006F0842" w:rsidRPr="006F0842">
          <w:rPr>
            <w:rStyle w:val="aff3"/>
            <w:noProof/>
            <w:sz w:val="28"/>
            <w:szCs w:val="28"/>
          </w:rPr>
          <w:t>1.5.9. Анализ финансового состояния организаций коммунального комплекса. Тарифы на коммунальные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_Toc29458609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148</w:t>
        </w:r>
        <w:r w:rsidR="0047469B" w:rsidRPr="006F0842">
          <w:rPr>
            <w:noProof/>
            <w:webHidden/>
            <w:sz w:val="28"/>
            <w:szCs w:val="28"/>
          </w:rPr>
          <w:fldChar w:fldCharType="end"/>
        </w:r>
      </w:hyperlink>
    </w:p>
    <w:p w14:paraId="14DF43A7" w14:textId="3EA1FAE5"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10" w:history="1">
        <w:r w:rsidR="006F0842" w:rsidRPr="006F0842">
          <w:rPr>
            <w:rStyle w:val="aff3"/>
            <w:noProof/>
            <w:sz w:val="28"/>
            <w:szCs w:val="28"/>
          </w:rPr>
          <w:t>1.5.10. Анализ структуры себестоимости тарифов на водоотведение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_Toc29458610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150</w:t>
        </w:r>
        <w:r w:rsidR="0047469B" w:rsidRPr="006F0842">
          <w:rPr>
            <w:noProof/>
            <w:webHidden/>
            <w:sz w:val="28"/>
            <w:szCs w:val="28"/>
          </w:rPr>
          <w:fldChar w:fldCharType="end"/>
        </w:r>
      </w:hyperlink>
    </w:p>
    <w:p w14:paraId="54331CD5" w14:textId="632B993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11" w:history="1">
        <w:r w:rsidR="006F0842" w:rsidRPr="006F0842">
          <w:rPr>
            <w:rStyle w:val="aff3"/>
            <w:noProof/>
            <w:sz w:val="28"/>
            <w:szCs w:val="28"/>
          </w:rPr>
          <w:t>1.5.11. Технические и технологические проблемы в системе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_Toc29458611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150</w:t>
        </w:r>
        <w:r w:rsidR="0047469B" w:rsidRPr="006F0842">
          <w:rPr>
            <w:noProof/>
            <w:webHidden/>
            <w:sz w:val="28"/>
            <w:szCs w:val="28"/>
          </w:rPr>
          <w:fldChar w:fldCharType="end"/>
        </w:r>
      </w:hyperlink>
    </w:p>
    <w:p w14:paraId="47E5F5F0" w14:textId="6FB15001" w:rsidR="006F0842" w:rsidRPr="006F0842" w:rsidRDefault="00B05AA5" w:rsidP="006F0842">
      <w:pPr>
        <w:pStyle w:val="25"/>
        <w:spacing w:line="360" w:lineRule="auto"/>
        <w:ind w:left="0"/>
        <w:rPr>
          <w:rFonts w:eastAsiaTheme="minorEastAsia"/>
          <w:b w:val="0"/>
          <w:i w:val="0"/>
          <w:spacing w:val="0"/>
        </w:rPr>
      </w:pPr>
      <w:hyperlink w:anchor="_Toc29458612" w:history="1">
        <w:r w:rsidR="006F0842" w:rsidRPr="006F0842">
          <w:rPr>
            <w:rStyle w:val="aff3"/>
          </w:rPr>
          <w:t>1.6. Система утилизации (захоронения) твердых коммунальных отходов</w:t>
        </w:r>
        <w:r w:rsidR="006F0842" w:rsidRPr="006F0842">
          <w:rPr>
            <w:webHidden/>
          </w:rPr>
          <w:tab/>
        </w:r>
        <w:r w:rsidR="0047469B" w:rsidRPr="006F0842">
          <w:rPr>
            <w:webHidden/>
          </w:rPr>
          <w:fldChar w:fldCharType="begin"/>
        </w:r>
        <w:r w:rsidR="006F0842" w:rsidRPr="006F0842">
          <w:rPr>
            <w:webHidden/>
          </w:rPr>
          <w:instrText xml:space="preserve"> PAGEREF _Toc29458612 \h </w:instrText>
        </w:r>
        <w:r w:rsidR="0047469B" w:rsidRPr="006F0842">
          <w:rPr>
            <w:webHidden/>
          </w:rPr>
        </w:r>
        <w:r w:rsidR="0047469B" w:rsidRPr="006F0842">
          <w:rPr>
            <w:webHidden/>
          </w:rPr>
          <w:fldChar w:fldCharType="separate"/>
        </w:r>
        <w:r w:rsidR="00F910A3">
          <w:rPr>
            <w:webHidden/>
          </w:rPr>
          <w:t>151</w:t>
        </w:r>
        <w:r w:rsidR="0047469B" w:rsidRPr="006F0842">
          <w:rPr>
            <w:webHidden/>
          </w:rPr>
          <w:fldChar w:fldCharType="end"/>
        </w:r>
      </w:hyperlink>
    </w:p>
    <w:p w14:paraId="5C18DADE" w14:textId="67B97DDD"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13" w:history="1">
        <w:r w:rsidR="006F0842" w:rsidRPr="006F0842">
          <w:rPr>
            <w:rStyle w:val="aff3"/>
            <w:noProof/>
            <w:sz w:val="28"/>
            <w:szCs w:val="28"/>
          </w:rPr>
          <w:t>1.6.1. Институциональная структура (организации, работающие в сфере обращения с отходами производства и потребления, действующая договорная система и система расчетов за поставляемые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_Toc29458613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151</w:t>
        </w:r>
        <w:r w:rsidR="0047469B" w:rsidRPr="006F0842">
          <w:rPr>
            <w:noProof/>
            <w:webHidden/>
            <w:sz w:val="28"/>
            <w:szCs w:val="28"/>
          </w:rPr>
          <w:fldChar w:fldCharType="end"/>
        </w:r>
      </w:hyperlink>
    </w:p>
    <w:p w14:paraId="409158F4" w14:textId="147C326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14" w:history="1">
        <w:r w:rsidR="006F0842" w:rsidRPr="006F0842">
          <w:rPr>
            <w:rStyle w:val="aff3"/>
            <w:noProof/>
            <w:sz w:val="28"/>
            <w:szCs w:val="28"/>
          </w:rPr>
          <w:t>1.6.2. Характеристика системы утилизации (захоронения) ТКО</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_Toc29458614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153</w:t>
        </w:r>
        <w:r w:rsidR="0047469B" w:rsidRPr="006F0842">
          <w:rPr>
            <w:noProof/>
            <w:webHidden/>
            <w:sz w:val="28"/>
            <w:szCs w:val="28"/>
          </w:rPr>
          <w:fldChar w:fldCharType="end"/>
        </w:r>
      </w:hyperlink>
    </w:p>
    <w:p w14:paraId="230E6E78" w14:textId="27D06B5A" w:rsidR="006F0842" w:rsidRPr="006F0842" w:rsidRDefault="00B05AA5" w:rsidP="006F0842">
      <w:pPr>
        <w:pStyle w:val="25"/>
        <w:spacing w:line="360" w:lineRule="auto"/>
        <w:ind w:left="0"/>
        <w:rPr>
          <w:rFonts w:eastAsiaTheme="minorEastAsia"/>
          <w:b w:val="0"/>
          <w:i w:val="0"/>
          <w:spacing w:val="0"/>
        </w:rPr>
      </w:pPr>
      <w:hyperlink w:anchor="_Toc29458615" w:history="1">
        <w:r w:rsidR="006F0842" w:rsidRPr="006F0842">
          <w:rPr>
            <w:rStyle w:val="aff3"/>
          </w:rPr>
          <w:t>1.6.2.1. Система обращения с твердыми коммунальными отходами</w:t>
        </w:r>
        <w:r w:rsidR="006F0842" w:rsidRPr="006F0842">
          <w:rPr>
            <w:webHidden/>
          </w:rPr>
          <w:tab/>
        </w:r>
        <w:r w:rsidR="0047469B" w:rsidRPr="006F0842">
          <w:rPr>
            <w:webHidden/>
          </w:rPr>
          <w:fldChar w:fldCharType="begin"/>
        </w:r>
        <w:r w:rsidR="006F0842" w:rsidRPr="006F0842">
          <w:rPr>
            <w:webHidden/>
          </w:rPr>
          <w:instrText xml:space="preserve"> PAGEREF _Toc29458615 \h </w:instrText>
        </w:r>
        <w:r w:rsidR="0047469B" w:rsidRPr="006F0842">
          <w:rPr>
            <w:webHidden/>
          </w:rPr>
        </w:r>
        <w:r w:rsidR="0047469B" w:rsidRPr="006F0842">
          <w:rPr>
            <w:webHidden/>
          </w:rPr>
          <w:fldChar w:fldCharType="separate"/>
        </w:r>
        <w:r w:rsidR="00F910A3">
          <w:rPr>
            <w:webHidden/>
          </w:rPr>
          <w:t>153</w:t>
        </w:r>
        <w:r w:rsidR="0047469B" w:rsidRPr="006F0842">
          <w:rPr>
            <w:webHidden/>
          </w:rPr>
          <w:fldChar w:fldCharType="end"/>
        </w:r>
      </w:hyperlink>
    </w:p>
    <w:p w14:paraId="7BB0C5A9" w14:textId="75AD59F8" w:rsidR="006F0842" w:rsidRPr="006F0842" w:rsidRDefault="00B05AA5" w:rsidP="006F0842">
      <w:pPr>
        <w:pStyle w:val="25"/>
        <w:spacing w:line="360" w:lineRule="auto"/>
        <w:ind w:left="0"/>
        <w:rPr>
          <w:rFonts w:eastAsiaTheme="minorEastAsia"/>
          <w:b w:val="0"/>
          <w:i w:val="0"/>
          <w:spacing w:val="0"/>
        </w:rPr>
      </w:pPr>
      <w:hyperlink w:anchor="_Toc29458616" w:history="1">
        <w:r w:rsidR="006F0842" w:rsidRPr="006F0842">
          <w:rPr>
            <w:rStyle w:val="aff3"/>
          </w:rPr>
          <w:t>1.6.2.2. Система обращения с крупногабаритными отходами</w:t>
        </w:r>
        <w:r w:rsidR="006F0842" w:rsidRPr="006F0842">
          <w:rPr>
            <w:webHidden/>
          </w:rPr>
          <w:tab/>
        </w:r>
        <w:r w:rsidR="0047469B" w:rsidRPr="006F0842">
          <w:rPr>
            <w:webHidden/>
          </w:rPr>
          <w:fldChar w:fldCharType="begin"/>
        </w:r>
        <w:r w:rsidR="006F0842" w:rsidRPr="006F0842">
          <w:rPr>
            <w:webHidden/>
          </w:rPr>
          <w:instrText xml:space="preserve"> PAGEREF _Toc29458616 \h </w:instrText>
        </w:r>
        <w:r w:rsidR="0047469B" w:rsidRPr="006F0842">
          <w:rPr>
            <w:webHidden/>
          </w:rPr>
        </w:r>
        <w:r w:rsidR="0047469B" w:rsidRPr="006F0842">
          <w:rPr>
            <w:webHidden/>
          </w:rPr>
          <w:fldChar w:fldCharType="separate"/>
        </w:r>
        <w:r w:rsidR="00F910A3">
          <w:rPr>
            <w:webHidden/>
          </w:rPr>
          <w:t>154</w:t>
        </w:r>
        <w:r w:rsidR="0047469B" w:rsidRPr="006F0842">
          <w:rPr>
            <w:webHidden/>
          </w:rPr>
          <w:fldChar w:fldCharType="end"/>
        </w:r>
      </w:hyperlink>
    </w:p>
    <w:p w14:paraId="479BDCF4" w14:textId="59357865" w:rsidR="006F0842" w:rsidRPr="006F0842" w:rsidRDefault="00B05AA5" w:rsidP="006F0842">
      <w:pPr>
        <w:pStyle w:val="25"/>
        <w:spacing w:line="360" w:lineRule="auto"/>
        <w:ind w:left="0"/>
        <w:rPr>
          <w:rFonts w:eastAsiaTheme="minorEastAsia"/>
          <w:b w:val="0"/>
          <w:i w:val="0"/>
          <w:spacing w:val="0"/>
        </w:rPr>
      </w:pPr>
      <w:hyperlink w:anchor="_Toc29458617" w:history="1">
        <w:r w:rsidR="006F0842" w:rsidRPr="006F0842">
          <w:rPr>
            <w:rStyle w:val="aff3"/>
          </w:rPr>
          <w:t>1.6.2.3. Система обращения с жидкими бытовыми отходами</w:t>
        </w:r>
        <w:r w:rsidR="006F0842" w:rsidRPr="006F0842">
          <w:rPr>
            <w:webHidden/>
          </w:rPr>
          <w:tab/>
        </w:r>
        <w:r w:rsidR="0047469B" w:rsidRPr="006F0842">
          <w:rPr>
            <w:webHidden/>
          </w:rPr>
          <w:fldChar w:fldCharType="begin"/>
        </w:r>
        <w:r w:rsidR="006F0842" w:rsidRPr="006F0842">
          <w:rPr>
            <w:webHidden/>
          </w:rPr>
          <w:instrText xml:space="preserve"> PAGEREF _Toc29458617 \h </w:instrText>
        </w:r>
        <w:r w:rsidR="0047469B" w:rsidRPr="006F0842">
          <w:rPr>
            <w:webHidden/>
          </w:rPr>
        </w:r>
        <w:r w:rsidR="0047469B" w:rsidRPr="006F0842">
          <w:rPr>
            <w:webHidden/>
          </w:rPr>
          <w:fldChar w:fldCharType="separate"/>
        </w:r>
        <w:r w:rsidR="00F910A3">
          <w:rPr>
            <w:webHidden/>
          </w:rPr>
          <w:t>155</w:t>
        </w:r>
        <w:r w:rsidR="0047469B" w:rsidRPr="006F0842">
          <w:rPr>
            <w:webHidden/>
          </w:rPr>
          <w:fldChar w:fldCharType="end"/>
        </w:r>
      </w:hyperlink>
    </w:p>
    <w:p w14:paraId="41786085" w14:textId="2C0D502F" w:rsidR="006F0842" w:rsidRPr="006F0842" w:rsidRDefault="00B05AA5" w:rsidP="006F0842">
      <w:pPr>
        <w:pStyle w:val="25"/>
        <w:spacing w:line="360" w:lineRule="auto"/>
        <w:ind w:left="0"/>
        <w:rPr>
          <w:rFonts w:eastAsiaTheme="minorEastAsia"/>
          <w:b w:val="0"/>
          <w:i w:val="0"/>
          <w:spacing w:val="0"/>
        </w:rPr>
      </w:pPr>
      <w:hyperlink w:anchor="_Toc29458618" w:history="1">
        <w:r w:rsidR="006F0842" w:rsidRPr="006F0842">
          <w:rPr>
            <w:rStyle w:val="aff3"/>
          </w:rPr>
          <w:t>1.6.2.4. Система обращения со строительными отходами</w:t>
        </w:r>
        <w:r w:rsidR="006F0842" w:rsidRPr="006F0842">
          <w:rPr>
            <w:webHidden/>
          </w:rPr>
          <w:tab/>
        </w:r>
        <w:r w:rsidR="0047469B" w:rsidRPr="006F0842">
          <w:rPr>
            <w:webHidden/>
          </w:rPr>
          <w:fldChar w:fldCharType="begin"/>
        </w:r>
        <w:r w:rsidR="006F0842" w:rsidRPr="006F0842">
          <w:rPr>
            <w:webHidden/>
          </w:rPr>
          <w:instrText xml:space="preserve"> PAGEREF _Toc29458618 \h </w:instrText>
        </w:r>
        <w:r w:rsidR="0047469B" w:rsidRPr="006F0842">
          <w:rPr>
            <w:webHidden/>
          </w:rPr>
        </w:r>
        <w:r w:rsidR="0047469B" w:rsidRPr="006F0842">
          <w:rPr>
            <w:webHidden/>
          </w:rPr>
          <w:fldChar w:fldCharType="separate"/>
        </w:r>
        <w:r w:rsidR="00F910A3">
          <w:rPr>
            <w:webHidden/>
          </w:rPr>
          <w:t>156</w:t>
        </w:r>
        <w:r w:rsidR="0047469B" w:rsidRPr="006F0842">
          <w:rPr>
            <w:webHidden/>
          </w:rPr>
          <w:fldChar w:fldCharType="end"/>
        </w:r>
      </w:hyperlink>
    </w:p>
    <w:p w14:paraId="421BAD07" w14:textId="20B8F436" w:rsidR="006F0842" w:rsidRPr="006F0842" w:rsidRDefault="00B05AA5" w:rsidP="006F0842">
      <w:pPr>
        <w:pStyle w:val="25"/>
        <w:spacing w:line="360" w:lineRule="auto"/>
        <w:ind w:left="0"/>
        <w:rPr>
          <w:rFonts w:eastAsiaTheme="minorEastAsia"/>
          <w:b w:val="0"/>
          <w:i w:val="0"/>
          <w:spacing w:val="0"/>
        </w:rPr>
      </w:pPr>
      <w:hyperlink w:anchor="_Toc29458619" w:history="1">
        <w:r w:rsidR="006F0842" w:rsidRPr="006F0842">
          <w:rPr>
            <w:rStyle w:val="aff3"/>
          </w:rPr>
          <w:t>1.6.2.5. Система обращения 1, 2 класса опасности среди бытовых отходов</w:t>
        </w:r>
        <w:r w:rsidR="006F0842" w:rsidRPr="006F0842">
          <w:rPr>
            <w:webHidden/>
          </w:rPr>
          <w:tab/>
        </w:r>
        <w:r w:rsidR="0047469B" w:rsidRPr="006F0842">
          <w:rPr>
            <w:webHidden/>
          </w:rPr>
          <w:fldChar w:fldCharType="begin"/>
        </w:r>
        <w:r w:rsidR="006F0842" w:rsidRPr="006F0842">
          <w:rPr>
            <w:webHidden/>
          </w:rPr>
          <w:instrText xml:space="preserve"> PAGEREF _Toc29458619 \h </w:instrText>
        </w:r>
        <w:r w:rsidR="0047469B" w:rsidRPr="006F0842">
          <w:rPr>
            <w:webHidden/>
          </w:rPr>
        </w:r>
        <w:r w:rsidR="0047469B" w:rsidRPr="006F0842">
          <w:rPr>
            <w:webHidden/>
          </w:rPr>
          <w:fldChar w:fldCharType="separate"/>
        </w:r>
        <w:r w:rsidR="00F910A3">
          <w:rPr>
            <w:webHidden/>
          </w:rPr>
          <w:t>156</w:t>
        </w:r>
        <w:r w:rsidR="0047469B" w:rsidRPr="006F0842">
          <w:rPr>
            <w:webHidden/>
          </w:rPr>
          <w:fldChar w:fldCharType="end"/>
        </w:r>
      </w:hyperlink>
    </w:p>
    <w:p w14:paraId="3AC9AFCC" w14:textId="650CE9DF" w:rsidR="006F0842" w:rsidRPr="006F0842" w:rsidRDefault="00B05AA5" w:rsidP="006F0842">
      <w:pPr>
        <w:pStyle w:val="25"/>
        <w:spacing w:line="360" w:lineRule="auto"/>
        <w:ind w:left="0"/>
        <w:rPr>
          <w:rFonts w:eastAsiaTheme="minorEastAsia"/>
          <w:b w:val="0"/>
          <w:i w:val="0"/>
          <w:spacing w:val="0"/>
        </w:rPr>
      </w:pPr>
      <w:hyperlink w:anchor="_Toc29458620" w:history="1">
        <w:r w:rsidR="006F0842" w:rsidRPr="006F0842">
          <w:rPr>
            <w:rStyle w:val="aff3"/>
          </w:rPr>
          <w:t>1.6.2.6. Система обращения с отходами лечебно-профилактических учреждений</w:t>
        </w:r>
        <w:r w:rsidR="006F0842" w:rsidRPr="006F0842">
          <w:rPr>
            <w:webHidden/>
          </w:rPr>
          <w:tab/>
        </w:r>
        <w:r w:rsidR="0047469B" w:rsidRPr="006F0842">
          <w:rPr>
            <w:webHidden/>
          </w:rPr>
          <w:fldChar w:fldCharType="begin"/>
        </w:r>
        <w:r w:rsidR="006F0842" w:rsidRPr="006F0842">
          <w:rPr>
            <w:webHidden/>
          </w:rPr>
          <w:instrText xml:space="preserve"> PAGEREF _Toc29458620 \h </w:instrText>
        </w:r>
        <w:r w:rsidR="0047469B" w:rsidRPr="006F0842">
          <w:rPr>
            <w:webHidden/>
          </w:rPr>
        </w:r>
        <w:r w:rsidR="0047469B" w:rsidRPr="006F0842">
          <w:rPr>
            <w:webHidden/>
          </w:rPr>
          <w:fldChar w:fldCharType="separate"/>
        </w:r>
        <w:r w:rsidR="00F910A3">
          <w:rPr>
            <w:webHidden/>
          </w:rPr>
          <w:t>157</w:t>
        </w:r>
        <w:r w:rsidR="0047469B" w:rsidRPr="006F0842">
          <w:rPr>
            <w:webHidden/>
          </w:rPr>
          <w:fldChar w:fldCharType="end"/>
        </w:r>
      </w:hyperlink>
    </w:p>
    <w:p w14:paraId="6669FF2C" w14:textId="66AC3CAA" w:rsidR="006F0842" w:rsidRPr="006F0842" w:rsidRDefault="00B05AA5" w:rsidP="006F0842">
      <w:pPr>
        <w:pStyle w:val="25"/>
        <w:spacing w:line="360" w:lineRule="auto"/>
        <w:ind w:left="0"/>
        <w:rPr>
          <w:rFonts w:eastAsiaTheme="minorEastAsia"/>
          <w:b w:val="0"/>
          <w:i w:val="0"/>
          <w:spacing w:val="0"/>
        </w:rPr>
      </w:pPr>
      <w:hyperlink w:anchor="_Toc29458621" w:history="1">
        <w:r w:rsidR="006F0842" w:rsidRPr="006F0842">
          <w:rPr>
            <w:rStyle w:val="aff3"/>
          </w:rPr>
          <w:t>1.6.2.7. Система обращения с биологическими отходами</w:t>
        </w:r>
        <w:r w:rsidR="006F0842" w:rsidRPr="006F0842">
          <w:rPr>
            <w:webHidden/>
          </w:rPr>
          <w:tab/>
        </w:r>
        <w:r w:rsidR="0047469B" w:rsidRPr="006F0842">
          <w:rPr>
            <w:webHidden/>
          </w:rPr>
          <w:fldChar w:fldCharType="begin"/>
        </w:r>
        <w:r w:rsidR="006F0842" w:rsidRPr="006F0842">
          <w:rPr>
            <w:webHidden/>
          </w:rPr>
          <w:instrText xml:space="preserve"> PAGEREF _Toc29458621 \h </w:instrText>
        </w:r>
        <w:r w:rsidR="0047469B" w:rsidRPr="006F0842">
          <w:rPr>
            <w:webHidden/>
          </w:rPr>
        </w:r>
        <w:r w:rsidR="0047469B" w:rsidRPr="006F0842">
          <w:rPr>
            <w:webHidden/>
          </w:rPr>
          <w:fldChar w:fldCharType="separate"/>
        </w:r>
        <w:r w:rsidR="00F910A3">
          <w:rPr>
            <w:webHidden/>
          </w:rPr>
          <w:t>158</w:t>
        </w:r>
        <w:r w:rsidR="0047469B" w:rsidRPr="006F0842">
          <w:rPr>
            <w:webHidden/>
          </w:rPr>
          <w:fldChar w:fldCharType="end"/>
        </w:r>
      </w:hyperlink>
    </w:p>
    <w:p w14:paraId="0B6F2191" w14:textId="07D7BC2A" w:rsidR="006F0842" w:rsidRPr="006F0842" w:rsidRDefault="00B05AA5" w:rsidP="006F0842">
      <w:pPr>
        <w:pStyle w:val="25"/>
        <w:spacing w:line="360" w:lineRule="auto"/>
        <w:ind w:left="0"/>
        <w:rPr>
          <w:rFonts w:eastAsiaTheme="minorEastAsia"/>
          <w:b w:val="0"/>
          <w:i w:val="0"/>
          <w:spacing w:val="0"/>
        </w:rPr>
      </w:pPr>
      <w:hyperlink w:anchor="_Toc29458622" w:history="1">
        <w:r w:rsidR="006F0842" w:rsidRPr="006F0842">
          <w:rPr>
            <w:rStyle w:val="aff3"/>
          </w:rPr>
          <w:t>1.6.2.8. Система обращения с отходами от уборки улиц и содержания территории</w:t>
        </w:r>
        <w:r w:rsidR="006F0842" w:rsidRPr="006F0842">
          <w:rPr>
            <w:webHidden/>
          </w:rPr>
          <w:tab/>
        </w:r>
        <w:r w:rsidR="0047469B" w:rsidRPr="006F0842">
          <w:rPr>
            <w:webHidden/>
          </w:rPr>
          <w:fldChar w:fldCharType="begin"/>
        </w:r>
        <w:r w:rsidR="006F0842" w:rsidRPr="006F0842">
          <w:rPr>
            <w:webHidden/>
          </w:rPr>
          <w:instrText xml:space="preserve"> PAGEREF _Toc29458622 \h </w:instrText>
        </w:r>
        <w:r w:rsidR="0047469B" w:rsidRPr="006F0842">
          <w:rPr>
            <w:webHidden/>
          </w:rPr>
        </w:r>
        <w:r w:rsidR="0047469B" w:rsidRPr="006F0842">
          <w:rPr>
            <w:webHidden/>
          </w:rPr>
          <w:fldChar w:fldCharType="separate"/>
        </w:r>
        <w:r w:rsidR="00F910A3">
          <w:rPr>
            <w:webHidden/>
          </w:rPr>
          <w:t>159</w:t>
        </w:r>
        <w:r w:rsidR="0047469B" w:rsidRPr="006F0842">
          <w:rPr>
            <w:webHidden/>
          </w:rPr>
          <w:fldChar w:fldCharType="end"/>
        </w:r>
      </w:hyperlink>
    </w:p>
    <w:p w14:paraId="41675E57" w14:textId="4716602B" w:rsidR="006F0842" w:rsidRPr="006F0842" w:rsidRDefault="00B05AA5" w:rsidP="006F0842">
      <w:pPr>
        <w:pStyle w:val="25"/>
        <w:spacing w:line="360" w:lineRule="auto"/>
        <w:ind w:left="0"/>
        <w:rPr>
          <w:rFonts w:eastAsiaTheme="minorEastAsia"/>
          <w:b w:val="0"/>
          <w:i w:val="0"/>
          <w:spacing w:val="0"/>
        </w:rPr>
      </w:pPr>
      <w:hyperlink w:anchor="_Toc29458623" w:history="1">
        <w:r w:rsidR="006F0842" w:rsidRPr="006F0842">
          <w:rPr>
            <w:rStyle w:val="aff3"/>
          </w:rPr>
          <w:t>1.6.2.9. Система обращения с промышленными отходами</w:t>
        </w:r>
        <w:r w:rsidR="006F0842" w:rsidRPr="006F0842">
          <w:rPr>
            <w:webHidden/>
          </w:rPr>
          <w:tab/>
        </w:r>
        <w:r w:rsidR="0047469B" w:rsidRPr="006F0842">
          <w:rPr>
            <w:webHidden/>
          </w:rPr>
          <w:fldChar w:fldCharType="begin"/>
        </w:r>
        <w:r w:rsidR="006F0842" w:rsidRPr="006F0842">
          <w:rPr>
            <w:webHidden/>
          </w:rPr>
          <w:instrText xml:space="preserve"> PAGEREF _Toc29458623 \h </w:instrText>
        </w:r>
        <w:r w:rsidR="0047469B" w:rsidRPr="006F0842">
          <w:rPr>
            <w:webHidden/>
          </w:rPr>
        </w:r>
        <w:r w:rsidR="0047469B" w:rsidRPr="006F0842">
          <w:rPr>
            <w:webHidden/>
          </w:rPr>
          <w:fldChar w:fldCharType="separate"/>
        </w:r>
        <w:r w:rsidR="00F910A3">
          <w:rPr>
            <w:webHidden/>
          </w:rPr>
          <w:t>159</w:t>
        </w:r>
        <w:r w:rsidR="0047469B" w:rsidRPr="006F0842">
          <w:rPr>
            <w:webHidden/>
          </w:rPr>
          <w:fldChar w:fldCharType="end"/>
        </w:r>
      </w:hyperlink>
    </w:p>
    <w:p w14:paraId="359AFEF5" w14:textId="16014F3C" w:rsidR="006F0842" w:rsidRPr="006F0842" w:rsidRDefault="00B05AA5" w:rsidP="006F0842">
      <w:pPr>
        <w:pStyle w:val="25"/>
        <w:spacing w:line="360" w:lineRule="auto"/>
        <w:ind w:left="0"/>
        <w:rPr>
          <w:rFonts w:eastAsiaTheme="minorEastAsia"/>
          <w:b w:val="0"/>
          <w:i w:val="0"/>
          <w:spacing w:val="0"/>
        </w:rPr>
      </w:pPr>
      <w:hyperlink w:anchor="_Toc29458624" w:history="1">
        <w:r w:rsidR="006F0842" w:rsidRPr="006F0842">
          <w:rPr>
            <w:rStyle w:val="aff3"/>
          </w:rPr>
          <w:t>1.6.2.10. Характеристика существующего полигона отходов города Нефтеюганска</w:t>
        </w:r>
        <w:r w:rsidR="006F0842" w:rsidRPr="006F0842">
          <w:rPr>
            <w:webHidden/>
          </w:rPr>
          <w:tab/>
        </w:r>
        <w:r w:rsidR="0047469B" w:rsidRPr="006F0842">
          <w:rPr>
            <w:webHidden/>
          </w:rPr>
          <w:fldChar w:fldCharType="begin"/>
        </w:r>
        <w:r w:rsidR="006F0842" w:rsidRPr="006F0842">
          <w:rPr>
            <w:webHidden/>
          </w:rPr>
          <w:instrText xml:space="preserve"> PAGEREF _Toc29458624 \h </w:instrText>
        </w:r>
        <w:r w:rsidR="0047469B" w:rsidRPr="006F0842">
          <w:rPr>
            <w:webHidden/>
          </w:rPr>
        </w:r>
        <w:r w:rsidR="0047469B" w:rsidRPr="006F0842">
          <w:rPr>
            <w:webHidden/>
          </w:rPr>
          <w:fldChar w:fldCharType="separate"/>
        </w:r>
        <w:r w:rsidR="00F910A3">
          <w:rPr>
            <w:webHidden/>
          </w:rPr>
          <w:t>159</w:t>
        </w:r>
        <w:r w:rsidR="0047469B" w:rsidRPr="006F0842">
          <w:rPr>
            <w:webHidden/>
          </w:rPr>
          <w:fldChar w:fldCharType="end"/>
        </w:r>
      </w:hyperlink>
    </w:p>
    <w:p w14:paraId="1633BE32" w14:textId="6EBFC86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25" w:history="1">
        <w:r w:rsidR="006F0842" w:rsidRPr="006F0842">
          <w:rPr>
            <w:rStyle w:val="aff3"/>
            <w:noProof/>
            <w:sz w:val="28"/>
            <w:szCs w:val="28"/>
          </w:rPr>
          <w:t>1.6.3. Балансы и мощности ресурса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_Toc29458625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162</w:t>
        </w:r>
        <w:r w:rsidR="0047469B" w:rsidRPr="006F0842">
          <w:rPr>
            <w:noProof/>
            <w:webHidden/>
            <w:sz w:val="28"/>
            <w:szCs w:val="28"/>
          </w:rPr>
          <w:fldChar w:fldCharType="end"/>
        </w:r>
      </w:hyperlink>
    </w:p>
    <w:p w14:paraId="5A1438B0" w14:textId="5FCBAB32"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26" w:history="1">
        <w:r w:rsidR="006F0842" w:rsidRPr="006F0842">
          <w:rPr>
            <w:rStyle w:val="aff3"/>
            <w:noProof/>
            <w:sz w:val="28"/>
            <w:szCs w:val="28"/>
          </w:rPr>
          <w:t>1.6.4. Зона действия источников ресурса и дефициты мощности</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_Toc29458626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163</w:t>
        </w:r>
        <w:r w:rsidR="0047469B" w:rsidRPr="006F0842">
          <w:rPr>
            <w:noProof/>
            <w:webHidden/>
            <w:sz w:val="28"/>
            <w:szCs w:val="28"/>
          </w:rPr>
          <w:fldChar w:fldCharType="end"/>
        </w:r>
      </w:hyperlink>
    </w:p>
    <w:p w14:paraId="54CF9E70" w14:textId="73DA0B12"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27" w:history="1">
        <w:r w:rsidR="006F0842" w:rsidRPr="006F0842">
          <w:rPr>
            <w:rStyle w:val="aff3"/>
            <w:noProof/>
            <w:sz w:val="28"/>
            <w:szCs w:val="28"/>
          </w:rPr>
          <w:t>1.6.5. Анализ показателей надежности системы утилизации (захоронения) ТБО, имеющиеся проблемы и направления их решения</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_Toc29458627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163</w:t>
        </w:r>
        <w:r w:rsidR="0047469B" w:rsidRPr="006F0842">
          <w:rPr>
            <w:noProof/>
            <w:webHidden/>
            <w:sz w:val="28"/>
            <w:szCs w:val="28"/>
          </w:rPr>
          <w:fldChar w:fldCharType="end"/>
        </w:r>
      </w:hyperlink>
    </w:p>
    <w:p w14:paraId="3BFE1B1C" w14:textId="32420AC5"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28" w:history="1">
        <w:r w:rsidR="006F0842" w:rsidRPr="006F0842">
          <w:rPr>
            <w:rStyle w:val="aff3"/>
            <w:noProof/>
            <w:sz w:val="28"/>
            <w:szCs w:val="28"/>
          </w:rPr>
          <w:t>1.6.6. Воздействие на окружающую среду</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_Toc29458628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166</w:t>
        </w:r>
        <w:r w:rsidR="0047469B" w:rsidRPr="006F0842">
          <w:rPr>
            <w:noProof/>
            <w:webHidden/>
            <w:sz w:val="28"/>
            <w:szCs w:val="28"/>
          </w:rPr>
          <w:fldChar w:fldCharType="end"/>
        </w:r>
      </w:hyperlink>
    </w:p>
    <w:p w14:paraId="1E62D4A5" w14:textId="5F5CBC6C"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29" w:history="1">
        <w:r w:rsidR="006F0842" w:rsidRPr="006F0842">
          <w:rPr>
            <w:rStyle w:val="aff3"/>
            <w:noProof/>
            <w:sz w:val="28"/>
            <w:szCs w:val="28"/>
          </w:rPr>
          <w:t>1.6.7. Анализ финансового состояния организации коммунального комплекса. Тарифы на коммунальные ресурсы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_Toc29458629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166</w:t>
        </w:r>
        <w:r w:rsidR="0047469B" w:rsidRPr="006F0842">
          <w:rPr>
            <w:noProof/>
            <w:webHidden/>
            <w:sz w:val="28"/>
            <w:szCs w:val="28"/>
          </w:rPr>
          <w:fldChar w:fldCharType="end"/>
        </w:r>
      </w:hyperlink>
    </w:p>
    <w:p w14:paraId="50847EC1" w14:textId="4DCA4D2B"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30" w:history="1">
        <w:r w:rsidR="006F0842" w:rsidRPr="006F0842">
          <w:rPr>
            <w:rStyle w:val="aff3"/>
            <w:noProof/>
            <w:sz w:val="28"/>
            <w:szCs w:val="28"/>
          </w:rPr>
          <w:t>1.6.8. Анализ структуры тарифов на утилизацию (захоронение) ТБО</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_Toc29458630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168</w:t>
        </w:r>
        <w:r w:rsidR="0047469B" w:rsidRPr="006F0842">
          <w:rPr>
            <w:noProof/>
            <w:webHidden/>
            <w:sz w:val="28"/>
            <w:szCs w:val="28"/>
          </w:rPr>
          <w:fldChar w:fldCharType="end"/>
        </w:r>
      </w:hyperlink>
    </w:p>
    <w:p w14:paraId="05FF9087" w14:textId="6635F159"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31" w:history="1">
        <w:r w:rsidR="006F0842" w:rsidRPr="006F0842">
          <w:rPr>
            <w:rStyle w:val="aff3"/>
            <w:noProof/>
            <w:sz w:val="28"/>
            <w:szCs w:val="28"/>
          </w:rPr>
          <w:t>1.6.9. Технические и технологические проблемы в системе</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_Toc29458631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168</w:t>
        </w:r>
        <w:r w:rsidR="0047469B" w:rsidRPr="006F0842">
          <w:rPr>
            <w:noProof/>
            <w:webHidden/>
            <w:sz w:val="28"/>
            <w:szCs w:val="28"/>
          </w:rPr>
          <w:fldChar w:fldCharType="end"/>
        </w:r>
      </w:hyperlink>
    </w:p>
    <w:p w14:paraId="3858396D" w14:textId="6C2DD885" w:rsidR="006F0842" w:rsidRPr="006F0842" w:rsidRDefault="00B05AA5" w:rsidP="006F0842">
      <w:pPr>
        <w:pStyle w:val="25"/>
        <w:spacing w:line="360" w:lineRule="auto"/>
        <w:ind w:left="0"/>
        <w:rPr>
          <w:rFonts w:eastAsiaTheme="minorEastAsia"/>
          <w:b w:val="0"/>
          <w:i w:val="0"/>
          <w:spacing w:val="0"/>
        </w:rPr>
      </w:pPr>
      <w:hyperlink w:anchor="_Toc29458632" w:history="1">
        <w:r w:rsidR="006F0842" w:rsidRPr="006F0842">
          <w:rPr>
            <w:rStyle w:val="aff3"/>
          </w:rPr>
          <w:t>1.7. Характеристика состояния и проблем в реализации энерго- и ресурсосбережения и учёта и сбора информации</w:t>
        </w:r>
        <w:r w:rsidR="006F0842" w:rsidRPr="006F0842">
          <w:rPr>
            <w:webHidden/>
          </w:rPr>
          <w:tab/>
        </w:r>
        <w:r w:rsidR="0047469B" w:rsidRPr="006F0842">
          <w:rPr>
            <w:webHidden/>
          </w:rPr>
          <w:fldChar w:fldCharType="begin"/>
        </w:r>
        <w:r w:rsidR="006F0842" w:rsidRPr="006F0842">
          <w:rPr>
            <w:webHidden/>
          </w:rPr>
          <w:instrText xml:space="preserve"> PAGEREF _Toc29458632 \h </w:instrText>
        </w:r>
        <w:r w:rsidR="0047469B" w:rsidRPr="006F0842">
          <w:rPr>
            <w:webHidden/>
          </w:rPr>
        </w:r>
        <w:r w:rsidR="0047469B" w:rsidRPr="006F0842">
          <w:rPr>
            <w:webHidden/>
          </w:rPr>
          <w:fldChar w:fldCharType="separate"/>
        </w:r>
        <w:r w:rsidR="00F910A3">
          <w:rPr>
            <w:webHidden/>
          </w:rPr>
          <w:t>169</w:t>
        </w:r>
        <w:r w:rsidR="0047469B" w:rsidRPr="006F0842">
          <w:rPr>
            <w:webHidden/>
          </w:rPr>
          <w:fldChar w:fldCharType="end"/>
        </w:r>
      </w:hyperlink>
    </w:p>
    <w:p w14:paraId="2B9FCEC9" w14:textId="16B0B775"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33" w:history="1">
        <w:r w:rsidR="006F0842" w:rsidRPr="006F0842">
          <w:rPr>
            <w:rStyle w:val="aff3"/>
            <w:noProof/>
            <w:sz w:val="28"/>
            <w:szCs w:val="28"/>
          </w:rPr>
          <w:t>1.7.1. Анализ состояния энергоресурсосбережения города Нефтеюганска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_Toc29458633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169</w:t>
        </w:r>
        <w:r w:rsidR="0047469B" w:rsidRPr="006F0842">
          <w:rPr>
            <w:noProof/>
            <w:webHidden/>
            <w:sz w:val="28"/>
            <w:szCs w:val="28"/>
          </w:rPr>
          <w:fldChar w:fldCharType="end"/>
        </w:r>
      </w:hyperlink>
    </w:p>
    <w:p w14:paraId="2CCCB3BC" w14:textId="0F2FEB0B"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34" w:history="1">
        <w:r w:rsidR="006F0842" w:rsidRPr="006F0842">
          <w:rPr>
            <w:rStyle w:val="aff3"/>
            <w:noProof/>
            <w:sz w:val="28"/>
            <w:szCs w:val="28"/>
          </w:rPr>
          <w:t>1.7.2. Анализ состояния учета потребления ресурсов, используемых приборов учета и программно-аппаратных комплексов</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_Toc29458634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183</w:t>
        </w:r>
        <w:r w:rsidR="0047469B" w:rsidRPr="006F0842">
          <w:rPr>
            <w:noProof/>
            <w:webHidden/>
            <w:sz w:val="28"/>
            <w:szCs w:val="28"/>
          </w:rPr>
          <w:fldChar w:fldCharType="end"/>
        </w:r>
      </w:hyperlink>
    </w:p>
    <w:p w14:paraId="44180E69" w14:textId="1D62584D"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635" w:history="1">
        <w:r w:rsidR="006F0842" w:rsidRPr="006F0842">
          <w:rPr>
            <w:rStyle w:val="aff3"/>
            <w:noProof/>
            <w:sz w:val="28"/>
            <w:szCs w:val="28"/>
          </w:rPr>
          <w:t>Раздел 2. Перспективные показатели развития города Нефтеюганска</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_Toc29458635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194</w:t>
        </w:r>
        <w:r w:rsidR="0047469B" w:rsidRPr="006F0842">
          <w:rPr>
            <w:noProof/>
            <w:webHidden/>
            <w:sz w:val="28"/>
            <w:szCs w:val="28"/>
          </w:rPr>
          <w:fldChar w:fldCharType="end"/>
        </w:r>
      </w:hyperlink>
    </w:p>
    <w:p w14:paraId="69EDA730" w14:textId="5104333D" w:rsidR="006F0842" w:rsidRPr="006F0842" w:rsidRDefault="00B05AA5" w:rsidP="006F0842">
      <w:pPr>
        <w:pStyle w:val="25"/>
        <w:spacing w:line="360" w:lineRule="auto"/>
        <w:ind w:left="0"/>
        <w:rPr>
          <w:rFonts w:eastAsiaTheme="minorEastAsia"/>
          <w:b w:val="0"/>
          <w:i w:val="0"/>
          <w:spacing w:val="0"/>
        </w:rPr>
      </w:pPr>
      <w:hyperlink w:anchor="_Toc29458636" w:history="1">
        <w:r w:rsidR="006F0842" w:rsidRPr="006F0842">
          <w:rPr>
            <w:rStyle w:val="aff3"/>
          </w:rPr>
          <w:t>2.1. Характеристика г. Нефтеюганска</w:t>
        </w:r>
        <w:r w:rsidR="006F0842" w:rsidRPr="006F0842">
          <w:rPr>
            <w:webHidden/>
          </w:rPr>
          <w:tab/>
        </w:r>
        <w:r w:rsidR="0047469B" w:rsidRPr="006F0842">
          <w:rPr>
            <w:webHidden/>
          </w:rPr>
          <w:fldChar w:fldCharType="begin"/>
        </w:r>
        <w:r w:rsidR="006F0842" w:rsidRPr="006F0842">
          <w:rPr>
            <w:webHidden/>
          </w:rPr>
          <w:instrText xml:space="preserve"> PAGEREF _Toc29458636 \h </w:instrText>
        </w:r>
        <w:r w:rsidR="0047469B" w:rsidRPr="006F0842">
          <w:rPr>
            <w:webHidden/>
          </w:rPr>
        </w:r>
        <w:r w:rsidR="0047469B" w:rsidRPr="006F0842">
          <w:rPr>
            <w:webHidden/>
          </w:rPr>
          <w:fldChar w:fldCharType="separate"/>
        </w:r>
        <w:r w:rsidR="00F910A3">
          <w:rPr>
            <w:webHidden/>
          </w:rPr>
          <w:t>194</w:t>
        </w:r>
        <w:r w:rsidR="0047469B" w:rsidRPr="006F0842">
          <w:rPr>
            <w:webHidden/>
          </w:rPr>
          <w:fldChar w:fldCharType="end"/>
        </w:r>
      </w:hyperlink>
    </w:p>
    <w:p w14:paraId="5D33BC7E" w14:textId="49D63526" w:rsidR="006F0842" w:rsidRPr="006F0842" w:rsidRDefault="00B05AA5" w:rsidP="006F0842">
      <w:pPr>
        <w:pStyle w:val="25"/>
        <w:spacing w:line="360" w:lineRule="auto"/>
        <w:ind w:left="0"/>
        <w:rPr>
          <w:rFonts w:eastAsiaTheme="minorEastAsia"/>
          <w:b w:val="0"/>
          <w:i w:val="0"/>
          <w:spacing w:val="0"/>
        </w:rPr>
      </w:pPr>
      <w:hyperlink w:anchor="_Toc29458637" w:history="1">
        <w:r w:rsidR="006F0842" w:rsidRPr="006F0842">
          <w:rPr>
            <w:rStyle w:val="aff3"/>
          </w:rPr>
          <w:t>2.2. Прогноз численности и состава населения г. Нефтеюганска</w:t>
        </w:r>
        <w:r w:rsidR="006F0842" w:rsidRPr="006F0842">
          <w:rPr>
            <w:webHidden/>
          </w:rPr>
          <w:tab/>
        </w:r>
        <w:r w:rsidR="0047469B" w:rsidRPr="006F0842">
          <w:rPr>
            <w:webHidden/>
          </w:rPr>
          <w:fldChar w:fldCharType="begin"/>
        </w:r>
        <w:r w:rsidR="006F0842" w:rsidRPr="006F0842">
          <w:rPr>
            <w:webHidden/>
          </w:rPr>
          <w:instrText xml:space="preserve"> PAGEREF _Toc29458637 \h </w:instrText>
        </w:r>
        <w:r w:rsidR="0047469B" w:rsidRPr="006F0842">
          <w:rPr>
            <w:webHidden/>
          </w:rPr>
        </w:r>
        <w:r w:rsidR="0047469B" w:rsidRPr="006F0842">
          <w:rPr>
            <w:webHidden/>
          </w:rPr>
          <w:fldChar w:fldCharType="separate"/>
        </w:r>
        <w:r w:rsidR="00F910A3">
          <w:rPr>
            <w:webHidden/>
          </w:rPr>
          <w:t>198</w:t>
        </w:r>
        <w:r w:rsidR="0047469B" w:rsidRPr="006F0842">
          <w:rPr>
            <w:webHidden/>
          </w:rPr>
          <w:fldChar w:fldCharType="end"/>
        </w:r>
      </w:hyperlink>
    </w:p>
    <w:p w14:paraId="24D328BC" w14:textId="61E55A7E" w:rsidR="006F0842" w:rsidRPr="006F0842" w:rsidRDefault="00B05AA5" w:rsidP="006F0842">
      <w:pPr>
        <w:pStyle w:val="25"/>
        <w:spacing w:line="360" w:lineRule="auto"/>
        <w:ind w:left="0"/>
        <w:rPr>
          <w:rFonts w:eastAsiaTheme="minorEastAsia"/>
          <w:b w:val="0"/>
          <w:i w:val="0"/>
          <w:spacing w:val="0"/>
        </w:rPr>
      </w:pPr>
      <w:hyperlink w:anchor="_Toc29458638" w:history="1">
        <w:r w:rsidR="006F0842" w:rsidRPr="006F0842">
          <w:rPr>
            <w:rStyle w:val="aff3"/>
          </w:rPr>
          <w:t>2.3. Прогноз развития промышленности</w:t>
        </w:r>
        <w:r w:rsidR="006F0842" w:rsidRPr="006F0842">
          <w:rPr>
            <w:webHidden/>
          </w:rPr>
          <w:tab/>
        </w:r>
        <w:r w:rsidR="0047469B" w:rsidRPr="006F0842">
          <w:rPr>
            <w:webHidden/>
          </w:rPr>
          <w:fldChar w:fldCharType="begin"/>
        </w:r>
        <w:r w:rsidR="006F0842" w:rsidRPr="006F0842">
          <w:rPr>
            <w:webHidden/>
          </w:rPr>
          <w:instrText xml:space="preserve"> PAGEREF _Toc29458638 \h </w:instrText>
        </w:r>
        <w:r w:rsidR="0047469B" w:rsidRPr="006F0842">
          <w:rPr>
            <w:webHidden/>
          </w:rPr>
        </w:r>
        <w:r w:rsidR="0047469B" w:rsidRPr="006F0842">
          <w:rPr>
            <w:webHidden/>
          </w:rPr>
          <w:fldChar w:fldCharType="separate"/>
        </w:r>
        <w:r w:rsidR="00F910A3">
          <w:rPr>
            <w:webHidden/>
          </w:rPr>
          <w:t>199</w:t>
        </w:r>
        <w:r w:rsidR="0047469B" w:rsidRPr="006F0842">
          <w:rPr>
            <w:webHidden/>
          </w:rPr>
          <w:fldChar w:fldCharType="end"/>
        </w:r>
      </w:hyperlink>
    </w:p>
    <w:p w14:paraId="53CE6A8B" w14:textId="20492C6E" w:rsidR="006F0842" w:rsidRPr="006F0842" w:rsidRDefault="00B05AA5" w:rsidP="006F0842">
      <w:pPr>
        <w:pStyle w:val="25"/>
        <w:spacing w:line="360" w:lineRule="auto"/>
        <w:ind w:left="0"/>
        <w:rPr>
          <w:rFonts w:eastAsiaTheme="minorEastAsia"/>
          <w:b w:val="0"/>
          <w:i w:val="0"/>
          <w:spacing w:val="0"/>
        </w:rPr>
      </w:pPr>
      <w:hyperlink w:anchor="_Toc29458639" w:history="1">
        <w:r w:rsidR="006F0842" w:rsidRPr="006F0842">
          <w:rPr>
            <w:rStyle w:val="aff3"/>
          </w:rPr>
          <w:t>2.4. Прогноз развития застройки</w:t>
        </w:r>
        <w:r w:rsidR="006F0842" w:rsidRPr="006F0842">
          <w:rPr>
            <w:webHidden/>
          </w:rPr>
          <w:tab/>
        </w:r>
        <w:r w:rsidR="0047469B" w:rsidRPr="006F0842">
          <w:rPr>
            <w:webHidden/>
          </w:rPr>
          <w:fldChar w:fldCharType="begin"/>
        </w:r>
        <w:r w:rsidR="006F0842" w:rsidRPr="006F0842">
          <w:rPr>
            <w:webHidden/>
          </w:rPr>
          <w:instrText xml:space="preserve"> PAGEREF _Toc29458639 \h </w:instrText>
        </w:r>
        <w:r w:rsidR="0047469B" w:rsidRPr="006F0842">
          <w:rPr>
            <w:webHidden/>
          </w:rPr>
        </w:r>
        <w:r w:rsidR="0047469B" w:rsidRPr="006F0842">
          <w:rPr>
            <w:webHidden/>
          </w:rPr>
          <w:fldChar w:fldCharType="separate"/>
        </w:r>
        <w:r w:rsidR="00F910A3">
          <w:rPr>
            <w:webHidden/>
          </w:rPr>
          <w:t>203</w:t>
        </w:r>
        <w:r w:rsidR="0047469B" w:rsidRPr="006F0842">
          <w:rPr>
            <w:webHidden/>
          </w:rPr>
          <w:fldChar w:fldCharType="end"/>
        </w:r>
      </w:hyperlink>
    </w:p>
    <w:p w14:paraId="30DA43D1" w14:textId="18B15A1A" w:rsidR="006F0842" w:rsidRPr="006F0842" w:rsidRDefault="00B05AA5" w:rsidP="006F0842">
      <w:pPr>
        <w:pStyle w:val="25"/>
        <w:spacing w:line="360" w:lineRule="auto"/>
        <w:ind w:left="0"/>
        <w:rPr>
          <w:rFonts w:eastAsiaTheme="minorEastAsia"/>
          <w:b w:val="0"/>
          <w:i w:val="0"/>
          <w:spacing w:val="0"/>
        </w:rPr>
      </w:pPr>
      <w:hyperlink w:anchor="_Toc29458640" w:history="1">
        <w:r w:rsidR="006F0842" w:rsidRPr="006F0842">
          <w:rPr>
            <w:rStyle w:val="aff3"/>
          </w:rPr>
          <w:t>2.5. Прогноз изменения доходов населения</w:t>
        </w:r>
        <w:r w:rsidR="006F0842" w:rsidRPr="006F0842">
          <w:rPr>
            <w:webHidden/>
          </w:rPr>
          <w:tab/>
        </w:r>
        <w:r w:rsidR="0047469B" w:rsidRPr="006F0842">
          <w:rPr>
            <w:webHidden/>
          </w:rPr>
          <w:fldChar w:fldCharType="begin"/>
        </w:r>
        <w:r w:rsidR="006F0842" w:rsidRPr="006F0842">
          <w:rPr>
            <w:webHidden/>
          </w:rPr>
          <w:instrText xml:space="preserve"> PAGEREF _Toc29458640 \h </w:instrText>
        </w:r>
        <w:r w:rsidR="0047469B" w:rsidRPr="006F0842">
          <w:rPr>
            <w:webHidden/>
          </w:rPr>
        </w:r>
        <w:r w:rsidR="0047469B" w:rsidRPr="006F0842">
          <w:rPr>
            <w:webHidden/>
          </w:rPr>
          <w:fldChar w:fldCharType="separate"/>
        </w:r>
        <w:r w:rsidR="00F910A3">
          <w:rPr>
            <w:webHidden/>
          </w:rPr>
          <w:t>204</w:t>
        </w:r>
        <w:r w:rsidR="0047469B" w:rsidRPr="006F0842">
          <w:rPr>
            <w:webHidden/>
          </w:rPr>
          <w:fldChar w:fldCharType="end"/>
        </w:r>
      </w:hyperlink>
    </w:p>
    <w:p w14:paraId="4068834A" w14:textId="4A392C6D" w:rsidR="006F0842" w:rsidRPr="006F0842" w:rsidRDefault="00B05AA5" w:rsidP="006F0842">
      <w:pPr>
        <w:pStyle w:val="25"/>
        <w:spacing w:line="360" w:lineRule="auto"/>
        <w:ind w:left="0"/>
        <w:rPr>
          <w:rFonts w:eastAsiaTheme="minorEastAsia"/>
          <w:b w:val="0"/>
          <w:i w:val="0"/>
          <w:spacing w:val="0"/>
        </w:rPr>
      </w:pPr>
      <w:hyperlink w:anchor="_Toc29458641" w:history="1">
        <w:r w:rsidR="006F0842" w:rsidRPr="006F0842">
          <w:rPr>
            <w:rStyle w:val="aff3"/>
          </w:rPr>
          <w:t>2.6. Основные технико-экономические показатели Генерального плана г. Нефтеюганска</w:t>
        </w:r>
        <w:r w:rsidR="006F0842" w:rsidRPr="006F0842">
          <w:rPr>
            <w:webHidden/>
          </w:rPr>
          <w:tab/>
        </w:r>
        <w:r w:rsidR="0047469B" w:rsidRPr="006F0842">
          <w:rPr>
            <w:webHidden/>
          </w:rPr>
          <w:fldChar w:fldCharType="begin"/>
        </w:r>
        <w:r w:rsidR="006F0842" w:rsidRPr="006F0842">
          <w:rPr>
            <w:webHidden/>
          </w:rPr>
          <w:instrText xml:space="preserve"> PAGEREF _Toc29458641 \h </w:instrText>
        </w:r>
        <w:r w:rsidR="0047469B" w:rsidRPr="006F0842">
          <w:rPr>
            <w:webHidden/>
          </w:rPr>
        </w:r>
        <w:r w:rsidR="0047469B" w:rsidRPr="006F0842">
          <w:rPr>
            <w:webHidden/>
          </w:rPr>
          <w:fldChar w:fldCharType="separate"/>
        </w:r>
        <w:r w:rsidR="00F910A3">
          <w:rPr>
            <w:webHidden/>
          </w:rPr>
          <w:t>206</w:t>
        </w:r>
        <w:r w:rsidR="0047469B" w:rsidRPr="006F0842">
          <w:rPr>
            <w:webHidden/>
          </w:rPr>
          <w:fldChar w:fldCharType="end"/>
        </w:r>
      </w:hyperlink>
    </w:p>
    <w:p w14:paraId="048189F9" w14:textId="76664403" w:rsidR="006F0842" w:rsidRPr="006F0842" w:rsidRDefault="00B05AA5" w:rsidP="006F0842">
      <w:pPr>
        <w:pStyle w:val="25"/>
        <w:spacing w:line="360" w:lineRule="auto"/>
        <w:ind w:left="0"/>
        <w:rPr>
          <w:rFonts w:eastAsiaTheme="minorEastAsia"/>
          <w:b w:val="0"/>
          <w:i w:val="0"/>
          <w:spacing w:val="0"/>
        </w:rPr>
      </w:pPr>
      <w:hyperlink w:anchor="_Toc29458642" w:history="1">
        <w:r w:rsidR="006F0842" w:rsidRPr="006F0842">
          <w:rPr>
            <w:rStyle w:val="aff3"/>
          </w:rPr>
          <w:t>2.7. Перспективные показатели спроса на коммунальные ресурсы</w:t>
        </w:r>
        <w:r w:rsidR="006F0842" w:rsidRPr="006F0842">
          <w:rPr>
            <w:webHidden/>
          </w:rPr>
          <w:tab/>
        </w:r>
        <w:r w:rsidR="0047469B" w:rsidRPr="006F0842">
          <w:rPr>
            <w:webHidden/>
          </w:rPr>
          <w:fldChar w:fldCharType="begin"/>
        </w:r>
        <w:r w:rsidR="006F0842" w:rsidRPr="006F0842">
          <w:rPr>
            <w:webHidden/>
          </w:rPr>
          <w:instrText xml:space="preserve"> PAGEREF _Toc29458642 \h </w:instrText>
        </w:r>
        <w:r w:rsidR="0047469B" w:rsidRPr="006F0842">
          <w:rPr>
            <w:webHidden/>
          </w:rPr>
        </w:r>
        <w:r w:rsidR="0047469B" w:rsidRPr="006F0842">
          <w:rPr>
            <w:webHidden/>
          </w:rPr>
          <w:fldChar w:fldCharType="separate"/>
        </w:r>
        <w:r w:rsidR="00F910A3">
          <w:rPr>
            <w:webHidden/>
          </w:rPr>
          <w:t>211</w:t>
        </w:r>
        <w:r w:rsidR="0047469B" w:rsidRPr="006F0842">
          <w:rPr>
            <w:webHidden/>
          </w:rPr>
          <w:fldChar w:fldCharType="end"/>
        </w:r>
      </w:hyperlink>
    </w:p>
    <w:p w14:paraId="7896D1FF" w14:textId="20DB259B"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43" w:history="1">
        <w:r w:rsidR="006F0842" w:rsidRPr="006F0842">
          <w:rPr>
            <w:rStyle w:val="aff3"/>
            <w:noProof/>
            <w:sz w:val="28"/>
            <w:szCs w:val="28"/>
          </w:rPr>
          <w:t>2.7.1. Прогноз спроса на услуги по электроснабжению</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_Toc29458643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211</w:t>
        </w:r>
        <w:r w:rsidR="0047469B" w:rsidRPr="006F0842">
          <w:rPr>
            <w:noProof/>
            <w:webHidden/>
            <w:sz w:val="28"/>
            <w:szCs w:val="28"/>
          </w:rPr>
          <w:fldChar w:fldCharType="end"/>
        </w:r>
      </w:hyperlink>
    </w:p>
    <w:p w14:paraId="4D031AD9" w14:textId="4F43008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44" w:history="1">
        <w:r w:rsidR="006F0842" w:rsidRPr="006F0842">
          <w:rPr>
            <w:rStyle w:val="aff3"/>
            <w:noProof/>
            <w:sz w:val="28"/>
            <w:szCs w:val="28"/>
          </w:rPr>
          <w:t>2.7.2. Прогноз спроса на услуги по утилизации ТКО</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_Toc29458644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213</w:t>
        </w:r>
        <w:r w:rsidR="0047469B" w:rsidRPr="006F0842">
          <w:rPr>
            <w:noProof/>
            <w:webHidden/>
            <w:sz w:val="28"/>
            <w:szCs w:val="28"/>
          </w:rPr>
          <w:fldChar w:fldCharType="end"/>
        </w:r>
      </w:hyperlink>
    </w:p>
    <w:p w14:paraId="0B29D060" w14:textId="2DDBF97E"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45" w:history="1">
        <w:r w:rsidR="006F0842" w:rsidRPr="006F0842">
          <w:rPr>
            <w:rStyle w:val="aff3"/>
            <w:noProof/>
            <w:sz w:val="28"/>
            <w:szCs w:val="28"/>
          </w:rPr>
          <w:t>2.7.3. Прогноз спроса на услуги по теплоснабжению</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_Toc29458645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216</w:t>
        </w:r>
        <w:r w:rsidR="0047469B" w:rsidRPr="006F0842">
          <w:rPr>
            <w:noProof/>
            <w:webHidden/>
            <w:sz w:val="28"/>
            <w:szCs w:val="28"/>
          </w:rPr>
          <w:fldChar w:fldCharType="end"/>
        </w:r>
      </w:hyperlink>
    </w:p>
    <w:p w14:paraId="5E2BA8AC" w14:textId="255A1FD1"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46" w:history="1">
        <w:r w:rsidR="006F0842" w:rsidRPr="006F0842">
          <w:rPr>
            <w:rStyle w:val="aff3"/>
            <w:noProof/>
            <w:sz w:val="28"/>
            <w:szCs w:val="28"/>
          </w:rPr>
          <w:t>2.7.4. Прогноз спроса на услуги по водоснабжению</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_Toc29458646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219</w:t>
        </w:r>
        <w:r w:rsidR="0047469B" w:rsidRPr="006F0842">
          <w:rPr>
            <w:noProof/>
            <w:webHidden/>
            <w:sz w:val="28"/>
            <w:szCs w:val="28"/>
          </w:rPr>
          <w:fldChar w:fldCharType="end"/>
        </w:r>
      </w:hyperlink>
    </w:p>
    <w:p w14:paraId="4BF2B85C" w14:textId="4C63D5F4"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47" w:history="1">
        <w:r w:rsidR="006F0842" w:rsidRPr="006F0842">
          <w:rPr>
            <w:rStyle w:val="aff3"/>
            <w:noProof/>
            <w:sz w:val="28"/>
            <w:szCs w:val="28"/>
          </w:rPr>
          <w:t>2.7.5. Прогноз спроса на услуги по водоотведению</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_Toc29458647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221</w:t>
        </w:r>
        <w:r w:rsidR="0047469B" w:rsidRPr="006F0842">
          <w:rPr>
            <w:noProof/>
            <w:webHidden/>
            <w:sz w:val="28"/>
            <w:szCs w:val="28"/>
          </w:rPr>
          <w:fldChar w:fldCharType="end"/>
        </w:r>
      </w:hyperlink>
    </w:p>
    <w:p w14:paraId="39976E26" w14:textId="4042ACB6" w:rsidR="006F0842" w:rsidRPr="006F0842" w:rsidRDefault="00B05AA5" w:rsidP="006F0842">
      <w:pPr>
        <w:pStyle w:val="33"/>
        <w:tabs>
          <w:tab w:val="right" w:leader="dot" w:pos="9344"/>
        </w:tabs>
        <w:spacing w:line="360" w:lineRule="auto"/>
        <w:ind w:left="0"/>
        <w:rPr>
          <w:rFonts w:eastAsiaTheme="minorEastAsia"/>
          <w:noProof/>
          <w:sz w:val="28"/>
          <w:szCs w:val="28"/>
        </w:rPr>
      </w:pPr>
      <w:hyperlink w:anchor="_Toc29458648" w:history="1">
        <w:r w:rsidR="006F0842" w:rsidRPr="006F0842">
          <w:rPr>
            <w:rStyle w:val="aff3"/>
            <w:noProof/>
            <w:sz w:val="28"/>
            <w:szCs w:val="28"/>
          </w:rPr>
          <w:t>2.7.6. Прогноз спроса на услуги по газоснабжению</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_Toc29458648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224</w:t>
        </w:r>
        <w:r w:rsidR="0047469B" w:rsidRPr="006F0842">
          <w:rPr>
            <w:noProof/>
            <w:webHidden/>
            <w:sz w:val="28"/>
            <w:szCs w:val="28"/>
          </w:rPr>
          <w:fldChar w:fldCharType="end"/>
        </w:r>
      </w:hyperlink>
    </w:p>
    <w:p w14:paraId="016981A6" w14:textId="6CD881D4"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649" w:history="1">
        <w:r w:rsidR="006F0842" w:rsidRPr="006F0842">
          <w:rPr>
            <w:rStyle w:val="aff3"/>
            <w:noProof/>
            <w:sz w:val="28"/>
            <w:szCs w:val="28"/>
          </w:rPr>
          <w:t>Раздел 3. Целевые показатели развития коммунальной инфраструктуры</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_Toc29458649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225</w:t>
        </w:r>
        <w:r w:rsidR="0047469B" w:rsidRPr="006F0842">
          <w:rPr>
            <w:noProof/>
            <w:webHidden/>
            <w:sz w:val="28"/>
            <w:szCs w:val="28"/>
          </w:rPr>
          <w:fldChar w:fldCharType="end"/>
        </w:r>
      </w:hyperlink>
    </w:p>
    <w:p w14:paraId="479F689D" w14:textId="42449283" w:rsidR="006F0842" w:rsidRPr="006F0842" w:rsidRDefault="00B05AA5" w:rsidP="006F0842">
      <w:pPr>
        <w:pStyle w:val="25"/>
        <w:spacing w:line="360" w:lineRule="auto"/>
        <w:ind w:left="0"/>
        <w:rPr>
          <w:rFonts w:eastAsiaTheme="minorEastAsia"/>
          <w:b w:val="0"/>
          <w:i w:val="0"/>
          <w:spacing w:val="0"/>
        </w:rPr>
      </w:pPr>
      <w:hyperlink w:anchor="_Toc29458650" w:history="1">
        <w:r w:rsidR="006F0842" w:rsidRPr="006F0842">
          <w:rPr>
            <w:rStyle w:val="aff3"/>
          </w:rPr>
          <w:t>3.1. Целевые показатели развития системы электроснабжения</w:t>
        </w:r>
        <w:r w:rsidR="006F0842" w:rsidRPr="006F0842">
          <w:rPr>
            <w:webHidden/>
          </w:rPr>
          <w:tab/>
        </w:r>
        <w:r w:rsidR="0047469B" w:rsidRPr="006F0842">
          <w:rPr>
            <w:webHidden/>
          </w:rPr>
          <w:fldChar w:fldCharType="begin"/>
        </w:r>
        <w:r w:rsidR="006F0842" w:rsidRPr="006F0842">
          <w:rPr>
            <w:webHidden/>
          </w:rPr>
          <w:instrText xml:space="preserve"> PAGEREF _Toc29458650 \h </w:instrText>
        </w:r>
        <w:r w:rsidR="0047469B" w:rsidRPr="006F0842">
          <w:rPr>
            <w:webHidden/>
          </w:rPr>
        </w:r>
        <w:r w:rsidR="0047469B" w:rsidRPr="006F0842">
          <w:rPr>
            <w:webHidden/>
          </w:rPr>
          <w:fldChar w:fldCharType="separate"/>
        </w:r>
        <w:r w:rsidR="00F910A3">
          <w:rPr>
            <w:webHidden/>
          </w:rPr>
          <w:t>230</w:t>
        </w:r>
        <w:r w:rsidR="0047469B" w:rsidRPr="006F0842">
          <w:rPr>
            <w:webHidden/>
          </w:rPr>
          <w:fldChar w:fldCharType="end"/>
        </w:r>
      </w:hyperlink>
    </w:p>
    <w:p w14:paraId="497D286D" w14:textId="4EE1F846" w:rsidR="006F0842" w:rsidRPr="006F0842" w:rsidRDefault="00B05AA5" w:rsidP="006F0842">
      <w:pPr>
        <w:pStyle w:val="25"/>
        <w:spacing w:line="360" w:lineRule="auto"/>
        <w:ind w:left="0"/>
        <w:rPr>
          <w:rFonts w:eastAsiaTheme="minorEastAsia"/>
          <w:b w:val="0"/>
          <w:i w:val="0"/>
          <w:spacing w:val="0"/>
        </w:rPr>
      </w:pPr>
      <w:hyperlink w:anchor="_Toc29458651" w:history="1">
        <w:r w:rsidR="006F0842" w:rsidRPr="006F0842">
          <w:rPr>
            <w:rStyle w:val="aff3"/>
          </w:rPr>
          <w:t>3.2. Целевые показатели развития системы теплоснабжения</w:t>
        </w:r>
        <w:r w:rsidR="006F0842" w:rsidRPr="006F0842">
          <w:rPr>
            <w:webHidden/>
          </w:rPr>
          <w:tab/>
        </w:r>
        <w:r w:rsidR="0047469B" w:rsidRPr="006F0842">
          <w:rPr>
            <w:webHidden/>
          </w:rPr>
          <w:fldChar w:fldCharType="begin"/>
        </w:r>
        <w:r w:rsidR="006F0842" w:rsidRPr="006F0842">
          <w:rPr>
            <w:webHidden/>
          </w:rPr>
          <w:instrText xml:space="preserve"> PAGEREF _Toc29458651 \h </w:instrText>
        </w:r>
        <w:r w:rsidR="0047469B" w:rsidRPr="006F0842">
          <w:rPr>
            <w:webHidden/>
          </w:rPr>
        </w:r>
        <w:r w:rsidR="0047469B" w:rsidRPr="006F0842">
          <w:rPr>
            <w:webHidden/>
          </w:rPr>
          <w:fldChar w:fldCharType="separate"/>
        </w:r>
        <w:r w:rsidR="00F910A3">
          <w:rPr>
            <w:webHidden/>
          </w:rPr>
          <w:t>231</w:t>
        </w:r>
        <w:r w:rsidR="0047469B" w:rsidRPr="006F0842">
          <w:rPr>
            <w:webHidden/>
          </w:rPr>
          <w:fldChar w:fldCharType="end"/>
        </w:r>
      </w:hyperlink>
    </w:p>
    <w:p w14:paraId="6184B749" w14:textId="4859F828" w:rsidR="006F0842" w:rsidRPr="006F0842" w:rsidRDefault="00B05AA5" w:rsidP="006F0842">
      <w:pPr>
        <w:pStyle w:val="25"/>
        <w:spacing w:line="360" w:lineRule="auto"/>
        <w:ind w:left="0"/>
        <w:rPr>
          <w:rFonts w:eastAsiaTheme="minorEastAsia"/>
          <w:b w:val="0"/>
          <w:i w:val="0"/>
          <w:spacing w:val="0"/>
        </w:rPr>
      </w:pPr>
      <w:hyperlink w:anchor="_Toc29458652" w:history="1">
        <w:r w:rsidR="006F0842" w:rsidRPr="006F0842">
          <w:rPr>
            <w:rStyle w:val="aff3"/>
          </w:rPr>
          <w:t>3.3. Целевые показатели развития системы утилизации (захоронения) ТКО</w:t>
        </w:r>
        <w:r w:rsidR="006F0842" w:rsidRPr="006F0842">
          <w:rPr>
            <w:webHidden/>
          </w:rPr>
          <w:tab/>
        </w:r>
        <w:r w:rsidR="0047469B" w:rsidRPr="006F0842">
          <w:rPr>
            <w:webHidden/>
          </w:rPr>
          <w:fldChar w:fldCharType="begin"/>
        </w:r>
        <w:r w:rsidR="006F0842" w:rsidRPr="006F0842">
          <w:rPr>
            <w:webHidden/>
          </w:rPr>
          <w:instrText xml:space="preserve"> PAGEREF _Toc29458652 \h </w:instrText>
        </w:r>
        <w:r w:rsidR="0047469B" w:rsidRPr="006F0842">
          <w:rPr>
            <w:webHidden/>
          </w:rPr>
        </w:r>
        <w:r w:rsidR="0047469B" w:rsidRPr="006F0842">
          <w:rPr>
            <w:webHidden/>
          </w:rPr>
          <w:fldChar w:fldCharType="separate"/>
        </w:r>
        <w:r w:rsidR="00F910A3">
          <w:rPr>
            <w:webHidden/>
          </w:rPr>
          <w:t>232</w:t>
        </w:r>
        <w:r w:rsidR="0047469B" w:rsidRPr="006F0842">
          <w:rPr>
            <w:webHidden/>
          </w:rPr>
          <w:fldChar w:fldCharType="end"/>
        </w:r>
      </w:hyperlink>
    </w:p>
    <w:p w14:paraId="3B78559E" w14:textId="2F8EA6F7" w:rsidR="006F0842" w:rsidRPr="006F0842" w:rsidRDefault="00B05AA5" w:rsidP="006F0842">
      <w:pPr>
        <w:pStyle w:val="25"/>
        <w:spacing w:line="360" w:lineRule="auto"/>
        <w:ind w:left="0"/>
        <w:rPr>
          <w:rFonts w:eastAsiaTheme="minorEastAsia"/>
          <w:b w:val="0"/>
          <w:i w:val="0"/>
          <w:spacing w:val="0"/>
        </w:rPr>
      </w:pPr>
      <w:hyperlink w:anchor="_Toc29458653" w:history="1">
        <w:r w:rsidR="006F0842" w:rsidRPr="006F0842">
          <w:rPr>
            <w:rStyle w:val="aff3"/>
          </w:rPr>
          <w:t>3.4. Целевые показатели развития системы водоснабжения</w:t>
        </w:r>
        <w:r w:rsidR="006F0842" w:rsidRPr="006F0842">
          <w:rPr>
            <w:webHidden/>
          </w:rPr>
          <w:tab/>
        </w:r>
        <w:r w:rsidR="0047469B" w:rsidRPr="006F0842">
          <w:rPr>
            <w:webHidden/>
          </w:rPr>
          <w:fldChar w:fldCharType="begin"/>
        </w:r>
        <w:r w:rsidR="006F0842" w:rsidRPr="006F0842">
          <w:rPr>
            <w:webHidden/>
          </w:rPr>
          <w:instrText xml:space="preserve"> PAGEREF _Toc29458653 \h </w:instrText>
        </w:r>
        <w:r w:rsidR="0047469B" w:rsidRPr="006F0842">
          <w:rPr>
            <w:webHidden/>
          </w:rPr>
        </w:r>
        <w:r w:rsidR="0047469B" w:rsidRPr="006F0842">
          <w:rPr>
            <w:webHidden/>
          </w:rPr>
          <w:fldChar w:fldCharType="separate"/>
        </w:r>
        <w:r w:rsidR="00F910A3">
          <w:rPr>
            <w:webHidden/>
          </w:rPr>
          <w:t>233</w:t>
        </w:r>
        <w:r w:rsidR="0047469B" w:rsidRPr="006F0842">
          <w:rPr>
            <w:webHidden/>
          </w:rPr>
          <w:fldChar w:fldCharType="end"/>
        </w:r>
      </w:hyperlink>
    </w:p>
    <w:p w14:paraId="12797008" w14:textId="057F8522" w:rsidR="006F0842" w:rsidRPr="006F0842" w:rsidRDefault="00B05AA5" w:rsidP="006F0842">
      <w:pPr>
        <w:pStyle w:val="25"/>
        <w:spacing w:line="360" w:lineRule="auto"/>
        <w:ind w:left="0"/>
        <w:rPr>
          <w:rFonts w:eastAsiaTheme="minorEastAsia"/>
          <w:b w:val="0"/>
          <w:i w:val="0"/>
          <w:spacing w:val="0"/>
        </w:rPr>
      </w:pPr>
      <w:hyperlink w:anchor="_Toc29458654" w:history="1">
        <w:r w:rsidR="006F0842" w:rsidRPr="006F0842">
          <w:rPr>
            <w:rStyle w:val="aff3"/>
          </w:rPr>
          <w:t>3.5. Целевые показатели развития системы водоотведения</w:t>
        </w:r>
        <w:r w:rsidR="006F0842" w:rsidRPr="006F0842">
          <w:rPr>
            <w:webHidden/>
          </w:rPr>
          <w:tab/>
        </w:r>
        <w:r w:rsidR="0047469B" w:rsidRPr="006F0842">
          <w:rPr>
            <w:webHidden/>
          </w:rPr>
          <w:fldChar w:fldCharType="begin"/>
        </w:r>
        <w:r w:rsidR="006F0842" w:rsidRPr="006F0842">
          <w:rPr>
            <w:webHidden/>
          </w:rPr>
          <w:instrText xml:space="preserve"> PAGEREF _Toc29458654 \h </w:instrText>
        </w:r>
        <w:r w:rsidR="0047469B" w:rsidRPr="006F0842">
          <w:rPr>
            <w:webHidden/>
          </w:rPr>
        </w:r>
        <w:r w:rsidR="0047469B" w:rsidRPr="006F0842">
          <w:rPr>
            <w:webHidden/>
          </w:rPr>
          <w:fldChar w:fldCharType="separate"/>
        </w:r>
        <w:r w:rsidR="00F910A3">
          <w:rPr>
            <w:webHidden/>
          </w:rPr>
          <w:t>235</w:t>
        </w:r>
        <w:r w:rsidR="0047469B" w:rsidRPr="006F0842">
          <w:rPr>
            <w:webHidden/>
          </w:rPr>
          <w:fldChar w:fldCharType="end"/>
        </w:r>
      </w:hyperlink>
    </w:p>
    <w:p w14:paraId="57CBB062" w14:textId="00E8588D" w:rsidR="006F0842" w:rsidRPr="006F0842" w:rsidRDefault="00B05AA5" w:rsidP="006F0842">
      <w:pPr>
        <w:pStyle w:val="25"/>
        <w:spacing w:line="360" w:lineRule="auto"/>
        <w:ind w:left="0"/>
        <w:rPr>
          <w:rFonts w:eastAsiaTheme="minorEastAsia"/>
          <w:b w:val="0"/>
          <w:i w:val="0"/>
          <w:spacing w:val="0"/>
        </w:rPr>
      </w:pPr>
      <w:hyperlink w:anchor="_Toc29458655" w:history="1">
        <w:r w:rsidR="006F0842" w:rsidRPr="006F0842">
          <w:rPr>
            <w:rStyle w:val="aff3"/>
          </w:rPr>
          <w:t>3.6. Целевые показатели развития системы газоснабжения</w:t>
        </w:r>
        <w:r w:rsidR="006F0842" w:rsidRPr="006F0842">
          <w:rPr>
            <w:webHidden/>
          </w:rPr>
          <w:tab/>
        </w:r>
        <w:r w:rsidR="0047469B" w:rsidRPr="006F0842">
          <w:rPr>
            <w:webHidden/>
          </w:rPr>
          <w:fldChar w:fldCharType="begin"/>
        </w:r>
        <w:r w:rsidR="006F0842" w:rsidRPr="006F0842">
          <w:rPr>
            <w:webHidden/>
          </w:rPr>
          <w:instrText xml:space="preserve"> PAGEREF _Toc29458655 \h </w:instrText>
        </w:r>
        <w:r w:rsidR="0047469B" w:rsidRPr="006F0842">
          <w:rPr>
            <w:webHidden/>
          </w:rPr>
        </w:r>
        <w:r w:rsidR="0047469B" w:rsidRPr="006F0842">
          <w:rPr>
            <w:webHidden/>
          </w:rPr>
          <w:fldChar w:fldCharType="separate"/>
        </w:r>
        <w:r w:rsidR="00F910A3">
          <w:rPr>
            <w:webHidden/>
          </w:rPr>
          <w:t>236</w:t>
        </w:r>
        <w:r w:rsidR="0047469B" w:rsidRPr="006F0842">
          <w:rPr>
            <w:webHidden/>
          </w:rPr>
          <w:fldChar w:fldCharType="end"/>
        </w:r>
      </w:hyperlink>
    </w:p>
    <w:p w14:paraId="3C3A7266" w14:textId="23E59516"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656" w:history="1">
        <w:r w:rsidR="006F0842" w:rsidRPr="006F0842">
          <w:rPr>
            <w:rStyle w:val="aff3"/>
            <w:noProof/>
            <w:sz w:val="28"/>
            <w:szCs w:val="28"/>
          </w:rPr>
          <w:t>Раздел 4. Программа инвестиционных проектов, обеспечивающих достижение целевых показателей</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_Toc29458656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237</w:t>
        </w:r>
        <w:r w:rsidR="0047469B" w:rsidRPr="006F0842">
          <w:rPr>
            <w:noProof/>
            <w:webHidden/>
            <w:sz w:val="28"/>
            <w:szCs w:val="28"/>
          </w:rPr>
          <w:fldChar w:fldCharType="end"/>
        </w:r>
      </w:hyperlink>
    </w:p>
    <w:p w14:paraId="294381E2" w14:textId="43DAFCA6" w:rsidR="006F0842" w:rsidRPr="006F0842" w:rsidRDefault="00B05AA5" w:rsidP="006F0842">
      <w:pPr>
        <w:pStyle w:val="25"/>
        <w:spacing w:line="360" w:lineRule="auto"/>
        <w:ind w:left="0"/>
        <w:rPr>
          <w:rFonts w:eastAsiaTheme="minorEastAsia"/>
          <w:b w:val="0"/>
          <w:i w:val="0"/>
          <w:spacing w:val="0"/>
        </w:rPr>
      </w:pPr>
      <w:hyperlink w:anchor="_Toc29458657" w:history="1">
        <w:r w:rsidR="006F0842" w:rsidRPr="006F0842">
          <w:rPr>
            <w:rStyle w:val="aff3"/>
          </w:rPr>
          <w:t>4.1. Программа инвестиционных проектов в электроснабжении</w:t>
        </w:r>
        <w:r w:rsidR="006F0842" w:rsidRPr="006F0842">
          <w:rPr>
            <w:webHidden/>
          </w:rPr>
          <w:tab/>
        </w:r>
        <w:r w:rsidR="0047469B" w:rsidRPr="006F0842">
          <w:rPr>
            <w:webHidden/>
          </w:rPr>
          <w:fldChar w:fldCharType="begin"/>
        </w:r>
        <w:r w:rsidR="006F0842" w:rsidRPr="006F0842">
          <w:rPr>
            <w:webHidden/>
          </w:rPr>
          <w:instrText xml:space="preserve"> PAGEREF _Toc29458657 \h </w:instrText>
        </w:r>
        <w:r w:rsidR="0047469B" w:rsidRPr="006F0842">
          <w:rPr>
            <w:webHidden/>
          </w:rPr>
        </w:r>
        <w:r w:rsidR="0047469B" w:rsidRPr="006F0842">
          <w:rPr>
            <w:webHidden/>
          </w:rPr>
          <w:fldChar w:fldCharType="separate"/>
        </w:r>
        <w:r w:rsidR="00F910A3">
          <w:rPr>
            <w:webHidden/>
          </w:rPr>
          <w:t>237</w:t>
        </w:r>
        <w:r w:rsidR="0047469B" w:rsidRPr="006F0842">
          <w:rPr>
            <w:webHidden/>
          </w:rPr>
          <w:fldChar w:fldCharType="end"/>
        </w:r>
      </w:hyperlink>
    </w:p>
    <w:p w14:paraId="1DDA71E0" w14:textId="1C86039B" w:rsidR="006F0842" w:rsidRPr="006F0842" w:rsidRDefault="00B05AA5" w:rsidP="006F0842">
      <w:pPr>
        <w:pStyle w:val="25"/>
        <w:spacing w:line="360" w:lineRule="auto"/>
        <w:ind w:left="0"/>
        <w:rPr>
          <w:rFonts w:eastAsiaTheme="minorEastAsia"/>
          <w:b w:val="0"/>
          <w:i w:val="0"/>
          <w:spacing w:val="0"/>
        </w:rPr>
      </w:pPr>
      <w:hyperlink w:anchor="_Toc29458658" w:history="1">
        <w:r w:rsidR="006F0842" w:rsidRPr="006F0842">
          <w:rPr>
            <w:rStyle w:val="aff3"/>
          </w:rPr>
          <w:t>4.2. Программа инвестиционных проектов в газоснабжении</w:t>
        </w:r>
        <w:r w:rsidR="006F0842" w:rsidRPr="006F0842">
          <w:rPr>
            <w:webHidden/>
          </w:rPr>
          <w:tab/>
        </w:r>
        <w:r w:rsidR="0047469B" w:rsidRPr="006F0842">
          <w:rPr>
            <w:webHidden/>
          </w:rPr>
          <w:fldChar w:fldCharType="begin"/>
        </w:r>
        <w:r w:rsidR="006F0842" w:rsidRPr="006F0842">
          <w:rPr>
            <w:webHidden/>
          </w:rPr>
          <w:instrText xml:space="preserve"> PAGEREF _Toc29458658 \h </w:instrText>
        </w:r>
        <w:r w:rsidR="0047469B" w:rsidRPr="006F0842">
          <w:rPr>
            <w:webHidden/>
          </w:rPr>
        </w:r>
        <w:r w:rsidR="0047469B" w:rsidRPr="006F0842">
          <w:rPr>
            <w:webHidden/>
          </w:rPr>
          <w:fldChar w:fldCharType="separate"/>
        </w:r>
        <w:r w:rsidR="00F910A3">
          <w:rPr>
            <w:webHidden/>
          </w:rPr>
          <w:t>243</w:t>
        </w:r>
        <w:r w:rsidR="0047469B" w:rsidRPr="006F0842">
          <w:rPr>
            <w:webHidden/>
          </w:rPr>
          <w:fldChar w:fldCharType="end"/>
        </w:r>
      </w:hyperlink>
    </w:p>
    <w:p w14:paraId="604F6FBF" w14:textId="15CD4C17" w:rsidR="006F0842" w:rsidRPr="006F0842" w:rsidRDefault="00B05AA5" w:rsidP="006F0842">
      <w:pPr>
        <w:pStyle w:val="25"/>
        <w:spacing w:line="360" w:lineRule="auto"/>
        <w:ind w:left="0"/>
        <w:rPr>
          <w:rFonts w:eastAsiaTheme="minorEastAsia"/>
          <w:b w:val="0"/>
          <w:i w:val="0"/>
          <w:spacing w:val="0"/>
        </w:rPr>
      </w:pPr>
      <w:hyperlink w:anchor="_Toc29458659" w:history="1">
        <w:r w:rsidR="006F0842" w:rsidRPr="006F0842">
          <w:rPr>
            <w:rStyle w:val="aff3"/>
          </w:rPr>
          <w:t>4.3. Программа инвестиционных проектов в теплоснабжении</w:t>
        </w:r>
        <w:r w:rsidR="006F0842" w:rsidRPr="006F0842">
          <w:rPr>
            <w:webHidden/>
          </w:rPr>
          <w:tab/>
        </w:r>
        <w:r w:rsidR="0047469B" w:rsidRPr="006F0842">
          <w:rPr>
            <w:webHidden/>
          </w:rPr>
          <w:fldChar w:fldCharType="begin"/>
        </w:r>
        <w:r w:rsidR="006F0842" w:rsidRPr="006F0842">
          <w:rPr>
            <w:webHidden/>
          </w:rPr>
          <w:instrText xml:space="preserve"> PAGEREF _Toc29458659 \h </w:instrText>
        </w:r>
        <w:r w:rsidR="0047469B" w:rsidRPr="006F0842">
          <w:rPr>
            <w:webHidden/>
          </w:rPr>
        </w:r>
        <w:r w:rsidR="0047469B" w:rsidRPr="006F0842">
          <w:rPr>
            <w:webHidden/>
          </w:rPr>
          <w:fldChar w:fldCharType="separate"/>
        </w:r>
        <w:r w:rsidR="00F910A3">
          <w:rPr>
            <w:webHidden/>
          </w:rPr>
          <w:t>245</w:t>
        </w:r>
        <w:r w:rsidR="0047469B" w:rsidRPr="006F0842">
          <w:rPr>
            <w:webHidden/>
          </w:rPr>
          <w:fldChar w:fldCharType="end"/>
        </w:r>
      </w:hyperlink>
    </w:p>
    <w:p w14:paraId="627ED644" w14:textId="4AB31306" w:rsidR="006F0842" w:rsidRPr="006F0842" w:rsidRDefault="00B05AA5" w:rsidP="006F0842">
      <w:pPr>
        <w:pStyle w:val="25"/>
        <w:spacing w:line="360" w:lineRule="auto"/>
        <w:ind w:left="0"/>
        <w:rPr>
          <w:rFonts w:eastAsiaTheme="minorEastAsia"/>
          <w:b w:val="0"/>
          <w:i w:val="0"/>
          <w:spacing w:val="0"/>
        </w:rPr>
      </w:pPr>
      <w:hyperlink w:anchor="_Toc29458660" w:history="1">
        <w:r w:rsidR="006F0842" w:rsidRPr="006F0842">
          <w:rPr>
            <w:rStyle w:val="aff3"/>
          </w:rPr>
          <w:t>4.4. Программа инвестиционных проектов в водоснабжении</w:t>
        </w:r>
        <w:r w:rsidR="006F0842" w:rsidRPr="006F0842">
          <w:rPr>
            <w:webHidden/>
          </w:rPr>
          <w:tab/>
        </w:r>
        <w:r w:rsidR="0047469B" w:rsidRPr="006F0842">
          <w:rPr>
            <w:webHidden/>
          </w:rPr>
          <w:fldChar w:fldCharType="begin"/>
        </w:r>
        <w:r w:rsidR="006F0842" w:rsidRPr="006F0842">
          <w:rPr>
            <w:webHidden/>
          </w:rPr>
          <w:instrText xml:space="preserve"> PAGEREF _Toc29458660 \h </w:instrText>
        </w:r>
        <w:r w:rsidR="0047469B" w:rsidRPr="006F0842">
          <w:rPr>
            <w:webHidden/>
          </w:rPr>
        </w:r>
        <w:r w:rsidR="0047469B" w:rsidRPr="006F0842">
          <w:rPr>
            <w:webHidden/>
          </w:rPr>
          <w:fldChar w:fldCharType="separate"/>
        </w:r>
        <w:r w:rsidR="00F910A3">
          <w:rPr>
            <w:webHidden/>
          </w:rPr>
          <w:t>272</w:t>
        </w:r>
        <w:r w:rsidR="0047469B" w:rsidRPr="006F0842">
          <w:rPr>
            <w:webHidden/>
          </w:rPr>
          <w:fldChar w:fldCharType="end"/>
        </w:r>
      </w:hyperlink>
    </w:p>
    <w:p w14:paraId="36EECD6A" w14:textId="04C9E44A" w:rsidR="006F0842" w:rsidRPr="006F0842" w:rsidRDefault="00B05AA5" w:rsidP="006F0842">
      <w:pPr>
        <w:pStyle w:val="25"/>
        <w:spacing w:line="360" w:lineRule="auto"/>
        <w:ind w:left="0"/>
        <w:rPr>
          <w:rFonts w:eastAsiaTheme="minorEastAsia"/>
          <w:b w:val="0"/>
          <w:i w:val="0"/>
          <w:spacing w:val="0"/>
        </w:rPr>
      </w:pPr>
      <w:hyperlink w:anchor="_Toc29458661" w:history="1">
        <w:r w:rsidR="006F0842" w:rsidRPr="006F0842">
          <w:rPr>
            <w:rStyle w:val="aff3"/>
          </w:rPr>
          <w:t>4.5. Программа инвестиционных проектов в водоотведении</w:t>
        </w:r>
        <w:r w:rsidR="006F0842" w:rsidRPr="006F0842">
          <w:rPr>
            <w:webHidden/>
          </w:rPr>
          <w:tab/>
        </w:r>
        <w:r w:rsidR="0047469B" w:rsidRPr="006F0842">
          <w:rPr>
            <w:webHidden/>
          </w:rPr>
          <w:fldChar w:fldCharType="begin"/>
        </w:r>
        <w:r w:rsidR="006F0842" w:rsidRPr="006F0842">
          <w:rPr>
            <w:webHidden/>
          </w:rPr>
          <w:instrText xml:space="preserve"> PAGEREF _Toc29458661 \h </w:instrText>
        </w:r>
        <w:r w:rsidR="0047469B" w:rsidRPr="006F0842">
          <w:rPr>
            <w:webHidden/>
          </w:rPr>
        </w:r>
        <w:r w:rsidR="0047469B" w:rsidRPr="006F0842">
          <w:rPr>
            <w:webHidden/>
          </w:rPr>
          <w:fldChar w:fldCharType="separate"/>
        </w:r>
        <w:r w:rsidR="00F910A3">
          <w:rPr>
            <w:webHidden/>
          </w:rPr>
          <w:t>275</w:t>
        </w:r>
        <w:r w:rsidR="0047469B" w:rsidRPr="006F0842">
          <w:rPr>
            <w:webHidden/>
          </w:rPr>
          <w:fldChar w:fldCharType="end"/>
        </w:r>
      </w:hyperlink>
    </w:p>
    <w:p w14:paraId="024B25C4" w14:textId="790F5FC3" w:rsidR="006F0842" w:rsidRPr="006F0842" w:rsidRDefault="00B05AA5" w:rsidP="006F0842">
      <w:pPr>
        <w:pStyle w:val="25"/>
        <w:spacing w:line="360" w:lineRule="auto"/>
        <w:ind w:left="0"/>
        <w:rPr>
          <w:rFonts w:eastAsiaTheme="minorEastAsia"/>
          <w:b w:val="0"/>
          <w:i w:val="0"/>
          <w:spacing w:val="0"/>
        </w:rPr>
      </w:pPr>
      <w:hyperlink w:anchor="_Toc29458662" w:history="1">
        <w:r w:rsidR="006F0842" w:rsidRPr="006F0842">
          <w:rPr>
            <w:rStyle w:val="aff3"/>
          </w:rPr>
          <w:t>4.6. Программа инвестиционных проектов на утилизацию (захоронение) ТКО</w:t>
        </w:r>
        <w:r w:rsidR="006F0842" w:rsidRPr="006F0842">
          <w:rPr>
            <w:webHidden/>
          </w:rPr>
          <w:tab/>
        </w:r>
        <w:r w:rsidR="0047469B" w:rsidRPr="006F0842">
          <w:rPr>
            <w:webHidden/>
          </w:rPr>
          <w:fldChar w:fldCharType="begin"/>
        </w:r>
        <w:r w:rsidR="006F0842" w:rsidRPr="006F0842">
          <w:rPr>
            <w:webHidden/>
          </w:rPr>
          <w:instrText xml:space="preserve"> PAGEREF _Toc29458662 \h </w:instrText>
        </w:r>
        <w:r w:rsidR="0047469B" w:rsidRPr="006F0842">
          <w:rPr>
            <w:webHidden/>
          </w:rPr>
        </w:r>
        <w:r w:rsidR="0047469B" w:rsidRPr="006F0842">
          <w:rPr>
            <w:webHidden/>
          </w:rPr>
          <w:fldChar w:fldCharType="separate"/>
        </w:r>
        <w:r w:rsidR="00F910A3">
          <w:rPr>
            <w:webHidden/>
          </w:rPr>
          <w:t>279</w:t>
        </w:r>
        <w:r w:rsidR="0047469B" w:rsidRPr="006F0842">
          <w:rPr>
            <w:webHidden/>
          </w:rPr>
          <w:fldChar w:fldCharType="end"/>
        </w:r>
      </w:hyperlink>
    </w:p>
    <w:p w14:paraId="17F483E8" w14:textId="17571914"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663" w:history="1">
        <w:r w:rsidR="006F0842" w:rsidRPr="006F0842">
          <w:rPr>
            <w:rStyle w:val="aff3"/>
            <w:noProof/>
            <w:sz w:val="28"/>
            <w:szCs w:val="28"/>
          </w:rPr>
          <w:t>Раздел 5. Источники инвестиций, тарифы и доступность Программы для населения</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_Toc29458663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281</w:t>
        </w:r>
        <w:r w:rsidR="0047469B" w:rsidRPr="006F0842">
          <w:rPr>
            <w:noProof/>
            <w:webHidden/>
            <w:sz w:val="28"/>
            <w:szCs w:val="28"/>
          </w:rPr>
          <w:fldChar w:fldCharType="end"/>
        </w:r>
      </w:hyperlink>
    </w:p>
    <w:p w14:paraId="1A751B80" w14:textId="5F0E8D75" w:rsidR="006F0842" w:rsidRPr="006F0842" w:rsidRDefault="00B05AA5" w:rsidP="006F0842">
      <w:pPr>
        <w:pStyle w:val="25"/>
        <w:spacing w:line="360" w:lineRule="auto"/>
        <w:ind w:left="0"/>
        <w:rPr>
          <w:rFonts w:eastAsiaTheme="minorEastAsia"/>
          <w:b w:val="0"/>
          <w:i w:val="0"/>
          <w:spacing w:val="0"/>
        </w:rPr>
      </w:pPr>
      <w:hyperlink w:anchor="_Toc29458664" w:history="1">
        <w:r w:rsidR="006F0842" w:rsidRPr="006F0842">
          <w:rPr>
            <w:rStyle w:val="aff3"/>
          </w:rPr>
          <w:t>5.1. Совокупные потребности в капитальных вложениях для реализации всей программы инвестиционных проектов</w:t>
        </w:r>
        <w:r w:rsidR="006F0842" w:rsidRPr="006F0842">
          <w:rPr>
            <w:webHidden/>
          </w:rPr>
          <w:tab/>
        </w:r>
        <w:r w:rsidR="0047469B" w:rsidRPr="006F0842">
          <w:rPr>
            <w:webHidden/>
          </w:rPr>
          <w:fldChar w:fldCharType="begin"/>
        </w:r>
        <w:r w:rsidR="006F0842" w:rsidRPr="006F0842">
          <w:rPr>
            <w:webHidden/>
          </w:rPr>
          <w:instrText xml:space="preserve"> PAGEREF _Toc29458664 \h </w:instrText>
        </w:r>
        <w:r w:rsidR="0047469B" w:rsidRPr="006F0842">
          <w:rPr>
            <w:webHidden/>
          </w:rPr>
        </w:r>
        <w:r w:rsidR="0047469B" w:rsidRPr="006F0842">
          <w:rPr>
            <w:webHidden/>
          </w:rPr>
          <w:fldChar w:fldCharType="separate"/>
        </w:r>
        <w:r w:rsidR="00F910A3">
          <w:rPr>
            <w:webHidden/>
          </w:rPr>
          <w:t>281</w:t>
        </w:r>
        <w:r w:rsidR="0047469B" w:rsidRPr="006F0842">
          <w:rPr>
            <w:webHidden/>
          </w:rPr>
          <w:fldChar w:fldCharType="end"/>
        </w:r>
      </w:hyperlink>
    </w:p>
    <w:p w14:paraId="19ACBB2B" w14:textId="7D53A7F5" w:rsidR="006F0842" w:rsidRPr="006F0842" w:rsidRDefault="00B05AA5" w:rsidP="006F0842">
      <w:pPr>
        <w:pStyle w:val="25"/>
        <w:spacing w:line="360" w:lineRule="auto"/>
        <w:ind w:left="0"/>
        <w:rPr>
          <w:rFonts w:eastAsiaTheme="minorEastAsia"/>
          <w:b w:val="0"/>
          <w:i w:val="0"/>
          <w:spacing w:val="0"/>
        </w:rPr>
      </w:pPr>
      <w:hyperlink w:anchor="_Toc29458665" w:history="1">
        <w:r w:rsidR="006F0842" w:rsidRPr="006F0842">
          <w:rPr>
            <w:rStyle w:val="aff3"/>
          </w:rPr>
          <w:t>5.2. Оценка уровней тарифов на каждый коммунальный ресурс, а также размер платы (тарифа) за подключение (присоединение) к системам коммунальной инфраструктуры, необходимых для реализации проектов</w:t>
        </w:r>
        <w:r w:rsidR="006F0842" w:rsidRPr="006F0842">
          <w:rPr>
            <w:webHidden/>
          </w:rPr>
          <w:tab/>
        </w:r>
        <w:r w:rsidR="0047469B" w:rsidRPr="006F0842">
          <w:rPr>
            <w:webHidden/>
          </w:rPr>
          <w:fldChar w:fldCharType="begin"/>
        </w:r>
        <w:r w:rsidR="006F0842" w:rsidRPr="006F0842">
          <w:rPr>
            <w:webHidden/>
          </w:rPr>
          <w:instrText xml:space="preserve"> PAGEREF _Toc29458665 \h </w:instrText>
        </w:r>
        <w:r w:rsidR="0047469B" w:rsidRPr="006F0842">
          <w:rPr>
            <w:webHidden/>
          </w:rPr>
        </w:r>
        <w:r w:rsidR="0047469B" w:rsidRPr="006F0842">
          <w:rPr>
            <w:webHidden/>
          </w:rPr>
          <w:fldChar w:fldCharType="separate"/>
        </w:r>
        <w:r w:rsidR="00F910A3">
          <w:rPr>
            <w:webHidden/>
          </w:rPr>
          <w:t>285</w:t>
        </w:r>
        <w:r w:rsidR="0047469B" w:rsidRPr="006F0842">
          <w:rPr>
            <w:webHidden/>
          </w:rPr>
          <w:fldChar w:fldCharType="end"/>
        </w:r>
      </w:hyperlink>
    </w:p>
    <w:p w14:paraId="129526E8" w14:textId="2F2ED33C" w:rsidR="006F0842" w:rsidRPr="006F0842" w:rsidRDefault="00B05AA5" w:rsidP="006F0842">
      <w:pPr>
        <w:pStyle w:val="25"/>
        <w:spacing w:line="360" w:lineRule="auto"/>
        <w:ind w:left="0"/>
        <w:rPr>
          <w:rFonts w:eastAsiaTheme="minorEastAsia"/>
          <w:b w:val="0"/>
          <w:i w:val="0"/>
          <w:spacing w:val="0"/>
        </w:rPr>
      </w:pPr>
      <w:hyperlink w:anchor="_Toc29458666" w:history="1">
        <w:r w:rsidR="006F0842" w:rsidRPr="006F0842">
          <w:rPr>
            <w:rStyle w:val="aff3"/>
          </w:rPr>
          <w:t>5.3. Расчет прогнозного совокупного платежа населения города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r w:rsidR="006F0842" w:rsidRPr="006F0842">
          <w:rPr>
            <w:webHidden/>
          </w:rPr>
          <w:tab/>
        </w:r>
        <w:r w:rsidR="0047469B" w:rsidRPr="006F0842">
          <w:rPr>
            <w:webHidden/>
          </w:rPr>
          <w:fldChar w:fldCharType="begin"/>
        </w:r>
        <w:r w:rsidR="006F0842" w:rsidRPr="006F0842">
          <w:rPr>
            <w:webHidden/>
          </w:rPr>
          <w:instrText xml:space="preserve"> PAGEREF _Toc29458666 \h </w:instrText>
        </w:r>
        <w:r w:rsidR="0047469B" w:rsidRPr="006F0842">
          <w:rPr>
            <w:webHidden/>
          </w:rPr>
        </w:r>
        <w:r w:rsidR="0047469B" w:rsidRPr="006F0842">
          <w:rPr>
            <w:webHidden/>
          </w:rPr>
          <w:fldChar w:fldCharType="separate"/>
        </w:r>
        <w:r w:rsidR="00F910A3">
          <w:rPr>
            <w:webHidden/>
          </w:rPr>
          <w:t>288</w:t>
        </w:r>
        <w:r w:rsidR="0047469B" w:rsidRPr="006F0842">
          <w:rPr>
            <w:webHidden/>
          </w:rPr>
          <w:fldChar w:fldCharType="end"/>
        </w:r>
      </w:hyperlink>
    </w:p>
    <w:p w14:paraId="7F02544A" w14:textId="5CCE4633" w:rsidR="006F0842" w:rsidRPr="006F0842" w:rsidRDefault="00B05AA5" w:rsidP="006F0842">
      <w:pPr>
        <w:pStyle w:val="25"/>
        <w:spacing w:line="360" w:lineRule="auto"/>
        <w:ind w:left="0"/>
        <w:rPr>
          <w:rFonts w:eastAsiaTheme="minorEastAsia"/>
          <w:b w:val="0"/>
          <w:i w:val="0"/>
          <w:spacing w:val="0"/>
        </w:rPr>
      </w:pPr>
      <w:hyperlink w:anchor="_Toc29458667" w:history="1">
        <w:r w:rsidR="006F0842" w:rsidRPr="006F0842">
          <w:rPr>
            <w:rStyle w:val="aff3"/>
          </w:rPr>
          <w:t>5.4. Проверка доступности тарифов на коммунальные услуги для населения</w:t>
        </w:r>
        <w:r w:rsidR="006F0842" w:rsidRPr="006F0842">
          <w:rPr>
            <w:webHidden/>
          </w:rPr>
          <w:tab/>
        </w:r>
        <w:r w:rsidR="0047469B" w:rsidRPr="006F0842">
          <w:rPr>
            <w:webHidden/>
          </w:rPr>
          <w:fldChar w:fldCharType="begin"/>
        </w:r>
        <w:r w:rsidR="006F0842" w:rsidRPr="006F0842">
          <w:rPr>
            <w:webHidden/>
          </w:rPr>
          <w:instrText xml:space="preserve"> PAGEREF _Toc29458667 \h </w:instrText>
        </w:r>
        <w:r w:rsidR="0047469B" w:rsidRPr="006F0842">
          <w:rPr>
            <w:webHidden/>
          </w:rPr>
        </w:r>
        <w:r w:rsidR="0047469B" w:rsidRPr="006F0842">
          <w:rPr>
            <w:webHidden/>
          </w:rPr>
          <w:fldChar w:fldCharType="separate"/>
        </w:r>
        <w:r w:rsidR="00F910A3">
          <w:rPr>
            <w:webHidden/>
          </w:rPr>
          <w:t>292</w:t>
        </w:r>
        <w:r w:rsidR="0047469B" w:rsidRPr="006F0842">
          <w:rPr>
            <w:webHidden/>
          </w:rPr>
          <w:fldChar w:fldCharType="end"/>
        </w:r>
      </w:hyperlink>
    </w:p>
    <w:p w14:paraId="17689C10" w14:textId="00B33170" w:rsidR="006F0842" w:rsidRPr="006F0842" w:rsidRDefault="00B05AA5" w:rsidP="006F0842">
      <w:pPr>
        <w:pStyle w:val="14"/>
        <w:tabs>
          <w:tab w:val="right" w:leader="dot" w:pos="9344"/>
        </w:tabs>
        <w:spacing w:line="360" w:lineRule="auto"/>
        <w:rPr>
          <w:rFonts w:eastAsiaTheme="minorEastAsia"/>
          <w:noProof/>
          <w:sz w:val="28"/>
          <w:szCs w:val="28"/>
        </w:rPr>
      </w:pPr>
      <w:hyperlink w:anchor="_Toc29458668" w:history="1">
        <w:r w:rsidR="006F0842" w:rsidRPr="006F0842">
          <w:rPr>
            <w:rStyle w:val="aff3"/>
            <w:noProof/>
            <w:sz w:val="28"/>
            <w:szCs w:val="28"/>
          </w:rPr>
          <w:t>Раздел 6. Управление программой</w:t>
        </w:r>
        <w:r w:rsidR="006F0842" w:rsidRPr="006F0842">
          <w:rPr>
            <w:noProof/>
            <w:webHidden/>
            <w:sz w:val="28"/>
            <w:szCs w:val="28"/>
          </w:rPr>
          <w:tab/>
        </w:r>
        <w:r w:rsidR="0047469B" w:rsidRPr="006F0842">
          <w:rPr>
            <w:noProof/>
            <w:webHidden/>
            <w:sz w:val="28"/>
            <w:szCs w:val="28"/>
          </w:rPr>
          <w:fldChar w:fldCharType="begin"/>
        </w:r>
        <w:r w:rsidR="006F0842" w:rsidRPr="006F0842">
          <w:rPr>
            <w:noProof/>
            <w:webHidden/>
            <w:sz w:val="28"/>
            <w:szCs w:val="28"/>
          </w:rPr>
          <w:instrText xml:space="preserve"> PAGEREF _Toc29458668 \h </w:instrText>
        </w:r>
        <w:r w:rsidR="0047469B" w:rsidRPr="006F0842">
          <w:rPr>
            <w:noProof/>
            <w:webHidden/>
            <w:sz w:val="28"/>
            <w:szCs w:val="28"/>
          </w:rPr>
        </w:r>
        <w:r w:rsidR="0047469B" w:rsidRPr="006F0842">
          <w:rPr>
            <w:noProof/>
            <w:webHidden/>
            <w:sz w:val="28"/>
            <w:szCs w:val="28"/>
          </w:rPr>
          <w:fldChar w:fldCharType="separate"/>
        </w:r>
        <w:r w:rsidR="00F910A3">
          <w:rPr>
            <w:noProof/>
            <w:webHidden/>
            <w:sz w:val="28"/>
            <w:szCs w:val="28"/>
          </w:rPr>
          <w:t>295</w:t>
        </w:r>
        <w:r w:rsidR="0047469B" w:rsidRPr="006F0842">
          <w:rPr>
            <w:noProof/>
            <w:webHidden/>
            <w:sz w:val="28"/>
            <w:szCs w:val="28"/>
          </w:rPr>
          <w:fldChar w:fldCharType="end"/>
        </w:r>
      </w:hyperlink>
    </w:p>
    <w:p w14:paraId="2337CAFC" w14:textId="6E3C2299" w:rsidR="006F0842" w:rsidRPr="006F0842" w:rsidRDefault="00B05AA5" w:rsidP="006F0842">
      <w:pPr>
        <w:pStyle w:val="25"/>
        <w:spacing w:line="360" w:lineRule="auto"/>
        <w:ind w:left="0"/>
        <w:rPr>
          <w:rFonts w:eastAsiaTheme="minorEastAsia"/>
          <w:b w:val="0"/>
          <w:i w:val="0"/>
          <w:spacing w:val="0"/>
        </w:rPr>
      </w:pPr>
      <w:hyperlink w:anchor="_Toc29458669" w:history="1">
        <w:r w:rsidR="006F0842" w:rsidRPr="006F0842">
          <w:rPr>
            <w:rStyle w:val="aff3"/>
          </w:rPr>
          <w:t>6.1. Ответственный за реализацию программы</w:t>
        </w:r>
        <w:r w:rsidR="006F0842" w:rsidRPr="006F0842">
          <w:rPr>
            <w:webHidden/>
          </w:rPr>
          <w:tab/>
        </w:r>
        <w:r w:rsidR="0047469B" w:rsidRPr="006F0842">
          <w:rPr>
            <w:webHidden/>
          </w:rPr>
          <w:fldChar w:fldCharType="begin"/>
        </w:r>
        <w:r w:rsidR="006F0842" w:rsidRPr="006F0842">
          <w:rPr>
            <w:webHidden/>
          </w:rPr>
          <w:instrText xml:space="preserve"> PAGEREF _Toc29458669 \h </w:instrText>
        </w:r>
        <w:r w:rsidR="0047469B" w:rsidRPr="006F0842">
          <w:rPr>
            <w:webHidden/>
          </w:rPr>
        </w:r>
        <w:r w:rsidR="0047469B" w:rsidRPr="006F0842">
          <w:rPr>
            <w:webHidden/>
          </w:rPr>
          <w:fldChar w:fldCharType="separate"/>
        </w:r>
        <w:r w:rsidR="00F910A3">
          <w:rPr>
            <w:webHidden/>
          </w:rPr>
          <w:t>295</w:t>
        </w:r>
        <w:r w:rsidR="0047469B" w:rsidRPr="006F0842">
          <w:rPr>
            <w:webHidden/>
          </w:rPr>
          <w:fldChar w:fldCharType="end"/>
        </w:r>
      </w:hyperlink>
    </w:p>
    <w:p w14:paraId="2E72EFBA" w14:textId="669015B3" w:rsidR="006F0842" w:rsidRPr="006F0842" w:rsidRDefault="00B05AA5" w:rsidP="006F0842">
      <w:pPr>
        <w:pStyle w:val="25"/>
        <w:spacing w:line="360" w:lineRule="auto"/>
        <w:ind w:left="0"/>
        <w:rPr>
          <w:rFonts w:eastAsiaTheme="minorEastAsia"/>
          <w:b w:val="0"/>
          <w:i w:val="0"/>
          <w:spacing w:val="0"/>
        </w:rPr>
      </w:pPr>
      <w:hyperlink w:anchor="_Toc29458670" w:history="1">
        <w:r w:rsidR="006F0842" w:rsidRPr="006F0842">
          <w:rPr>
            <w:rStyle w:val="aff3"/>
          </w:rPr>
          <w:t>6.2. План-график работ по реализации программы</w:t>
        </w:r>
        <w:r w:rsidR="006F0842" w:rsidRPr="006F0842">
          <w:rPr>
            <w:webHidden/>
          </w:rPr>
          <w:tab/>
        </w:r>
        <w:r w:rsidR="0047469B" w:rsidRPr="006F0842">
          <w:rPr>
            <w:webHidden/>
          </w:rPr>
          <w:fldChar w:fldCharType="begin"/>
        </w:r>
        <w:r w:rsidR="006F0842" w:rsidRPr="006F0842">
          <w:rPr>
            <w:webHidden/>
          </w:rPr>
          <w:instrText xml:space="preserve"> PAGEREF _Toc29458670 \h </w:instrText>
        </w:r>
        <w:r w:rsidR="0047469B" w:rsidRPr="006F0842">
          <w:rPr>
            <w:webHidden/>
          </w:rPr>
        </w:r>
        <w:r w:rsidR="0047469B" w:rsidRPr="006F0842">
          <w:rPr>
            <w:webHidden/>
          </w:rPr>
          <w:fldChar w:fldCharType="separate"/>
        </w:r>
        <w:r w:rsidR="00F910A3">
          <w:rPr>
            <w:webHidden/>
          </w:rPr>
          <w:t>295</w:t>
        </w:r>
        <w:r w:rsidR="0047469B" w:rsidRPr="006F0842">
          <w:rPr>
            <w:webHidden/>
          </w:rPr>
          <w:fldChar w:fldCharType="end"/>
        </w:r>
      </w:hyperlink>
    </w:p>
    <w:p w14:paraId="0A6385AB" w14:textId="29D2EC39" w:rsidR="006F0842" w:rsidRPr="006F0842" w:rsidRDefault="00B05AA5" w:rsidP="006F0842">
      <w:pPr>
        <w:pStyle w:val="25"/>
        <w:spacing w:line="360" w:lineRule="auto"/>
        <w:ind w:left="0"/>
        <w:rPr>
          <w:rFonts w:eastAsiaTheme="minorEastAsia"/>
          <w:b w:val="0"/>
          <w:i w:val="0"/>
          <w:spacing w:val="0"/>
        </w:rPr>
      </w:pPr>
      <w:hyperlink w:anchor="_Toc29458671" w:history="1">
        <w:r w:rsidR="006F0842" w:rsidRPr="006F0842">
          <w:rPr>
            <w:rStyle w:val="aff3"/>
          </w:rPr>
          <w:t>6.3. Порядок предоставления отчетности по выполнению программы</w:t>
        </w:r>
        <w:r w:rsidR="006F0842" w:rsidRPr="006F0842">
          <w:rPr>
            <w:webHidden/>
          </w:rPr>
          <w:tab/>
        </w:r>
        <w:r w:rsidR="0047469B" w:rsidRPr="006F0842">
          <w:rPr>
            <w:webHidden/>
          </w:rPr>
          <w:fldChar w:fldCharType="begin"/>
        </w:r>
        <w:r w:rsidR="006F0842" w:rsidRPr="006F0842">
          <w:rPr>
            <w:webHidden/>
          </w:rPr>
          <w:instrText xml:space="preserve"> PAGEREF _Toc29458671 \h </w:instrText>
        </w:r>
        <w:r w:rsidR="0047469B" w:rsidRPr="006F0842">
          <w:rPr>
            <w:webHidden/>
          </w:rPr>
        </w:r>
        <w:r w:rsidR="0047469B" w:rsidRPr="006F0842">
          <w:rPr>
            <w:webHidden/>
          </w:rPr>
          <w:fldChar w:fldCharType="separate"/>
        </w:r>
        <w:r w:rsidR="00F910A3">
          <w:rPr>
            <w:webHidden/>
          </w:rPr>
          <w:t>297</w:t>
        </w:r>
        <w:r w:rsidR="0047469B" w:rsidRPr="006F0842">
          <w:rPr>
            <w:webHidden/>
          </w:rPr>
          <w:fldChar w:fldCharType="end"/>
        </w:r>
      </w:hyperlink>
    </w:p>
    <w:p w14:paraId="270BB575" w14:textId="6ACA19C8" w:rsidR="006F0842" w:rsidRPr="006F0842" w:rsidRDefault="00B05AA5" w:rsidP="006F0842">
      <w:pPr>
        <w:pStyle w:val="25"/>
        <w:spacing w:line="360" w:lineRule="auto"/>
        <w:ind w:left="0"/>
        <w:rPr>
          <w:rFonts w:eastAsiaTheme="minorEastAsia"/>
          <w:b w:val="0"/>
          <w:i w:val="0"/>
          <w:spacing w:val="0"/>
        </w:rPr>
      </w:pPr>
      <w:hyperlink w:anchor="_Toc29458672" w:history="1">
        <w:r w:rsidR="006F0842" w:rsidRPr="006F0842">
          <w:rPr>
            <w:rStyle w:val="aff3"/>
          </w:rPr>
          <w:t>6.4. Порядок и сроки корректировки программы</w:t>
        </w:r>
        <w:r w:rsidR="006F0842" w:rsidRPr="006F0842">
          <w:rPr>
            <w:webHidden/>
          </w:rPr>
          <w:tab/>
        </w:r>
        <w:r w:rsidR="0047469B" w:rsidRPr="006F0842">
          <w:rPr>
            <w:webHidden/>
          </w:rPr>
          <w:fldChar w:fldCharType="begin"/>
        </w:r>
        <w:r w:rsidR="006F0842" w:rsidRPr="006F0842">
          <w:rPr>
            <w:webHidden/>
          </w:rPr>
          <w:instrText xml:space="preserve"> PAGEREF _Toc29458672 \h </w:instrText>
        </w:r>
        <w:r w:rsidR="0047469B" w:rsidRPr="006F0842">
          <w:rPr>
            <w:webHidden/>
          </w:rPr>
        </w:r>
        <w:r w:rsidR="0047469B" w:rsidRPr="006F0842">
          <w:rPr>
            <w:webHidden/>
          </w:rPr>
          <w:fldChar w:fldCharType="separate"/>
        </w:r>
        <w:r w:rsidR="00F910A3">
          <w:rPr>
            <w:webHidden/>
          </w:rPr>
          <w:t>298</w:t>
        </w:r>
        <w:r w:rsidR="0047469B" w:rsidRPr="006F0842">
          <w:rPr>
            <w:webHidden/>
          </w:rPr>
          <w:fldChar w:fldCharType="end"/>
        </w:r>
      </w:hyperlink>
    </w:p>
    <w:p w14:paraId="073D1629" w14:textId="77777777" w:rsidR="002D7B35" w:rsidRDefault="0047469B" w:rsidP="006F0842">
      <w:pPr>
        <w:spacing w:after="0" w:line="360" w:lineRule="auto"/>
        <w:jc w:val="both"/>
        <w:rPr>
          <w:rFonts w:ascii="Times New Roman" w:eastAsia="Times New Roman" w:hAnsi="Times New Roman" w:cs="Times New Roman"/>
          <w:b/>
          <w:i/>
          <w:iCs/>
          <w:sz w:val="28"/>
          <w:szCs w:val="28"/>
          <w:lang w:eastAsia="ru-RU"/>
        </w:rPr>
      </w:pPr>
      <w:r w:rsidRPr="006F0842">
        <w:rPr>
          <w:rFonts w:ascii="Times New Roman" w:hAnsi="Times New Roman" w:cs="Times New Roman"/>
          <w:sz w:val="28"/>
          <w:szCs w:val="28"/>
        </w:rPr>
        <w:fldChar w:fldCharType="end"/>
      </w:r>
      <w:r w:rsidR="002D7B35">
        <w:rPr>
          <w:rFonts w:cs="Times New Roman"/>
        </w:rPr>
        <w:br w:type="page"/>
      </w:r>
    </w:p>
    <w:p w14:paraId="4D87CF67" w14:textId="77777777" w:rsidR="00A45B08" w:rsidRPr="00A45B08" w:rsidRDefault="00A45B08" w:rsidP="00AF6FBB">
      <w:pPr>
        <w:pStyle w:val="aff4"/>
        <w:tabs>
          <w:tab w:val="right" w:leader="dot" w:pos="9344"/>
        </w:tabs>
        <w:spacing w:line="360" w:lineRule="auto"/>
        <w:outlineLvl w:val="0"/>
        <w:rPr>
          <w:rFonts w:ascii="Times New Roman" w:hAnsi="Times New Roman" w:cs="Times New Roman"/>
          <w:b/>
          <w:i/>
          <w:spacing w:val="-1"/>
          <w:sz w:val="28"/>
          <w:szCs w:val="28"/>
        </w:rPr>
      </w:pPr>
      <w:bookmarkStart w:id="8" w:name="_Toc29458544"/>
      <w:r w:rsidRPr="00A45B08">
        <w:rPr>
          <w:rFonts w:ascii="Times New Roman" w:hAnsi="Times New Roman" w:cs="Times New Roman"/>
          <w:b/>
          <w:i/>
          <w:spacing w:val="-1"/>
          <w:sz w:val="28"/>
          <w:szCs w:val="28"/>
        </w:rPr>
        <w:t>Список иллюстраций документа</w:t>
      </w:r>
      <w:bookmarkEnd w:id="8"/>
    </w:p>
    <w:p w14:paraId="6E2C7835" w14:textId="1AAE448E" w:rsidR="00AF6FBB" w:rsidRPr="00AF6FBB" w:rsidRDefault="0047469B"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r w:rsidRPr="00AF6FBB">
        <w:rPr>
          <w:rFonts w:ascii="Times New Roman" w:hAnsi="Times New Roman" w:cs="Times New Roman"/>
          <w:spacing w:val="-1"/>
          <w:sz w:val="28"/>
          <w:szCs w:val="28"/>
        </w:rPr>
        <w:fldChar w:fldCharType="begin"/>
      </w:r>
      <w:r w:rsidR="00A45B08" w:rsidRPr="00AF6FBB">
        <w:rPr>
          <w:rFonts w:ascii="Times New Roman" w:hAnsi="Times New Roman" w:cs="Times New Roman"/>
          <w:spacing w:val="-1"/>
          <w:sz w:val="28"/>
          <w:szCs w:val="28"/>
        </w:rPr>
        <w:instrText xml:space="preserve"> TOC \h \z \c "Рисунок" </w:instrText>
      </w:r>
      <w:r w:rsidRPr="00AF6FBB">
        <w:rPr>
          <w:rFonts w:ascii="Times New Roman" w:hAnsi="Times New Roman" w:cs="Times New Roman"/>
          <w:spacing w:val="-1"/>
          <w:sz w:val="28"/>
          <w:szCs w:val="28"/>
        </w:rPr>
        <w:fldChar w:fldCharType="separate"/>
      </w:r>
      <w:hyperlink w:anchor="_Toc29457590" w:history="1">
        <w:r w:rsidR="00AF6FBB" w:rsidRPr="00AF6FBB">
          <w:rPr>
            <w:rStyle w:val="aff3"/>
            <w:rFonts w:ascii="Times New Roman" w:hAnsi="Times New Roman" w:cs="Times New Roman"/>
            <w:noProof/>
            <w:sz w:val="28"/>
            <w:szCs w:val="28"/>
          </w:rPr>
          <w:t>Рисунок 1. Карта-схема Нефтеюганских электрических сетей ЭЭС автономного округа</w:t>
        </w:r>
        <w:r w:rsidR="00AF6FBB" w:rsidRPr="00AF6FBB">
          <w:rPr>
            <w:rFonts w:ascii="Times New Roman" w:hAnsi="Times New Roman" w:cs="Times New Roman"/>
            <w:noProof/>
            <w:webHidden/>
            <w:sz w:val="28"/>
            <w:szCs w:val="28"/>
          </w:rPr>
          <w:tab/>
        </w:r>
        <w:r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_Toc29457590 \h </w:instrText>
        </w:r>
        <w:r w:rsidRPr="00AF6FBB">
          <w:rPr>
            <w:rFonts w:ascii="Times New Roman" w:hAnsi="Times New Roman" w:cs="Times New Roman"/>
            <w:noProof/>
            <w:webHidden/>
            <w:sz w:val="28"/>
            <w:szCs w:val="28"/>
          </w:rPr>
        </w:r>
        <w:r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26</w:t>
        </w:r>
        <w:r w:rsidRPr="00AF6FBB">
          <w:rPr>
            <w:rFonts w:ascii="Times New Roman" w:hAnsi="Times New Roman" w:cs="Times New Roman"/>
            <w:noProof/>
            <w:webHidden/>
            <w:sz w:val="28"/>
            <w:szCs w:val="28"/>
          </w:rPr>
          <w:fldChar w:fldCharType="end"/>
        </w:r>
      </w:hyperlink>
    </w:p>
    <w:p w14:paraId="3B0C88A2" w14:textId="43FF1D2B"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1" w:history="1">
        <w:r w:rsidR="00AF6FBB" w:rsidRPr="00AF6FBB">
          <w:rPr>
            <w:rStyle w:val="aff3"/>
            <w:rFonts w:ascii="Times New Roman" w:hAnsi="Times New Roman" w:cs="Times New Roman"/>
            <w:noProof/>
            <w:sz w:val="28"/>
            <w:szCs w:val="28"/>
          </w:rPr>
          <w:t xml:space="preserve">Рисунок 2. Структура тарифа на электрическую энергию </w:t>
        </w:r>
        <w:r w:rsidR="00AF6FBB" w:rsidRPr="00AF6FBB">
          <w:rPr>
            <w:rStyle w:val="aff3"/>
            <w:rFonts w:ascii="Times New Roman" w:hAnsi="Times New Roman" w:cs="Times New Roman"/>
            <w:noProof/>
            <w:spacing w:val="-1"/>
            <w:sz w:val="28"/>
            <w:szCs w:val="28"/>
          </w:rPr>
          <w:t>АО «ЮТЭК - Региональные сети» на 2018 год</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45</w:t>
        </w:r>
        <w:r w:rsidR="0047469B" w:rsidRPr="00AF6FBB">
          <w:rPr>
            <w:rFonts w:ascii="Times New Roman" w:hAnsi="Times New Roman" w:cs="Times New Roman"/>
            <w:noProof/>
            <w:webHidden/>
            <w:sz w:val="28"/>
            <w:szCs w:val="28"/>
          </w:rPr>
          <w:fldChar w:fldCharType="end"/>
        </w:r>
      </w:hyperlink>
    </w:p>
    <w:p w14:paraId="6AE28099" w14:textId="0D94861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2" w:history="1">
        <w:r w:rsidR="00AF6FBB" w:rsidRPr="00AF6FBB">
          <w:rPr>
            <w:rStyle w:val="aff3"/>
            <w:rFonts w:ascii="Times New Roman" w:hAnsi="Times New Roman" w:cs="Times New Roman"/>
            <w:noProof/>
            <w:sz w:val="28"/>
            <w:szCs w:val="28"/>
          </w:rPr>
          <w:t>Рисунок 3. График роста тарифа на газоснабжение природным газом в г. Нефтеюганске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57</w:t>
        </w:r>
        <w:r w:rsidR="0047469B" w:rsidRPr="00AF6FBB">
          <w:rPr>
            <w:rFonts w:ascii="Times New Roman" w:hAnsi="Times New Roman" w:cs="Times New Roman"/>
            <w:noProof/>
            <w:webHidden/>
            <w:sz w:val="28"/>
            <w:szCs w:val="28"/>
          </w:rPr>
          <w:fldChar w:fldCharType="end"/>
        </w:r>
      </w:hyperlink>
    </w:p>
    <w:p w14:paraId="0E6C4DF1" w14:textId="060F17AB"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3" w:history="1">
        <w:r w:rsidR="00AF6FBB" w:rsidRPr="00AF6FBB">
          <w:rPr>
            <w:rStyle w:val="aff3"/>
            <w:rFonts w:ascii="Times New Roman" w:hAnsi="Times New Roman" w:cs="Times New Roman"/>
            <w:noProof/>
            <w:sz w:val="28"/>
            <w:szCs w:val="28"/>
          </w:rPr>
          <w:t>Рисунок 4. График роста тарифа на газоснабжение сжиженным газом в г. Нефтеюганске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58</w:t>
        </w:r>
        <w:r w:rsidR="0047469B" w:rsidRPr="00AF6FBB">
          <w:rPr>
            <w:rFonts w:ascii="Times New Roman" w:hAnsi="Times New Roman" w:cs="Times New Roman"/>
            <w:noProof/>
            <w:webHidden/>
            <w:sz w:val="28"/>
            <w:szCs w:val="28"/>
          </w:rPr>
          <w:fldChar w:fldCharType="end"/>
        </w:r>
      </w:hyperlink>
    </w:p>
    <w:p w14:paraId="6BF6E0CD" w14:textId="0638134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4" w:history="1">
        <w:r w:rsidR="00AF6FBB" w:rsidRPr="00AF6FBB">
          <w:rPr>
            <w:rStyle w:val="aff3"/>
            <w:rFonts w:ascii="Times New Roman" w:hAnsi="Times New Roman" w:cs="Times New Roman"/>
            <w:noProof/>
            <w:sz w:val="28"/>
            <w:szCs w:val="28"/>
          </w:rPr>
          <w:t>Рисунок 5. Расположение основных источников теплоснабжения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63</w:t>
        </w:r>
        <w:r w:rsidR="0047469B" w:rsidRPr="00AF6FBB">
          <w:rPr>
            <w:rFonts w:ascii="Times New Roman" w:hAnsi="Times New Roman" w:cs="Times New Roman"/>
            <w:noProof/>
            <w:webHidden/>
            <w:sz w:val="28"/>
            <w:szCs w:val="28"/>
          </w:rPr>
          <w:fldChar w:fldCharType="end"/>
        </w:r>
      </w:hyperlink>
    </w:p>
    <w:p w14:paraId="791B18E6" w14:textId="07AA058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5" w:history="1">
        <w:r w:rsidR="00AF6FBB" w:rsidRPr="00AF6FBB">
          <w:rPr>
            <w:rStyle w:val="aff3"/>
            <w:rFonts w:ascii="Times New Roman" w:hAnsi="Times New Roman" w:cs="Times New Roman"/>
            <w:noProof/>
            <w:sz w:val="28"/>
            <w:szCs w:val="28"/>
          </w:rPr>
          <w:t>Рисунок 6. Зоны действия источников тепловой энергии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74</w:t>
        </w:r>
        <w:r w:rsidR="0047469B" w:rsidRPr="00AF6FBB">
          <w:rPr>
            <w:rFonts w:ascii="Times New Roman" w:hAnsi="Times New Roman" w:cs="Times New Roman"/>
            <w:noProof/>
            <w:webHidden/>
            <w:sz w:val="28"/>
            <w:szCs w:val="28"/>
          </w:rPr>
          <w:fldChar w:fldCharType="end"/>
        </w:r>
      </w:hyperlink>
    </w:p>
    <w:p w14:paraId="1F971649" w14:textId="18E888F5"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6" w:history="1">
        <w:r w:rsidR="00AF6FBB" w:rsidRPr="00AF6FBB">
          <w:rPr>
            <w:rStyle w:val="aff3"/>
            <w:rFonts w:ascii="Times New Roman" w:hAnsi="Times New Roman" w:cs="Times New Roman"/>
            <w:noProof/>
            <w:sz w:val="28"/>
            <w:szCs w:val="28"/>
          </w:rPr>
          <w:t>Рисунок 7. Динамика восстановительных работ за 2013-2017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80</w:t>
        </w:r>
        <w:r w:rsidR="0047469B" w:rsidRPr="00AF6FBB">
          <w:rPr>
            <w:rFonts w:ascii="Times New Roman" w:hAnsi="Times New Roman" w:cs="Times New Roman"/>
            <w:noProof/>
            <w:webHidden/>
            <w:sz w:val="28"/>
            <w:szCs w:val="28"/>
          </w:rPr>
          <w:fldChar w:fldCharType="end"/>
        </w:r>
      </w:hyperlink>
    </w:p>
    <w:p w14:paraId="023EA333" w14:textId="3BA59C77"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7" w:history="1">
        <w:r w:rsidR="00AF6FBB" w:rsidRPr="00AF6FBB">
          <w:rPr>
            <w:rStyle w:val="aff3"/>
            <w:rFonts w:ascii="Times New Roman" w:hAnsi="Times New Roman" w:cs="Times New Roman"/>
            <w:noProof/>
            <w:sz w:val="28"/>
            <w:szCs w:val="28"/>
          </w:rPr>
          <w:t>Рисунок 8. Структура тарифа на тепловую энергию АО «ЮТТС» на 2018 год</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90</w:t>
        </w:r>
        <w:r w:rsidR="0047469B" w:rsidRPr="00AF6FBB">
          <w:rPr>
            <w:rFonts w:ascii="Times New Roman" w:hAnsi="Times New Roman" w:cs="Times New Roman"/>
            <w:noProof/>
            <w:webHidden/>
            <w:sz w:val="28"/>
            <w:szCs w:val="28"/>
          </w:rPr>
          <w:fldChar w:fldCharType="end"/>
        </w:r>
      </w:hyperlink>
    </w:p>
    <w:p w14:paraId="3807833D" w14:textId="70C7444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8" w:history="1">
        <w:r w:rsidR="00AF6FBB" w:rsidRPr="00AF6FBB">
          <w:rPr>
            <w:rStyle w:val="aff3"/>
            <w:rFonts w:ascii="Times New Roman" w:hAnsi="Times New Roman" w:cs="Times New Roman"/>
            <w:noProof/>
            <w:sz w:val="28"/>
            <w:szCs w:val="28"/>
          </w:rPr>
          <w:t>Рисунок 9. Зона действия котельной СУ-62</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91</w:t>
        </w:r>
        <w:r w:rsidR="0047469B" w:rsidRPr="00AF6FBB">
          <w:rPr>
            <w:rFonts w:ascii="Times New Roman" w:hAnsi="Times New Roman" w:cs="Times New Roman"/>
            <w:noProof/>
            <w:webHidden/>
            <w:sz w:val="28"/>
            <w:szCs w:val="28"/>
          </w:rPr>
          <w:fldChar w:fldCharType="end"/>
        </w:r>
      </w:hyperlink>
    </w:p>
    <w:p w14:paraId="13429F58" w14:textId="21578AF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99" w:history="1">
        <w:r w:rsidR="00AF6FBB" w:rsidRPr="00AF6FBB">
          <w:rPr>
            <w:rStyle w:val="aff3"/>
            <w:rFonts w:ascii="Times New Roman" w:hAnsi="Times New Roman" w:cs="Times New Roman"/>
            <w:noProof/>
            <w:sz w:val="28"/>
            <w:szCs w:val="28"/>
          </w:rPr>
          <w:t>Рисунок 10. Зона действия котельной Юго-Западная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_Toc29457599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92</w:t>
        </w:r>
        <w:r w:rsidR="0047469B" w:rsidRPr="00AF6FBB">
          <w:rPr>
            <w:rFonts w:ascii="Times New Roman" w:hAnsi="Times New Roman" w:cs="Times New Roman"/>
            <w:noProof/>
            <w:webHidden/>
            <w:sz w:val="28"/>
            <w:szCs w:val="28"/>
          </w:rPr>
          <w:fldChar w:fldCharType="end"/>
        </w:r>
      </w:hyperlink>
    </w:p>
    <w:p w14:paraId="7DE7B7D3" w14:textId="46A0AFB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0" w:history="1">
        <w:r w:rsidR="00AF6FBB" w:rsidRPr="00AF6FBB">
          <w:rPr>
            <w:rStyle w:val="aff3"/>
            <w:rFonts w:ascii="Times New Roman" w:hAnsi="Times New Roman" w:cs="Times New Roman"/>
            <w:noProof/>
            <w:sz w:val="28"/>
            <w:szCs w:val="28"/>
          </w:rPr>
          <w:t>Рисунок 11. Зона действия ЦК-1 и ЦК-2</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93</w:t>
        </w:r>
        <w:r w:rsidR="0047469B" w:rsidRPr="00AF6FBB">
          <w:rPr>
            <w:rFonts w:ascii="Times New Roman" w:hAnsi="Times New Roman" w:cs="Times New Roman"/>
            <w:noProof/>
            <w:webHidden/>
            <w:sz w:val="28"/>
            <w:szCs w:val="28"/>
          </w:rPr>
          <w:fldChar w:fldCharType="end"/>
        </w:r>
      </w:hyperlink>
    </w:p>
    <w:p w14:paraId="3D841715" w14:textId="6D8CDF7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1" w:history="1">
        <w:r w:rsidR="00AF6FBB" w:rsidRPr="00AF6FBB">
          <w:rPr>
            <w:rStyle w:val="aff3"/>
            <w:rFonts w:ascii="Times New Roman" w:hAnsi="Times New Roman" w:cs="Times New Roman"/>
            <w:noProof/>
            <w:sz w:val="28"/>
            <w:szCs w:val="28"/>
          </w:rPr>
          <w:t>Рисунок 12. Баланс добычи и реализации хозяйственно-питьевой воды из подземного источника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100</w:t>
        </w:r>
        <w:r w:rsidR="0047469B" w:rsidRPr="00AF6FBB">
          <w:rPr>
            <w:rFonts w:ascii="Times New Roman" w:hAnsi="Times New Roman" w:cs="Times New Roman"/>
            <w:noProof/>
            <w:webHidden/>
            <w:sz w:val="28"/>
            <w:szCs w:val="28"/>
          </w:rPr>
          <w:fldChar w:fldCharType="end"/>
        </w:r>
      </w:hyperlink>
    </w:p>
    <w:p w14:paraId="0F765D2B" w14:textId="04F0A6B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2" w:history="1">
        <w:r w:rsidR="00AF6FBB" w:rsidRPr="00AF6FBB">
          <w:rPr>
            <w:rStyle w:val="aff3"/>
            <w:rFonts w:ascii="Times New Roman" w:hAnsi="Times New Roman" w:cs="Times New Roman"/>
            <w:noProof/>
            <w:sz w:val="28"/>
            <w:szCs w:val="28"/>
          </w:rPr>
          <w:t>Рисунок 13. Баланс добычи и реализации воды из поверхностного источника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101</w:t>
        </w:r>
        <w:r w:rsidR="0047469B" w:rsidRPr="00AF6FBB">
          <w:rPr>
            <w:rFonts w:ascii="Times New Roman" w:hAnsi="Times New Roman" w:cs="Times New Roman"/>
            <w:noProof/>
            <w:webHidden/>
            <w:sz w:val="28"/>
            <w:szCs w:val="28"/>
          </w:rPr>
          <w:fldChar w:fldCharType="end"/>
        </w:r>
      </w:hyperlink>
    </w:p>
    <w:p w14:paraId="4AE0FA9C" w14:textId="2CC11D1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3" w:history="1">
        <w:r w:rsidR="00AF6FBB" w:rsidRPr="00AF6FBB">
          <w:rPr>
            <w:rStyle w:val="aff3"/>
            <w:rFonts w:ascii="Times New Roman" w:hAnsi="Times New Roman" w:cs="Times New Roman"/>
            <w:noProof/>
            <w:sz w:val="28"/>
            <w:szCs w:val="28"/>
          </w:rPr>
          <w:t>Рисунок 14. Общий баланс добычи и реализации воды по предприятию АО «Юганскводоканал»</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102</w:t>
        </w:r>
        <w:r w:rsidR="0047469B" w:rsidRPr="00AF6FBB">
          <w:rPr>
            <w:rFonts w:ascii="Times New Roman" w:hAnsi="Times New Roman" w:cs="Times New Roman"/>
            <w:noProof/>
            <w:webHidden/>
            <w:sz w:val="28"/>
            <w:szCs w:val="28"/>
          </w:rPr>
          <w:fldChar w:fldCharType="end"/>
        </w:r>
      </w:hyperlink>
    </w:p>
    <w:p w14:paraId="33FB1128" w14:textId="425B589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4" w:history="1">
        <w:r w:rsidR="00AF6FBB" w:rsidRPr="00AF6FBB">
          <w:rPr>
            <w:rStyle w:val="aff3"/>
            <w:rFonts w:ascii="Times New Roman" w:hAnsi="Times New Roman" w:cs="Times New Roman"/>
            <w:noProof/>
            <w:sz w:val="28"/>
            <w:szCs w:val="28"/>
          </w:rPr>
          <w:t>Рисунок 15. Технологические зоны централизованного водоснабжения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108</w:t>
        </w:r>
        <w:r w:rsidR="0047469B" w:rsidRPr="00AF6FBB">
          <w:rPr>
            <w:rFonts w:ascii="Times New Roman" w:hAnsi="Times New Roman" w:cs="Times New Roman"/>
            <w:noProof/>
            <w:webHidden/>
            <w:sz w:val="28"/>
            <w:szCs w:val="28"/>
          </w:rPr>
          <w:fldChar w:fldCharType="end"/>
        </w:r>
      </w:hyperlink>
    </w:p>
    <w:p w14:paraId="41CE073E" w14:textId="618F72D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5" w:history="1">
        <w:r w:rsidR="00AF6FBB" w:rsidRPr="00AF6FBB">
          <w:rPr>
            <w:rStyle w:val="aff3"/>
            <w:rFonts w:ascii="Times New Roman" w:hAnsi="Times New Roman" w:cs="Times New Roman"/>
            <w:noProof/>
            <w:sz w:val="28"/>
            <w:szCs w:val="28"/>
          </w:rPr>
          <w:t>Рисунок 16. Расположение водозаборов и очистных сооружений центральной системы водоснабжения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109</w:t>
        </w:r>
        <w:r w:rsidR="0047469B" w:rsidRPr="00AF6FBB">
          <w:rPr>
            <w:rFonts w:ascii="Times New Roman" w:hAnsi="Times New Roman" w:cs="Times New Roman"/>
            <w:noProof/>
            <w:webHidden/>
            <w:sz w:val="28"/>
            <w:szCs w:val="28"/>
          </w:rPr>
          <w:fldChar w:fldCharType="end"/>
        </w:r>
      </w:hyperlink>
    </w:p>
    <w:p w14:paraId="17F8BBF4" w14:textId="6A7E1D4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6" w:history="1">
        <w:r w:rsidR="00AF6FBB" w:rsidRPr="00AF6FBB">
          <w:rPr>
            <w:rStyle w:val="aff3"/>
            <w:rFonts w:ascii="Times New Roman" w:hAnsi="Times New Roman" w:cs="Times New Roman"/>
            <w:noProof/>
            <w:sz w:val="28"/>
            <w:szCs w:val="28"/>
          </w:rPr>
          <w:t>Рисунок 17. Характеристика проб питьевой воды в 2017 году</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116</w:t>
        </w:r>
        <w:r w:rsidR="0047469B" w:rsidRPr="00AF6FBB">
          <w:rPr>
            <w:rFonts w:ascii="Times New Roman" w:hAnsi="Times New Roman" w:cs="Times New Roman"/>
            <w:noProof/>
            <w:webHidden/>
            <w:sz w:val="28"/>
            <w:szCs w:val="28"/>
          </w:rPr>
          <w:fldChar w:fldCharType="end"/>
        </w:r>
      </w:hyperlink>
    </w:p>
    <w:p w14:paraId="3C4F3EBB" w14:textId="3D84C217"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7" w:history="1">
        <w:r w:rsidR="00AF6FBB" w:rsidRPr="00AF6FBB">
          <w:rPr>
            <w:rStyle w:val="aff3"/>
            <w:rFonts w:ascii="Times New Roman" w:hAnsi="Times New Roman" w:cs="Times New Roman"/>
            <w:noProof/>
            <w:sz w:val="28"/>
            <w:szCs w:val="28"/>
          </w:rPr>
          <w:t>Рисунок 18. График изменения тарифа на холодное водоснабжение и подвоз воды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121</w:t>
        </w:r>
        <w:r w:rsidR="0047469B" w:rsidRPr="00AF6FBB">
          <w:rPr>
            <w:rFonts w:ascii="Times New Roman" w:hAnsi="Times New Roman" w:cs="Times New Roman"/>
            <w:noProof/>
            <w:webHidden/>
            <w:sz w:val="28"/>
            <w:szCs w:val="28"/>
          </w:rPr>
          <w:fldChar w:fldCharType="end"/>
        </w:r>
      </w:hyperlink>
    </w:p>
    <w:p w14:paraId="47266386" w14:textId="36522A37"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8" w:history="1">
        <w:r w:rsidR="00AF6FBB" w:rsidRPr="00AF6FBB">
          <w:rPr>
            <w:rStyle w:val="aff3"/>
            <w:rFonts w:ascii="Times New Roman" w:hAnsi="Times New Roman" w:cs="Times New Roman"/>
            <w:noProof/>
            <w:sz w:val="28"/>
            <w:szCs w:val="28"/>
          </w:rPr>
          <w:t>Рисунок 19. График изменения тарифа на горячее водоснабжение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122</w:t>
        </w:r>
        <w:r w:rsidR="0047469B" w:rsidRPr="00AF6FBB">
          <w:rPr>
            <w:rFonts w:ascii="Times New Roman" w:hAnsi="Times New Roman" w:cs="Times New Roman"/>
            <w:noProof/>
            <w:webHidden/>
            <w:sz w:val="28"/>
            <w:szCs w:val="28"/>
          </w:rPr>
          <w:fldChar w:fldCharType="end"/>
        </w:r>
      </w:hyperlink>
    </w:p>
    <w:p w14:paraId="26C4F27C" w14:textId="391179E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09" w:history="1">
        <w:r w:rsidR="00AF6FBB" w:rsidRPr="00AF6FBB">
          <w:rPr>
            <w:rStyle w:val="aff3"/>
            <w:rFonts w:ascii="Times New Roman" w:hAnsi="Times New Roman" w:cs="Times New Roman"/>
            <w:noProof/>
            <w:sz w:val="28"/>
            <w:szCs w:val="28"/>
          </w:rPr>
          <w:t>Рисунок 20. Баланс поступления сточных вод в централизованную систему водоотведения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_Toc29457609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126</w:t>
        </w:r>
        <w:r w:rsidR="0047469B" w:rsidRPr="00AF6FBB">
          <w:rPr>
            <w:rFonts w:ascii="Times New Roman" w:hAnsi="Times New Roman" w:cs="Times New Roman"/>
            <w:noProof/>
            <w:webHidden/>
            <w:sz w:val="28"/>
            <w:szCs w:val="28"/>
          </w:rPr>
          <w:fldChar w:fldCharType="end"/>
        </w:r>
      </w:hyperlink>
    </w:p>
    <w:p w14:paraId="6C973A9D" w14:textId="6253F7B8"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0" w:history="1">
        <w:r w:rsidR="00AF6FBB" w:rsidRPr="00AF6FBB">
          <w:rPr>
            <w:rStyle w:val="aff3"/>
            <w:rFonts w:ascii="Times New Roman" w:hAnsi="Times New Roman" w:cs="Times New Roman"/>
            <w:noProof/>
            <w:sz w:val="28"/>
            <w:szCs w:val="28"/>
          </w:rPr>
          <w:t>Рисунок 21. Зона действия централизованного водоотведения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141</w:t>
        </w:r>
        <w:r w:rsidR="0047469B" w:rsidRPr="00AF6FBB">
          <w:rPr>
            <w:rFonts w:ascii="Times New Roman" w:hAnsi="Times New Roman" w:cs="Times New Roman"/>
            <w:noProof/>
            <w:webHidden/>
            <w:sz w:val="28"/>
            <w:szCs w:val="28"/>
          </w:rPr>
          <w:fldChar w:fldCharType="end"/>
        </w:r>
      </w:hyperlink>
    </w:p>
    <w:p w14:paraId="00B08263" w14:textId="2D3909F6"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1" w:history="1">
        <w:r w:rsidR="00AF6FBB" w:rsidRPr="00AF6FBB">
          <w:rPr>
            <w:rStyle w:val="aff3"/>
            <w:rFonts w:ascii="Times New Roman" w:hAnsi="Times New Roman" w:cs="Times New Roman"/>
            <w:noProof/>
            <w:sz w:val="28"/>
            <w:szCs w:val="28"/>
          </w:rPr>
          <w:t>Рисунок 22. График изменения тарифа на водоотведение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149</w:t>
        </w:r>
        <w:r w:rsidR="0047469B" w:rsidRPr="00AF6FBB">
          <w:rPr>
            <w:rFonts w:ascii="Times New Roman" w:hAnsi="Times New Roman" w:cs="Times New Roman"/>
            <w:noProof/>
            <w:webHidden/>
            <w:sz w:val="28"/>
            <w:szCs w:val="28"/>
          </w:rPr>
          <w:fldChar w:fldCharType="end"/>
        </w:r>
      </w:hyperlink>
    </w:p>
    <w:p w14:paraId="0E86D26E" w14:textId="64E3E6C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2" w:history="1">
        <w:r w:rsidR="00AF6FBB" w:rsidRPr="00AF6FBB">
          <w:rPr>
            <w:rStyle w:val="aff3"/>
            <w:rFonts w:ascii="Times New Roman" w:hAnsi="Times New Roman" w:cs="Times New Roman"/>
            <w:noProof/>
            <w:sz w:val="28"/>
            <w:szCs w:val="28"/>
          </w:rPr>
          <w:t>Рисунок 23. План полигона ТБО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160</w:t>
        </w:r>
        <w:r w:rsidR="0047469B" w:rsidRPr="00AF6FBB">
          <w:rPr>
            <w:rFonts w:ascii="Times New Roman" w:hAnsi="Times New Roman" w:cs="Times New Roman"/>
            <w:noProof/>
            <w:webHidden/>
            <w:sz w:val="28"/>
            <w:szCs w:val="28"/>
          </w:rPr>
          <w:fldChar w:fldCharType="end"/>
        </w:r>
      </w:hyperlink>
    </w:p>
    <w:p w14:paraId="65437DDB" w14:textId="2D754A2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3" w:history="1">
        <w:r w:rsidR="00AF6FBB" w:rsidRPr="00AF6FBB">
          <w:rPr>
            <w:rStyle w:val="aff3"/>
            <w:rFonts w:ascii="Times New Roman" w:hAnsi="Times New Roman" w:cs="Times New Roman"/>
            <w:noProof/>
            <w:sz w:val="28"/>
            <w:szCs w:val="28"/>
          </w:rPr>
          <w:t>Рисунок 24. Расположение на карте полигона ТБО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161</w:t>
        </w:r>
        <w:r w:rsidR="0047469B" w:rsidRPr="00AF6FBB">
          <w:rPr>
            <w:rFonts w:ascii="Times New Roman" w:hAnsi="Times New Roman" w:cs="Times New Roman"/>
            <w:noProof/>
            <w:webHidden/>
            <w:sz w:val="28"/>
            <w:szCs w:val="28"/>
          </w:rPr>
          <w:fldChar w:fldCharType="end"/>
        </w:r>
      </w:hyperlink>
    </w:p>
    <w:p w14:paraId="6940333A" w14:textId="260DA3A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4" w:history="1">
        <w:r w:rsidR="00AF6FBB" w:rsidRPr="00AF6FBB">
          <w:rPr>
            <w:rStyle w:val="aff3"/>
            <w:rFonts w:ascii="Times New Roman" w:hAnsi="Times New Roman" w:cs="Times New Roman"/>
            <w:noProof/>
            <w:sz w:val="28"/>
            <w:szCs w:val="28"/>
          </w:rPr>
          <w:t>Рисунок 25. Схема расположения объектов и движения ТБО Нефтеюганского территориального комплекса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163</w:t>
        </w:r>
        <w:r w:rsidR="0047469B" w:rsidRPr="00AF6FBB">
          <w:rPr>
            <w:rFonts w:ascii="Times New Roman" w:hAnsi="Times New Roman" w:cs="Times New Roman"/>
            <w:noProof/>
            <w:webHidden/>
            <w:sz w:val="28"/>
            <w:szCs w:val="28"/>
          </w:rPr>
          <w:fldChar w:fldCharType="end"/>
        </w:r>
      </w:hyperlink>
    </w:p>
    <w:p w14:paraId="5EFA398B" w14:textId="7344FB7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5" w:history="1">
        <w:r w:rsidR="00AF6FBB" w:rsidRPr="00AF6FBB">
          <w:rPr>
            <w:rStyle w:val="aff3"/>
            <w:rFonts w:ascii="Times New Roman" w:hAnsi="Times New Roman" w:cs="Times New Roman"/>
            <w:noProof/>
            <w:sz w:val="28"/>
            <w:szCs w:val="28"/>
          </w:rPr>
          <w:t>Рисунок 26. Перспективная схема обращения с ТБО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165</w:t>
        </w:r>
        <w:r w:rsidR="0047469B" w:rsidRPr="00AF6FBB">
          <w:rPr>
            <w:rFonts w:ascii="Times New Roman" w:hAnsi="Times New Roman" w:cs="Times New Roman"/>
            <w:noProof/>
            <w:webHidden/>
            <w:sz w:val="28"/>
            <w:szCs w:val="28"/>
          </w:rPr>
          <w:fldChar w:fldCharType="end"/>
        </w:r>
      </w:hyperlink>
    </w:p>
    <w:p w14:paraId="407E84E7" w14:textId="35A45B0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6" w:history="1">
        <w:r w:rsidR="00AF6FBB" w:rsidRPr="00AF6FBB">
          <w:rPr>
            <w:rStyle w:val="aff3"/>
            <w:rFonts w:ascii="Times New Roman" w:hAnsi="Times New Roman" w:cs="Times New Roman"/>
            <w:noProof/>
            <w:sz w:val="28"/>
            <w:szCs w:val="28"/>
          </w:rPr>
          <w:t>Рисунок 27. Источники финансирования Программы по энергосбережению</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178</w:t>
        </w:r>
        <w:r w:rsidR="0047469B" w:rsidRPr="00AF6FBB">
          <w:rPr>
            <w:rFonts w:ascii="Times New Roman" w:hAnsi="Times New Roman" w:cs="Times New Roman"/>
            <w:noProof/>
            <w:webHidden/>
            <w:sz w:val="28"/>
            <w:szCs w:val="28"/>
          </w:rPr>
          <w:fldChar w:fldCharType="end"/>
        </w:r>
      </w:hyperlink>
    </w:p>
    <w:p w14:paraId="50BD71FA" w14:textId="2C9D6578"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7" w:history="1">
        <w:r w:rsidR="00AF6FBB" w:rsidRPr="00AF6FBB">
          <w:rPr>
            <w:rStyle w:val="aff3"/>
            <w:rFonts w:ascii="Times New Roman" w:hAnsi="Times New Roman" w:cs="Times New Roman"/>
            <w:noProof/>
            <w:sz w:val="28"/>
            <w:szCs w:val="28"/>
          </w:rPr>
          <w:t>Рисунок 28. Динамика потребления воды в 2018-2028 гг. согласно предполагаемого сценария развития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220</w:t>
        </w:r>
        <w:r w:rsidR="0047469B" w:rsidRPr="00AF6FBB">
          <w:rPr>
            <w:rFonts w:ascii="Times New Roman" w:hAnsi="Times New Roman" w:cs="Times New Roman"/>
            <w:noProof/>
            <w:webHidden/>
            <w:sz w:val="28"/>
            <w:szCs w:val="28"/>
          </w:rPr>
          <w:fldChar w:fldCharType="end"/>
        </w:r>
      </w:hyperlink>
    </w:p>
    <w:p w14:paraId="0ECA586B" w14:textId="37B7A7E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8" w:history="1">
        <w:r w:rsidR="00AF6FBB" w:rsidRPr="00AF6FBB">
          <w:rPr>
            <w:rStyle w:val="aff3"/>
            <w:rFonts w:ascii="Times New Roman" w:hAnsi="Times New Roman" w:cs="Times New Roman"/>
            <w:noProof/>
            <w:sz w:val="28"/>
            <w:szCs w:val="28"/>
          </w:rPr>
          <w:t>Рисунок 29. Прием сточных вод за 2017-2028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223</w:t>
        </w:r>
        <w:r w:rsidR="0047469B" w:rsidRPr="00AF6FBB">
          <w:rPr>
            <w:rFonts w:ascii="Times New Roman" w:hAnsi="Times New Roman" w:cs="Times New Roman"/>
            <w:noProof/>
            <w:webHidden/>
            <w:sz w:val="28"/>
            <w:szCs w:val="28"/>
          </w:rPr>
          <w:fldChar w:fldCharType="end"/>
        </w:r>
      </w:hyperlink>
    </w:p>
    <w:p w14:paraId="03AEB720" w14:textId="45E7DA4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619" w:history="1">
        <w:r w:rsidR="00AF6FBB" w:rsidRPr="00AF6FBB">
          <w:rPr>
            <w:rStyle w:val="aff3"/>
            <w:rFonts w:ascii="Times New Roman" w:hAnsi="Times New Roman" w:cs="Times New Roman"/>
            <w:noProof/>
            <w:sz w:val="28"/>
            <w:szCs w:val="28"/>
          </w:rPr>
          <w:t>Рисунок 30. Доли затрат на проведение планируемых мероприятий по системам коммунальной инфраструктуры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_Toc29457619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281</w:t>
        </w:r>
        <w:r w:rsidR="0047469B" w:rsidRPr="00AF6FBB">
          <w:rPr>
            <w:rFonts w:ascii="Times New Roman" w:hAnsi="Times New Roman" w:cs="Times New Roman"/>
            <w:noProof/>
            <w:webHidden/>
            <w:sz w:val="28"/>
            <w:szCs w:val="28"/>
          </w:rPr>
          <w:fldChar w:fldCharType="end"/>
        </w:r>
      </w:hyperlink>
    </w:p>
    <w:p w14:paraId="60B3E738" w14:textId="77777777" w:rsidR="00A45B08" w:rsidRDefault="0047469B" w:rsidP="00AF6FBB">
      <w:pPr>
        <w:spacing w:after="0" w:line="360" w:lineRule="auto"/>
        <w:jc w:val="both"/>
        <w:rPr>
          <w:rFonts w:ascii="Times New Roman" w:hAnsi="Times New Roman" w:cs="Times New Roman"/>
          <w:spacing w:val="-1"/>
          <w:sz w:val="28"/>
          <w:szCs w:val="28"/>
        </w:rPr>
      </w:pPr>
      <w:r w:rsidRPr="00AF6FBB">
        <w:rPr>
          <w:rFonts w:ascii="Times New Roman" w:hAnsi="Times New Roman" w:cs="Times New Roman"/>
          <w:spacing w:val="-1"/>
          <w:sz w:val="28"/>
          <w:szCs w:val="28"/>
        </w:rPr>
        <w:fldChar w:fldCharType="end"/>
      </w:r>
      <w:r w:rsidR="00A45B08">
        <w:rPr>
          <w:rFonts w:ascii="Times New Roman" w:hAnsi="Times New Roman" w:cs="Times New Roman"/>
          <w:spacing w:val="-1"/>
          <w:sz w:val="28"/>
          <w:szCs w:val="28"/>
        </w:rPr>
        <w:br w:type="page"/>
      </w:r>
    </w:p>
    <w:p w14:paraId="70BA29B4" w14:textId="77777777" w:rsidR="00A45B08" w:rsidRPr="00A45B08" w:rsidRDefault="00A45B08" w:rsidP="00AF6FBB">
      <w:pPr>
        <w:pStyle w:val="aff4"/>
        <w:tabs>
          <w:tab w:val="right" w:leader="dot" w:pos="9344"/>
        </w:tabs>
        <w:spacing w:line="360" w:lineRule="auto"/>
        <w:outlineLvl w:val="0"/>
        <w:rPr>
          <w:rFonts w:ascii="Times New Roman" w:hAnsi="Times New Roman" w:cs="Times New Roman"/>
          <w:b/>
          <w:i/>
          <w:spacing w:val="-1"/>
          <w:sz w:val="28"/>
          <w:szCs w:val="28"/>
        </w:rPr>
      </w:pPr>
      <w:bookmarkStart w:id="9" w:name="_Toc29458545"/>
      <w:r w:rsidRPr="00A45B08">
        <w:rPr>
          <w:rFonts w:ascii="Times New Roman" w:hAnsi="Times New Roman" w:cs="Times New Roman"/>
          <w:b/>
          <w:i/>
          <w:spacing w:val="-1"/>
          <w:sz w:val="28"/>
          <w:szCs w:val="28"/>
        </w:rPr>
        <w:t xml:space="preserve">Список </w:t>
      </w:r>
      <w:r>
        <w:rPr>
          <w:rFonts w:ascii="Times New Roman" w:hAnsi="Times New Roman" w:cs="Times New Roman"/>
          <w:b/>
          <w:i/>
          <w:spacing w:val="-1"/>
          <w:sz w:val="28"/>
          <w:szCs w:val="28"/>
        </w:rPr>
        <w:t xml:space="preserve">таблиц </w:t>
      </w:r>
      <w:r w:rsidRPr="00A45B08">
        <w:rPr>
          <w:rFonts w:ascii="Times New Roman" w:hAnsi="Times New Roman" w:cs="Times New Roman"/>
          <w:b/>
          <w:i/>
          <w:spacing w:val="-1"/>
          <w:sz w:val="28"/>
          <w:szCs w:val="28"/>
        </w:rPr>
        <w:t>документа</w:t>
      </w:r>
      <w:bookmarkEnd w:id="9"/>
    </w:p>
    <w:p w14:paraId="30DEE0D8" w14:textId="66A3765D" w:rsidR="00AF6FBB" w:rsidRPr="00AF6FBB" w:rsidRDefault="0047469B"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r w:rsidRPr="00AF6FBB">
        <w:rPr>
          <w:rFonts w:ascii="Times New Roman" w:hAnsi="Times New Roman" w:cs="Times New Roman"/>
          <w:spacing w:val="-1"/>
          <w:sz w:val="28"/>
          <w:szCs w:val="28"/>
        </w:rPr>
        <w:fldChar w:fldCharType="begin"/>
      </w:r>
      <w:r w:rsidR="00A45B08" w:rsidRPr="00AF6FBB">
        <w:rPr>
          <w:rFonts w:ascii="Times New Roman" w:hAnsi="Times New Roman" w:cs="Times New Roman"/>
          <w:spacing w:val="-1"/>
          <w:sz w:val="28"/>
          <w:szCs w:val="28"/>
        </w:rPr>
        <w:instrText xml:space="preserve"> TOC \h \z \c "Таблица" </w:instrText>
      </w:r>
      <w:r w:rsidRPr="00AF6FBB">
        <w:rPr>
          <w:rFonts w:ascii="Times New Roman" w:hAnsi="Times New Roman" w:cs="Times New Roman"/>
          <w:spacing w:val="-1"/>
          <w:sz w:val="28"/>
          <w:szCs w:val="28"/>
        </w:rPr>
        <w:fldChar w:fldCharType="separate"/>
      </w:r>
      <w:hyperlink w:anchor="_Toc29457488" w:history="1">
        <w:r w:rsidR="00AF6FBB" w:rsidRPr="00AF6FBB">
          <w:rPr>
            <w:rStyle w:val="aff3"/>
            <w:rFonts w:ascii="Times New Roman" w:hAnsi="Times New Roman" w:cs="Times New Roman"/>
            <w:noProof/>
            <w:sz w:val="28"/>
            <w:szCs w:val="28"/>
          </w:rPr>
          <w:t>Таблица 1. Перечень электрических подстанций, используемых для электроснабжения  г. Нефтеюганска</w:t>
        </w:r>
        <w:r w:rsidR="00AF6FBB" w:rsidRPr="00AF6FBB">
          <w:rPr>
            <w:rFonts w:ascii="Times New Roman" w:hAnsi="Times New Roman" w:cs="Times New Roman"/>
            <w:noProof/>
            <w:webHidden/>
            <w:sz w:val="28"/>
            <w:szCs w:val="28"/>
          </w:rPr>
          <w:tab/>
        </w:r>
        <w:r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_Toc29457488 \h </w:instrText>
        </w:r>
        <w:r w:rsidRPr="00AF6FBB">
          <w:rPr>
            <w:rFonts w:ascii="Times New Roman" w:hAnsi="Times New Roman" w:cs="Times New Roman"/>
            <w:noProof/>
            <w:webHidden/>
            <w:sz w:val="28"/>
            <w:szCs w:val="28"/>
          </w:rPr>
        </w:r>
        <w:r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w:t>
        </w:r>
        <w:r w:rsidRPr="00AF6FBB">
          <w:rPr>
            <w:rFonts w:ascii="Times New Roman" w:hAnsi="Times New Roman" w:cs="Times New Roman"/>
            <w:noProof/>
            <w:webHidden/>
            <w:sz w:val="28"/>
            <w:szCs w:val="28"/>
          </w:rPr>
          <w:fldChar w:fldCharType="end"/>
        </w:r>
      </w:hyperlink>
    </w:p>
    <w:p w14:paraId="71647B15" w14:textId="5E55427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89" w:history="1">
        <w:r w:rsidR="00AF6FBB" w:rsidRPr="00AF6FBB">
          <w:rPr>
            <w:rStyle w:val="aff3"/>
            <w:rFonts w:ascii="Times New Roman" w:hAnsi="Times New Roman" w:cs="Times New Roman"/>
            <w:noProof/>
            <w:sz w:val="28"/>
            <w:szCs w:val="28"/>
          </w:rPr>
          <w:t>Таблица 2. Характеристика линий электропередач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_Toc29457489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24</w:t>
        </w:r>
        <w:r w:rsidR="0047469B" w:rsidRPr="00AF6FBB">
          <w:rPr>
            <w:rFonts w:ascii="Times New Roman" w:hAnsi="Times New Roman" w:cs="Times New Roman"/>
            <w:noProof/>
            <w:webHidden/>
            <w:sz w:val="28"/>
            <w:szCs w:val="28"/>
          </w:rPr>
          <w:fldChar w:fldCharType="end"/>
        </w:r>
      </w:hyperlink>
    </w:p>
    <w:p w14:paraId="36D2D2CF" w14:textId="25521DD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0" w:history="1">
        <w:r w:rsidR="00AF6FBB" w:rsidRPr="00AF6FBB">
          <w:rPr>
            <w:rStyle w:val="aff3"/>
            <w:rFonts w:ascii="Times New Roman" w:hAnsi="Times New Roman" w:cs="Times New Roman"/>
            <w:noProof/>
            <w:sz w:val="28"/>
            <w:szCs w:val="28"/>
          </w:rPr>
          <w:t>Таблица 3. Состояние оборудования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24</w:t>
        </w:r>
        <w:r w:rsidR="0047469B" w:rsidRPr="00AF6FBB">
          <w:rPr>
            <w:rFonts w:ascii="Times New Roman" w:hAnsi="Times New Roman" w:cs="Times New Roman"/>
            <w:noProof/>
            <w:webHidden/>
            <w:sz w:val="28"/>
            <w:szCs w:val="28"/>
          </w:rPr>
          <w:fldChar w:fldCharType="end"/>
        </w:r>
      </w:hyperlink>
    </w:p>
    <w:p w14:paraId="50EE248B" w14:textId="59A760D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1" w:history="1">
        <w:r w:rsidR="00AF6FBB" w:rsidRPr="00AF6FBB">
          <w:rPr>
            <w:rStyle w:val="aff3"/>
            <w:rFonts w:ascii="Times New Roman" w:hAnsi="Times New Roman" w:cs="Times New Roman"/>
            <w:noProof/>
            <w:sz w:val="28"/>
            <w:szCs w:val="28"/>
          </w:rPr>
          <w:t>Таблица 4. Электропотребление и максимальная нагрузка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25</w:t>
        </w:r>
        <w:r w:rsidR="0047469B" w:rsidRPr="00AF6FBB">
          <w:rPr>
            <w:rFonts w:ascii="Times New Roman" w:hAnsi="Times New Roman" w:cs="Times New Roman"/>
            <w:noProof/>
            <w:webHidden/>
            <w:sz w:val="28"/>
            <w:szCs w:val="28"/>
          </w:rPr>
          <w:fldChar w:fldCharType="end"/>
        </w:r>
      </w:hyperlink>
    </w:p>
    <w:p w14:paraId="5AFCBE10" w14:textId="3562B2A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2" w:history="1">
        <w:r w:rsidR="00AF6FBB" w:rsidRPr="00AF6FBB">
          <w:rPr>
            <w:rStyle w:val="aff3"/>
            <w:rFonts w:ascii="Times New Roman" w:hAnsi="Times New Roman" w:cs="Times New Roman"/>
            <w:noProof/>
            <w:sz w:val="28"/>
            <w:szCs w:val="28"/>
          </w:rPr>
          <w:t>Таблица 5. Данные по охвату потребителей приборами учета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26</w:t>
        </w:r>
        <w:r w:rsidR="0047469B" w:rsidRPr="00AF6FBB">
          <w:rPr>
            <w:rFonts w:ascii="Times New Roman" w:hAnsi="Times New Roman" w:cs="Times New Roman"/>
            <w:noProof/>
            <w:webHidden/>
            <w:sz w:val="28"/>
            <w:szCs w:val="28"/>
          </w:rPr>
          <w:fldChar w:fldCharType="end"/>
        </w:r>
      </w:hyperlink>
    </w:p>
    <w:p w14:paraId="2D145649" w14:textId="7F65CD05"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3" w:history="1">
        <w:r w:rsidR="00AF6FBB" w:rsidRPr="00AF6FBB">
          <w:rPr>
            <w:rStyle w:val="aff3"/>
            <w:rFonts w:ascii="Times New Roman" w:hAnsi="Times New Roman" w:cs="Times New Roman"/>
            <w:noProof/>
            <w:sz w:val="28"/>
            <w:szCs w:val="28"/>
          </w:rPr>
          <w:t>Таблица 6. Дефицит мощности подстанций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28</w:t>
        </w:r>
        <w:r w:rsidR="0047469B" w:rsidRPr="00AF6FBB">
          <w:rPr>
            <w:rFonts w:ascii="Times New Roman" w:hAnsi="Times New Roman" w:cs="Times New Roman"/>
            <w:noProof/>
            <w:webHidden/>
            <w:sz w:val="28"/>
            <w:szCs w:val="28"/>
          </w:rPr>
          <w:fldChar w:fldCharType="end"/>
        </w:r>
      </w:hyperlink>
    </w:p>
    <w:p w14:paraId="003F0CA2" w14:textId="6854638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4" w:history="1">
        <w:r w:rsidR="00AF6FBB" w:rsidRPr="00AF6FBB">
          <w:rPr>
            <w:rStyle w:val="aff3"/>
            <w:rFonts w:ascii="Times New Roman" w:hAnsi="Times New Roman" w:cs="Times New Roman"/>
            <w:noProof/>
            <w:sz w:val="28"/>
            <w:szCs w:val="28"/>
          </w:rPr>
          <w:t>Таблица 7. Надежность системы электроснабжения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31</w:t>
        </w:r>
        <w:r w:rsidR="0047469B" w:rsidRPr="00AF6FBB">
          <w:rPr>
            <w:rFonts w:ascii="Times New Roman" w:hAnsi="Times New Roman" w:cs="Times New Roman"/>
            <w:noProof/>
            <w:webHidden/>
            <w:sz w:val="28"/>
            <w:szCs w:val="28"/>
          </w:rPr>
          <w:fldChar w:fldCharType="end"/>
        </w:r>
      </w:hyperlink>
    </w:p>
    <w:p w14:paraId="0DD45BBA" w14:textId="6B9DA13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5" w:history="1">
        <w:r w:rsidR="00AF6FBB" w:rsidRPr="00AF6FBB">
          <w:rPr>
            <w:rStyle w:val="aff3"/>
            <w:rFonts w:ascii="Times New Roman" w:hAnsi="Times New Roman" w:cs="Times New Roman"/>
            <w:noProof/>
            <w:sz w:val="28"/>
            <w:szCs w:val="28"/>
          </w:rPr>
          <w:t>Таблица 8. Показатели качества электрической энергии</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32</w:t>
        </w:r>
        <w:r w:rsidR="0047469B" w:rsidRPr="00AF6FBB">
          <w:rPr>
            <w:rFonts w:ascii="Times New Roman" w:hAnsi="Times New Roman" w:cs="Times New Roman"/>
            <w:noProof/>
            <w:webHidden/>
            <w:sz w:val="28"/>
            <w:szCs w:val="28"/>
          </w:rPr>
          <w:fldChar w:fldCharType="end"/>
        </w:r>
      </w:hyperlink>
    </w:p>
    <w:p w14:paraId="26CF9CE1" w14:textId="65D8A87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6" w:history="1">
        <w:r w:rsidR="00AF6FBB" w:rsidRPr="00AF6FBB">
          <w:rPr>
            <w:rStyle w:val="aff3"/>
            <w:rFonts w:ascii="Times New Roman" w:hAnsi="Times New Roman" w:cs="Times New Roman"/>
            <w:noProof/>
            <w:sz w:val="28"/>
            <w:szCs w:val="28"/>
          </w:rPr>
          <w:t>Таблица 9.Санитарно-защитные зоны объектов электромагнитного излучения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33</w:t>
        </w:r>
        <w:r w:rsidR="0047469B" w:rsidRPr="00AF6FBB">
          <w:rPr>
            <w:rFonts w:ascii="Times New Roman" w:hAnsi="Times New Roman" w:cs="Times New Roman"/>
            <w:noProof/>
            <w:webHidden/>
            <w:sz w:val="28"/>
            <w:szCs w:val="28"/>
          </w:rPr>
          <w:fldChar w:fldCharType="end"/>
        </w:r>
      </w:hyperlink>
    </w:p>
    <w:p w14:paraId="05C22F53" w14:textId="64BC1706"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7" w:history="1">
        <w:r w:rsidR="00AF6FBB" w:rsidRPr="00AF6FBB">
          <w:rPr>
            <w:rStyle w:val="aff3"/>
            <w:rFonts w:ascii="Times New Roman" w:hAnsi="Times New Roman" w:cs="Times New Roman"/>
            <w:noProof/>
            <w:sz w:val="28"/>
            <w:szCs w:val="28"/>
          </w:rPr>
          <w:t>Таблица 10. Тарифы на электрическую энергию АО «ЮТЭК - Региональные сети», на 2017-2019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37</w:t>
        </w:r>
        <w:r w:rsidR="0047469B" w:rsidRPr="00AF6FBB">
          <w:rPr>
            <w:rFonts w:ascii="Times New Roman" w:hAnsi="Times New Roman" w:cs="Times New Roman"/>
            <w:noProof/>
            <w:webHidden/>
            <w:sz w:val="28"/>
            <w:szCs w:val="28"/>
          </w:rPr>
          <w:fldChar w:fldCharType="end"/>
        </w:r>
      </w:hyperlink>
    </w:p>
    <w:p w14:paraId="059E4910" w14:textId="328BC76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8" w:history="1">
        <w:r w:rsidR="00AF6FBB" w:rsidRPr="00AF6FBB">
          <w:rPr>
            <w:rStyle w:val="aff3"/>
            <w:rFonts w:ascii="Times New Roman" w:hAnsi="Times New Roman" w:cs="Times New Roman"/>
            <w:noProof/>
            <w:sz w:val="28"/>
            <w:szCs w:val="28"/>
          </w:rPr>
          <w:t xml:space="preserve">Таблица 11. Анализ структуры и динамики изменения тарифов на электрическую энергию </w:t>
        </w:r>
        <w:r w:rsidR="00AF6FBB" w:rsidRPr="00AF6FBB">
          <w:rPr>
            <w:rStyle w:val="aff3"/>
            <w:rFonts w:ascii="Times New Roman" w:hAnsi="Times New Roman" w:cs="Times New Roman"/>
            <w:noProof/>
            <w:spacing w:val="-1"/>
            <w:sz w:val="28"/>
            <w:szCs w:val="28"/>
          </w:rPr>
          <w:t>АО «ЮТЭК - Региональные сети»  за период 2016-2018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42</w:t>
        </w:r>
        <w:r w:rsidR="0047469B" w:rsidRPr="00AF6FBB">
          <w:rPr>
            <w:rFonts w:ascii="Times New Roman" w:hAnsi="Times New Roman" w:cs="Times New Roman"/>
            <w:noProof/>
            <w:webHidden/>
            <w:sz w:val="28"/>
            <w:szCs w:val="28"/>
          </w:rPr>
          <w:fldChar w:fldCharType="end"/>
        </w:r>
      </w:hyperlink>
    </w:p>
    <w:p w14:paraId="2465B059" w14:textId="46E17E7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499" w:history="1">
        <w:r w:rsidR="00AF6FBB" w:rsidRPr="00AF6FBB">
          <w:rPr>
            <w:rStyle w:val="aff3"/>
            <w:rFonts w:ascii="Times New Roman" w:hAnsi="Times New Roman" w:cs="Times New Roman"/>
            <w:noProof/>
            <w:sz w:val="28"/>
            <w:szCs w:val="28"/>
          </w:rPr>
          <w:t>Таблица 12. Баланс потребления услуг газоснабжения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_Toc29457499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49</w:t>
        </w:r>
        <w:r w:rsidR="0047469B" w:rsidRPr="00AF6FBB">
          <w:rPr>
            <w:rFonts w:ascii="Times New Roman" w:hAnsi="Times New Roman" w:cs="Times New Roman"/>
            <w:noProof/>
            <w:webHidden/>
            <w:sz w:val="28"/>
            <w:szCs w:val="28"/>
          </w:rPr>
          <w:fldChar w:fldCharType="end"/>
        </w:r>
      </w:hyperlink>
    </w:p>
    <w:p w14:paraId="6C2B0F62" w14:textId="6E1B8C0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0" w:history="1">
        <w:r w:rsidR="00AF6FBB" w:rsidRPr="00AF6FBB">
          <w:rPr>
            <w:rStyle w:val="aff3"/>
            <w:rFonts w:ascii="Times New Roman" w:hAnsi="Times New Roman" w:cs="Times New Roman"/>
            <w:noProof/>
            <w:sz w:val="28"/>
            <w:szCs w:val="28"/>
          </w:rPr>
          <w:t>Таблица 13. Данные по охвату потребителей приборами учета газа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50</w:t>
        </w:r>
        <w:r w:rsidR="0047469B" w:rsidRPr="00AF6FBB">
          <w:rPr>
            <w:rFonts w:ascii="Times New Roman" w:hAnsi="Times New Roman" w:cs="Times New Roman"/>
            <w:noProof/>
            <w:webHidden/>
            <w:sz w:val="28"/>
            <w:szCs w:val="28"/>
          </w:rPr>
          <w:fldChar w:fldCharType="end"/>
        </w:r>
      </w:hyperlink>
    </w:p>
    <w:p w14:paraId="4AFA26A0" w14:textId="44D1B3A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1" w:history="1">
        <w:r w:rsidR="00AF6FBB" w:rsidRPr="00AF6FBB">
          <w:rPr>
            <w:rStyle w:val="aff3"/>
            <w:rFonts w:ascii="Times New Roman" w:hAnsi="Times New Roman" w:cs="Times New Roman"/>
            <w:noProof/>
            <w:sz w:val="28"/>
            <w:szCs w:val="28"/>
          </w:rPr>
          <w:t>Таблица 14. Требования и нормы физико-химических показателей природных горючих газов</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51</w:t>
        </w:r>
        <w:r w:rsidR="0047469B" w:rsidRPr="00AF6FBB">
          <w:rPr>
            <w:rFonts w:ascii="Times New Roman" w:hAnsi="Times New Roman" w:cs="Times New Roman"/>
            <w:noProof/>
            <w:webHidden/>
            <w:sz w:val="28"/>
            <w:szCs w:val="28"/>
          </w:rPr>
          <w:fldChar w:fldCharType="end"/>
        </w:r>
      </w:hyperlink>
    </w:p>
    <w:p w14:paraId="79A8A40F" w14:textId="315617E4"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2" w:history="1">
        <w:r w:rsidR="00AF6FBB" w:rsidRPr="00AF6FBB">
          <w:rPr>
            <w:rStyle w:val="aff3"/>
            <w:rFonts w:ascii="Times New Roman" w:hAnsi="Times New Roman" w:cs="Times New Roman"/>
            <w:noProof/>
            <w:sz w:val="28"/>
            <w:szCs w:val="28"/>
          </w:rPr>
          <w:t>Таблица 15. Требования и нормы физико-химических показателей сжиженных газов</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53</w:t>
        </w:r>
        <w:r w:rsidR="0047469B" w:rsidRPr="00AF6FBB">
          <w:rPr>
            <w:rFonts w:ascii="Times New Roman" w:hAnsi="Times New Roman" w:cs="Times New Roman"/>
            <w:noProof/>
            <w:webHidden/>
            <w:sz w:val="28"/>
            <w:szCs w:val="28"/>
          </w:rPr>
          <w:fldChar w:fldCharType="end"/>
        </w:r>
      </w:hyperlink>
    </w:p>
    <w:p w14:paraId="55AACEC8" w14:textId="10173726"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3" w:history="1">
        <w:r w:rsidR="00AF6FBB" w:rsidRPr="00AF6FBB">
          <w:rPr>
            <w:rStyle w:val="aff3"/>
            <w:rFonts w:ascii="Times New Roman" w:hAnsi="Times New Roman" w:cs="Times New Roman"/>
            <w:noProof/>
            <w:sz w:val="28"/>
            <w:szCs w:val="28"/>
          </w:rPr>
          <w:t>Таблица 16. Основные показатели финансово-хозяйственной деятельности ОАО «Нефтеюганскгаз» за 2017-2019 годы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55</w:t>
        </w:r>
        <w:r w:rsidR="0047469B" w:rsidRPr="00AF6FBB">
          <w:rPr>
            <w:rFonts w:ascii="Times New Roman" w:hAnsi="Times New Roman" w:cs="Times New Roman"/>
            <w:noProof/>
            <w:webHidden/>
            <w:sz w:val="28"/>
            <w:szCs w:val="28"/>
          </w:rPr>
          <w:fldChar w:fldCharType="end"/>
        </w:r>
      </w:hyperlink>
    </w:p>
    <w:p w14:paraId="14CBA7E6" w14:textId="1C89467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4" w:history="1">
        <w:r w:rsidR="00AF6FBB" w:rsidRPr="00AF6FBB">
          <w:rPr>
            <w:rStyle w:val="aff3"/>
            <w:rFonts w:ascii="Times New Roman" w:hAnsi="Times New Roman" w:cs="Times New Roman"/>
            <w:noProof/>
            <w:sz w:val="28"/>
            <w:szCs w:val="28"/>
          </w:rPr>
          <w:t>Таблица 17. Тарифы на газоснабжение в г. Нефтеюганске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57</w:t>
        </w:r>
        <w:r w:rsidR="0047469B" w:rsidRPr="00AF6FBB">
          <w:rPr>
            <w:rFonts w:ascii="Times New Roman" w:hAnsi="Times New Roman" w:cs="Times New Roman"/>
            <w:noProof/>
            <w:webHidden/>
            <w:sz w:val="28"/>
            <w:szCs w:val="28"/>
          </w:rPr>
          <w:fldChar w:fldCharType="end"/>
        </w:r>
      </w:hyperlink>
    </w:p>
    <w:p w14:paraId="63F4E2D7" w14:textId="7C8F5BD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5" w:history="1">
        <w:r w:rsidR="00AF6FBB" w:rsidRPr="00AF6FBB">
          <w:rPr>
            <w:rStyle w:val="aff3"/>
            <w:rFonts w:ascii="Times New Roman" w:hAnsi="Times New Roman" w:cs="Times New Roman"/>
            <w:noProof/>
            <w:sz w:val="28"/>
            <w:szCs w:val="28"/>
          </w:rPr>
          <w:t>Таблица 18. Перечень теплоснабжающих организаций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60</w:t>
        </w:r>
        <w:r w:rsidR="0047469B" w:rsidRPr="00AF6FBB">
          <w:rPr>
            <w:rFonts w:ascii="Times New Roman" w:hAnsi="Times New Roman" w:cs="Times New Roman"/>
            <w:noProof/>
            <w:webHidden/>
            <w:sz w:val="28"/>
            <w:szCs w:val="28"/>
          </w:rPr>
          <w:fldChar w:fldCharType="end"/>
        </w:r>
      </w:hyperlink>
    </w:p>
    <w:p w14:paraId="44AF4C77" w14:textId="10CC09E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6" w:history="1">
        <w:r w:rsidR="00AF6FBB" w:rsidRPr="00AF6FBB">
          <w:rPr>
            <w:rStyle w:val="aff3"/>
            <w:rFonts w:ascii="Times New Roman" w:hAnsi="Times New Roman" w:cs="Times New Roman"/>
            <w:noProof/>
            <w:sz w:val="28"/>
            <w:szCs w:val="28"/>
          </w:rPr>
          <w:t>Таблица 19. Температурный график отпуска тепловой энергии от ЦК-1 и ЦК-2</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67</w:t>
        </w:r>
        <w:r w:rsidR="0047469B" w:rsidRPr="00AF6FBB">
          <w:rPr>
            <w:rFonts w:ascii="Times New Roman" w:hAnsi="Times New Roman" w:cs="Times New Roman"/>
            <w:noProof/>
            <w:webHidden/>
            <w:sz w:val="28"/>
            <w:szCs w:val="28"/>
          </w:rPr>
          <w:fldChar w:fldCharType="end"/>
        </w:r>
      </w:hyperlink>
    </w:p>
    <w:p w14:paraId="14153C76" w14:textId="3DFD5EF6"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7" w:history="1">
        <w:r w:rsidR="00AF6FBB" w:rsidRPr="00AF6FBB">
          <w:rPr>
            <w:rStyle w:val="aff3"/>
            <w:rFonts w:ascii="Times New Roman" w:hAnsi="Times New Roman" w:cs="Times New Roman"/>
            <w:noProof/>
            <w:sz w:val="28"/>
            <w:szCs w:val="28"/>
          </w:rPr>
          <w:t>Таблица 20. Температурный график отпуска тепловой энергии от котельной СУ-62</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68</w:t>
        </w:r>
        <w:r w:rsidR="0047469B" w:rsidRPr="00AF6FBB">
          <w:rPr>
            <w:rFonts w:ascii="Times New Roman" w:hAnsi="Times New Roman" w:cs="Times New Roman"/>
            <w:noProof/>
            <w:webHidden/>
            <w:sz w:val="28"/>
            <w:szCs w:val="28"/>
          </w:rPr>
          <w:fldChar w:fldCharType="end"/>
        </w:r>
      </w:hyperlink>
    </w:p>
    <w:p w14:paraId="0DBD3C6F" w14:textId="0612D20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8" w:history="1">
        <w:r w:rsidR="00AF6FBB" w:rsidRPr="00AF6FBB">
          <w:rPr>
            <w:rStyle w:val="aff3"/>
            <w:rFonts w:ascii="Times New Roman" w:hAnsi="Times New Roman" w:cs="Times New Roman"/>
            <w:noProof/>
            <w:sz w:val="28"/>
            <w:szCs w:val="28"/>
          </w:rPr>
          <w:t>Таблица 21. Температурный график отпуска тепловой энергии от котельной  Юго-Западная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69</w:t>
        </w:r>
        <w:r w:rsidR="0047469B" w:rsidRPr="00AF6FBB">
          <w:rPr>
            <w:rFonts w:ascii="Times New Roman" w:hAnsi="Times New Roman" w:cs="Times New Roman"/>
            <w:noProof/>
            <w:webHidden/>
            <w:sz w:val="28"/>
            <w:szCs w:val="28"/>
          </w:rPr>
          <w:fldChar w:fldCharType="end"/>
        </w:r>
      </w:hyperlink>
    </w:p>
    <w:p w14:paraId="2FC41F54" w14:textId="4481A287"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09" w:history="1">
        <w:r w:rsidR="00AF6FBB" w:rsidRPr="00AF6FBB">
          <w:rPr>
            <w:rStyle w:val="aff3"/>
            <w:rFonts w:ascii="Times New Roman" w:hAnsi="Times New Roman" w:cs="Times New Roman"/>
            <w:noProof/>
            <w:sz w:val="28"/>
            <w:szCs w:val="28"/>
          </w:rPr>
          <w:t>Таблица 22. Баланс тепловой мощности и тепловой нагрузки котельных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_Toc29457509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71</w:t>
        </w:r>
        <w:r w:rsidR="0047469B" w:rsidRPr="00AF6FBB">
          <w:rPr>
            <w:rFonts w:ascii="Times New Roman" w:hAnsi="Times New Roman" w:cs="Times New Roman"/>
            <w:noProof/>
            <w:webHidden/>
            <w:sz w:val="28"/>
            <w:szCs w:val="28"/>
          </w:rPr>
          <w:fldChar w:fldCharType="end"/>
        </w:r>
      </w:hyperlink>
    </w:p>
    <w:p w14:paraId="11F2AB6A" w14:textId="44CDAAB5"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0" w:history="1">
        <w:r w:rsidR="00AF6FBB" w:rsidRPr="00AF6FBB">
          <w:rPr>
            <w:rStyle w:val="aff3"/>
            <w:rFonts w:ascii="Times New Roman" w:hAnsi="Times New Roman" w:cs="Times New Roman"/>
            <w:noProof/>
            <w:sz w:val="28"/>
            <w:szCs w:val="28"/>
          </w:rPr>
          <w:t>Таблица 23. Перечень приборов учета тепловой энергии</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72</w:t>
        </w:r>
        <w:r w:rsidR="0047469B" w:rsidRPr="00AF6FBB">
          <w:rPr>
            <w:rFonts w:ascii="Times New Roman" w:hAnsi="Times New Roman" w:cs="Times New Roman"/>
            <w:noProof/>
            <w:webHidden/>
            <w:sz w:val="28"/>
            <w:szCs w:val="28"/>
          </w:rPr>
          <w:fldChar w:fldCharType="end"/>
        </w:r>
      </w:hyperlink>
    </w:p>
    <w:p w14:paraId="25A6C971" w14:textId="2A44401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1" w:history="1">
        <w:r w:rsidR="00AF6FBB" w:rsidRPr="00AF6FBB">
          <w:rPr>
            <w:rStyle w:val="aff3"/>
            <w:rFonts w:ascii="Times New Roman" w:hAnsi="Times New Roman" w:cs="Times New Roman"/>
            <w:noProof/>
            <w:sz w:val="28"/>
            <w:szCs w:val="28"/>
          </w:rPr>
          <w:t>Таблица 24. Данные по охвату потребителей приборами учета тепловой энергии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73</w:t>
        </w:r>
        <w:r w:rsidR="0047469B" w:rsidRPr="00AF6FBB">
          <w:rPr>
            <w:rFonts w:ascii="Times New Roman" w:hAnsi="Times New Roman" w:cs="Times New Roman"/>
            <w:noProof/>
            <w:webHidden/>
            <w:sz w:val="28"/>
            <w:szCs w:val="28"/>
          </w:rPr>
          <w:fldChar w:fldCharType="end"/>
        </w:r>
      </w:hyperlink>
    </w:p>
    <w:p w14:paraId="0A8AB5EB" w14:textId="5F0C69C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2" w:history="1">
        <w:r w:rsidR="00AF6FBB" w:rsidRPr="00AF6FBB">
          <w:rPr>
            <w:rStyle w:val="aff3"/>
            <w:rFonts w:ascii="Times New Roman" w:hAnsi="Times New Roman" w:cs="Times New Roman"/>
            <w:noProof/>
            <w:sz w:val="28"/>
            <w:szCs w:val="28"/>
          </w:rPr>
          <w:t>Таблица 25. Районы теплоснабжения котельных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75</w:t>
        </w:r>
        <w:r w:rsidR="0047469B" w:rsidRPr="00AF6FBB">
          <w:rPr>
            <w:rFonts w:ascii="Times New Roman" w:hAnsi="Times New Roman" w:cs="Times New Roman"/>
            <w:noProof/>
            <w:webHidden/>
            <w:sz w:val="28"/>
            <w:szCs w:val="28"/>
          </w:rPr>
          <w:fldChar w:fldCharType="end"/>
        </w:r>
      </w:hyperlink>
    </w:p>
    <w:p w14:paraId="06719EE3" w14:textId="33291306"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3" w:history="1">
        <w:r w:rsidR="00AF6FBB" w:rsidRPr="00AF6FBB">
          <w:rPr>
            <w:rStyle w:val="aff3"/>
            <w:rFonts w:ascii="Times New Roman" w:hAnsi="Times New Roman" w:cs="Times New Roman"/>
            <w:noProof/>
            <w:sz w:val="28"/>
            <w:szCs w:val="28"/>
          </w:rPr>
          <w:t>Таблица 26. Показатели надежности и готовности энергосистем г. Нефтеюганска к безаварийному теплоснабжению</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79</w:t>
        </w:r>
        <w:r w:rsidR="0047469B" w:rsidRPr="00AF6FBB">
          <w:rPr>
            <w:rFonts w:ascii="Times New Roman" w:hAnsi="Times New Roman" w:cs="Times New Roman"/>
            <w:noProof/>
            <w:webHidden/>
            <w:sz w:val="28"/>
            <w:szCs w:val="28"/>
          </w:rPr>
          <w:fldChar w:fldCharType="end"/>
        </w:r>
      </w:hyperlink>
    </w:p>
    <w:p w14:paraId="4FE92BE0" w14:textId="50B25D4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4" w:history="1">
        <w:r w:rsidR="00AF6FBB" w:rsidRPr="00AF6FBB">
          <w:rPr>
            <w:rStyle w:val="aff3"/>
            <w:rFonts w:ascii="Times New Roman" w:hAnsi="Times New Roman" w:cs="Times New Roman"/>
            <w:noProof/>
            <w:sz w:val="28"/>
            <w:szCs w:val="28"/>
          </w:rPr>
          <w:t>Таблица 27. Сведения о проведенных ремонтных работах на тепловых сетях ОА «ЮТТС» и тепловых сетях от Юго-Западной котельной</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81</w:t>
        </w:r>
        <w:r w:rsidR="0047469B" w:rsidRPr="00AF6FBB">
          <w:rPr>
            <w:rFonts w:ascii="Times New Roman" w:hAnsi="Times New Roman" w:cs="Times New Roman"/>
            <w:noProof/>
            <w:webHidden/>
            <w:sz w:val="28"/>
            <w:szCs w:val="28"/>
          </w:rPr>
          <w:fldChar w:fldCharType="end"/>
        </w:r>
      </w:hyperlink>
    </w:p>
    <w:p w14:paraId="3F45202B" w14:textId="22B3FD7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5" w:history="1">
        <w:r w:rsidR="00AF6FBB" w:rsidRPr="00AF6FBB">
          <w:rPr>
            <w:rStyle w:val="aff3"/>
            <w:rFonts w:ascii="Times New Roman" w:hAnsi="Times New Roman" w:cs="Times New Roman"/>
            <w:noProof/>
            <w:sz w:val="28"/>
            <w:szCs w:val="28"/>
          </w:rPr>
          <w:t>Таблица 28. Выброс в атмосферу специфических загрязняющих веществ АО «ЮТТС» за 2018 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83</w:t>
        </w:r>
        <w:r w:rsidR="0047469B" w:rsidRPr="00AF6FBB">
          <w:rPr>
            <w:rFonts w:ascii="Times New Roman" w:hAnsi="Times New Roman" w:cs="Times New Roman"/>
            <w:noProof/>
            <w:webHidden/>
            <w:sz w:val="28"/>
            <w:szCs w:val="28"/>
          </w:rPr>
          <w:fldChar w:fldCharType="end"/>
        </w:r>
      </w:hyperlink>
    </w:p>
    <w:p w14:paraId="59EFEBC2" w14:textId="0DA088E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6" w:history="1">
        <w:r w:rsidR="00AF6FBB" w:rsidRPr="00AF6FBB">
          <w:rPr>
            <w:rStyle w:val="aff3"/>
            <w:rFonts w:ascii="Times New Roman" w:hAnsi="Times New Roman" w:cs="Times New Roman"/>
            <w:noProof/>
            <w:sz w:val="28"/>
            <w:szCs w:val="28"/>
          </w:rPr>
          <w:t>Таблица 29. Тарифы на тепловую энергию АО «ЮТТС», установленные на период 2017-2019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86</w:t>
        </w:r>
        <w:r w:rsidR="0047469B" w:rsidRPr="00AF6FBB">
          <w:rPr>
            <w:rFonts w:ascii="Times New Roman" w:hAnsi="Times New Roman" w:cs="Times New Roman"/>
            <w:noProof/>
            <w:webHidden/>
            <w:sz w:val="28"/>
            <w:szCs w:val="28"/>
          </w:rPr>
          <w:fldChar w:fldCharType="end"/>
        </w:r>
      </w:hyperlink>
    </w:p>
    <w:p w14:paraId="64345F05" w14:textId="040BAB96"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7" w:history="1">
        <w:r w:rsidR="00AF6FBB" w:rsidRPr="00AF6FBB">
          <w:rPr>
            <w:rStyle w:val="aff3"/>
            <w:rFonts w:ascii="Times New Roman" w:hAnsi="Times New Roman" w:cs="Times New Roman"/>
            <w:noProof/>
            <w:sz w:val="28"/>
            <w:szCs w:val="28"/>
          </w:rPr>
          <w:t>Таблица 30. Тарифы на ГВС АО «ЮТТС», установленные на период 2017-2019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86</w:t>
        </w:r>
        <w:r w:rsidR="0047469B" w:rsidRPr="00AF6FBB">
          <w:rPr>
            <w:rFonts w:ascii="Times New Roman" w:hAnsi="Times New Roman" w:cs="Times New Roman"/>
            <w:noProof/>
            <w:webHidden/>
            <w:sz w:val="28"/>
            <w:szCs w:val="28"/>
          </w:rPr>
          <w:fldChar w:fldCharType="end"/>
        </w:r>
      </w:hyperlink>
    </w:p>
    <w:p w14:paraId="482E3216" w14:textId="0F8B0A4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8" w:history="1">
        <w:r w:rsidR="00AF6FBB" w:rsidRPr="00AF6FBB">
          <w:rPr>
            <w:rStyle w:val="aff3"/>
            <w:rFonts w:ascii="Times New Roman" w:hAnsi="Times New Roman" w:cs="Times New Roman"/>
            <w:noProof/>
            <w:sz w:val="28"/>
            <w:szCs w:val="28"/>
          </w:rPr>
          <w:t>Таблица 31. Тарифы на тепловую энергию ООО «РН-Юганскнефтегаз», установленные на период 2017-2019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86</w:t>
        </w:r>
        <w:r w:rsidR="0047469B" w:rsidRPr="00AF6FBB">
          <w:rPr>
            <w:rFonts w:ascii="Times New Roman" w:hAnsi="Times New Roman" w:cs="Times New Roman"/>
            <w:noProof/>
            <w:webHidden/>
            <w:sz w:val="28"/>
            <w:szCs w:val="28"/>
          </w:rPr>
          <w:fldChar w:fldCharType="end"/>
        </w:r>
      </w:hyperlink>
    </w:p>
    <w:p w14:paraId="2F4445B8" w14:textId="251E797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19" w:history="1">
        <w:r w:rsidR="00AF6FBB" w:rsidRPr="00AF6FBB">
          <w:rPr>
            <w:rStyle w:val="aff3"/>
            <w:rFonts w:ascii="Times New Roman" w:hAnsi="Times New Roman" w:cs="Times New Roman"/>
            <w:noProof/>
            <w:sz w:val="28"/>
            <w:szCs w:val="28"/>
          </w:rPr>
          <w:t>Таблица 32. Анализ структуры и динамики изменения тарифов на тепловую энергию АО «ЮТТС» за период 2016-2018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_Toc29457519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88</w:t>
        </w:r>
        <w:r w:rsidR="0047469B" w:rsidRPr="00AF6FBB">
          <w:rPr>
            <w:rFonts w:ascii="Times New Roman" w:hAnsi="Times New Roman" w:cs="Times New Roman"/>
            <w:noProof/>
            <w:webHidden/>
            <w:sz w:val="28"/>
            <w:szCs w:val="28"/>
          </w:rPr>
          <w:fldChar w:fldCharType="end"/>
        </w:r>
      </w:hyperlink>
    </w:p>
    <w:p w14:paraId="69336182" w14:textId="55C131F7"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0" w:history="1">
        <w:r w:rsidR="00AF6FBB" w:rsidRPr="00AF6FBB">
          <w:rPr>
            <w:rStyle w:val="aff3"/>
            <w:rFonts w:ascii="Times New Roman" w:hAnsi="Times New Roman" w:cs="Times New Roman"/>
            <w:noProof/>
            <w:sz w:val="28"/>
            <w:szCs w:val="28"/>
          </w:rPr>
          <w:t>Таблица 33. Баланс добычи и реализации воды из подземного источника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99</w:t>
        </w:r>
        <w:r w:rsidR="0047469B" w:rsidRPr="00AF6FBB">
          <w:rPr>
            <w:rFonts w:ascii="Times New Roman" w:hAnsi="Times New Roman" w:cs="Times New Roman"/>
            <w:noProof/>
            <w:webHidden/>
            <w:sz w:val="28"/>
            <w:szCs w:val="28"/>
          </w:rPr>
          <w:fldChar w:fldCharType="end"/>
        </w:r>
      </w:hyperlink>
    </w:p>
    <w:p w14:paraId="7330A4DF" w14:textId="4590150B"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1" w:history="1">
        <w:r w:rsidR="00AF6FBB" w:rsidRPr="00AF6FBB">
          <w:rPr>
            <w:rStyle w:val="aff3"/>
            <w:rFonts w:ascii="Times New Roman" w:hAnsi="Times New Roman" w:cs="Times New Roman"/>
            <w:noProof/>
            <w:sz w:val="28"/>
            <w:szCs w:val="28"/>
          </w:rPr>
          <w:t>Таблица 34. Баланс добычи и реализации воды из поверхностного источника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100</w:t>
        </w:r>
        <w:r w:rsidR="0047469B" w:rsidRPr="00AF6FBB">
          <w:rPr>
            <w:rFonts w:ascii="Times New Roman" w:hAnsi="Times New Roman" w:cs="Times New Roman"/>
            <w:noProof/>
            <w:webHidden/>
            <w:sz w:val="28"/>
            <w:szCs w:val="28"/>
          </w:rPr>
          <w:fldChar w:fldCharType="end"/>
        </w:r>
      </w:hyperlink>
    </w:p>
    <w:p w14:paraId="2C31E763" w14:textId="45DF4E45"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2" w:history="1">
        <w:r w:rsidR="00AF6FBB" w:rsidRPr="00AF6FBB">
          <w:rPr>
            <w:rStyle w:val="aff3"/>
            <w:rFonts w:ascii="Times New Roman" w:hAnsi="Times New Roman" w:cs="Times New Roman"/>
            <w:noProof/>
            <w:sz w:val="28"/>
            <w:szCs w:val="28"/>
          </w:rPr>
          <w:t>Таблица 35. Общий баланс добычи и реализации воды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101</w:t>
        </w:r>
        <w:r w:rsidR="0047469B" w:rsidRPr="00AF6FBB">
          <w:rPr>
            <w:rFonts w:ascii="Times New Roman" w:hAnsi="Times New Roman" w:cs="Times New Roman"/>
            <w:noProof/>
            <w:webHidden/>
            <w:sz w:val="28"/>
            <w:szCs w:val="28"/>
          </w:rPr>
          <w:fldChar w:fldCharType="end"/>
        </w:r>
      </w:hyperlink>
    </w:p>
    <w:p w14:paraId="11869BDB" w14:textId="24B454DB"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3" w:history="1">
        <w:r w:rsidR="00AF6FBB" w:rsidRPr="00AF6FBB">
          <w:rPr>
            <w:rStyle w:val="aff3"/>
            <w:rFonts w:ascii="Times New Roman" w:hAnsi="Times New Roman" w:cs="Times New Roman"/>
            <w:noProof/>
            <w:sz w:val="28"/>
            <w:szCs w:val="28"/>
          </w:rPr>
          <w:t>Таблица 36. Технологические приборы учета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104</w:t>
        </w:r>
        <w:r w:rsidR="0047469B" w:rsidRPr="00AF6FBB">
          <w:rPr>
            <w:rFonts w:ascii="Times New Roman" w:hAnsi="Times New Roman" w:cs="Times New Roman"/>
            <w:noProof/>
            <w:webHidden/>
            <w:sz w:val="28"/>
            <w:szCs w:val="28"/>
          </w:rPr>
          <w:fldChar w:fldCharType="end"/>
        </w:r>
      </w:hyperlink>
    </w:p>
    <w:p w14:paraId="7415E0B2" w14:textId="4E80A00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4" w:history="1">
        <w:r w:rsidR="00AF6FBB" w:rsidRPr="00AF6FBB">
          <w:rPr>
            <w:rStyle w:val="aff3"/>
            <w:rFonts w:ascii="Times New Roman" w:hAnsi="Times New Roman" w:cs="Times New Roman"/>
            <w:noProof/>
            <w:sz w:val="28"/>
            <w:szCs w:val="28"/>
          </w:rPr>
          <w:t>Таблица 37. Резервы мощности подземного источника и очистных сооружений</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110</w:t>
        </w:r>
        <w:r w:rsidR="0047469B" w:rsidRPr="00AF6FBB">
          <w:rPr>
            <w:rFonts w:ascii="Times New Roman" w:hAnsi="Times New Roman" w:cs="Times New Roman"/>
            <w:noProof/>
            <w:webHidden/>
            <w:sz w:val="28"/>
            <w:szCs w:val="28"/>
          </w:rPr>
          <w:fldChar w:fldCharType="end"/>
        </w:r>
      </w:hyperlink>
    </w:p>
    <w:p w14:paraId="0659F917" w14:textId="2CBF0B49"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5" w:history="1">
        <w:r w:rsidR="00AF6FBB" w:rsidRPr="00AF6FBB">
          <w:rPr>
            <w:rStyle w:val="aff3"/>
            <w:rFonts w:ascii="Times New Roman" w:hAnsi="Times New Roman" w:cs="Times New Roman"/>
            <w:noProof/>
            <w:sz w:val="28"/>
            <w:szCs w:val="28"/>
          </w:rPr>
          <w:t>Таблица 38. Целевые показатели надежности и бесперебойности водоснабжения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111</w:t>
        </w:r>
        <w:r w:rsidR="0047469B" w:rsidRPr="00AF6FBB">
          <w:rPr>
            <w:rFonts w:ascii="Times New Roman" w:hAnsi="Times New Roman" w:cs="Times New Roman"/>
            <w:noProof/>
            <w:webHidden/>
            <w:sz w:val="28"/>
            <w:szCs w:val="28"/>
          </w:rPr>
          <w:fldChar w:fldCharType="end"/>
        </w:r>
      </w:hyperlink>
    </w:p>
    <w:p w14:paraId="44B5948A" w14:textId="0291842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6" w:history="1">
        <w:r w:rsidR="00AF6FBB" w:rsidRPr="00AF6FBB">
          <w:rPr>
            <w:rStyle w:val="aff3"/>
            <w:rFonts w:ascii="Times New Roman" w:hAnsi="Times New Roman" w:cs="Times New Roman"/>
            <w:noProof/>
            <w:sz w:val="28"/>
            <w:szCs w:val="28"/>
          </w:rPr>
          <w:t>Таблица 39. Нормативы показателей качества воды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115</w:t>
        </w:r>
        <w:r w:rsidR="0047469B" w:rsidRPr="00AF6FBB">
          <w:rPr>
            <w:rFonts w:ascii="Times New Roman" w:hAnsi="Times New Roman" w:cs="Times New Roman"/>
            <w:noProof/>
            <w:webHidden/>
            <w:sz w:val="28"/>
            <w:szCs w:val="28"/>
          </w:rPr>
          <w:fldChar w:fldCharType="end"/>
        </w:r>
      </w:hyperlink>
    </w:p>
    <w:p w14:paraId="051039EB" w14:textId="1B5DFAC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7" w:history="1">
        <w:r w:rsidR="00AF6FBB" w:rsidRPr="00AF6FBB">
          <w:rPr>
            <w:rStyle w:val="aff3"/>
            <w:rFonts w:ascii="Times New Roman" w:hAnsi="Times New Roman" w:cs="Times New Roman"/>
            <w:noProof/>
            <w:sz w:val="28"/>
            <w:szCs w:val="28"/>
          </w:rPr>
          <w:t>Таблица 40. Целевые показатели качества воды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116</w:t>
        </w:r>
        <w:r w:rsidR="0047469B" w:rsidRPr="00AF6FBB">
          <w:rPr>
            <w:rFonts w:ascii="Times New Roman" w:hAnsi="Times New Roman" w:cs="Times New Roman"/>
            <w:noProof/>
            <w:webHidden/>
            <w:sz w:val="28"/>
            <w:szCs w:val="28"/>
          </w:rPr>
          <w:fldChar w:fldCharType="end"/>
        </w:r>
      </w:hyperlink>
    </w:p>
    <w:p w14:paraId="5A8AA04C" w14:textId="3CACA035"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8" w:history="1">
        <w:r w:rsidR="00AF6FBB" w:rsidRPr="00AF6FBB">
          <w:rPr>
            <w:rStyle w:val="aff3"/>
            <w:rFonts w:ascii="Times New Roman" w:hAnsi="Times New Roman" w:cs="Times New Roman"/>
            <w:noProof/>
            <w:sz w:val="28"/>
            <w:szCs w:val="28"/>
          </w:rPr>
          <w:t>Таблица 41. Основные показатели финансово-хозяйственной деятельности АО «Юганскводоканал» за 2017-2018 годы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120</w:t>
        </w:r>
        <w:r w:rsidR="0047469B" w:rsidRPr="00AF6FBB">
          <w:rPr>
            <w:rFonts w:ascii="Times New Roman" w:hAnsi="Times New Roman" w:cs="Times New Roman"/>
            <w:noProof/>
            <w:webHidden/>
            <w:sz w:val="28"/>
            <w:szCs w:val="28"/>
          </w:rPr>
          <w:fldChar w:fldCharType="end"/>
        </w:r>
      </w:hyperlink>
    </w:p>
    <w:p w14:paraId="133458BB" w14:textId="661A8814"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29" w:history="1">
        <w:r w:rsidR="00AF6FBB" w:rsidRPr="00AF6FBB">
          <w:rPr>
            <w:rStyle w:val="aff3"/>
            <w:rFonts w:ascii="Times New Roman" w:hAnsi="Times New Roman" w:cs="Times New Roman"/>
            <w:noProof/>
            <w:sz w:val="28"/>
            <w:szCs w:val="28"/>
          </w:rPr>
          <w:t>Таблица 42. Тарифы на водоснабжение в г. Нефтеюганске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_Toc29457529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121</w:t>
        </w:r>
        <w:r w:rsidR="0047469B" w:rsidRPr="00AF6FBB">
          <w:rPr>
            <w:rFonts w:ascii="Times New Roman" w:hAnsi="Times New Roman" w:cs="Times New Roman"/>
            <w:noProof/>
            <w:webHidden/>
            <w:sz w:val="28"/>
            <w:szCs w:val="28"/>
          </w:rPr>
          <w:fldChar w:fldCharType="end"/>
        </w:r>
      </w:hyperlink>
    </w:p>
    <w:p w14:paraId="5A3CBE98" w14:textId="7D7BDFD4"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0" w:history="1">
        <w:r w:rsidR="00AF6FBB" w:rsidRPr="00AF6FBB">
          <w:rPr>
            <w:rStyle w:val="aff3"/>
            <w:rFonts w:ascii="Times New Roman" w:hAnsi="Times New Roman" w:cs="Times New Roman"/>
            <w:noProof/>
            <w:sz w:val="28"/>
            <w:szCs w:val="28"/>
          </w:rPr>
          <w:t>Таблица 43. Баланс поступления сточных вод в централизованную систему водоотведения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126</w:t>
        </w:r>
        <w:r w:rsidR="0047469B" w:rsidRPr="00AF6FBB">
          <w:rPr>
            <w:rFonts w:ascii="Times New Roman" w:hAnsi="Times New Roman" w:cs="Times New Roman"/>
            <w:noProof/>
            <w:webHidden/>
            <w:sz w:val="28"/>
            <w:szCs w:val="28"/>
          </w:rPr>
          <w:fldChar w:fldCharType="end"/>
        </w:r>
      </w:hyperlink>
    </w:p>
    <w:p w14:paraId="6768C40E" w14:textId="08C7C88D"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1" w:history="1">
        <w:r w:rsidR="00AF6FBB" w:rsidRPr="00AF6FBB">
          <w:rPr>
            <w:rStyle w:val="aff3"/>
            <w:rFonts w:ascii="Times New Roman" w:hAnsi="Times New Roman" w:cs="Times New Roman"/>
            <w:noProof/>
            <w:sz w:val="28"/>
            <w:szCs w:val="28"/>
          </w:rPr>
          <w:t>Таблица 44. Ретроспективный баланс поступления сточных вод (2009-2012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127</w:t>
        </w:r>
        <w:r w:rsidR="0047469B" w:rsidRPr="00AF6FBB">
          <w:rPr>
            <w:rFonts w:ascii="Times New Roman" w:hAnsi="Times New Roman" w:cs="Times New Roman"/>
            <w:noProof/>
            <w:webHidden/>
            <w:sz w:val="28"/>
            <w:szCs w:val="28"/>
          </w:rPr>
          <w:fldChar w:fldCharType="end"/>
        </w:r>
      </w:hyperlink>
    </w:p>
    <w:p w14:paraId="39362A13" w14:textId="38ECC1D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2" w:history="1">
        <w:r w:rsidR="00AF6FBB" w:rsidRPr="00AF6FBB">
          <w:rPr>
            <w:rStyle w:val="aff3"/>
            <w:rFonts w:ascii="Times New Roman" w:hAnsi="Times New Roman" w:cs="Times New Roman"/>
            <w:noProof/>
            <w:sz w:val="28"/>
            <w:szCs w:val="28"/>
          </w:rPr>
          <w:t>Таблица 45. Ретроспективный баланс поступления сточных вод (2013-2018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127</w:t>
        </w:r>
        <w:r w:rsidR="0047469B" w:rsidRPr="00AF6FBB">
          <w:rPr>
            <w:rFonts w:ascii="Times New Roman" w:hAnsi="Times New Roman" w:cs="Times New Roman"/>
            <w:noProof/>
            <w:webHidden/>
            <w:sz w:val="28"/>
            <w:szCs w:val="28"/>
          </w:rPr>
          <w:fldChar w:fldCharType="end"/>
        </w:r>
      </w:hyperlink>
    </w:p>
    <w:p w14:paraId="6DF8DE56" w14:textId="61F9EFB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3" w:history="1">
        <w:r w:rsidR="00AF6FBB" w:rsidRPr="00AF6FBB">
          <w:rPr>
            <w:rStyle w:val="aff3"/>
            <w:rFonts w:ascii="Times New Roman" w:hAnsi="Times New Roman" w:cs="Times New Roman"/>
            <w:noProof/>
            <w:sz w:val="28"/>
            <w:szCs w:val="28"/>
          </w:rPr>
          <w:t>Таблица 46. Нормативы потребления коммунальных услуг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129</w:t>
        </w:r>
        <w:r w:rsidR="0047469B" w:rsidRPr="00AF6FBB">
          <w:rPr>
            <w:rFonts w:ascii="Times New Roman" w:hAnsi="Times New Roman" w:cs="Times New Roman"/>
            <w:noProof/>
            <w:webHidden/>
            <w:sz w:val="28"/>
            <w:szCs w:val="28"/>
          </w:rPr>
          <w:fldChar w:fldCharType="end"/>
        </w:r>
      </w:hyperlink>
    </w:p>
    <w:p w14:paraId="7F76755C" w14:textId="1312BF6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4" w:history="1">
        <w:r w:rsidR="00AF6FBB" w:rsidRPr="00AF6FBB">
          <w:rPr>
            <w:rStyle w:val="aff3"/>
            <w:rFonts w:ascii="Times New Roman" w:hAnsi="Times New Roman" w:cs="Times New Roman"/>
            <w:noProof/>
            <w:sz w:val="28"/>
            <w:szCs w:val="28"/>
          </w:rPr>
          <w:t>Таблица 47. Приборы технического учета, установленные на объектах  АО «Юганскводоканал»</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139</w:t>
        </w:r>
        <w:r w:rsidR="0047469B" w:rsidRPr="00AF6FBB">
          <w:rPr>
            <w:rFonts w:ascii="Times New Roman" w:hAnsi="Times New Roman" w:cs="Times New Roman"/>
            <w:noProof/>
            <w:webHidden/>
            <w:sz w:val="28"/>
            <w:szCs w:val="28"/>
          </w:rPr>
          <w:fldChar w:fldCharType="end"/>
        </w:r>
      </w:hyperlink>
    </w:p>
    <w:p w14:paraId="7E814ED1" w14:textId="3373C38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5" w:history="1">
        <w:r w:rsidR="00AF6FBB" w:rsidRPr="00AF6FBB">
          <w:rPr>
            <w:rStyle w:val="aff3"/>
            <w:rFonts w:ascii="Times New Roman" w:hAnsi="Times New Roman" w:cs="Times New Roman"/>
            <w:noProof/>
            <w:sz w:val="28"/>
            <w:szCs w:val="28"/>
          </w:rPr>
          <w:t>Таблица 48. Динамика засоров и порывов на канализационных сетях</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143</w:t>
        </w:r>
        <w:r w:rsidR="0047469B" w:rsidRPr="00AF6FBB">
          <w:rPr>
            <w:rFonts w:ascii="Times New Roman" w:hAnsi="Times New Roman" w:cs="Times New Roman"/>
            <w:noProof/>
            <w:webHidden/>
            <w:sz w:val="28"/>
            <w:szCs w:val="28"/>
          </w:rPr>
          <w:fldChar w:fldCharType="end"/>
        </w:r>
      </w:hyperlink>
    </w:p>
    <w:p w14:paraId="41B9A6A1" w14:textId="3BA2263B"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6" w:history="1">
        <w:r w:rsidR="00AF6FBB" w:rsidRPr="00AF6FBB">
          <w:rPr>
            <w:rStyle w:val="aff3"/>
            <w:rFonts w:ascii="Times New Roman" w:hAnsi="Times New Roman" w:cs="Times New Roman"/>
            <w:noProof/>
            <w:sz w:val="28"/>
            <w:szCs w:val="28"/>
          </w:rPr>
          <w:t>Таблица 49. Изменение значения показателя надежности и бесперебойности водоотведения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143</w:t>
        </w:r>
        <w:r w:rsidR="0047469B" w:rsidRPr="00AF6FBB">
          <w:rPr>
            <w:rFonts w:ascii="Times New Roman" w:hAnsi="Times New Roman" w:cs="Times New Roman"/>
            <w:noProof/>
            <w:webHidden/>
            <w:sz w:val="28"/>
            <w:szCs w:val="28"/>
          </w:rPr>
          <w:fldChar w:fldCharType="end"/>
        </w:r>
      </w:hyperlink>
    </w:p>
    <w:p w14:paraId="0A3A4E53" w14:textId="1257589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7" w:history="1">
        <w:r w:rsidR="00AF6FBB" w:rsidRPr="00AF6FBB">
          <w:rPr>
            <w:rStyle w:val="aff3"/>
            <w:rFonts w:ascii="Times New Roman" w:hAnsi="Times New Roman" w:cs="Times New Roman"/>
            <w:noProof/>
            <w:sz w:val="28"/>
            <w:szCs w:val="28"/>
          </w:rPr>
          <w:t>Таблица 50. Изменение значения показателя качества очистки сточных вод</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146</w:t>
        </w:r>
        <w:r w:rsidR="0047469B" w:rsidRPr="00AF6FBB">
          <w:rPr>
            <w:rFonts w:ascii="Times New Roman" w:hAnsi="Times New Roman" w:cs="Times New Roman"/>
            <w:noProof/>
            <w:webHidden/>
            <w:sz w:val="28"/>
            <w:szCs w:val="28"/>
          </w:rPr>
          <w:fldChar w:fldCharType="end"/>
        </w:r>
      </w:hyperlink>
    </w:p>
    <w:p w14:paraId="79DB85D7" w14:textId="465CEE2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8" w:history="1">
        <w:r w:rsidR="00AF6FBB" w:rsidRPr="00AF6FBB">
          <w:rPr>
            <w:rStyle w:val="aff3"/>
            <w:rFonts w:ascii="Times New Roman" w:hAnsi="Times New Roman" w:cs="Times New Roman"/>
            <w:noProof/>
            <w:sz w:val="28"/>
            <w:szCs w:val="28"/>
          </w:rPr>
          <w:t>Таблица 51. Тарифы на водоотведение в г. Нефтеюганске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149</w:t>
        </w:r>
        <w:r w:rsidR="0047469B" w:rsidRPr="00AF6FBB">
          <w:rPr>
            <w:rFonts w:ascii="Times New Roman" w:hAnsi="Times New Roman" w:cs="Times New Roman"/>
            <w:noProof/>
            <w:webHidden/>
            <w:sz w:val="28"/>
            <w:szCs w:val="28"/>
          </w:rPr>
          <w:fldChar w:fldCharType="end"/>
        </w:r>
      </w:hyperlink>
    </w:p>
    <w:p w14:paraId="75AA7214" w14:textId="6E08FB8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39" w:history="1">
        <w:r w:rsidR="00AF6FBB" w:rsidRPr="00AF6FBB">
          <w:rPr>
            <w:rStyle w:val="aff3"/>
            <w:rFonts w:ascii="Times New Roman" w:hAnsi="Times New Roman" w:cs="Times New Roman"/>
            <w:noProof/>
            <w:sz w:val="28"/>
            <w:szCs w:val="28"/>
          </w:rPr>
          <w:t>Таблица 52. Организации, осуществляющие сбор и транспортирование ТКО на территории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_Toc29457539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153</w:t>
        </w:r>
        <w:r w:rsidR="0047469B" w:rsidRPr="00AF6FBB">
          <w:rPr>
            <w:rFonts w:ascii="Times New Roman" w:hAnsi="Times New Roman" w:cs="Times New Roman"/>
            <w:noProof/>
            <w:webHidden/>
            <w:sz w:val="28"/>
            <w:szCs w:val="28"/>
          </w:rPr>
          <w:fldChar w:fldCharType="end"/>
        </w:r>
      </w:hyperlink>
    </w:p>
    <w:p w14:paraId="26E7558A" w14:textId="0646952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0" w:history="1">
        <w:r w:rsidR="00AF6FBB" w:rsidRPr="00AF6FBB">
          <w:rPr>
            <w:rStyle w:val="aff3"/>
            <w:rFonts w:ascii="Times New Roman" w:hAnsi="Times New Roman" w:cs="Times New Roman"/>
            <w:noProof/>
            <w:sz w:val="28"/>
            <w:szCs w:val="28"/>
          </w:rPr>
          <w:t>Таблица 53. Ориентировочный состав КГО</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155</w:t>
        </w:r>
        <w:r w:rsidR="0047469B" w:rsidRPr="00AF6FBB">
          <w:rPr>
            <w:rFonts w:ascii="Times New Roman" w:hAnsi="Times New Roman" w:cs="Times New Roman"/>
            <w:noProof/>
            <w:webHidden/>
            <w:sz w:val="28"/>
            <w:szCs w:val="28"/>
          </w:rPr>
          <w:fldChar w:fldCharType="end"/>
        </w:r>
      </w:hyperlink>
    </w:p>
    <w:p w14:paraId="13C954BF" w14:textId="596A2967"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1" w:history="1">
        <w:r w:rsidR="00AF6FBB" w:rsidRPr="00AF6FBB">
          <w:rPr>
            <w:rStyle w:val="aff3"/>
            <w:rFonts w:ascii="Times New Roman" w:hAnsi="Times New Roman" w:cs="Times New Roman"/>
            <w:noProof/>
            <w:sz w:val="28"/>
            <w:szCs w:val="28"/>
          </w:rPr>
          <w:t>Таблица 54. Технические характеристики полигона ТБО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162</w:t>
        </w:r>
        <w:r w:rsidR="0047469B" w:rsidRPr="00AF6FBB">
          <w:rPr>
            <w:rFonts w:ascii="Times New Roman" w:hAnsi="Times New Roman" w:cs="Times New Roman"/>
            <w:noProof/>
            <w:webHidden/>
            <w:sz w:val="28"/>
            <w:szCs w:val="28"/>
          </w:rPr>
          <w:fldChar w:fldCharType="end"/>
        </w:r>
      </w:hyperlink>
    </w:p>
    <w:p w14:paraId="2DC4CD0C" w14:textId="5DE420D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2" w:history="1">
        <w:r w:rsidR="00AF6FBB" w:rsidRPr="00AF6FBB">
          <w:rPr>
            <w:rStyle w:val="aff3"/>
            <w:rFonts w:ascii="Times New Roman" w:hAnsi="Times New Roman" w:cs="Times New Roman"/>
            <w:noProof/>
            <w:sz w:val="28"/>
            <w:szCs w:val="28"/>
          </w:rPr>
          <w:t>Таблица 55. Баланс потребления услуг по утилизации</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162</w:t>
        </w:r>
        <w:r w:rsidR="0047469B" w:rsidRPr="00AF6FBB">
          <w:rPr>
            <w:rFonts w:ascii="Times New Roman" w:hAnsi="Times New Roman" w:cs="Times New Roman"/>
            <w:noProof/>
            <w:webHidden/>
            <w:sz w:val="28"/>
            <w:szCs w:val="28"/>
          </w:rPr>
          <w:fldChar w:fldCharType="end"/>
        </w:r>
      </w:hyperlink>
    </w:p>
    <w:p w14:paraId="71FB1EE5" w14:textId="45BBF1C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3" w:history="1">
        <w:r w:rsidR="00AF6FBB" w:rsidRPr="00AF6FBB">
          <w:rPr>
            <w:rStyle w:val="aff3"/>
            <w:rFonts w:ascii="Times New Roman" w:hAnsi="Times New Roman" w:cs="Times New Roman"/>
            <w:noProof/>
            <w:sz w:val="28"/>
            <w:szCs w:val="28"/>
          </w:rPr>
          <w:t>Таблица 56. Тарифы на утилизацию (захоронение) ТБО ООО «Спецкоммунсервис», на 2017-2019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167</w:t>
        </w:r>
        <w:r w:rsidR="0047469B" w:rsidRPr="00AF6FBB">
          <w:rPr>
            <w:rFonts w:ascii="Times New Roman" w:hAnsi="Times New Roman" w:cs="Times New Roman"/>
            <w:noProof/>
            <w:webHidden/>
            <w:sz w:val="28"/>
            <w:szCs w:val="28"/>
          </w:rPr>
          <w:fldChar w:fldCharType="end"/>
        </w:r>
      </w:hyperlink>
    </w:p>
    <w:p w14:paraId="49DD39B7" w14:textId="290510B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4" w:history="1">
        <w:r w:rsidR="00AF6FBB" w:rsidRPr="00AF6FBB">
          <w:rPr>
            <w:rStyle w:val="aff3"/>
            <w:rFonts w:ascii="Times New Roman" w:hAnsi="Times New Roman" w:cs="Times New Roman"/>
            <w:noProof/>
            <w:sz w:val="28"/>
            <w:szCs w:val="28"/>
          </w:rPr>
          <w:t>Таблица 57. Структура тарифа на утилизацию (захоронение) ТБО ООО «Спецкоммунсервис» за 2017 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168</w:t>
        </w:r>
        <w:r w:rsidR="0047469B" w:rsidRPr="00AF6FBB">
          <w:rPr>
            <w:rFonts w:ascii="Times New Roman" w:hAnsi="Times New Roman" w:cs="Times New Roman"/>
            <w:noProof/>
            <w:webHidden/>
            <w:sz w:val="28"/>
            <w:szCs w:val="28"/>
          </w:rPr>
          <w:fldChar w:fldCharType="end"/>
        </w:r>
      </w:hyperlink>
    </w:p>
    <w:p w14:paraId="46FC0B81" w14:textId="56A17E6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5" w:history="1">
        <w:r w:rsidR="00AF6FBB" w:rsidRPr="00AF6FBB">
          <w:rPr>
            <w:rStyle w:val="aff3"/>
            <w:rFonts w:ascii="Times New Roman" w:hAnsi="Times New Roman" w:cs="Times New Roman"/>
            <w:noProof/>
            <w:sz w:val="28"/>
            <w:szCs w:val="28"/>
          </w:rPr>
          <w:t>Таблица 58. Динамика целевых показателей в области энергосбережения и повышения энергетической эффективности</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175</w:t>
        </w:r>
        <w:r w:rsidR="0047469B" w:rsidRPr="00AF6FBB">
          <w:rPr>
            <w:rFonts w:ascii="Times New Roman" w:hAnsi="Times New Roman" w:cs="Times New Roman"/>
            <w:noProof/>
            <w:webHidden/>
            <w:sz w:val="28"/>
            <w:szCs w:val="28"/>
          </w:rPr>
          <w:fldChar w:fldCharType="end"/>
        </w:r>
      </w:hyperlink>
    </w:p>
    <w:p w14:paraId="4E522E87" w14:textId="0C074B9B"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6" w:history="1">
        <w:r w:rsidR="00AF6FBB" w:rsidRPr="00AF6FBB">
          <w:rPr>
            <w:rStyle w:val="aff3"/>
            <w:rFonts w:ascii="Times New Roman" w:hAnsi="Times New Roman" w:cs="Times New Roman"/>
            <w:noProof/>
            <w:sz w:val="28"/>
            <w:szCs w:val="28"/>
          </w:rPr>
          <w:t>Таблица 59. Перечень и финансовые затраты основных мероприятий Программы по энергосбережению</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179</w:t>
        </w:r>
        <w:r w:rsidR="0047469B" w:rsidRPr="00AF6FBB">
          <w:rPr>
            <w:rFonts w:ascii="Times New Roman" w:hAnsi="Times New Roman" w:cs="Times New Roman"/>
            <w:noProof/>
            <w:webHidden/>
            <w:sz w:val="28"/>
            <w:szCs w:val="28"/>
          </w:rPr>
          <w:fldChar w:fldCharType="end"/>
        </w:r>
      </w:hyperlink>
    </w:p>
    <w:p w14:paraId="41CFC2A4" w14:textId="1FDDF0A5"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7" w:history="1">
        <w:r w:rsidR="00AF6FBB" w:rsidRPr="00AF6FBB">
          <w:rPr>
            <w:rStyle w:val="aff3"/>
            <w:rFonts w:ascii="Times New Roman" w:hAnsi="Times New Roman" w:cs="Times New Roman"/>
            <w:noProof/>
            <w:sz w:val="28"/>
            <w:szCs w:val="28"/>
          </w:rPr>
          <w:t>Таблица 60. Перечень объектов капитального строительства города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183</w:t>
        </w:r>
        <w:r w:rsidR="0047469B" w:rsidRPr="00AF6FBB">
          <w:rPr>
            <w:rFonts w:ascii="Times New Roman" w:hAnsi="Times New Roman" w:cs="Times New Roman"/>
            <w:noProof/>
            <w:webHidden/>
            <w:sz w:val="28"/>
            <w:szCs w:val="28"/>
          </w:rPr>
          <w:fldChar w:fldCharType="end"/>
        </w:r>
      </w:hyperlink>
    </w:p>
    <w:p w14:paraId="5A6ADFFF" w14:textId="75B9F89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8" w:history="1">
        <w:r w:rsidR="00AF6FBB" w:rsidRPr="00AF6FBB">
          <w:rPr>
            <w:rStyle w:val="aff3"/>
            <w:rFonts w:ascii="Times New Roman" w:hAnsi="Times New Roman" w:cs="Times New Roman"/>
            <w:noProof/>
            <w:sz w:val="28"/>
            <w:szCs w:val="28"/>
          </w:rPr>
          <w:t>Таблица 61. Данные по охвату потребителей приборами учета тепловой энергии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183</w:t>
        </w:r>
        <w:r w:rsidR="0047469B" w:rsidRPr="00AF6FBB">
          <w:rPr>
            <w:rFonts w:ascii="Times New Roman" w:hAnsi="Times New Roman" w:cs="Times New Roman"/>
            <w:noProof/>
            <w:webHidden/>
            <w:sz w:val="28"/>
            <w:szCs w:val="28"/>
          </w:rPr>
          <w:fldChar w:fldCharType="end"/>
        </w:r>
      </w:hyperlink>
    </w:p>
    <w:p w14:paraId="51203258" w14:textId="5BBA942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49" w:history="1">
        <w:r w:rsidR="00AF6FBB" w:rsidRPr="00AF6FBB">
          <w:rPr>
            <w:rStyle w:val="aff3"/>
            <w:rFonts w:ascii="Times New Roman" w:hAnsi="Times New Roman" w:cs="Times New Roman"/>
            <w:noProof/>
            <w:sz w:val="28"/>
            <w:szCs w:val="28"/>
          </w:rPr>
          <w:t>Таблица 62. Динамика доли реализуемой тепловой энергии по ПУ</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_Toc29457549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185</w:t>
        </w:r>
        <w:r w:rsidR="0047469B" w:rsidRPr="00AF6FBB">
          <w:rPr>
            <w:rFonts w:ascii="Times New Roman" w:hAnsi="Times New Roman" w:cs="Times New Roman"/>
            <w:noProof/>
            <w:webHidden/>
            <w:sz w:val="28"/>
            <w:szCs w:val="28"/>
          </w:rPr>
          <w:fldChar w:fldCharType="end"/>
        </w:r>
      </w:hyperlink>
    </w:p>
    <w:p w14:paraId="5B384BB5" w14:textId="2CDABE5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0" w:history="1">
        <w:r w:rsidR="00AF6FBB" w:rsidRPr="00AF6FBB">
          <w:rPr>
            <w:rStyle w:val="aff3"/>
            <w:rFonts w:ascii="Times New Roman" w:hAnsi="Times New Roman" w:cs="Times New Roman"/>
            <w:noProof/>
            <w:sz w:val="28"/>
            <w:szCs w:val="28"/>
          </w:rPr>
          <w:t>Таблица 63. Данные по охвату потребителей приборами учета холодного водоснабжения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186</w:t>
        </w:r>
        <w:r w:rsidR="0047469B" w:rsidRPr="00AF6FBB">
          <w:rPr>
            <w:rFonts w:ascii="Times New Roman" w:hAnsi="Times New Roman" w:cs="Times New Roman"/>
            <w:noProof/>
            <w:webHidden/>
            <w:sz w:val="28"/>
            <w:szCs w:val="28"/>
          </w:rPr>
          <w:fldChar w:fldCharType="end"/>
        </w:r>
      </w:hyperlink>
    </w:p>
    <w:p w14:paraId="19BD549E" w14:textId="5C0E2C2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1" w:history="1">
        <w:r w:rsidR="00AF6FBB" w:rsidRPr="00AF6FBB">
          <w:rPr>
            <w:rStyle w:val="aff3"/>
            <w:rFonts w:ascii="Times New Roman" w:hAnsi="Times New Roman" w:cs="Times New Roman"/>
            <w:noProof/>
            <w:sz w:val="28"/>
            <w:szCs w:val="28"/>
          </w:rPr>
          <w:t>Таблица 64. Динамика доли реализуемой холодной и горячей воды по ПУ</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187</w:t>
        </w:r>
        <w:r w:rsidR="0047469B" w:rsidRPr="00AF6FBB">
          <w:rPr>
            <w:rFonts w:ascii="Times New Roman" w:hAnsi="Times New Roman" w:cs="Times New Roman"/>
            <w:noProof/>
            <w:webHidden/>
            <w:sz w:val="28"/>
            <w:szCs w:val="28"/>
          </w:rPr>
          <w:fldChar w:fldCharType="end"/>
        </w:r>
      </w:hyperlink>
    </w:p>
    <w:p w14:paraId="0F640087" w14:textId="2ADA77A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2" w:history="1">
        <w:r w:rsidR="00AF6FBB" w:rsidRPr="00AF6FBB">
          <w:rPr>
            <w:rStyle w:val="aff3"/>
            <w:rFonts w:ascii="Times New Roman" w:hAnsi="Times New Roman" w:cs="Times New Roman"/>
            <w:noProof/>
            <w:sz w:val="28"/>
            <w:szCs w:val="28"/>
          </w:rPr>
          <w:t>Таблица 65. Данные по охвату потребителей приборами учета электрической энергии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189</w:t>
        </w:r>
        <w:r w:rsidR="0047469B" w:rsidRPr="00AF6FBB">
          <w:rPr>
            <w:rFonts w:ascii="Times New Roman" w:hAnsi="Times New Roman" w:cs="Times New Roman"/>
            <w:noProof/>
            <w:webHidden/>
            <w:sz w:val="28"/>
            <w:szCs w:val="28"/>
          </w:rPr>
          <w:fldChar w:fldCharType="end"/>
        </w:r>
      </w:hyperlink>
    </w:p>
    <w:p w14:paraId="0A74E754" w14:textId="7A76517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3" w:history="1">
        <w:r w:rsidR="00AF6FBB" w:rsidRPr="00AF6FBB">
          <w:rPr>
            <w:rStyle w:val="aff3"/>
            <w:rFonts w:ascii="Times New Roman" w:hAnsi="Times New Roman" w:cs="Times New Roman"/>
            <w:noProof/>
            <w:sz w:val="28"/>
            <w:szCs w:val="28"/>
          </w:rPr>
          <w:t>Таблица 66. Динамика доли реализуемой электрической энергии по ПУ</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190</w:t>
        </w:r>
        <w:r w:rsidR="0047469B" w:rsidRPr="00AF6FBB">
          <w:rPr>
            <w:rFonts w:ascii="Times New Roman" w:hAnsi="Times New Roman" w:cs="Times New Roman"/>
            <w:noProof/>
            <w:webHidden/>
            <w:sz w:val="28"/>
            <w:szCs w:val="28"/>
          </w:rPr>
          <w:fldChar w:fldCharType="end"/>
        </w:r>
      </w:hyperlink>
    </w:p>
    <w:p w14:paraId="41DB4267" w14:textId="27E0538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4" w:history="1">
        <w:r w:rsidR="00AF6FBB" w:rsidRPr="00AF6FBB">
          <w:rPr>
            <w:rStyle w:val="aff3"/>
            <w:rFonts w:ascii="Times New Roman" w:hAnsi="Times New Roman" w:cs="Times New Roman"/>
            <w:noProof/>
            <w:sz w:val="28"/>
            <w:szCs w:val="28"/>
          </w:rPr>
          <w:t>Таблица 67. Данные по охвату потребителей приборами учета газа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191</w:t>
        </w:r>
        <w:r w:rsidR="0047469B" w:rsidRPr="00AF6FBB">
          <w:rPr>
            <w:rFonts w:ascii="Times New Roman" w:hAnsi="Times New Roman" w:cs="Times New Roman"/>
            <w:noProof/>
            <w:webHidden/>
            <w:sz w:val="28"/>
            <w:szCs w:val="28"/>
          </w:rPr>
          <w:fldChar w:fldCharType="end"/>
        </w:r>
      </w:hyperlink>
    </w:p>
    <w:p w14:paraId="138F4ECD" w14:textId="46143508"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5" w:history="1">
        <w:r w:rsidR="00AF6FBB" w:rsidRPr="00AF6FBB">
          <w:rPr>
            <w:rStyle w:val="aff3"/>
            <w:rFonts w:ascii="Times New Roman" w:hAnsi="Times New Roman" w:cs="Times New Roman"/>
            <w:noProof/>
            <w:sz w:val="28"/>
            <w:szCs w:val="28"/>
          </w:rPr>
          <w:t>Таблица 68. Динамика доли реализуемого природного газа по ПУ</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192</w:t>
        </w:r>
        <w:r w:rsidR="0047469B" w:rsidRPr="00AF6FBB">
          <w:rPr>
            <w:rFonts w:ascii="Times New Roman" w:hAnsi="Times New Roman" w:cs="Times New Roman"/>
            <w:noProof/>
            <w:webHidden/>
            <w:sz w:val="28"/>
            <w:szCs w:val="28"/>
          </w:rPr>
          <w:fldChar w:fldCharType="end"/>
        </w:r>
      </w:hyperlink>
    </w:p>
    <w:p w14:paraId="7BCEB8BB" w14:textId="2532FDC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6" w:history="1">
        <w:r w:rsidR="00AF6FBB" w:rsidRPr="00AF6FBB">
          <w:rPr>
            <w:rStyle w:val="aff3"/>
            <w:rFonts w:ascii="Times New Roman" w:hAnsi="Times New Roman" w:cs="Times New Roman"/>
            <w:noProof/>
            <w:sz w:val="28"/>
            <w:szCs w:val="28"/>
          </w:rPr>
          <w:t>Таблица 69. Климатические характеристики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197</w:t>
        </w:r>
        <w:r w:rsidR="0047469B" w:rsidRPr="00AF6FBB">
          <w:rPr>
            <w:rFonts w:ascii="Times New Roman" w:hAnsi="Times New Roman" w:cs="Times New Roman"/>
            <w:noProof/>
            <w:webHidden/>
            <w:sz w:val="28"/>
            <w:szCs w:val="28"/>
          </w:rPr>
          <w:fldChar w:fldCharType="end"/>
        </w:r>
      </w:hyperlink>
    </w:p>
    <w:p w14:paraId="4491C8DB" w14:textId="7754AC2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7" w:history="1">
        <w:r w:rsidR="00AF6FBB" w:rsidRPr="00AF6FBB">
          <w:rPr>
            <w:rStyle w:val="aff3"/>
            <w:rFonts w:ascii="Times New Roman" w:hAnsi="Times New Roman" w:cs="Times New Roman"/>
            <w:noProof/>
            <w:sz w:val="28"/>
            <w:szCs w:val="28"/>
          </w:rPr>
          <w:t>Таблица 70. Динамика основных показателей социально-экономического развития г. Нефтеюганска за январь-июнь 2018 года в сфере промышленности</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201</w:t>
        </w:r>
        <w:r w:rsidR="0047469B" w:rsidRPr="00AF6FBB">
          <w:rPr>
            <w:rFonts w:ascii="Times New Roman" w:hAnsi="Times New Roman" w:cs="Times New Roman"/>
            <w:noProof/>
            <w:webHidden/>
            <w:sz w:val="28"/>
            <w:szCs w:val="28"/>
          </w:rPr>
          <w:fldChar w:fldCharType="end"/>
        </w:r>
      </w:hyperlink>
    </w:p>
    <w:p w14:paraId="27D35B31" w14:textId="02A4847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8" w:history="1">
        <w:r w:rsidR="00AF6FBB" w:rsidRPr="00AF6FBB">
          <w:rPr>
            <w:rStyle w:val="aff3"/>
            <w:rFonts w:ascii="Times New Roman" w:hAnsi="Times New Roman" w:cs="Times New Roman"/>
            <w:noProof/>
            <w:sz w:val="28"/>
            <w:szCs w:val="28"/>
          </w:rPr>
          <w:t>Таблица 71. Ориентировочные объёмы движения жилищного фонда в течение расчетного срока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203</w:t>
        </w:r>
        <w:r w:rsidR="0047469B" w:rsidRPr="00AF6FBB">
          <w:rPr>
            <w:rFonts w:ascii="Times New Roman" w:hAnsi="Times New Roman" w:cs="Times New Roman"/>
            <w:noProof/>
            <w:webHidden/>
            <w:sz w:val="28"/>
            <w:szCs w:val="28"/>
          </w:rPr>
          <w:fldChar w:fldCharType="end"/>
        </w:r>
      </w:hyperlink>
    </w:p>
    <w:p w14:paraId="725E3446" w14:textId="48E1AC6D"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59" w:history="1">
        <w:r w:rsidR="00AF6FBB" w:rsidRPr="00AF6FBB">
          <w:rPr>
            <w:rStyle w:val="aff3"/>
            <w:rFonts w:ascii="Times New Roman" w:hAnsi="Times New Roman" w:cs="Times New Roman"/>
            <w:noProof/>
            <w:sz w:val="28"/>
            <w:szCs w:val="28"/>
          </w:rPr>
          <w:t>Таблица 72. Сведения о среднем совокупном доходе семьи в г. Нефтеюганске</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_Toc29457559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205</w:t>
        </w:r>
        <w:r w:rsidR="0047469B" w:rsidRPr="00AF6FBB">
          <w:rPr>
            <w:rFonts w:ascii="Times New Roman" w:hAnsi="Times New Roman" w:cs="Times New Roman"/>
            <w:noProof/>
            <w:webHidden/>
            <w:sz w:val="28"/>
            <w:szCs w:val="28"/>
          </w:rPr>
          <w:fldChar w:fldCharType="end"/>
        </w:r>
      </w:hyperlink>
    </w:p>
    <w:p w14:paraId="23085A97" w14:textId="58B03864"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0" w:history="1">
        <w:r w:rsidR="00AF6FBB" w:rsidRPr="00AF6FBB">
          <w:rPr>
            <w:rStyle w:val="aff3"/>
            <w:rFonts w:ascii="Times New Roman" w:hAnsi="Times New Roman" w:cs="Times New Roman"/>
            <w:noProof/>
            <w:sz w:val="28"/>
            <w:szCs w:val="28"/>
          </w:rPr>
          <w:t>Таблица 73. Основные технико-экономические показатели Генерального плана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206</w:t>
        </w:r>
        <w:r w:rsidR="0047469B" w:rsidRPr="00AF6FBB">
          <w:rPr>
            <w:rFonts w:ascii="Times New Roman" w:hAnsi="Times New Roman" w:cs="Times New Roman"/>
            <w:noProof/>
            <w:webHidden/>
            <w:sz w:val="28"/>
            <w:szCs w:val="28"/>
          </w:rPr>
          <w:fldChar w:fldCharType="end"/>
        </w:r>
      </w:hyperlink>
    </w:p>
    <w:p w14:paraId="128821C2" w14:textId="73DF2567"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1" w:history="1">
        <w:r w:rsidR="00AF6FBB" w:rsidRPr="00AF6FBB">
          <w:rPr>
            <w:rStyle w:val="aff3"/>
            <w:rFonts w:ascii="Times New Roman" w:hAnsi="Times New Roman" w:cs="Times New Roman"/>
            <w:noProof/>
            <w:sz w:val="28"/>
            <w:szCs w:val="28"/>
          </w:rPr>
          <w:t>Таблица 74. Электропотребление и максимальные нагрузки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211</w:t>
        </w:r>
        <w:r w:rsidR="0047469B" w:rsidRPr="00AF6FBB">
          <w:rPr>
            <w:rFonts w:ascii="Times New Roman" w:hAnsi="Times New Roman" w:cs="Times New Roman"/>
            <w:noProof/>
            <w:webHidden/>
            <w:sz w:val="28"/>
            <w:szCs w:val="28"/>
          </w:rPr>
          <w:fldChar w:fldCharType="end"/>
        </w:r>
      </w:hyperlink>
    </w:p>
    <w:p w14:paraId="0B83CD39" w14:textId="75CFA73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2" w:history="1">
        <w:r w:rsidR="00AF6FBB" w:rsidRPr="00AF6FBB">
          <w:rPr>
            <w:rStyle w:val="aff3"/>
            <w:rFonts w:ascii="Times New Roman" w:hAnsi="Times New Roman" w:cs="Times New Roman"/>
            <w:noProof/>
            <w:sz w:val="28"/>
            <w:szCs w:val="28"/>
          </w:rPr>
          <w:t>Таблица 75. Перспективный показатели потребления электрической энергии г. Нефтеюганска на период 2018-2028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212</w:t>
        </w:r>
        <w:r w:rsidR="0047469B" w:rsidRPr="00AF6FBB">
          <w:rPr>
            <w:rFonts w:ascii="Times New Roman" w:hAnsi="Times New Roman" w:cs="Times New Roman"/>
            <w:noProof/>
            <w:webHidden/>
            <w:sz w:val="28"/>
            <w:szCs w:val="28"/>
          </w:rPr>
          <w:fldChar w:fldCharType="end"/>
        </w:r>
      </w:hyperlink>
    </w:p>
    <w:p w14:paraId="5A64AA98" w14:textId="1DB8D24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3" w:history="1">
        <w:r w:rsidR="00AF6FBB" w:rsidRPr="00AF6FBB">
          <w:rPr>
            <w:rStyle w:val="aff3"/>
            <w:rFonts w:ascii="Times New Roman" w:hAnsi="Times New Roman" w:cs="Times New Roman"/>
            <w:noProof/>
            <w:sz w:val="28"/>
            <w:szCs w:val="28"/>
          </w:rPr>
          <w:t>Таблица 76. Нормы накопления твёрдых коммунальных отходов, на территории муниципального образования город Нефтеюганск</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214</w:t>
        </w:r>
        <w:r w:rsidR="0047469B" w:rsidRPr="00AF6FBB">
          <w:rPr>
            <w:rFonts w:ascii="Times New Roman" w:hAnsi="Times New Roman" w:cs="Times New Roman"/>
            <w:noProof/>
            <w:webHidden/>
            <w:sz w:val="28"/>
            <w:szCs w:val="28"/>
          </w:rPr>
          <w:fldChar w:fldCharType="end"/>
        </w:r>
      </w:hyperlink>
    </w:p>
    <w:p w14:paraId="62F16D79" w14:textId="583165A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4" w:history="1">
        <w:r w:rsidR="00AF6FBB" w:rsidRPr="00AF6FBB">
          <w:rPr>
            <w:rStyle w:val="aff3"/>
            <w:rFonts w:ascii="Times New Roman" w:hAnsi="Times New Roman" w:cs="Times New Roman"/>
            <w:noProof/>
            <w:sz w:val="28"/>
            <w:szCs w:val="28"/>
          </w:rPr>
          <w:t>Таблица 77. Образование ТКО жилищного фонда г. Нефтеюганска на 2020-2028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215</w:t>
        </w:r>
        <w:r w:rsidR="0047469B" w:rsidRPr="00AF6FBB">
          <w:rPr>
            <w:rFonts w:ascii="Times New Roman" w:hAnsi="Times New Roman" w:cs="Times New Roman"/>
            <w:noProof/>
            <w:webHidden/>
            <w:sz w:val="28"/>
            <w:szCs w:val="28"/>
          </w:rPr>
          <w:fldChar w:fldCharType="end"/>
        </w:r>
      </w:hyperlink>
    </w:p>
    <w:p w14:paraId="63019625" w14:textId="1967042E"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5" w:history="1">
        <w:r w:rsidR="00AF6FBB" w:rsidRPr="00AF6FBB">
          <w:rPr>
            <w:rStyle w:val="aff3"/>
            <w:rFonts w:ascii="Times New Roman" w:hAnsi="Times New Roman" w:cs="Times New Roman"/>
            <w:noProof/>
            <w:sz w:val="28"/>
            <w:szCs w:val="28"/>
          </w:rPr>
          <w:t>Таблица 78. Прогноз спроса на отпуск тепловой энергии г. Нефтеюганска на период 2018-2028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218</w:t>
        </w:r>
        <w:r w:rsidR="0047469B" w:rsidRPr="00AF6FBB">
          <w:rPr>
            <w:rFonts w:ascii="Times New Roman" w:hAnsi="Times New Roman" w:cs="Times New Roman"/>
            <w:noProof/>
            <w:webHidden/>
            <w:sz w:val="28"/>
            <w:szCs w:val="28"/>
          </w:rPr>
          <w:fldChar w:fldCharType="end"/>
        </w:r>
      </w:hyperlink>
    </w:p>
    <w:p w14:paraId="4EE9E574" w14:textId="081CC088"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6" w:history="1">
        <w:r w:rsidR="00AF6FBB" w:rsidRPr="00AF6FBB">
          <w:rPr>
            <w:rStyle w:val="aff3"/>
            <w:rFonts w:ascii="Times New Roman" w:hAnsi="Times New Roman" w:cs="Times New Roman"/>
            <w:noProof/>
            <w:sz w:val="28"/>
            <w:szCs w:val="28"/>
          </w:rPr>
          <w:t>Таблица 79. Объем расхода воды (при проектировании СВ) на 2018-2028 годы (в тыс. м³)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220</w:t>
        </w:r>
        <w:r w:rsidR="0047469B" w:rsidRPr="00AF6FBB">
          <w:rPr>
            <w:rFonts w:ascii="Times New Roman" w:hAnsi="Times New Roman" w:cs="Times New Roman"/>
            <w:noProof/>
            <w:webHidden/>
            <w:sz w:val="28"/>
            <w:szCs w:val="28"/>
          </w:rPr>
          <w:fldChar w:fldCharType="end"/>
        </w:r>
      </w:hyperlink>
    </w:p>
    <w:p w14:paraId="7E146F13" w14:textId="123D1108"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7" w:history="1">
        <w:r w:rsidR="00AF6FBB" w:rsidRPr="00AF6FBB">
          <w:rPr>
            <w:rStyle w:val="aff3"/>
            <w:rFonts w:ascii="Times New Roman" w:hAnsi="Times New Roman" w:cs="Times New Roman"/>
            <w:noProof/>
            <w:sz w:val="28"/>
            <w:szCs w:val="28"/>
          </w:rPr>
          <w:t>Таблица 80. Сведения о фактическом и ожидаемом поступлении сточных вод в централизованную систему водоотведения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222</w:t>
        </w:r>
        <w:r w:rsidR="0047469B" w:rsidRPr="00AF6FBB">
          <w:rPr>
            <w:rFonts w:ascii="Times New Roman" w:hAnsi="Times New Roman" w:cs="Times New Roman"/>
            <w:noProof/>
            <w:webHidden/>
            <w:sz w:val="28"/>
            <w:szCs w:val="28"/>
          </w:rPr>
          <w:fldChar w:fldCharType="end"/>
        </w:r>
      </w:hyperlink>
    </w:p>
    <w:p w14:paraId="70F6273B" w14:textId="5675F16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8" w:history="1">
        <w:r w:rsidR="00AF6FBB" w:rsidRPr="00AF6FBB">
          <w:rPr>
            <w:rStyle w:val="aff3"/>
            <w:rFonts w:ascii="Times New Roman" w:hAnsi="Times New Roman" w:cs="Times New Roman"/>
            <w:noProof/>
            <w:sz w:val="28"/>
            <w:szCs w:val="28"/>
          </w:rPr>
          <w:t>Таблица 81. Расчет потребления газа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224</w:t>
        </w:r>
        <w:r w:rsidR="0047469B" w:rsidRPr="00AF6FBB">
          <w:rPr>
            <w:rFonts w:ascii="Times New Roman" w:hAnsi="Times New Roman" w:cs="Times New Roman"/>
            <w:noProof/>
            <w:webHidden/>
            <w:sz w:val="28"/>
            <w:szCs w:val="28"/>
          </w:rPr>
          <w:fldChar w:fldCharType="end"/>
        </w:r>
      </w:hyperlink>
    </w:p>
    <w:p w14:paraId="2E4C020A" w14:textId="4E10783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69" w:history="1">
        <w:r w:rsidR="00AF6FBB" w:rsidRPr="00AF6FBB">
          <w:rPr>
            <w:rStyle w:val="aff3"/>
            <w:rFonts w:ascii="Times New Roman" w:hAnsi="Times New Roman" w:cs="Times New Roman"/>
            <w:noProof/>
            <w:sz w:val="28"/>
            <w:szCs w:val="28"/>
          </w:rPr>
          <w:t>Таблица 82. Перечень и описание показателей, характеризующих состояние коммунальной инфраструктуры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_Toc29457569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227</w:t>
        </w:r>
        <w:r w:rsidR="0047469B" w:rsidRPr="00AF6FBB">
          <w:rPr>
            <w:rFonts w:ascii="Times New Roman" w:hAnsi="Times New Roman" w:cs="Times New Roman"/>
            <w:noProof/>
            <w:webHidden/>
            <w:sz w:val="28"/>
            <w:szCs w:val="28"/>
          </w:rPr>
          <w:fldChar w:fldCharType="end"/>
        </w:r>
      </w:hyperlink>
    </w:p>
    <w:p w14:paraId="34F6F9FF" w14:textId="2A3BF450"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0" w:history="1">
        <w:r w:rsidR="00AF6FBB" w:rsidRPr="00AF6FBB">
          <w:rPr>
            <w:rStyle w:val="aff3"/>
            <w:rFonts w:ascii="Times New Roman" w:hAnsi="Times New Roman" w:cs="Times New Roman"/>
            <w:noProof/>
            <w:sz w:val="28"/>
            <w:szCs w:val="28"/>
          </w:rPr>
          <w:t>Таблица 83. Целевые показатели развития системы электроснабжения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230</w:t>
        </w:r>
        <w:r w:rsidR="0047469B" w:rsidRPr="00AF6FBB">
          <w:rPr>
            <w:rFonts w:ascii="Times New Roman" w:hAnsi="Times New Roman" w:cs="Times New Roman"/>
            <w:noProof/>
            <w:webHidden/>
            <w:sz w:val="28"/>
            <w:szCs w:val="28"/>
          </w:rPr>
          <w:fldChar w:fldCharType="end"/>
        </w:r>
      </w:hyperlink>
    </w:p>
    <w:p w14:paraId="01E1869B" w14:textId="4F484126"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1" w:history="1">
        <w:r w:rsidR="00AF6FBB" w:rsidRPr="00AF6FBB">
          <w:rPr>
            <w:rStyle w:val="aff3"/>
            <w:rFonts w:ascii="Times New Roman" w:hAnsi="Times New Roman" w:cs="Times New Roman"/>
            <w:noProof/>
            <w:sz w:val="28"/>
            <w:szCs w:val="28"/>
          </w:rPr>
          <w:t>Таблица 84. Целевые показатели развития системы теплоснабжения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231</w:t>
        </w:r>
        <w:r w:rsidR="0047469B" w:rsidRPr="00AF6FBB">
          <w:rPr>
            <w:rFonts w:ascii="Times New Roman" w:hAnsi="Times New Roman" w:cs="Times New Roman"/>
            <w:noProof/>
            <w:webHidden/>
            <w:sz w:val="28"/>
            <w:szCs w:val="28"/>
          </w:rPr>
          <w:fldChar w:fldCharType="end"/>
        </w:r>
      </w:hyperlink>
    </w:p>
    <w:p w14:paraId="43F5890D" w14:textId="3DB743E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2" w:history="1">
        <w:r w:rsidR="00AF6FBB" w:rsidRPr="00AF6FBB">
          <w:rPr>
            <w:rStyle w:val="aff3"/>
            <w:rFonts w:ascii="Times New Roman" w:hAnsi="Times New Roman" w:cs="Times New Roman"/>
            <w:noProof/>
            <w:sz w:val="28"/>
            <w:szCs w:val="28"/>
          </w:rPr>
          <w:t>Таблица 85. Целевые показатели развития системы утилизации (захоронения) ТКО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232</w:t>
        </w:r>
        <w:r w:rsidR="0047469B" w:rsidRPr="00AF6FBB">
          <w:rPr>
            <w:rFonts w:ascii="Times New Roman" w:hAnsi="Times New Roman" w:cs="Times New Roman"/>
            <w:noProof/>
            <w:webHidden/>
            <w:sz w:val="28"/>
            <w:szCs w:val="28"/>
          </w:rPr>
          <w:fldChar w:fldCharType="end"/>
        </w:r>
      </w:hyperlink>
    </w:p>
    <w:p w14:paraId="3D97A007" w14:textId="2DD97E9F"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3" w:history="1">
        <w:r w:rsidR="00AF6FBB" w:rsidRPr="00AF6FBB">
          <w:rPr>
            <w:rStyle w:val="aff3"/>
            <w:rFonts w:ascii="Times New Roman" w:hAnsi="Times New Roman" w:cs="Times New Roman"/>
            <w:noProof/>
            <w:sz w:val="28"/>
            <w:szCs w:val="28"/>
          </w:rPr>
          <w:t>Таблица 86. Целевые показатели развития системы водоснабжения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233</w:t>
        </w:r>
        <w:r w:rsidR="0047469B" w:rsidRPr="00AF6FBB">
          <w:rPr>
            <w:rFonts w:ascii="Times New Roman" w:hAnsi="Times New Roman" w:cs="Times New Roman"/>
            <w:noProof/>
            <w:webHidden/>
            <w:sz w:val="28"/>
            <w:szCs w:val="28"/>
          </w:rPr>
          <w:fldChar w:fldCharType="end"/>
        </w:r>
      </w:hyperlink>
    </w:p>
    <w:p w14:paraId="7CE2F106" w14:textId="1156A49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4" w:history="1">
        <w:r w:rsidR="00AF6FBB" w:rsidRPr="00AF6FBB">
          <w:rPr>
            <w:rStyle w:val="aff3"/>
            <w:rFonts w:ascii="Times New Roman" w:hAnsi="Times New Roman" w:cs="Times New Roman"/>
            <w:noProof/>
            <w:sz w:val="28"/>
            <w:szCs w:val="28"/>
          </w:rPr>
          <w:t>Таблица 87. Целевые показатели развития системы водоотведения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235</w:t>
        </w:r>
        <w:r w:rsidR="0047469B" w:rsidRPr="00AF6FBB">
          <w:rPr>
            <w:rFonts w:ascii="Times New Roman" w:hAnsi="Times New Roman" w:cs="Times New Roman"/>
            <w:noProof/>
            <w:webHidden/>
            <w:sz w:val="28"/>
            <w:szCs w:val="28"/>
          </w:rPr>
          <w:fldChar w:fldCharType="end"/>
        </w:r>
      </w:hyperlink>
    </w:p>
    <w:p w14:paraId="29457422" w14:textId="3D65D895"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5" w:history="1">
        <w:r w:rsidR="00AF6FBB" w:rsidRPr="00AF6FBB">
          <w:rPr>
            <w:rStyle w:val="aff3"/>
            <w:rFonts w:ascii="Times New Roman" w:hAnsi="Times New Roman" w:cs="Times New Roman"/>
            <w:noProof/>
            <w:sz w:val="28"/>
            <w:szCs w:val="28"/>
          </w:rPr>
          <w:t>Таблица 88. Целевые показатели развития системы газоснабжения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236</w:t>
        </w:r>
        <w:r w:rsidR="0047469B" w:rsidRPr="00AF6FBB">
          <w:rPr>
            <w:rFonts w:ascii="Times New Roman" w:hAnsi="Times New Roman" w:cs="Times New Roman"/>
            <w:noProof/>
            <w:webHidden/>
            <w:sz w:val="28"/>
            <w:szCs w:val="28"/>
          </w:rPr>
          <w:fldChar w:fldCharType="end"/>
        </w:r>
      </w:hyperlink>
    </w:p>
    <w:p w14:paraId="6885070E" w14:textId="4255B6E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6" w:history="1">
        <w:r w:rsidR="00AF6FBB" w:rsidRPr="00AF6FBB">
          <w:rPr>
            <w:rStyle w:val="aff3"/>
            <w:rFonts w:ascii="Times New Roman" w:hAnsi="Times New Roman" w:cs="Times New Roman"/>
            <w:noProof/>
            <w:sz w:val="28"/>
            <w:szCs w:val="28"/>
          </w:rPr>
          <w:t>Таблица 89. Перечень мероприятий, направленных на развитие системы электроснабжения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239</w:t>
        </w:r>
        <w:r w:rsidR="0047469B" w:rsidRPr="00AF6FBB">
          <w:rPr>
            <w:rFonts w:ascii="Times New Roman" w:hAnsi="Times New Roman" w:cs="Times New Roman"/>
            <w:noProof/>
            <w:webHidden/>
            <w:sz w:val="28"/>
            <w:szCs w:val="28"/>
          </w:rPr>
          <w:fldChar w:fldCharType="end"/>
        </w:r>
      </w:hyperlink>
    </w:p>
    <w:p w14:paraId="526C8198" w14:textId="267EF2E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7" w:history="1">
        <w:r w:rsidR="00AF6FBB" w:rsidRPr="00AF6FBB">
          <w:rPr>
            <w:rStyle w:val="aff3"/>
            <w:rFonts w:ascii="Times New Roman" w:hAnsi="Times New Roman" w:cs="Times New Roman"/>
            <w:noProof/>
            <w:sz w:val="28"/>
            <w:szCs w:val="28"/>
          </w:rPr>
          <w:t>Таблица 90. Перечень мероприятий, направленных на развитие системы газоснабжения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244</w:t>
        </w:r>
        <w:r w:rsidR="0047469B" w:rsidRPr="00AF6FBB">
          <w:rPr>
            <w:rFonts w:ascii="Times New Roman" w:hAnsi="Times New Roman" w:cs="Times New Roman"/>
            <w:noProof/>
            <w:webHidden/>
            <w:sz w:val="28"/>
            <w:szCs w:val="28"/>
          </w:rPr>
          <w:fldChar w:fldCharType="end"/>
        </w:r>
      </w:hyperlink>
    </w:p>
    <w:p w14:paraId="27B4986F" w14:textId="230FB414"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8" w:history="1">
        <w:r w:rsidR="00AF6FBB" w:rsidRPr="00AF6FBB">
          <w:rPr>
            <w:rStyle w:val="aff3"/>
            <w:rFonts w:ascii="Times New Roman" w:hAnsi="Times New Roman" w:cs="Times New Roman"/>
            <w:noProof/>
            <w:sz w:val="28"/>
            <w:szCs w:val="28"/>
          </w:rPr>
          <w:t>Таблица 91. Перечень мероприятий, направленных на развитие системы теплоснабжения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248</w:t>
        </w:r>
        <w:r w:rsidR="0047469B" w:rsidRPr="00AF6FBB">
          <w:rPr>
            <w:rFonts w:ascii="Times New Roman" w:hAnsi="Times New Roman" w:cs="Times New Roman"/>
            <w:noProof/>
            <w:webHidden/>
            <w:sz w:val="28"/>
            <w:szCs w:val="28"/>
          </w:rPr>
          <w:fldChar w:fldCharType="end"/>
        </w:r>
      </w:hyperlink>
    </w:p>
    <w:p w14:paraId="5648A999" w14:textId="44E2547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79" w:history="1">
        <w:r w:rsidR="00AF6FBB" w:rsidRPr="00AF6FBB">
          <w:rPr>
            <w:rStyle w:val="aff3"/>
            <w:rFonts w:ascii="Times New Roman" w:hAnsi="Times New Roman" w:cs="Times New Roman"/>
            <w:noProof/>
            <w:sz w:val="28"/>
            <w:szCs w:val="28"/>
          </w:rPr>
          <w:t>Таблица 92. Перечень мероприятий, направленных на развитие системы водоснабжения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_Toc29457579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273</w:t>
        </w:r>
        <w:r w:rsidR="0047469B" w:rsidRPr="00AF6FBB">
          <w:rPr>
            <w:rFonts w:ascii="Times New Roman" w:hAnsi="Times New Roman" w:cs="Times New Roman"/>
            <w:noProof/>
            <w:webHidden/>
            <w:sz w:val="28"/>
            <w:szCs w:val="28"/>
          </w:rPr>
          <w:fldChar w:fldCharType="end"/>
        </w:r>
      </w:hyperlink>
    </w:p>
    <w:p w14:paraId="3C9F332A" w14:textId="35432AD1"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0" w:history="1">
        <w:r w:rsidR="00AF6FBB" w:rsidRPr="00AF6FBB">
          <w:rPr>
            <w:rStyle w:val="aff3"/>
            <w:rFonts w:ascii="Times New Roman" w:hAnsi="Times New Roman" w:cs="Times New Roman"/>
            <w:noProof/>
            <w:sz w:val="28"/>
            <w:szCs w:val="28"/>
          </w:rPr>
          <w:t>Таблица 93. Перечень мероприятий, направленных на развитие системы водоотведения</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_Toc29457580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276</w:t>
        </w:r>
        <w:r w:rsidR="0047469B" w:rsidRPr="00AF6FBB">
          <w:rPr>
            <w:rFonts w:ascii="Times New Roman" w:hAnsi="Times New Roman" w:cs="Times New Roman"/>
            <w:noProof/>
            <w:webHidden/>
            <w:sz w:val="28"/>
            <w:szCs w:val="28"/>
          </w:rPr>
          <w:fldChar w:fldCharType="end"/>
        </w:r>
      </w:hyperlink>
    </w:p>
    <w:p w14:paraId="427AB144" w14:textId="294D015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1" w:history="1">
        <w:r w:rsidR="00AF6FBB" w:rsidRPr="00AF6FBB">
          <w:rPr>
            <w:rStyle w:val="aff3"/>
            <w:rFonts w:ascii="Times New Roman" w:hAnsi="Times New Roman" w:cs="Times New Roman"/>
            <w:noProof/>
            <w:sz w:val="28"/>
            <w:szCs w:val="28"/>
          </w:rPr>
          <w:t>Таблица 94. Перечень мероприятий, направленных на развитие системы утилизации (захоронения) ТКО</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_Toc29457581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280</w:t>
        </w:r>
        <w:r w:rsidR="0047469B" w:rsidRPr="00AF6FBB">
          <w:rPr>
            <w:rFonts w:ascii="Times New Roman" w:hAnsi="Times New Roman" w:cs="Times New Roman"/>
            <w:noProof/>
            <w:webHidden/>
            <w:sz w:val="28"/>
            <w:szCs w:val="28"/>
          </w:rPr>
          <w:fldChar w:fldCharType="end"/>
        </w:r>
      </w:hyperlink>
    </w:p>
    <w:p w14:paraId="77EF63D4" w14:textId="61A6627C"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2" w:history="1">
        <w:r w:rsidR="00AF6FBB" w:rsidRPr="00AF6FBB">
          <w:rPr>
            <w:rStyle w:val="aff3"/>
            <w:rFonts w:ascii="Times New Roman" w:hAnsi="Times New Roman" w:cs="Times New Roman"/>
            <w:noProof/>
            <w:sz w:val="28"/>
            <w:szCs w:val="28"/>
          </w:rPr>
          <w:t>Таблица 95. Совокупные потребности в капитальных вложениях для Программы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_Toc29457582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283</w:t>
        </w:r>
        <w:r w:rsidR="0047469B" w:rsidRPr="00AF6FBB">
          <w:rPr>
            <w:rFonts w:ascii="Times New Roman" w:hAnsi="Times New Roman" w:cs="Times New Roman"/>
            <w:noProof/>
            <w:webHidden/>
            <w:sz w:val="28"/>
            <w:szCs w:val="28"/>
          </w:rPr>
          <w:fldChar w:fldCharType="end"/>
        </w:r>
      </w:hyperlink>
    </w:p>
    <w:p w14:paraId="35D5ABF6" w14:textId="6A99AC1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3" w:history="1">
        <w:r w:rsidR="00AF6FBB" w:rsidRPr="00AF6FBB">
          <w:rPr>
            <w:rStyle w:val="aff3"/>
            <w:rFonts w:ascii="Times New Roman" w:hAnsi="Times New Roman" w:cs="Times New Roman"/>
            <w:noProof/>
            <w:sz w:val="28"/>
            <w:szCs w:val="28"/>
          </w:rPr>
          <w:t>Таблица 96. Индексы изменения цен и тарифов на период 2019-2028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_Toc29457583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285</w:t>
        </w:r>
        <w:r w:rsidR="0047469B" w:rsidRPr="00AF6FBB">
          <w:rPr>
            <w:rFonts w:ascii="Times New Roman" w:hAnsi="Times New Roman" w:cs="Times New Roman"/>
            <w:noProof/>
            <w:webHidden/>
            <w:sz w:val="28"/>
            <w:szCs w:val="28"/>
          </w:rPr>
          <w:fldChar w:fldCharType="end"/>
        </w:r>
      </w:hyperlink>
    </w:p>
    <w:p w14:paraId="6132BE3A" w14:textId="1BDD2ED8"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4" w:history="1">
        <w:r w:rsidR="00AF6FBB" w:rsidRPr="00AF6FBB">
          <w:rPr>
            <w:rStyle w:val="aff3"/>
            <w:rFonts w:ascii="Times New Roman" w:hAnsi="Times New Roman" w:cs="Times New Roman"/>
            <w:noProof/>
            <w:sz w:val="28"/>
            <w:szCs w:val="28"/>
          </w:rPr>
          <w:t>Таблица 97. Прогнозная динамика регулируемых тарифов по основным РСО г. Нефтеюганска на период 2019-2028 гг.</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_Toc29457584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286</w:t>
        </w:r>
        <w:r w:rsidR="0047469B" w:rsidRPr="00AF6FBB">
          <w:rPr>
            <w:rFonts w:ascii="Times New Roman" w:hAnsi="Times New Roman" w:cs="Times New Roman"/>
            <w:noProof/>
            <w:webHidden/>
            <w:sz w:val="28"/>
            <w:szCs w:val="28"/>
          </w:rPr>
          <w:fldChar w:fldCharType="end"/>
        </w:r>
      </w:hyperlink>
    </w:p>
    <w:p w14:paraId="72B8AA4F" w14:textId="042FBAD4"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5" w:history="1">
        <w:r w:rsidR="00AF6FBB" w:rsidRPr="00AF6FBB">
          <w:rPr>
            <w:rStyle w:val="aff3"/>
            <w:rFonts w:ascii="Times New Roman" w:hAnsi="Times New Roman" w:cs="Times New Roman"/>
            <w:noProof/>
            <w:sz w:val="28"/>
            <w:szCs w:val="28"/>
          </w:rPr>
          <w:t>Таблица 98. Расчет прогнозного совокупного платежа населения г. Нефтеюганска на коммунальные ресурсы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_Toc29457585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289</w:t>
        </w:r>
        <w:r w:rsidR="0047469B" w:rsidRPr="00AF6FBB">
          <w:rPr>
            <w:rFonts w:ascii="Times New Roman" w:hAnsi="Times New Roman" w:cs="Times New Roman"/>
            <w:noProof/>
            <w:webHidden/>
            <w:sz w:val="28"/>
            <w:szCs w:val="28"/>
          </w:rPr>
          <w:fldChar w:fldCharType="end"/>
        </w:r>
      </w:hyperlink>
    </w:p>
    <w:p w14:paraId="316A807A" w14:textId="36098D73"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6" w:history="1">
        <w:r w:rsidR="00AF6FBB" w:rsidRPr="00AF6FBB">
          <w:rPr>
            <w:rStyle w:val="aff3"/>
            <w:rFonts w:ascii="Times New Roman" w:hAnsi="Times New Roman" w:cs="Times New Roman"/>
            <w:noProof/>
            <w:sz w:val="28"/>
            <w:szCs w:val="28"/>
          </w:rPr>
          <w:t>Таблица 99. Средние значения критериев доступности для населения платы за коммунальные услуги</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_Toc29457586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293</w:t>
        </w:r>
        <w:r w:rsidR="0047469B" w:rsidRPr="00AF6FBB">
          <w:rPr>
            <w:rFonts w:ascii="Times New Roman" w:hAnsi="Times New Roman" w:cs="Times New Roman"/>
            <w:noProof/>
            <w:webHidden/>
            <w:sz w:val="28"/>
            <w:szCs w:val="28"/>
          </w:rPr>
          <w:fldChar w:fldCharType="end"/>
        </w:r>
      </w:hyperlink>
    </w:p>
    <w:p w14:paraId="5DCF91D3" w14:textId="5894BC14"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7" w:history="1">
        <w:r w:rsidR="00AF6FBB" w:rsidRPr="00AF6FBB">
          <w:rPr>
            <w:rStyle w:val="aff3"/>
            <w:rFonts w:ascii="Times New Roman" w:hAnsi="Times New Roman" w:cs="Times New Roman"/>
            <w:noProof/>
            <w:sz w:val="28"/>
            <w:szCs w:val="28"/>
          </w:rPr>
          <w:t>Таблица 100. Проверка доступности коммунальных услуг для населения г. Нефтеюганска</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_Toc29457587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294</w:t>
        </w:r>
        <w:r w:rsidR="0047469B" w:rsidRPr="00AF6FBB">
          <w:rPr>
            <w:rFonts w:ascii="Times New Roman" w:hAnsi="Times New Roman" w:cs="Times New Roman"/>
            <w:noProof/>
            <w:webHidden/>
            <w:sz w:val="28"/>
            <w:szCs w:val="28"/>
          </w:rPr>
          <w:fldChar w:fldCharType="end"/>
        </w:r>
      </w:hyperlink>
    </w:p>
    <w:p w14:paraId="7F1A2CC2" w14:textId="513A1CD2"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8" w:history="1">
        <w:r w:rsidR="00AF6FBB" w:rsidRPr="00AF6FBB">
          <w:rPr>
            <w:rStyle w:val="aff3"/>
            <w:rFonts w:ascii="Times New Roman" w:hAnsi="Times New Roman" w:cs="Times New Roman"/>
            <w:noProof/>
            <w:sz w:val="28"/>
            <w:szCs w:val="28"/>
          </w:rPr>
          <w:t>Таблица 101. План-график по организации работ, направленных на реализацию мероприятий Программы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_Toc29457588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296</w:t>
        </w:r>
        <w:r w:rsidR="0047469B" w:rsidRPr="00AF6FBB">
          <w:rPr>
            <w:rFonts w:ascii="Times New Roman" w:hAnsi="Times New Roman" w:cs="Times New Roman"/>
            <w:noProof/>
            <w:webHidden/>
            <w:sz w:val="28"/>
            <w:szCs w:val="28"/>
          </w:rPr>
          <w:fldChar w:fldCharType="end"/>
        </w:r>
      </w:hyperlink>
    </w:p>
    <w:p w14:paraId="2A33F7E7" w14:textId="2C7FF66A" w:rsidR="00AF6FBB" w:rsidRPr="00AF6FBB" w:rsidRDefault="00B05AA5" w:rsidP="00AF6FBB">
      <w:pPr>
        <w:pStyle w:val="aff4"/>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29457589" w:history="1">
        <w:r w:rsidR="00AF6FBB" w:rsidRPr="00AF6FBB">
          <w:rPr>
            <w:rStyle w:val="aff3"/>
            <w:rFonts w:ascii="Times New Roman" w:hAnsi="Times New Roman" w:cs="Times New Roman"/>
            <w:noProof/>
            <w:sz w:val="28"/>
            <w:szCs w:val="28"/>
          </w:rPr>
          <w:t>Таблица 102. Порядок мониторинга и предоставления отчетности по выполнению Программы</w:t>
        </w:r>
        <w:r w:rsidR="00AF6FBB" w:rsidRPr="00AF6FBB">
          <w:rPr>
            <w:rFonts w:ascii="Times New Roman" w:hAnsi="Times New Roman" w:cs="Times New Roman"/>
            <w:noProof/>
            <w:webHidden/>
            <w:sz w:val="28"/>
            <w:szCs w:val="28"/>
          </w:rPr>
          <w:tab/>
        </w:r>
        <w:r w:rsidR="0047469B" w:rsidRPr="00AF6FBB">
          <w:rPr>
            <w:rFonts w:ascii="Times New Roman" w:hAnsi="Times New Roman" w:cs="Times New Roman"/>
            <w:noProof/>
            <w:webHidden/>
            <w:sz w:val="28"/>
            <w:szCs w:val="28"/>
          </w:rPr>
          <w:fldChar w:fldCharType="begin"/>
        </w:r>
        <w:r w:rsidR="00AF6FBB" w:rsidRPr="00AF6FBB">
          <w:rPr>
            <w:rFonts w:ascii="Times New Roman" w:hAnsi="Times New Roman" w:cs="Times New Roman"/>
            <w:noProof/>
            <w:webHidden/>
            <w:sz w:val="28"/>
            <w:szCs w:val="28"/>
          </w:rPr>
          <w:instrText xml:space="preserve"> PAGEREF _Toc29457589 \h </w:instrText>
        </w:r>
        <w:r w:rsidR="0047469B" w:rsidRPr="00AF6FBB">
          <w:rPr>
            <w:rFonts w:ascii="Times New Roman" w:hAnsi="Times New Roman" w:cs="Times New Roman"/>
            <w:noProof/>
            <w:webHidden/>
            <w:sz w:val="28"/>
            <w:szCs w:val="28"/>
          </w:rPr>
        </w:r>
        <w:r w:rsidR="0047469B" w:rsidRPr="00AF6FBB">
          <w:rPr>
            <w:rFonts w:ascii="Times New Roman" w:hAnsi="Times New Roman" w:cs="Times New Roman"/>
            <w:noProof/>
            <w:webHidden/>
            <w:sz w:val="28"/>
            <w:szCs w:val="28"/>
          </w:rPr>
          <w:fldChar w:fldCharType="separate"/>
        </w:r>
        <w:r w:rsidR="00F910A3">
          <w:rPr>
            <w:rFonts w:ascii="Times New Roman" w:hAnsi="Times New Roman" w:cs="Times New Roman"/>
            <w:noProof/>
            <w:webHidden/>
            <w:sz w:val="28"/>
            <w:szCs w:val="28"/>
          </w:rPr>
          <w:t>297</w:t>
        </w:r>
        <w:r w:rsidR="0047469B" w:rsidRPr="00AF6FBB">
          <w:rPr>
            <w:rFonts w:ascii="Times New Roman" w:hAnsi="Times New Roman" w:cs="Times New Roman"/>
            <w:noProof/>
            <w:webHidden/>
            <w:sz w:val="28"/>
            <w:szCs w:val="28"/>
          </w:rPr>
          <w:fldChar w:fldCharType="end"/>
        </w:r>
      </w:hyperlink>
    </w:p>
    <w:p w14:paraId="26BA2246" w14:textId="77777777" w:rsidR="00A45B08" w:rsidRDefault="0047469B" w:rsidP="00AF6FBB">
      <w:pPr>
        <w:spacing w:after="0" w:line="360" w:lineRule="auto"/>
        <w:jc w:val="both"/>
        <w:rPr>
          <w:rFonts w:ascii="Times New Roman" w:hAnsi="Times New Roman" w:cs="Times New Roman"/>
          <w:spacing w:val="-1"/>
          <w:sz w:val="28"/>
          <w:szCs w:val="28"/>
        </w:rPr>
      </w:pPr>
      <w:r w:rsidRPr="00AF6FBB">
        <w:rPr>
          <w:rFonts w:ascii="Times New Roman" w:hAnsi="Times New Roman" w:cs="Times New Roman"/>
          <w:spacing w:val="-1"/>
          <w:sz w:val="28"/>
          <w:szCs w:val="28"/>
        </w:rPr>
        <w:fldChar w:fldCharType="end"/>
      </w:r>
      <w:r w:rsidR="00A45B08">
        <w:rPr>
          <w:rFonts w:ascii="Times New Roman" w:hAnsi="Times New Roman" w:cs="Times New Roman"/>
          <w:spacing w:val="-1"/>
          <w:sz w:val="28"/>
          <w:szCs w:val="28"/>
        </w:rPr>
        <w:br w:type="page"/>
      </w:r>
    </w:p>
    <w:p w14:paraId="4DC1AA99" w14:textId="77777777" w:rsidR="00E14D25" w:rsidRDefault="00E14D25" w:rsidP="00AF6FBB">
      <w:pPr>
        <w:pStyle w:val="22"/>
        <w:numPr>
          <w:ilvl w:val="0"/>
          <w:numId w:val="0"/>
        </w:numPr>
        <w:spacing w:before="120" w:after="120" w:line="360" w:lineRule="auto"/>
        <w:jc w:val="both"/>
        <w:outlineLvl w:val="0"/>
        <w:rPr>
          <w:rFonts w:cs="Times New Roman"/>
          <w:color w:val="auto"/>
        </w:rPr>
      </w:pPr>
      <w:bookmarkStart w:id="10" w:name="_Toc29458546"/>
      <w:bookmarkStart w:id="11" w:name="_Toc20463390"/>
      <w:r>
        <w:rPr>
          <w:rFonts w:cs="Times New Roman"/>
          <w:color w:val="auto"/>
        </w:rPr>
        <w:t>Паспорт Программы</w:t>
      </w:r>
      <w:bookmarkEnd w:id="10"/>
    </w:p>
    <w:tbl>
      <w:tblPr>
        <w:tblStyle w:val="af6"/>
        <w:tblW w:w="5000" w:type="pct"/>
        <w:jc w:val="center"/>
        <w:tblLook w:val="04A0" w:firstRow="1" w:lastRow="0" w:firstColumn="1" w:lastColumn="0" w:noHBand="0" w:noVBand="1"/>
      </w:tblPr>
      <w:tblGrid>
        <w:gridCol w:w="575"/>
        <w:gridCol w:w="3340"/>
        <w:gridCol w:w="5655"/>
      </w:tblGrid>
      <w:tr w:rsidR="00E14D25" w:rsidRPr="00F81C62" w14:paraId="7EFDEB30" w14:textId="77777777" w:rsidTr="00E14D25">
        <w:trPr>
          <w:jc w:val="center"/>
        </w:trPr>
        <w:tc>
          <w:tcPr>
            <w:tcW w:w="562" w:type="dxa"/>
            <w:vAlign w:val="center"/>
          </w:tcPr>
          <w:p w14:paraId="19BAA140"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1</w:t>
            </w:r>
          </w:p>
        </w:tc>
        <w:tc>
          <w:tcPr>
            <w:tcW w:w="3261" w:type="dxa"/>
            <w:vAlign w:val="center"/>
          </w:tcPr>
          <w:p w14:paraId="27C8DCC8"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Наименование программы</w:t>
            </w:r>
          </w:p>
        </w:tc>
        <w:tc>
          <w:tcPr>
            <w:tcW w:w="5521" w:type="dxa"/>
            <w:vAlign w:val="center"/>
          </w:tcPr>
          <w:p w14:paraId="5FCAB7E6"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Программа комплексного развития систем коммунальной инфраструктуры города Нефтеюганска на период до 2028 года (далее – Программа)</w:t>
            </w:r>
          </w:p>
        </w:tc>
      </w:tr>
      <w:tr w:rsidR="00E14D25" w:rsidRPr="00F81C62" w14:paraId="358CDB7F" w14:textId="77777777" w:rsidTr="00E14D25">
        <w:trPr>
          <w:jc w:val="center"/>
        </w:trPr>
        <w:tc>
          <w:tcPr>
            <w:tcW w:w="562" w:type="dxa"/>
            <w:vAlign w:val="center"/>
          </w:tcPr>
          <w:p w14:paraId="6E347B35"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vAlign w:val="center"/>
          </w:tcPr>
          <w:p w14:paraId="6E679A4F"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Основание для разработки программы</w:t>
            </w:r>
          </w:p>
        </w:tc>
        <w:tc>
          <w:tcPr>
            <w:tcW w:w="5521" w:type="dxa"/>
          </w:tcPr>
          <w:p w14:paraId="1797C4DC"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Градостроительный кодекс Российской Федерации от 29.12.2004 № 190-ФЗ;</w:t>
            </w:r>
          </w:p>
          <w:p w14:paraId="3467DEA6"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14:paraId="0FD55F06"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28.06.2014 № 172-ФЗ «О стратегическом планировании в Российской Федерации»;</w:t>
            </w:r>
          </w:p>
          <w:p w14:paraId="07AB1F0F"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24.06.1998 № 89-ФЗ «Об отходах производства и потребления»;</w:t>
            </w:r>
          </w:p>
          <w:p w14:paraId="4AD32690"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27.07.2010 № 190-ФЗ «О теплоснабжении»;</w:t>
            </w:r>
          </w:p>
          <w:p w14:paraId="217B5149"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07.12.2011 № 416-ФЗ «О водоснабжении и водоотведении»;</w:t>
            </w:r>
          </w:p>
          <w:p w14:paraId="12EA115F"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8A937AA"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10.01.2002 № 7-ФЗ «Об охране окружающей среды»;</w:t>
            </w:r>
          </w:p>
          <w:p w14:paraId="4EC9398B"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30.03.1999 № 52-ФЗ «О санитарно-эпидемиологическом благополучии населения»;</w:t>
            </w:r>
          </w:p>
          <w:p w14:paraId="18B15999"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26.03.2003 № 35-ФЗ «Об электроэнергетики»;</w:t>
            </w:r>
          </w:p>
          <w:p w14:paraId="66C6FCB9"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Федеральный закон от 31.03.1999 № 69-ФЗ «О газоснабжении в Российской Федерации»;</w:t>
            </w:r>
          </w:p>
          <w:p w14:paraId="7ADA439C"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r>
              <w:rPr>
                <w:rFonts w:ascii="Times New Roman" w:hAnsi="Times New Roman" w:cs="Times New Roman"/>
                <w:sz w:val="24"/>
                <w:szCs w:val="24"/>
              </w:rPr>
              <w:t>;</w:t>
            </w:r>
          </w:p>
          <w:p w14:paraId="2260A1EC"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 xml:space="preserve">Решение Думы </w:t>
            </w:r>
            <w:r>
              <w:rPr>
                <w:rFonts w:ascii="Times New Roman" w:hAnsi="Times New Roman" w:cs="Times New Roman"/>
                <w:sz w:val="24"/>
                <w:szCs w:val="24"/>
              </w:rPr>
              <w:t>города Нефтеюганска</w:t>
            </w:r>
            <w:r w:rsidRPr="00F81C62">
              <w:rPr>
                <w:rFonts w:ascii="Times New Roman" w:hAnsi="Times New Roman" w:cs="Times New Roman"/>
                <w:sz w:val="24"/>
                <w:szCs w:val="24"/>
              </w:rPr>
              <w:t xml:space="preserve"> от </w:t>
            </w:r>
            <w:r>
              <w:rPr>
                <w:rFonts w:ascii="Times New Roman" w:hAnsi="Times New Roman" w:cs="Times New Roman"/>
                <w:sz w:val="24"/>
                <w:szCs w:val="24"/>
              </w:rPr>
              <w:t>11</w:t>
            </w:r>
            <w:r w:rsidRPr="00F81C62">
              <w:rPr>
                <w:rFonts w:ascii="Times New Roman" w:hAnsi="Times New Roman" w:cs="Times New Roman"/>
                <w:sz w:val="24"/>
                <w:szCs w:val="24"/>
              </w:rPr>
              <w:t xml:space="preserve"> </w:t>
            </w:r>
            <w:r>
              <w:rPr>
                <w:rFonts w:ascii="Times New Roman" w:hAnsi="Times New Roman" w:cs="Times New Roman"/>
                <w:sz w:val="24"/>
                <w:szCs w:val="24"/>
              </w:rPr>
              <w:t>апреля</w:t>
            </w:r>
            <w:r w:rsidRPr="00F81C62">
              <w:rPr>
                <w:rFonts w:ascii="Times New Roman" w:hAnsi="Times New Roman" w:cs="Times New Roman"/>
                <w:sz w:val="24"/>
                <w:szCs w:val="24"/>
              </w:rPr>
              <w:t xml:space="preserve"> 2018 года № </w:t>
            </w:r>
            <w:r>
              <w:rPr>
                <w:rFonts w:ascii="Times New Roman" w:hAnsi="Times New Roman" w:cs="Times New Roman"/>
                <w:sz w:val="24"/>
                <w:szCs w:val="24"/>
              </w:rPr>
              <w:t>373-</w:t>
            </w:r>
            <w:r w:rsidRPr="00F81C62">
              <w:rPr>
                <w:rFonts w:ascii="Times New Roman" w:hAnsi="Times New Roman" w:cs="Times New Roman"/>
                <w:sz w:val="24"/>
                <w:szCs w:val="24"/>
              </w:rPr>
              <w:t>VI «</w:t>
            </w:r>
            <w:r>
              <w:rPr>
                <w:rFonts w:ascii="Times New Roman" w:hAnsi="Times New Roman" w:cs="Times New Roman"/>
                <w:sz w:val="24"/>
                <w:szCs w:val="24"/>
              </w:rPr>
              <w:t>О внесении изменений в документ территориального планирования «Генеральный план города Нефтеюганска</w:t>
            </w:r>
            <w:r w:rsidRPr="00F81C62">
              <w:rPr>
                <w:rFonts w:ascii="Times New Roman" w:hAnsi="Times New Roman" w:cs="Times New Roman"/>
                <w:sz w:val="24"/>
                <w:szCs w:val="24"/>
              </w:rPr>
              <w:t>»;</w:t>
            </w:r>
          </w:p>
          <w:p w14:paraId="7030A416" w14:textId="77777777" w:rsidR="00E14D25" w:rsidRPr="00B1108B" w:rsidRDefault="00E14D25" w:rsidP="00557DBA">
            <w:pPr>
              <w:pStyle w:val="af4"/>
              <w:numPr>
                <w:ilvl w:val="0"/>
                <w:numId w:val="51"/>
              </w:numPr>
              <w:ind w:left="0" w:firstLine="0"/>
              <w:rPr>
                <w:rFonts w:ascii="Times New Roman" w:hAnsi="Times New Roman" w:cs="Times New Roman"/>
                <w:sz w:val="24"/>
                <w:szCs w:val="24"/>
              </w:rPr>
            </w:pPr>
            <w:r w:rsidRPr="00B1108B">
              <w:rPr>
                <w:rFonts w:ascii="Times New Roman" w:hAnsi="Times New Roman" w:cs="Times New Roman"/>
                <w:sz w:val="24"/>
                <w:szCs w:val="24"/>
              </w:rPr>
              <w:t>Муниципальный контракт на выполнение работ для муниципальных нужд № 286 ИКЗ № 193860404233686040100100180104110244 от 16.07.2019 г. по подготовке проекта внесения изменений в программу комплексного развития систем коммунальной инфраструктуры города Нефтеюганска</w:t>
            </w:r>
            <w:r>
              <w:rPr>
                <w:rFonts w:ascii="Times New Roman" w:hAnsi="Times New Roman" w:cs="Times New Roman"/>
                <w:sz w:val="24"/>
                <w:szCs w:val="24"/>
              </w:rPr>
              <w:t>.</w:t>
            </w:r>
          </w:p>
          <w:p w14:paraId="1513D987"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 xml:space="preserve">Техническое задание </w:t>
            </w:r>
            <w:r>
              <w:rPr>
                <w:rFonts w:ascii="Times New Roman" w:hAnsi="Times New Roman" w:cs="Times New Roman"/>
                <w:sz w:val="24"/>
                <w:szCs w:val="24"/>
              </w:rPr>
              <w:t>на выполнение работ по подготовке проекта внесения изменений в программу комплексного развития систем коммунальной инфраструктуры города Нефтеюганска</w:t>
            </w:r>
          </w:p>
        </w:tc>
      </w:tr>
      <w:tr w:rsidR="00E14D25" w:rsidRPr="00F81C62" w14:paraId="6F1A873A" w14:textId="77777777" w:rsidTr="00E14D25">
        <w:trPr>
          <w:jc w:val="center"/>
        </w:trPr>
        <w:tc>
          <w:tcPr>
            <w:tcW w:w="562" w:type="dxa"/>
            <w:vAlign w:val="center"/>
          </w:tcPr>
          <w:p w14:paraId="77CD6D9A"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3</w:t>
            </w:r>
          </w:p>
        </w:tc>
        <w:tc>
          <w:tcPr>
            <w:tcW w:w="3261" w:type="dxa"/>
            <w:vAlign w:val="center"/>
          </w:tcPr>
          <w:p w14:paraId="1EF29E50"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Заказчик Программы</w:t>
            </w:r>
          </w:p>
        </w:tc>
        <w:tc>
          <w:tcPr>
            <w:tcW w:w="5521" w:type="dxa"/>
            <w:vAlign w:val="center"/>
          </w:tcPr>
          <w:p w14:paraId="5CB03628" w14:textId="77777777" w:rsidR="00E14D25" w:rsidRPr="00F81C62" w:rsidRDefault="00E14D25" w:rsidP="00E14D25">
            <w:pPr>
              <w:rPr>
                <w:rFonts w:ascii="Times New Roman" w:hAnsi="Times New Roman" w:cs="Times New Roman"/>
                <w:sz w:val="24"/>
                <w:szCs w:val="24"/>
              </w:rPr>
            </w:pPr>
            <w:r>
              <w:rPr>
                <w:rFonts w:ascii="Times New Roman" w:hAnsi="Times New Roman" w:cs="Times New Roman"/>
                <w:sz w:val="24"/>
                <w:szCs w:val="24"/>
              </w:rPr>
              <w:t>Д</w:t>
            </w:r>
            <w:r w:rsidRPr="009E225C">
              <w:rPr>
                <w:rFonts w:ascii="Times New Roman" w:hAnsi="Times New Roman" w:cs="Times New Roman"/>
                <w:sz w:val="24"/>
                <w:szCs w:val="24"/>
              </w:rPr>
              <w:t>епартамент градостроительства и земельных отношений администрации города Нефтеюганска</w:t>
            </w:r>
          </w:p>
        </w:tc>
      </w:tr>
      <w:tr w:rsidR="00E14D25" w:rsidRPr="00C247C6" w14:paraId="2E5116FD" w14:textId="77777777" w:rsidTr="00E14D25">
        <w:trPr>
          <w:jc w:val="center"/>
        </w:trPr>
        <w:tc>
          <w:tcPr>
            <w:tcW w:w="562" w:type="dxa"/>
            <w:vAlign w:val="center"/>
          </w:tcPr>
          <w:p w14:paraId="67C2AF15"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4</w:t>
            </w:r>
          </w:p>
        </w:tc>
        <w:tc>
          <w:tcPr>
            <w:tcW w:w="3261" w:type="dxa"/>
            <w:vAlign w:val="center"/>
          </w:tcPr>
          <w:p w14:paraId="32C3B1F0"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Разработчик программы</w:t>
            </w:r>
          </w:p>
        </w:tc>
        <w:tc>
          <w:tcPr>
            <w:tcW w:w="5521" w:type="dxa"/>
          </w:tcPr>
          <w:p w14:paraId="188E20F4" w14:textId="77777777" w:rsidR="00E14D25" w:rsidRPr="009E225C" w:rsidRDefault="00E14D25" w:rsidP="00E14D25">
            <w:pPr>
              <w:rPr>
                <w:rFonts w:ascii="Times New Roman" w:hAnsi="Times New Roman" w:cs="Times New Roman"/>
                <w:sz w:val="24"/>
                <w:szCs w:val="24"/>
              </w:rPr>
            </w:pPr>
            <w:r w:rsidRPr="009E225C">
              <w:rPr>
                <w:rFonts w:ascii="Times New Roman" w:hAnsi="Times New Roman" w:cs="Times New Roman"/>
                <w:sz w:val="24"/>
                <w:szCs w:val="24"/>
              </w:rPr>
              <w:t xml:space="preserve">Общество с ограниченной ответственностью «Институт энергоэффективности» </w:t>
            </w:r>
          </w:p>
          <w:p w14:paraId="1F92DF2C" w14:textId="77777777" w:rsidR="00E14D25" w:rsidRPr="009E225C" w:rsidRDefault="00E14D25" w:rsidP="00E14D25">
            <w:pPr>
              <w:rPr>
                <w:rFonts w:ascii="Times New Roman" w:hAnsi="Times New Roman" w:cs="Times New Roman"/>
                <w:sz w:val="24"/>
                <w:szCs w:val="24"/>
              </w:rPr>
            </w:pPr>
            <w:r w:rsidRPr="009E225C">
              <w:rPr>
                <w:rFonts w:ascii="Times New Roman" w:hAnsi="Times New Roman" w:cs="Times New Roman"/>
                <w:sz w:val="24"/>
                <w:szCs w:val="24"/>
              </w:rPr>
              <w:t>(ООО «ИНЭФ»)</w:t>
            </w:r>
          </w:p>
          <w:p w14:paraId="60886D1B" w14:textId="77777777" w:rsidR="00E14D25" w:rsidRPr="009E225C" w:rsidRDefault="00E14D25" w:rsidP="00E14D25">
            <w:pPr>
              <w:rPr>
                <w:rFonts w:ascii="Times New Roman" w:hAnsi="Times New Roman" w:cs="Times New Roman"/>
                <w:sz w:val="24"/>
                <w:szCs w:val="24"/>
              </w:rPr>
            </w:pPr>
            <w:r w:rsidRPr="009E225C">
              <w:rPr>
                <w:rFonts w:ascii="Times New Roman" w:hAnsi="Times New Roman" w:cs="Times New Roman"/>
                <w:sz w:val="24"/>
                <w:szCs w:val="24"/>
              </w:rPr>
              <w:t>Свердловская область, г. Екатеринбург, ул.</w:t>
            </w:r>
            <w:r>
              <w:rPr>
                <w:rFonts w:ascii="Times New Roman" w:hAnsi="Times New Roman" w:cs="Times New Roman"/>
                <w:sz w:val="24"/>
                <w:szCs w:val="24"/>
              </w:rPr>
              <w:t> </w:t>
            </w:r>
            <w:r w:rsidRPr="009E225C">
              <w:rPr>
                <w:rFonts w:ascii="Times New Roman" w:hAnsi="Times New Roman" w:cs="Times New Roman"/>
                <w:sz w:val="24"/>
                <w:szCs w:val="24"/>
              </w:rPr>
              <w:t>Рябинина, д. 29, к. 199</w:t>
            </w:r>
          </w:p>
          <w:p w14:paraId="6CCE81A4" w14:textId="77777777" w:rsidR="00E14D25" w:rsidRPr="00B14025" w:rsidRDefault="00E14D25" w:rsidP="00E14D25">
            <w:pPr>
              <w:rPr>
                <w:rFonts w:ascii="Times New Roman" w:hAnsi="Times New Roman" w:cs="Times New Roman"/>
                <w:sz w:val="24"/>
                <w:szCs w:val="24"/>
              </w:rPr>
            </w:pPr>
            <w:r w:rsidRPr="009E225C">
              <w:rPr>
                <w:rFonts w:ascii="Times New Roman" w:hAnsi="Times New Roman" w:cs="Times New Roman"/>
                <w:sz w:val="24"/>
                <w:szCs w:val="24"/>
              </w:rPr>
              <w:t>Тел</w:t>
            </w:r>
            <w:r w:rsidRPr="00B14025">
              <w:rPr>
                <w:rFonts w:ascii="Times New Roman" w:hAnsi="Times New Roman" w:cs="Times New Roman"/>
                <w:sz w:val="24"/>
                <w:szCs w:val="24"/>
              </w:rPr>
              <w:t>.: 8 (343) 346-33-93</w:t>
            </w:r>
          </w:p>
          <w:p w14:paraId="495072CE" w14:textId="77777777" w:rsidR="00E14D25" w:rsidRPr="00B14025" w:rsidRDefault="00E14D25" w:rsidP="00E14D25">
            <w:pPr>
              <w:rPr>
                <w:rFonts w:ascii="Times New Roman" w:hAnsi="Times New Roman" w:cs="Times New Roman"/>
                <w:sz w:val="24"/>
                <w:szCs w:val="24"/>
              </w:rPr>
            </w:pPr>
            <w:r w:rsidRPr="009C001C">
              <w:rPr>
                <w:rFonts w:ascii="Times New Roman" w:hAnsi="Times New Roman" w:cs="Times New Roman"/>
                <w:sz w:val="24"/>
                <w:szCs w:val="24"/>
                <w:lang w:val="en-US"/>
              </w:rPr>
              <w:t>e</w:t>
            </w:r>
            <w:r w:rsidRPr="00B14025">
              <w:rPr>
                <w:rFonts w:ascii="Times New Roman" w:hAnsi="Times New Roman" w:cs="Times New Roman"/>
                <w:sz w:val="24"/>
                <w:szCs w:val="24"/>
              </w:rPr>
              <w:t>-</w:t>
            </w:r>
            <w:r w:rsidRPr="009C001C">
              <w:rPr>
                <w:rFonts w:ascii="Times New Roman" w:hAnsi="Times New Roman" w:cs="Times New Roman"/>
                <w:sz w:val="24"/>
                <w:szCs w:val="24"/>
                <w:lang w:val="en-US"/>
              </w:rPr>
              <w:t>mail</w:t>
            </w:r>
            <w:r w:rsidRPr="00B14025">
              <w:rPr>
                <w:rFonts w:ascii="Times New Roman" w:hAnsi="Times New Roman" w:cs="Times New Roman"/>
                <w:sz w:val="24"/>
                <w:szCs w:val="24"/>
              </w:rPr>
              <w:t xml:space="preserve">: </w:t>
            </w:r>
            <w:r w:rsidRPr="009C001C">
              <w:rPr>
                <w:rFonts w:ascii="Times New Roman" w:hAnsi="Times New Roman" w:cs="Times New Roman"/>
                <w:sz w:val="24"/>
                <w:szCs w:val="24"/>
                <w:lang w:val="en-US"/>
              </w:rPr>
              <w:t>inef</w:t>
            </w:r>
            <w:r w:rsidRPr="00B14025">
              <w:rPr>
                <w:rFonts w:ascii="Times New Roman" w:hAnsi="Times New Roman" w:cs="Times New Roman"/>
                <w:sz w:val="24"/>
                <w:szCs w:val="24"/>
              </w:rPr>
              <w:t>-</w:t>
            </w:r>
            <w:r w:rsidRPr="009C001C">
              <w:rPr>
                <w:rFonts w:ascii="Times New Roman" w:hAnsi="Times New Roman" w:cs="Times New Roman"/>
                <w:sz w:val="24"/>
                <w:szCs w:val="24"/>
                <w:lang w:val="en-US"/>
              </w:rPr>
              <w:t>eks</w:t>
            </w:r>
            <w:r w:rsidRPr="00B14025">
              <w:rPr>
                <w:rFonts w:ascii="Times New Roman" w:hAnsi="Times New Roman" w:cs="Times New Roman"/>
                <w:sz w:val="24"/>
                <w:szCs w:val="24"/>
              </w:rPr>
              <w:t>@</w:t>
            </w:r>
            <w:r w:rsidRPr="009C001C">
              <w:rPr>
                <w:rFonts w:ascii="Times New Roman" w:hAnsi="Times New Roman" w:cs="Times New Roman"/>
                <w:sz w:val="24"/>
                <w:szCs w:val="24"/>
                <w:lang w:val="en-US"/>
              </w:rPr>
              <w:t>mail</w:t>
            </w:r>
            <w:r w:rsidRPr="00B14025">
              <w:rPr>
                <w:rFonts w:ascii="Times New Roman" w:hAnsi="Times New Roman" w:cs="Times New Roman"/>
                <w:sz w:val="24"/>
                <w:szCs w:val="24"/>
              </w:rPr>
              <w:t>.</w:t>
            </w:r>
            <w:r w:rsidRPr="009C001C">
              <w:rPr>
                <w:rFonts w:ascii="Times New Roman" w:hAnsi="Times New Roman" w:cs="Times New Roman"/>
                <w:sz w:val="24"/>
                <w:szCs w:val="24"/>
                <w:lang w:val="en-US"/>
              </w:rPr>
              <w:t>ru</w:t>
            </w:r>
          </w:p>
        </w:tc>
      </w:tr>
      <w:tr w:rsidR="00E14D25" w:rsidRPr="00F81C62" w14:paraId="10FA7620" w14:textId="77777777" w:rsidTr="00E14D25">
        <w:trPr>
          <w:jc w:val="center"/>
        </w:trPr>
        <w:tc>
          <w:tcPr>
            <w:tcW w:w="562" w:type="dxa"/>
            <w:vAlign w:val="center"/>
          </w:tcPr>
          <w:p w14:paraId="77EBACB1"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5</w:t>
            </w:r>
          </w:p>
        </w:tc>
        <w:tc>
          <w:tcPr>
            <w:tcW w:w="3261" w:type="dxa"/>
            <w:vAlign w:val="center"/>
          </w:tcPr>
          <w:p w14:paraId="274CF8C4"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Цель Программы</w:t>
            </w:r>
          </w:p>
        </w:tc>
        <w:tc>
          <w:tcPr>
            <w:tcW w:w="5521" w:type="dxa"/>
            <w:vAlign w:val="center"/>
          </w:tcPr>
          <w:p w14:paraId="4EF0316C"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1. Повышение эффективности функционирования коммунальных систем жизнеобеспечения города Нефтеюганска:</w:t>
            </w:r>
          </w:p>
          <w:p w14:paraId="6FA4DB3E"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 организация максимально достоверного учёта потребления топливно-энергетических ресурсов;</w:t>
            </w:r>
          </w:p>
          <w:p w14:paraId="227BBFA7"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 организация информационной открытости реализации Программы.</w:t>
            </w:r>
          </w:p>
          <w:p w14:paraId="00743354"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-приведение коммунальной инфраструктуры в соответствии со стандартами качества, обеспечивающими комфортные условия проживания в городе Нефтеюганске.</w:t>
            </w:r>
          </w:p>
          <w:p w14:paraId="04E1BFD6"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 обеспечение санитарно-гигиенической и</w:t>
            </w:r>
          </w:p>
          <w:p w14:paraId="63892F8F"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экологической безопасности территории города Нефтеюганска.</w:t>
            </w:r>
          </w:p>
          <w:p w14:paraId="20F27CD7"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2. Создание базового документа для дальнейшей разработки инвестиционных, производственных программ организаций коммунального комплекса города Нефтеюганска.</w:t>
            </w:r>
          </w:p>
          <w:p w14:paraId="11AC1050"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 xml:space="preserve">3.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Pr>
                <w:rFonts w:ascii="Times New Roman" w:hAnsi="Times New Roman" w:cs="Times New Roman"/>
                <w:sz w:val="24"/>
                <w:szCs w:val="24"/>
              </w:rPr>
              <w:t>города Нефтеюганска</w:t>
            </w:r>
          </w:p>
        </w:tc>
      </w:tr>
      <w:tr w:rsidR="00E14D25" w:rsidRPr="00F81C62" w14:paraId="77D9B663" w14:textId="77777777" w:rsidTr="00E14D25">
        <w:trPr>
          <w:jc w:val="center"/>
        </w:trPr>
        <w:tc>
          <w:tcPr>
            <w:tcW w:w="562" w:type="dxa"/>
            <w:vAlign w:val="center"/>
          </w:tcPr>
          <w:p w14:paraId="739271C7"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6</w:t>
            </w:r>
          </w:p>
        </w:tc>
        <w:tc>
          <w:tcPr>
            <w:tcW w:w="3261" w:type="dxa"/>
            <w:vAlign w:val="center"/>
          </w:tcPr>
          <w:p w14:paraId="5423DC6C"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Задачи Программы</w:t>
            </w:r>
          </w:p>
        </w:tc>
        <w:tc>
          <w:tcPr>
            <w:tcW w:w="5521" w:type="dxa"/>
            <w:vAlign w:val="center"/>
          </w:tcPr>
          <w:p w14:paraId="7ECC0242"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Обеспечение:</w:t>
            </w:r>
          </w:p>
          <w:p w14:paraId="737F94CF"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14:paraId="007CCCB4"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развития систем и объектов коммунальной инфраструктуры в соответствии с потребностями жилищного и промышленного строительства на основе генерального плана;</w:t>
            </w:r>
          </w:p>
          <w:p w14:paraId="4EC5C079"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инженерно-техническая оптимизация коммунальных систем;</w:t>
            </w:r>
          </w:p>
          <w:p w14:paraId="1375CCCF"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перспективное планирование развития коммунальных систем;</w:t>
            </w:r>
          </w:p>
          <w:p w14:paraId="293EE0E4"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p w14:paraId="6C464D70"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Pr>
                <w:rFonts w:ascii="Times New Roman" w:hAnsi="Times New Roman" w:cs="Times New Roman"/>
                <w:sz w:val="24"/>
                <w:szCs w:val="24"/>
              </w:rPr>
              <w:t>п</w:t>
            </w:r>
            <w:r w:rsidRPr="00F81C62">
              <w:rPr>
                <w:rFonts w:ascii="Times New Roman" w:hAnsi="Times New Roman" w:cs="Times New Roman"/>
                <w:sz w:val="24"/>
                <w:szCs w:val="24"/>
              </w:rPr>
              <w:t>овышение инвестиционной привлекательности коммунальной инфраструктуры;</w:t>
            </w:r>
          </w:p>
          <w:p w14:paraId="6015ADE2"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w:t>
            </w:r>
          </w:p>
          <w:p w14:paraId="3ABC9C08"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обеспечение доступности для граждан стоимости всех коммунальных услуг;</w:t>
            </w:r>
          </w:p>
          <w:p w14:paraId="70BAAC14" w14:textId="3BBC5096" w:rsidR="00E14D25"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14:paraId="426C6E86" w14:textId="27427F10" w:rsidR="00B14025" w:rsidRPr="00F81C62" w:rsidRDefault="00B14025" w:rsidP="00557DBA">
            <w:pPr>
              <w:pStyle w:val="af4"/>
              <w:numPr>
                <w:ilvl w:val="0"/>
                <w:numId w:val="51"/>
              </w:numPr>
              <w:ind w:left="0" w:firstLine="0"/>
              <w:rPr>
                <w:rFonts w:ascii="Times New Roman" w:hAnsi="Times New Roman" w:cs="Times New Roman"/>
                <w:sz w:val="24"/>
                <w:szCs w:val="24"/>
              </w:rPr>
            </w:pPr>
            <w:r>
              <w:rPr>
                <w:rFonts w:ascii="Times New Roman" w:hAnsi="Times New Roman" w:cs="Times New Roman"/>
                <w:sz w:val="24"/>
                <w:szCs w:val="24"/>
              </w:rPr>
              <w:t>строительство и модернизация систем уличного освещения на территории города Нефтеюганска;</w:t>
            </w:r>
          </w:p>
          <w:p w14:paraId="44687EEA" w14:textId="77777777" w:rsidR="00E14D25" w:rsidRPr="00F81C62" w:rsidRDefault="00E14D25" w:rsidP="00557DBA">
            <w:pPr>
              <w:pStyle w:val="af4"/>
              <w:numPr>
                <w:ilvl w:val="0"/>
                <w:numId w:val="51"/>
              </w:numPr>
              <w:ind w:left="0" w:firstLine="0"/>
              <w:rPr>
                <w:rFonts w:ascii="Times New Roman" w:hAnsi="Times New Roman" w:cs="Times New Roman"/>
                <w:sz w:val="24"/>
                <w:szCs w:val="24"/>
              </w:rPr>
            </w:pPr>
            <w:r w:rsidRPr="00F81C62">
              <w:rPr>
                <w:rFonts w:ascii="Times New Roman" w:hAnsi="Times New Roman" w:cs="Times New Roman"/>
                <w:sz w:val="24"/>
                <w:szCs w:val="24"/>
              </w:rPr>
              <w:t>улучшение экологической обстановки на</w:t>
            </w:r>
            <w:r>
              <w:rPr>
                <w:rFonts w:ascii="Times New Roman" w:hAnsi="Times New Roman" w:cs="Times New Roman"/>
                <w:sz w:val="24"/>
                <w:szCs w:val="24"/>
              </w:rPr>
              <w:t xml:space="preserve"> территории города Нефтеюганска</w:t>
            </w:r>
          </w:p>
        </w:tc>
      </w:tr>
      <w:tr w:rsidR="00E14D25" w:rsidRPr="00F81C62" w14:paraId="78809821" w14:textId="77777777" w:rsidTr="00E14D25">
        <w:trPr>
          <w:jc w:val="center"/>
        </w:trPr>
        <w:tc>
          <w:tcPr>
            <w:tcW w:w="562" w:type="dxa"/>
            <w:vAlign w:val="center"/>
          </w:tcPr>
          <w:p w14:paraId="7636FCEE"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7</w:t>
            </w:r>
          </w:p>
        </w:tc>
        <w:tc>
          <w:tcPr>
            <w:tcW w:w="3261" w:type="dxa"/>
            <w:vAlign w:val="center"/>
          </w:tcPr>
          <w:p w14:paraId="3692382A"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Важнейшие целевые показатели Программы</w:t>
            </w:r>
          </w:p>
        </w:tc>
        <w:tc>
          <w:tcPr>
            <w:tcW w:w="5521" w:type="dxa"/>
          </w:tcPr>
          <w:p w14:paraId="228166EC" w14:textId="77777777" w:rsidR="00E14D25" w:rsidRPr="009E225C" w:rsidRDefault="00E14D25" w:rsidP="00E14D25">
            <w:pPr>
              <w:rPr>
                <w:rFonts w:ascii="Times New Roman" w:hAnsi="Times New Roman" w:cs="Times New Roman"/>
                <w:sz w:val="24"/>
                <w:szCs w:val="24"/>
              </w:rPr>
            </w:pPr>
            <w:r w:rsidRPr="009E225C">
              <w:rPr>
                <w:rFonts w:ascii="Times New Roman" w:hAnsi="Times New Roman" w:cs="Times New Roman"/>
                <w:sz w:val="24"/>
                <w:szCs w:val="24"/>
              </w:rPr>
              <w:t>Ожидаемыми результатами реализации программы является достижение установленных целевых показателей.</w:t>
            </w:r>
          </w:p>
          <w:p w14:paraId="59562008" w14:textId="77777777" w:rsidR="00E14D25" w:rsidRPr="009E225C" w:rsidRDefault="00E14D25" w:rsidP="00E14D25">
            <w:pPr>
              <w:rPr>
                <w:rFonts w:ascii="Times New Roman" w:hAnsi="Times New Roman" w:cs="Times New Roman"/>
                <w:sz w:val="24"/>
                <w:szCs w:val="24"/>
              </w:rPr>
            </w:pPr>
            <w:r w:rsidRPr="009E225C">
              <w:rPr>
                <w:rFonts w:ascii="Times New Roman" w:hAnsi="Times New Roman" w:cs="Times New Roman"/>
                <w:sz w:val="24"/>
                <w:szCs w:val="24"/>
              </w:rPr>
              <w:t xml:space="preserve">Полный прогнозируемый перечень целевых показателей по каждой системе коммунальной инфраструктуры представлен в Разделе </w:t>
            </w:r>
            <w:r>
              <w:rPr>
                <w:rFonts w:ascii="Times New Roman" w:hAnsi="Times New Roman" w:cs="Times New Roman"/>
                <w:sz w:val="24"/>
                <w:szCs w:val="24"/>
              </w:rPr>
              <w:t>3</w:t>
            </w:r>
            <w:r w:rsidRPr="009E225C">
              <w:rPr>
                <w:rFonts w:ascii="Times New Roman" w:hAnsi="Times New Roman" w:cs="Times New Roman"/>
                <w:sz w:val="24"/>
                <w:szCs w:val="24"/>
              </w:rPr>
              <w:t>.</w:t>
            </w:r>
          </w:p>
          <w:p w14:paraId="5817CADE" w14:textId="77777777" w:rsidR="00E14D25" w:rsidRPr="009E225C" w:rsidRDefault="00E14D25" w:rsidP="00E14D25">
            <w:pPr>
              <w:rPr>
                <w:rFonts w:ascii="Times New Roman" w:hAnsi="Times New Roman" w:cs="Times New Roman"/>
                <w:sz w:val="24"/>
                <w:szCs w:val="24"/>
              </w:rPr>
            </w:pPr>
            <w:r w:rsidRPr="009E225C">
              <w:rPr>
                <w:rFonts w:ascii="Times New Roman" w:hAnsi="Times New Roman" w:cs="Times New Roman"/>
                <w:sz w:val="24"/>
                <w:szCs w:val="24"/>
              </w:rPr>
              <w:t>Важнейшими целевыми показателями программы являются:</w:t>
            </w:r>
          </w:p>
          <w:p w14:paraId="23CE7912" w14:textId="77777777" w:rsidR="00E14D25" w:rsidRPr="009E225C" w:rsidRDefault="00E14D25" w:rsidP="00557DBA">
            <w:pPr>
              <w:pStyle w:val="af4"/>
              <w:numPr>
                <w:ilvl w:val="0"/>
                <w:numId w:val="53"/>
              </w:numPr>
              <w:ind w:left="0" w:firstLine="0"/>
              <w:jc w:val="both"/>
              <w:rPr>
                <w:rFonts w:ascii="Times New Roman" w:hAnsi="Times New Roman" w:cs="Times New Roman"/>
                <w:sz w:val="24"/>
                <w:szCs w:val="24"/>
              </w:rPr>
            </w:pPr>
            <w:r w:rsidRPr="009E225C">
              <w:rPr>
                <w:rFonts w:ascii="Times New Roman" w:hAnsi="Times New Roman" w:cs="Times New Roman"/>
                <w:sz w:val="24"/>
                <w:szCs w:val="24"/>
              </w:rPr>
              <w:t>Система теплоснабжения:</w:t>
            </w:r>
          </w:p>
          <w:p w14:paraId="430779E3"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надежность (бесперебойность) снабжения потребителей товарами (услугами);</w:t>
            </w:r>
          </w:p>
          <w:p w14:paraId="10DBC4D9"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сбалансированность системы теплоснабжения;</w:t>
            </w:r>
          </w:p>
          <w:p w14:paraId="5A1B61F7"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доступность услуг для потребителей.</w:t>
            </w:r>
          </w:p>
          <w:p w14:paraId="678A3637" w14:textId="77777777" w:rsidR="00E14D25" w:rsidRPr="009E225C" w:rsidRDefault="00E14D25" w:rsidP="00557DBA">
            <w:pPr>
              <w:pStyle w:val="af4"/>
              <w:numPr>
                <w:ilvl w:val="0"/>
                <w:numId w:val="53"/>
              </w:numPr>
              <w:ind w:left="0" w:firstLine="0"/>
              <w:jc w:val="both"/>
              <w:rPr>
                <w:rFonts w:ascii="Times New Roman" w:hAnsi="Times New Roman" w:cs="Times New Roman"/>
                <w:sz w:val="24"/>
                <w:szCs w:val="24"/>
              </w:rPr>
            </w:pPr>
            <w:r w:rsidRPr="009E225C">
              <w:rPr>
                <w:rFonts w:ascii="Times New Roman" w:hAnsi="Times New Roman" w:cs="Times New Roman"/>
                <w:sz w:val="24"/>
                <w:szCs w:val="24"/>
              </w:rPr>
              <w:t>Система водоснабжения:</w:t>
            </w:r>
          </w:p>
          <w:p w14:paraId="3C4ED4FD"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о</w:t>
            </w:r>
            <w:r w:rsidRPr="009C001C">
              <w:rPr>
                <w:rFonts w:ascii="Times New Roman" w:hAnsi="Times New Roman" w:cs="Times New Roman"/>
                <w:sz w:val="24"/>
                <w:szCs w:val="24"/>
              </w:rPr>
              <w:t>беспечение объемов производства товаров (оказания услуг)</w:t>
            </w:r>
            <w:r w:rsidRPr="009E225C">
              <w:rPr>
                <w:rFonts w:ascii="Times New Roman" w:hAnsi="Times New Roman" w:cs="Times New Roman"/>
                <w:sz w:val="24"/>
                <w:szCs w:val="24"/>
              </w:rPr>
              <w:t>;</w:t>
            </w:r>
          </w:p>
          <w:p w14:paraId="374DD52A"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к</w:t>
            </w:r>
            <w:r w:rsidRPr="009C001C">
              <w:rPr>
                <w:rFonts w:ascii="Times New Roman" w:hAnsi="Times New Roman" w:cs="Times New Roman"/>
                <w:sz w:val="24"/>
                <w:szCs w:val="24"/>
              </w:rPr>
              <w:t>ачество производимых товаров (оказываемых услуг)</w:t>
            </w:r>
            <w:r>
              <w:rPr>
                <w:rFonts w:ascii="Times New Roman" w:hAnsi="Times New Roman" w:cs="Times New Roman"/>
                <w:sz w:val="24"/>
                <w:szCs w:val="24"/>
              </w:rPr>
              <w:t>;</w:t>
            </w:r>
          </w:p>
          <w:p w14:paraId="3FF76B46"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н</w:t>
            </w:r>
            <w:r w:rsidRPr="009C001C">
              <w:rPr>
                <w:rFonts w:ascii="Times New Roman" w:hAnsi="Times New Roman" w:cs="Times New Roman"/>
                <w:sz w:val="24"/>
                <w:szCs w:val="24"/>
              </w:rPr>
              <w:t>адежность снабжения потребителей товарами (услугами)</w:t>
            </w:r>
            <w:r>
              <w:rPr>
                <w:rFonts w:ascii="Times New Roman" w:hAnsi="Times New Roman" w:cs="Times New Roman"/>
                <w:sz w:val="24"/>
                <w:szCs w:val="24"/>
              </w:rPr>
              <w:t>;</w:t>
            </w:r>
          </w:p>
          <w:p w14:paraId="11DB2D0E"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д</w:t>
            </w:r>
            <w:r w:rsidRPr="009C001C">
              <w:rPr>
                <w:rFonts w:ascii="Times New Roman" w:hAnsi="Times New Roman" w:cs="Times New Roman"/>
                <w:sz w:val="24"/>
                <w:szCs w:val="24"/>
              </w:rPr>
              <w:t>оступность товаров и услуг для потребителей</w:t>
            </w:r>
            <w:r w:rsidRPr="009E225C">
              <w:rPr>
                <w:rFonts w:ascii="Times New Roman" w:hAnsi="Times New Roman" w:cs="Times New Roman"/>
                <w:sz w:val="24"/>
                <w:szCs w:val="24"/>
              </w:rPr>
              <w:t>;</w:t>
            </w:r>
          </w:p>
          <w:p w14:paraId="205C36A6"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с</w:t>
            </w:r>
            <w:r w:rsidRPr="009C001C">
              <w:rPr>
                <w:rFonts w:ascii="Times New Roman" w:hAnsi="Times New Roman" w:cs="Times New Roman"/>
                <w:sz w:val="24"/>
                <w:szCs w:val="24"/>
              </w:rPr>
              <w:t>балансированность системы коммунальной инфраструктуры</w:t>
            </w:r>
            <w:r w:rsidRPr="009E225C">
              <w:rPr>
                <w:rFonts w:ascii="Times New Roman" w:hAnsi="Times New Roman" w:cs="Times New Roman"/>
                <w:sz w:val="24"/>
                <w:szCs w:val="24"/>
              </w:rPr>
              <w:t>.</w:t>
            </w:r>
          </w:p>
          <w:p w14:paraId="0CA93980" w14:textId="77777777" w:rsidR="00E14D25" w:rsidRPr="009E225C" w:rsidRDefault="00E14D25" w:rsidP="00557DBA">
            <w:pPr>
              <w:pStyle w:val="af4"/>
              <w:numPr>
                <w:ilvl w:val="0"/>
                <w:numId w:val="53"/>
              </w:numPr>
              <w:ind w:left="0" w:firstLine="0"/>
              <w:jc w:val="both"/>
              <w:rPr>
                <w:rFonts w:ascii="Times New Roman" w:hAnsi="Times New Roman" w:cs="Times New Roman"/>
                <w:sz w:val="24"/>
                <w:szCs w:val="24"/>
              </w:rPr>
            </w:pPr>
            <w:r w:rsidRPr="009E225C">
              <w:rPr>
                <w:rFonts w:ascii="Times New Roman" w:hAnsi="Times New Roman" w:cs="Times New Roman"/>
                <w:sz w:val="24"/>
                <w:szCs w:val="24"/>
              </w:rPr>
              <w:t>Система водоотведения:</w:t>
            </w:r>
          </w:p>
          <w:p w14:paraId="530FAA02"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о</w:t>
            </w:r>
            <w:r w:rsidRPr="009C001C">
              <w:rPr>
                <w:rFonts w:ascii="Times New Roman" w:hAnsi="Times New Roman" w:cs="Times New Roman"/>
                <w:sz w:val="24"/>
                <w:szCs w:val="24"/>
              </w:rPr>
              <w:t>беспечение объемов производства товаров (оказания услуг)</w:t>
            </w:r>
            <w:r w:rsidRPr="009E225C">
              <w:rPr>
                <w:rFonts w:ascii="Times New Roman" w:hAnsi="Times New Roman" w:cs="Times New Roman"/>
                <w:sz w:val="24"/>
                <w:szCs w:val="24"/>
              </w:rPr>
              <w:t>;</w:t>
            </w:r>
          </w:p>
          <w:p w14:paraId="1AF9E5A5"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к</w:t>
            </w:r>
            <w:r w:rsidRPr="009C001C">
              <w:rPr>
                <w:rFonts w:ascii="Times New Roman" w:hAnsi="Times New Roman" w:cs="Times New Roman"/>
                <w:sz w:val="24"/>
                <w:szCs w:val="24"/>
              </w:rPr>
              <w:t>ачество производимых товаров (оказываемых услуг)</w:t>
            </w:r>
            <w:r w:rsidRPr="009E225C">
              <w:rPr>
                <w:rFonts w:ascii="Times New Roman" w:hAnsi="Times New Roman" w:cs="Times New Roman"/>
                <w:sz w:val="24"/>
                <w:szCs w:val="24"/>
              </w:rPr>
              <w:t>;</w:t>
            </w:r>
          </w:p>
          <w:p w14:paraId="7FEBB963"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н</w:t>
            </w:r>
            <w:r w:rsidRPr="009C001C">
              <w:rPr>
                <w:rFonts w:ascii="Times New Roman" w:hAnsi="Times New Roman" w:cs="Times New Roman"/>
                <w:sz w:val="24"/>
                <w:szCs w:val="24"/>
              </w:rPr>
              <w:t>адежность снабжения потребителей товарами (услугами)</w:t>
            </w:r>
            <w:r w:rsidRPr="009E225C">
              <w:rPr>
                <w:rFonts w:ascii="Times New Roman" w:hAnsi="Times New Roman" w:cs="Times New Roman"/>
                <w:sz w:val="24"/>
                <w:szCs w:val="24"/>
              </w:rPr>
              <w:t>;</w:t>
            </w:r>
          </w:p>
          <w:p w14:paraId="113411FD"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д</w:t>
            </w:r>
            <w:r w:rsidRPr="009C001C">
              <w:rPr>
                <w:rFonts w:ascii="Times New Roman" w:hAnsi="Times New Roman" w:cs="Times New Roman"/>
                <w:sz w:val="24"/>
                <w:szCs w:val="24"/>
              </w:rPr>
              <w:t>оступность товаров и услуг для потребителей</w:t>
            </w:r>
            <w:r w:rsidRPr="009E225C">
              <w:rPr>
                <w:rFonts w:ascii="Times New Roman" w:hAnsi="Times New Roman" w:cs="Times New Roman"/>
                <w:sz w:val="24"/>
                <w:szCs w:val="24"/>
              </w:rPr>
              <w:t>;</w:t>
            </w:r>
          </w:p>
          <w:p w14:paraId="15A2D6AD"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с</w:t>
            </w:r>
            <w:r w:rsidRPr="009C001C">
              <w:rPr>
                <w:rFonts w:ascii="Times New Roman" w:hAnsi="Times New Roman" w:cs="Times New Roman"/>
                <w:sz w:val="24"/>
                <w:szCs w:val="24"/>
              </w:rPr>
              <w:t>балансированность системы коммунальной инфраструктуры</w:t>
            </w:r>
            <w:r w:rsidRPr="009E225C">
              <w:rPr>
                <w:rFonts w:ascii="Times New Roman" w:hAnsi="Times New Roman" w:cs="Times New Roman"/>
                <w:sz w:val="24"/>
                <w:szCs w:val="24"/>
              </w:rPr>
              <w:t>.</w:t>
            </w:r>
          </w:p>
          <w:p w14:paraId="2312746E" w14:textId="77777777" w:rsidR="00E14D25" w:rsidRPr="009E225C" w:rsidRDefault="00E14D25" w:rsidP="00557DBA">
            <w:pPr>
              <w:pStyle w:val="af4"/>
              <w:numPr>
                <w:ilvl w:val="0"/>
                <w:numId w:val="53"/>
              </w:numPr>
              <w:ind w:left="0" w:firstLine="0"/>
              <w:jc w:val="both"/>
              <w:rPr>
                <w:rFonts w:ascii="Times New Roman" w:hAnsi="Times New Roman" w:cs="Times New Roman"/>
                <w:sz w:val="24"/>
                <w:szCs w:val="24"/>
              </w:rPr>
            </w:pPr>
            <w:r w:rsidRPr="009E225C">
              <w:rPr>
                <w:rFonts w:ascii="Times New Roman" w:hAnsi="Times New Roman" w:cs="Times New Roman"/>
                <w:sz w:val="24"/>
                <w:szCs w:val="24"/>
              </w:rPr>
              <w:t xml:space="preserve"> Система электроснабжения:</w:t>
            </w:r>
          </w:p>
          <w:p w14:paraId="160961AD"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надежность (бесперебойность) снабжения потребителей товарами (услугами);</w:t>
            </w:r>
          </w:p>
          <w:p w14:paraId="00F4E8CB"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сбалансированность системы электроснабжения;</w:t>
            </w:r>
          </w:p>
          <w:p w14:paraId="4E935709"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доступность товаров и услуг для потребителей.</w:t>
            </w:r>
          </w:p>
          <w:p w14:paraId="057EE351" w14:textId="77777777" w:rsidR="00E14D25" w:rsidRPr="009E225C" w:rsidRDefault="00E14D25" w:rsidP="00557DBA">
            <w:pPr>
              <w:pStyle w:val="af4"/>
              <w:numPr>
                <w:ilvl w:val="0"/>
                <w:numId w:val="53"/>
              </w:numPr>
              <w:ind w:left="0" w:firstLine="0"/>
              <w:jc w:val="both"/>
              <w:rPr>
                <w:rFonts w:ascii="Times New Roman" w:hAnsi="Times New Roman" w:cs="Times New Roman"/>
                <w:sz w:val="24"/>
                <w:szCs w:val="24"/>
              </w:rPr>
            </w:pPr>
            <w:r w:rsidRPr="009E225C">
              <w:rPr>
                <w:rFonts w:ascii="Times New Roman" w:hAnsi="Times New Roman" w:cs="Times New Roman"/>
                <w:sz w:val="24"/>
                <w:szCs w:val="24"/>
              </w:rPr>
              <w:t>Система утилизации (захоронения) ТКО:</w:t>
            </w:r>
          </w:p>
          <w:p w14:paraId="6FE360B5"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надежность (бесперебойность) снабжения потребителей товарами (услугами);</w:t>
            </w:r>
          </w:p>
          <w:p w14:paraId="0101E822" w14:textId="77777777" w:rsidR="00E14D25"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доступность т</w:t>
            </w:r>
            <w:r>
              <w:rPr>
                <w:rFonts w:ascii="Times New Roman" w:hAnsi="Times New Roman" w:cs="Times New Roman"/>
                <w:sz w:val="24"/>
                <w:szCs w:val="24"/>
              </w:rPr>
              <w:t>оваров и услуг для потребителей;</w:t>
            </w:r>
          </w:p>
          <w:p w14:paraId="413314E0"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к</w:t>
            </w:r>
            <w:r w:rsidRPr="009C001C">
              <w:rPr>
                <w:rFonts w:ascii="Times New Roman" w:hAnsi="Times New Roman" w:cs="Times New Roman"/>
                <w:sz w:val="24"/>
                <w:szCs w:val="24"/>
              </w:rPr>
              <w:t>ачество производимых товаров</w:t>
            </w:r>
            <w:r>
              <w:rPr>
                <w:rFonts w:ascii="Times New Roman" w:hAnsi="Times New Roman" w:cs="Times New Roman"/>
                <w:sz w:val="24"/>
                <w:szCs w:val="24"/>
              </w:rPr>
              <w:t>.</w:t>
            </w:r>
          </w:p>
          <w:p w14:paraId="5FB4BBE0" w14:textId="77777777" w:rsidR="00E14D25" w:rsidRPr="009E225C" w:rsidRDefault="00E14D25" w:rsidP="00557DBA">
            <w:pPr>
              <w:pStyle w:val="af4"/>
              <w:numPr>
                <w:ilvl w:val="0"/>
                <w:numId w:val="53"/>
              </w:numPr>
              <w:ind w:left="0" w:firstLine="0"/>
              <w:jc w:val="both"/>
              <w:rPr>
                <w:rFonts w:ascii="Times New Roman" w:hAnsi="Times New Roman" w:cs="Times New Roman"/>
                <w:sz w:val="24"/>
                <w:szCs w:val="24"/>
              </w:rPr>
            </w:pPr>
            <w:r w:rsidRPr="009E225C">
              <w:rPr>
                <w:rFonts w:ascii="Times New Roman" w:hAnsi="Times New Roman" w:cs="Times New Roman"/>
                <w:sz w:val="24"/>
                <w:szCs w:val="24"/>
              </w:rPr>
              <w:t>Система газоснабжения:</w:t>
            </w:r>
          </w:p>
          <w:p w14:paraId="33987843" w14:textId="77777777" w:rsidR="00E14D25"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надежность (бесперебойность) снабжения потребителей товарами (услугами);</w:t>
            </w:r>
          </w:p>
          <w:p w14:paraId="7B4A6DCA"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Pr>
                <w:rFonts w:ascii="Times New Roman" w:hAnsi="Times New Roman" w:cs="Times New Roman"/>
                <w:sz w:val="24"/>
                <w:szCs w:val="24"/>
              </w:rPr>
              <w:t>с</w:t>
            </w:r>
            <w:r w:rsidRPr="009C001C">
              <w:rPr>
                <w:rFonts w:ascii="Times New Roman" w:hAnsi="Times New Roman" w:cs="Times New Roman"/>
                <w:sz w:val="24"/>
                <w:szCs w:val="24"/>
              </w:rPr>
              <w:t>балансированность системы коммунальной инфраструктуры</w:t>
            </w:r>
            <w:r>
              <w:rPr>
                <w:rFonts w:ascii="Times New Roman" w:hAnsi="Times New Roman" w:cs="Times New Roman"/>
                <w:sz w:val="24"/>
                <w:szCs w:val="24"/>
              </w:rPr>
              <w:t>;</w:t>
            </w:r>
          </w:p>
          <w:p w14:paraId="7162DB36" w14:textId="77777777" w:rsidR="00E14D25" w:rsidRPr="009E225C" w:rsidRDefault="00E14D25" w:rsidP="00557DBA">
            <w:pPr>
              <w:pStyle w:val="af4"/>
              <w:numPr>
                <w:ilvl w:val="0"/>
                <w:numId w:val="52"/>
              </w:numPr>
              <w:ind w:left="0" w:firstLine="317"/>
              <w:jc w:val="both"/>
              <w:rPr>
                <w:rFonts w:ascii="Times New Roman" w:hAnsi="Times New Roman" w:cs="Times New Roman"/>
                <w:sz w:val="24"/>
                <w:szCs w:val="24"/>
              </w:rPr>
            </w:pPr>
            <w:r w:rsidRPr="009E225C">
              <w:rPr>
                <w:rFonts w:ascii="Times New Roman" w:hAnsi="Times New Roman" w:cs="Times New Roman"/>
                <w:sz w:val="24"/>
                <w:szCs w:val="24"/>
              </w:rPr>
              <w:t>доступность товаров и услуг для потребителей</w:t>
            </w:r>
            <w:r>
              <w:rPr>
                <w:rFonts w:ascii="Times New Roman" w:hAnsi="Times New Roman" w:cs="Times New Roman"/>
                <w:sz w:val="24"/>
                <w:szCs w:val="24"/>
              </w:rPr>
              <w:t>.</w:t>
            </w:r>
          </w:p>
        </w:tc>
      </w:tr>
      <w:tr w:rsidR="00E14D25" w:rsidRPr="00F81C62" w14:paraId="117DFEB4" w14:textId="77777777" w:rsidTr="00E14D25">
        <w:trPr>
          <w:jc w:val="center"/>
        </w:trPr>
        <w:tc>
          <w:tcPr>
            <w:tcW w:w="562" w:type="dxa"/>
            <w:vAlign w:val="center"/>
          </w:tcPr>
          <w:p w14:paraId="78593161"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8</w:t>
            </w:r>
          </w:p>
        </w:tc>
        <w:tc>
          <w:tcPr>
            <w:tcW w:w="3261" w:type="dxa"/>
            <w:vAlign w:val="center"/>
          </w:tcPr>
          <w:p w14:paraId="10C85F23"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Сроки и этапы реализации Программы</w:t>
            </w:r>
          </w:p>
        </w:tc>
        <w:tc>
          <w:tcPr>
            <w:tcW w:w="5521" w:type="dxa"/>
          </w:tcPr>
          <w:p w14:paraId="71F66FCB" w14:textId="77777777" w:rsidR="00E14D25" w:rsidRPr="00B1108B" w:rsidRDefault="00E14D25" w:rsidP="00E14D25">
            <w:pPr>
              <w:rPr>
                <w:rFonts w:ascii="Times New Roman" w:hAnsi="Times New Roman" w:cs="Times New Roman"/>
                <w:sz w:val="24"/>
                <w:szCs w:val="24"/>
              </w:rPr>
            </w:pPr>
            <w:r w:rsidRPr="001A0665">
              <w:rPr>
                <w:rFonts w:ascii="Times New Roman" w:hAnsi="Times New Roman" w:cs="Times New Roman"/>
                <w:sz w:val="24"/>
                <w:szCs w:val="24"/>
              </w:rPr>
              <w:t xml:space="preserve">Срок реализации программы – </w:t>
            </w:r>
            <w:r w:rsidRPr="00B1108B">
              <w:rPr>
                <w:rFonts w:ascii="Times New Roman" w:hAnsi="Times New Roman" w:cs="Times New Roman"/>
                <w:sz w:val="24"/>
                <w:szCs w:val="24"/>
              </w:rPr>
              <w:t>2019-2028 годы:</w:t>
            </w:r>
          </w:p>
          <w:p w14:paraId="162BB3C9" w14:textId="77777777" w:rsidR="00E14D25" w:rsidRPr="00B1108B" w:rsidRDefault="00E14D25" w:rsidP="00E14D25">
            <w:pPr>
              <w:rPr>
                <w:rFonts w:ascii="Times New Roman" w:hAnsi="Times New Roman" w:cs="Times New Roman"/>
                <w:sz w:val="24"/>
                <w:szCs w:val="24"/>
              </w:rPr>
            </w:pPr>
            <w:r w:rsidRPr="00B1108B">
              <w:rPr>
                <w:rFonts w:ascii="Times New Roman" w:hAnsi="Times New Roman" w:cs="Times New Roman"/>
                <w:sz w:val="24"/>
                <w:szCs w:val="24"/>
              </w:rPr>
              <w:t>первый этап – 2019-2023 годы;</w:t>
            </w:r>
          </w:p>
          <w:p w14:paraId="259CF55F" w14:textId="77777777" w:rsidR="00E14D25" w:rsidRPr="00F81C62" w:rsidRDefault="00E14D25" w:rsidP="00E14D25">
            <w:pPr>
              <w:rPr>
                <w:rFonts w:ascii="Times New Roman" w:hAnsi="Times New Roman" w:cs="Times New Roman"/>
                <w:sz w:val="24"/>
                <w:szCs w:val="24"/>
              </w:rPr>
            </w:pPr>
            <w:r w:rsidRPr="00B1108B">
              <w:rPr>
                <w:rFonts w:ascii="Times New Roman" w:hAnsi="Times New Roman" w:cs="Times New Roman"/>
                <w:sz w:val="24"/>
                <w:szCs w:val="24"/>
              </w:rPr>
              <w:t>расчетный срок – 2024-2028 годы</w:t>
            </w:r>
          </w:p>
        </w:tc>
      </w:tr>
      <w:tr w:rsidR="00E14D25" w:rsidRPr="00F81C62" w14:paraId="0E1FD0E7" w14:textId="77777777" w:rsidTr="00E14D25">
        <w:trPr>
          <w:jc w:val="center"/>
        </w:trPr>
        <w:tc>
          <w:tcPr>
            <w:tcW w:w="562" w:type="dxa"/>
            <w:vAlign w:val="center"/>
          </w:tcPr>
          <w:p w14:paraId="29A0F3EB" w14:textId="77777777" w:rsidR="00E14D25" w:rsidRPr="00F81C62" w:rsidRDefault="00E14D25" w:rsidP="00E14D25">
            <w:pPr>
              <w:jc w:val="center"/>
              <w:rPr>
                <w:rFonts w:ascii="Times New Roman" w:hAnsi="Times New Roman" w:cs="Times New Roman"/>
                <w:sz w:val="24"/>
                <w:szCs w:val="24"/>
              </w:rPr>
            </w:pPr>
            <w:r>
              <w:rPr>
                <w:rFonts w:ascii="Times New Roman" w:hAnsi="Times New Roman" w:cs="Times New Roman"/>
                <w:sz w:val="24"/>
                <w:szCs w:val="24"/>
              </w:rPr>
              <w:t>9</w:t>
            </w:r>
          </w:p>
        </w:tc>
        <w:tc>
          <w:tcPr>
            <w:tcW w:w="3261" w:type="dxa"/>
            <w:vAlign w:val="center"/>
          </w:tcPr>
          <w:p w14:paraId="1EBA3E83" w14:textId="77777777" w:rsidR="00E14D25" w:rsidRPr="00F81C62" w:rsidRDefault="00E14D25" w:rsidP="00E14D25">
            <w:pPr>
              <w:rPr>
                <w:rFonts w:ascii="Times New Roman" w:hAnsi="Times New Roman" w:cs="Times New Roman"/>
                <w:sz w:val="24"/>
                <w:szCs w:val="24"/>
              </w:rPr>
            </w:pPr>
            <w:r w:rsidRPr="00F81C62">
              <w:rPr>
                <w:rFonts w:ascii="Times New Roman" w:hAnsi="Times New Roman" w:cs="Times New Roman"/>
                <w:sz w:val="24"/>
                <w:szCs w:val="24"/>
              </w:rPr>
              <w:t>Объемы финансирования Программы</w:t>
            </w:r>
          </w:p>
        </w:tc>
        <w:tc>
          <w:tcPr>
            <w:tcW w:w="5521" w:type="dxa"/>
          </w:tcPr>
          <w:p w14:paraId="69FCEDA5" w14:textId="664AD7EE" w:rsidR="00E14D25" w:rsidRPr="001A0665" w:rsidRDefault="00E14D25" w:rsidP="00E14D25">
            <w:pPr>
              <w:rPr>
                <w:rFonts w:ascii="Times New Roman" w:hAnsi="Times New Roman" w:cs="Times New Roman"/>
                <w:sz w:val="24"/>
                <w:szCs w:val="24"/>
              </w:rPr>
            </w:pPr>
            <w:r w:rsidRPr="001A0665">
              <w:rPr>
                <w:rFonts w:ascii="Times New Roman" w:hAnsi="Times New Roman" w:cs="Times New Roman"/>
                <w:sz w:val="24"/>
                <w:szCs w:val="24"/>
              </w:rPr>
              <w:t>Объем финансирования Программы на расчетный срок до 20</w:t>
            </w:r>
            <w:r>
              <w:rPr>
                <w:rFonts w:ascii="Times New Roman" w:hAnsi="Times New Roman" w:cs="Times New Roman"/>
                <w:sz w:val="24"/>
                <w:szCs w:val="24"/>
              </w:rPr>
              <w:t>28</w:t>
            </w:r>
            <w:r w:rsidRPr="001A0665">
              <w:rPr>
                <w:rFonts w:ascii="Times New Roman" w:hAnsi="Times New Roman" w:cs="Times New Roman"/>
                <w:sz w:val="24"/>
                <w:szCs w:val="24"/>
              </w:rPr>
              <w:t xml:space="preserve"> года составляет </w:t>
            </w:r>
            <w:r w:rsidR="00C247C6" w:rsidRPr="00C247C6">
              <w:rPr>
                <w:rFonts w:ascii="Times New Roman" w:hAnsi="Times New Roman" w:cs="Times New Roman"/>
                <w:sz w:val="24"/>
                <w:szCs w:val="24"/>
              </w:rPr>
              <w:t>8 679 498,9</w:t>
            </w:r>
            <w:r w:rsidRPr="001A0665">
              <w:rPr>
                <w:rFonts w:ascii="Times New Roman" w:hAnsi="Times New Roman" w:cs="Times New Roman"/>
                <w:sz w:val="24"/>
                <w:szCs w:val="24"/>
              </w:rPr>
              <w:t xml:space="preserve"> тыс. рублей в том числе по видам коммунальных ресурсов, тыс. рублей:</w:t>
            </w:r>
          </w:p>
          <w:p w14:paraId="2735CCC7" w14:textId="77777777" w:rsidR="00E14D25" w:rsidRPr="001A0665" w:rsidRDefault="00E14D25" w:rsidP="00557DBA">
            <w:pPr>
              <w:pStyle w:val="af4"/>
              <w:numPr>
                <w:ilvl w:val="0"/>
                <w:numId w:val="54"/>
              </w:numPr>
              <w:ind w:left="0" w:firstLine="0"/>
              <w:jc w:val="both"/>
              <w:rPr>
                <w:rFonts w:ascii="Times New Roman" w:hAnsi="Times New Roman" w:cs="Times New Roman"/>
                <w:sz w:val="24"/>
                <w:szCs w:val="24"/>
              </w:rPr>
            </w:pPr>
            <w:r w:rsidRPr="001A0665">
              <w:rPr>
                <w:rFonts w:ascii="Times New Roman" w:hAnsi="Times New Roman" w:cs="Times New Roman"/>
                <w:sz w:val="24"/>
                <w:szCs w:val="24"/>
              </w:rPr>
              <w:t xml:space="preserve">Система электроснабжения – </w:t>
            </w:r>
            <w:r w:rsidR="00F30BD7" w:rsidRPr="00F30BD7">
              <w:rPr>
                <w:rFonts w:ascii="Times New Roman" w:hAnsi="Times New Roman" w:cs="Times New Roman"/>
                <w:sz w:val="24"/>
                <w:szCs w:val="24"/>
              </w:rPr>
              <w:t>682 710,</w:t>
            </w:r>
            <w:r w:rsidR="00582D45">
              <w:rPr>
                <w:rFonts w:ascii="Times New Roman" w:hAnsi="Times New Roman" w:cs="Times New Roman"/>
                <w:sz w:val="24"/>
                <w:szCs w:val="24"/>
              </w:rPr>
              <w:t>0</w:t>
            </w:r>
          </w:p>
          <w:p w14:paraId="55FDAF1B" w14:textId="77777777" w:rsidR="00E14D25" w:rsidRPr="001A0665" w:rsidRDefault="00E14D25" w:rsidP="00557DBA">
            <w:pPr>
              <w:pStyle w:val="af4"/>
              <w:numPr>
                <w:ilvl w:val="0"/>
                <w:numId w:val="54"/>
              </w:numPr>
              <w:ind w:left="0" w:firstLine="0"/>
              <w:jc w:val="both"/>
              <w:rPr>
                <w:rFonts w:ascii="Times New Roman" w:hAnsi="Times New Roman" w:cs="Times New Roman"/>
                <w:sz w:val="24"/>
                <w:szCs w:val="24"/>
              </w:rPr>
            </w:pPr>
            <w:r w:rsidRPr="001A0665">
              <w:rPr>
                <w:rFonts w:ascii="Times New Roman" w:hAnsi="Times New Roman" w:cs="Times New Roman"/>
                <w:sz w:val="24"/>
                <w:szCs w:val="24"/>
              </w:rPr>
              <w:t xml:space="preserve">Система теплоснабжения – </w:t>
            </w:r>
            <w:r>
              <w:rPr>
                <w:rFonts w:ascii="Times New Roman" w:hAnsi="Times New Roman" w:cs="Times New Roman"/>
                <w:sz w:val="24"/>
                <w:szCs w:val="24"/>
              </w:rPr>
              <w:t>2 023 789,2</w:t>
            </w:r>
          </w:p>
          <w:p w14:paraId="00337D39" w14:textId="77777777" w:rsidR="00E14D25" w:rsidRPr="001A0665" w:rsidRDefault="00E14D25" w:rsidP="00557DBA">
            <w:pPr>
              <w:pStyle w:val="af4"/>
              <w:numPr>
                <w:ilvl w:val="0"/>
                <w:numId w:val="54"/>
              </w:numPr>
              <w:ind w:left="0" w:firstLine="0"/>
              <w:jc w:val="both"/>
              <w:rPr>
                <w:rFonts w:ascii="Times New Roman" w:hAnsi="Times New Roman" w:cs="Times New Roman"/>
                <w:sz w:val="24"/>
                <w:szCs w:val="24"/>
              </w:rPr>
            </w:pPr>
            <w:r w:rsidRPr="001A0665">
              <w:rPr>
                <w:rFonts w:ascii="Times New Roman" w:hAnsi="Times New Roman" w:cs="Times New Roman"/>
                <w:sz w:val="24"/>
                <w:szCs w:val="24"/>
              </w:rPr>
              <w:t xml:space="preserve">Система водоснабжения – </w:t>
            </w:r>
            <w:r>
              <w:rPr>
                <w:rFonts w:ascii="Times New Roman" w:hAnsi="Times New Roman" w:cs="Times New Roman"/>
                <w:sz w:val="24"/>
                <w:szCs w:val="24"/>
              </w:rPr>
              <w:t>1 962 307,7</w:t>
            </w:r>
          </w:p>
          <w:p w14:paraId="5257A216" w14:textId="0DFDA161" w:rsidR="00E14D25" w:rsidRPr="001A0665" w:rsidRDefault="00E14D25" w:rsidP="00557DBA">
            <w:pPr>
              <w:pStyle w:val="af4"/>
              <w:numPr>
                <w:ilvl w:val="0"/>
                <w:numId w:val="54"/>
              </w:numPr>
              <w:ind w:left="0" w:firstLine="0"/>
              <w:jc w:val="both"/>
              <w:rPr>
                <w:rFonts w:ascii="Times New Roman" w:hAnsi="Times New Roman" w:cs="Times New Roman"/>
                <w:sz w:val="24"/>
                <w:szCs w:val="24"/>
              </w:rPr>
            </w:pPr>
            <w:r w:rsidRPr="001A0665">
              <w:rPr>
                <w:rFonts w:ascii="Times New Roman" w:hAnsi="Times New Roman" w:cs="Times New Roman"/>
                <w:sz w:val="24"/>
                <w:szCs w:val="24"/>
              </w:rPr>
              <w:t xml:space="preserve">Система водоотведения – </w:t>
            </w:r>
            <w:r>
              <w:rPr>
                <w:rFonts w:ascii="Times New Roman" w:hAnsi="Times New Roman" w:cs="Times New Roman"/>
                <w:sz w:val="24"/>
                <w:szCs w:val="24"/>
              </w:rPr>
              <w:t>3 096 1</w:t>
            </w:r>
            <w:r w:rsidR="00C247C6">
              <w:rPr>
                <w:rFonts w:ascii="Times New Roman" w:hAnsi="Times New Roman" w:cs="Times New Roman"/>
                <w:sz w:val="24"/>
                <w:szCs w:val="24"/>
              </w:rPr>
              <w:t>30</w:t>
            </w:r>
            <w:r>
              <w:rPr>
                <w:rFonts w:ascii="Times New Roman" w:hAnsi="Times New Roman" w:cs="Times New Roman"/>
                <w:sz w:val="24"/>
                <w:szCs w:val="24"/>
              </w:rPr>
              <w:t>,0</w:t>
            </w:r>
          </w:p>
          <w:p w14:paraId="06F2108C" w14:textId="77777777" w:rsidR="00E14D25" w:rsidRPr="001A0665" w:rsidRDefault="00E14D25" w:rsidP="00557DBA">
            <w:pPr>
              <w:pStyle w:val="af4"/>
              <w:numPr>
                <w:ilvl w:val="0"/>
                <w:numId w:val="54"/>
              </w:numPr>
              <w:ind w:left="0" w:firstLine="0"/>
              <w:jc w:val="both"/>
              <w:rPr>
                <w:rFonts w:ascii="Times New Roman" w:hAnsi="Times New Roman" w:cs="Times New Roman"/>
                <w:sz w:val="24"/>
                <w:szCs w:val="24"/>
              </w:rPr>
            </w:pPr>
            <w:r w:rsidRPr="001A0665">
              <w:rPr>
                <w:rFonts w:ascii="Times New Roman" w:hAnsi="Times New Roman" w:cs="Times New Roman"/>
                <w:sz w:val="24"/>
                <w:szCs w:val="24"/>
              </w:rPr>
              <w:t xml:space="preserve">Система утилизации (захоронения) ТКО – </w:t>
            </w:r>
            <w:r>
              <w:rPr>
                <w:rFonts w:ascii="Times New Roman" w:hAnsi="Times New Roman" w:cs="Times New Roman"/>
                <w:sz w:val="24"/>
                <w:szCs w:val="24"/>
              </w:rPr>
              <w:t>146 316,0</w:t>
            </w:r>
          </w:p>
          <w:p w14:paraId="0F71719A" w14:textId="77777777" w:rsidR="00E14D25" w:rsidRPr="001A0665" w:rsidRDefault="00E14D25" w:rsidP="00557DBA">
            <w:pPr>
              <w:pStyle w:val="af4"/>
              <w:numPr>
                <w:ilvl w:val="0"/>
                <w:numId w:val="54"/>
              </w:numPr>
              <w:ind w:left="0" w:firstLine="0"/>
              <w:jc w:val="both"/>
              <w:rPr>
                <w:rFonts w:ascii="Times New Roman" w:hAnsi="Times New Roman" w:cs="Times New Roman"/>
                <w:sz w:val="24"/>
                <w:szCs w:val="24"/>
              </w:rPr>
            </w:pPr>
            <w:r w:rsidRPr="001A0665">
              <w:rPr>
                <w:rFonts w:ascii="Times New Roman" w:hAnsi="Times New Roman" w:cs="Times New Roman"/>
                <w:sz w:val="24"/>
                <w:szCs w:val="24"/>
              </w:rPr>
              <w:t xml:space="preserve">Система газоснабжения – </w:t>
            </w:r>
            <w:r>
              <w:rPr>
                <w:rFonts w:ascii="Times New Roman" w:hAnsi="Times New Roman" w:cs="Times New Roman"/>
                <w:sz w:val="24"/>
                <w:szCs w:val="24"/>
              </w:rPr>
              <w:t>768 246,0</w:t>
            </w:r>
          </w:p>
        </w:tc>
      </w:tr>
      <w:tr w:rsidR="00E14D25" w:rsidRPr="00F81C62" w14:paraId="22C66445" w14:textId="77777777" w:rsidTr="00E14D25">
        <w:trPr>
          <w:jc w:val="center"/>
        </w:trPr>
        <w:tc>
          <w:tcPr>
            <w:tcW w:w="562" w:type="dxa"/>
            <w:vAlign w:val="center"/>
          </w:tcPr>
          <w:p w14:paraId="759DEAFB" w14:textId="77777777" w:rsidR="00E14D25" w:rsidRDefault="00E14D25" w:rsidP="00E14D25">
            <w:pPr>
              <w:jc w:val="center"/>
              <w:rPr>
                <w:rFonts w:ascii="Times New Roman" w:hAnsi="Times New Roman" w:cs="Times New Roman"/>
                <w:sz w:val="24"/>
                <w:szCs w:val="24"/>
              </w:rPr>
            </w:pPr>
            <w:r>
              <w:rPr>
                <w:rFonts w:ascii="Times New Roman" w:hAnsi="Times New Roman" w:cs="Times New Roman"/>
                <w:sz w:val="24"/>
                <w:szCs w:val="24"/>
              </w:rPr>
              <w:t>10</w:t>
            </w:r>
          </w:p>
        </w:tc>
        <w:tc>
          <w:tcPr>
            <w:tcW w:w="3261" w:type="dxa"/>
          </w:tcPr>
          <w:p w14:paraId="464CA0CF" w14:textId="77777777" w:rsidR="00E14D25" w:rsidRPr="00F81C62" w:rsidRDefault="00E14D25" w:rsidP="00E14D25">
            <w:pPr>
              <w:rPr>
                <w:rFonts w:ascii="Times New Roman" w:hAnsi="Times New Roman" w:cs="Times New Roman"/>
                <w:sz w:val="24"/>
                <w:szCs w:val="24"/>
              </w:rPr>
            </w:pPr>
            <w:r w:rsidRPr="001A0665">
              <w:rPr>
                <w:rFonts w:ascii="Times New Roman" w:hAnsi="Times New Roman" w:cs="Times New Roman"/>
                <w:sz w:val="24"/>
                <w:szCs w:val="24"/>
              </w:rPr>
              <w:t>Ответственный исполнитель программы</w:t>
            </w:r>
          </w:p>
        </w:tc>
        <w:tc>
          <w:tcPr>
            <w:tcW w:w="5521" w:type="dxa"/>
          </w:tcPr>
          <w:p w14:paraId="04C20855" w14:textId="77777777" w:rsidR="00E14D25" w:rsidRPr="001A0665" w:rsidRDefault="006377B9" w:rsidP="00E14D25">
            <w:pPr>
              <w:rPr>
                <w:rFonts w:ascii="Times New Roman" w:hAnsi="Times New Roman" w:cs="Times New Roman"/>
                <w:sz w:val="24"/>
                <w:szCs w:val="24"/>
              </w:rPr>
            </w:pPr>
            <w:r>
              <w:rPr>
                <w:rFonts w:ascii="Times New Roman" w:hAnsi="Times New Roman" w:cs="Times New Roman"/>
                <w:sz w:val="24"/>
                <w:szCs w:val="24"/>
              </w:rPr>
              <w:t>Департамент градостроительства и земельных отношений Администрации города Нефтеюганска</w:t>
            </w:r>
          </w:p>
        </w:tc>
      </w:tr>
      <w:tr w:rsidR="00E14D25" w:rsidRPr="00F81C62" w14:paraId="226F40F3" w14:textId="77777777" w:rsidTr="00E14D25">
        <w:trPr>
          <w:jc w:val="center"/>
        </w:trPr>
        <w:tc>
          <w:tcPr>
            <w:tcW w:w="562" w:type="dxa"/>
            <w:vAlign w:val="center"/>
          </w:tcPr>
          <w:p w14:paraId="3001782B" w14:textId="77777777" w:rsidR="00E14D25" w:rsidRDefault="00E14D25" w:rsidP="00E14D25">
            <w:pPr>
              <w:jc w:val="center"/>
              <w:rPr>
                <w:rFonts w:ascii="Times New Roman" w:hAnsi="Times New Roman" w:cs="Times New Roman"/>
                <w:sz w:val="24"/>
                <w:szCs w:val="24"/>
              </w:rPr>
            </w:pPr>
            <w:r w:rsidRPr="001A0665">
              <w:rPr>
                <w:rFonts w:ascii="Times New Roman" w:hAnsi="Times New Roman" w:cs="Times New Roman"/>
                <w:sz w:val="24"/>
                <w:szCs w:val="24"/>
              </w:rPr>
              <w:t>11</w:t>
            </w:r>
          </w:p>
        </w:tc>
        <w:tc>
          <w:tcPr>
            <w:tcW w:w="3261" w:type="dxa"/>
          </w:tcPr>
          <w:p w14:paraId="436BDFF0" w14:textId="77777777" w:rsidR="00E14D25" w:rsidRPr="001A0665" w:rsidRDefault="00E14D25" w:rsidP="00E14D25">
            <w:pPr>
              <w:rPr>
                <w:rFonts w:ascii="Times New Roman" w:hAnsi="Times New Roman" w:cs="Times New Roman"/>
                <w:sz w:val="24"/>
                <w:szCs w:val="24"/>
              </w:rPr>
            </w:pPr>
            <w:r w:rsidRPr="001A0665">
              <w:rPr>
                <w:rFonts w:ascii="Times New Roman" w:hAnsi="Times New Roman" w:cs="Times New Roman"/>
                <w:sz w:val="24"/>
                <w:szCs w:val="24"/>
              </w:rPr>
              <w:t>Соисполнители Программы</w:t>
            </w:r>
          </w:p>
        </w:tc>
        <w:tc>
          <w:tcPr>
            <w:tcW w:w="5521" w:type="dxa"/>
          </w:tcPr>
          <w:p w14:paraId="1C7ADD9F" w14:textId="77777777" w:rsidR="00E14D25" w:rsidRDefault="00E14D25" w:rsidP="00E14D25">
            <w:pPr>
              <w:rPr>
                <w:rFonts w:ascii="Times New Roman" w:hAnsi="Times New Roman" w:cs="Times New Roman"/>
                <w:sz w:val="24"/>
                <w:szCs w:val="24"/>
              </w:rPr>
            </w:pPr>
            <w:r>
              <w:rPr>
                <w:rFonts w:ascii="Times New Roman" w:hAnsi="Times New Roman" w:cs="Times New Roman"/>
                <w:sz w:val="24"/>
                <w:szCs w:val="24"/>
              </w:rPr>
              <w:t>- АО «Юганскводоканал;</w:t>
            </w:r>
          </w:p>
          <w:p w14:paraId="3094D1AA" w14:textId="77777777" w:rsidR="00E14D25" w:rsidRDefault="00E14D25" w:rsidP="00E14D25">
            <w:pPr>
              <w:rPr>
                <w:rFonts w:ascii="Times New Roman" w:hAnsi="Times New Roman" w:cs="Times New Roman"/>
                <w:sz w:val="24"/>
                <w:szCs w:val="24"/>
              </w:rPr>
            </w:pPr>
            <w:r>
              <w:rPr>
                <w:rFonts w:ascii="Times New Roman" w:hAnsi="Times New Roman" w:cs="Times New Roman"/>
                <w:sz w:val="24"/>
                <w:szCs w:val="24"/>
              </w:rPr>
              <w:t>- АО «</w:t>
            </w:r>
            <w:r w:rsidRPr="00846708">
              <w:rPr>
                <w:rFonts w:ascii="Times New Roman" w:hAnsi="Times New Roman" w:cs="Times New Roman"/>
                <w:sz w:val="24"/>
                <w:szCs w:val="24"/>
              </w:rPr>
              <w:t>Югансктранстеплосервис</w:t>
            </w:r>
            <w:r>
              <w:rPr>
                <w:rFonts w:ascii="Times New Roman" w:hAnsi="Times New Roman" w:cs="Times New Roman"/>
                <w:sz w:val="24"/>
                <w:szCs w:val="24"/>
              </w:rPr>
              <w:t>»;</w:t>
            </w:r>
          </w:p>
          <w:p w14:paraId="583C2360" w14:textId="77777777" w:rsidR="00E14D25" w:rsidRDefault="00E14D25" w:rsidP="00E14D25">
            <w:pPr>
              <w:tabs>
                <w:tab w:val="left" w:pos="1110"/>
              </w:tabs>
              <w:rPr>
                <w:rFonts w:ascii="Times New Roman" w:hAnsi="Times New Roman" w:cs="Times New Roman"/>
                <w:sz w:val="24"/>
                <w:szCs w:val="24"/>
              </w:rPr>
            </w:pPr>
            <w:r>
              <w:rPr>
                <w:rFonts w:ascii="Times New Roman" w:hAnsi="Times New Roman" w:cs="Times New Roman"/>
                <w:sz w:val="24"/>
                <w:szCs w:val="24"/>
              </w:rPr>
              <w:t>- АО «</w:t>
            </w:r>
            <w:r w:rsidRPr="00846708">
              <w:rPr>
                <w:rFonts w:ascii="Times New Roman" w:hAnsi="Times New Roman" w:cs="Times New Roman"/>
                <w:sz w:val="24"/>
                <w:szCs w:val="24"/>
              </w:rPr>
              <w:t>ЮТЭК-Нефтеюганск</w:t>
            </w:r>
            <w:r>
              <w:rPr>
                <w:rFonts w:ascii="Times New Roman" w:hAnsi="Times New Roman" w:cs="Times New Roman"/>
                <w:sz w:val="24"/>
                <w:szCs w:val="24"/>
              </w:rPr>
              <w:t>»;</w:t>
            </w:r>
          </w:p>
          <w:p w14:paraId="1625F1B2" w14:textId="77777777" w:rsidR="00E14D25" w:rsidRDefault="00E14D25" w:rsidP="00E14D25">
            <w:pPr>
              <w:tabs>
                <w:tab w:val="left" w:pos="1110"/>
              </w:tabs>
              <w:rPr>
                <w:rFonts w:ascii="Times New Roman" w:hAnsi="Times New Roman" w:cs="Times New Roman"/>
                <w:sz w:val="24"/>
                <w:szCs w:val="24"/>
              </w:rPr>
            </w:pPr>
            <w:r>
              <w:rPr>
                <w:rFonts w:ascii="Times New Roman" w:hAnsi="Times New Roman" w:cs="Times New Roman"/>
                <w:sz w:val="24"/>
                <w:szCs w:val="24"/>
              </w:rPr>
              <w:t>- ОАО «Нефтеюганскгаз»;</w:t>
            </w:r>
          </w:p>
          <w:p w14:paraId="48B5E8A5" w14:textId="77777777" w:rsidR="00E14D25" w:rsidRDefault="00E14D25" w:rsidP="00E14D25">
            <w:pPr>
              <w:tabs>
                <w:tab w:val="left" w:pos="1110"/>
              </w:tabs>
              <w:rPr>
                <w:rFonts w:ascii="Times New Roman" w:hAnsi="Times New Roman" w:cs="Times New Roman"/>
                <w:sz w:val="24"/>
                <w:szCs w:val="24"/>
              </w:rPr>
            </w:pPr>
            <w:r>
              <w:rPr>
                <w:rFonts w:ascii="Times New Roman" w:hAnsi="Times New Roman" w:cs="Times New Roman"/>
                <w:sz w:val="24"/>
                <w:szCs w:val="24"/>
              </w:rPr>
              <w:t>- ООО «РН «Юганскнефтегаз»;</w:t>
            </w:r>
          </w:p>
          <w:p w14:paraId="05AAD783" w14:textId="77777777" w:rsidR="00E14D25" w:rsidRDefault="00E14D25" w:rsidP="00E14D25">
            <w:pPr>
              <w:tabs>
                <w:tab w:val="left" w:pos="1110"/>
              </w:tabs>
              <w:rPr>
                <w:rFonts w:ascii="Times New Roman" w:hAnsi="Times New Roman" w:cs="Times New Roman"/>
                <w:sz w:val="24"/>
                <w:szCs w:val="24"/>
              </w:rPr>
            </w:pPr>
            <w:r>
              <w:rPr>
                <w:rFonts w:ascii="Times New Roman" w:hAnsi="Times New Roman" w:cs="Times New Roman"/>
                <w:sz w:val="24"/>
                <w:szCs w:val="24"/>
              </w:rPr>
              <w:t>- АО «</w:t>
            </w:r>
            <w:r w:rsidRPr="00773119">
              <w:rPr>
                <w:rFonts w:ascii="Times New Roman" w:hAnsi="Times New Roman" w:cs="Times New Roman"/>
                <w:sz w:val="24"/>
                <w:szCs w:val="24"/>
              </w:rPr>
              <w:t>ЮТЭК-Региональные сети</w:t>
            </w:r>
            <w:r>
              <w:rPr>
                <w:rFonts w:ascii="Times New Roman" w:hAnsi="Times New Roman" w:cs="Times New Roman"/>
                <w:sz w:val="24"/>
                <w:szCs w:val="24"/>
              </w:rPr>
              <w:t>»;</w:t>
            </w:r>
          </w:p>
          <w:p w14:paraId="061A80B4" w14:textId="77777777" w:rsidR="00E14D25" w:rsidRDefault="00E14D25" w:rsidP="00E14D25">
            <w:pPr>
              <w:tabs>
                <w:tab w:val="left" w:pos="1110"/>
              </w:tabs>
              <w:rPr>
                <w:rFonts w:ascii="Times New Roman" w:hAnsi="Times New Roman" w:cs="Times New Roman"/>
                <w:sz w:val="24"/>
                <w:szCs w:val="24"/>
              </w:rPr>
            </w:pPr>
            <w:r>
              <w:rPr>
                <w:rFonts w:ascii="Times New Roman" w:hAnsi="Times New Roman" w:cs="Times New Roman"/>
                <w:sz w:val="24"/>
                <w:szCs w:val="24"/>
              </w:rPr>
              <w:t xml:space="preserve">- </w:t>
            </w:r>
            <w:r w:rsidRPr="00773119">
              <w:rPr>
                <w:rFonts w:ascii="Times New Roman" w:hAnsi="Times New Roman" w:cs="Times New Roman"/>
                <w:sz w:val="24"/>
                <w:szCs w:val="24"/>
              </w:rPr>
              <w:t xml:space="preserve">Департамент жилищно-коммунального хозяйства </w:t>
            </w:r>
            <w:r>
              <w:rPr>
                <w:rFonts w:ascii="Times New Roman" w:hAnsi="Times New Roman" w:cs="Times New Roman"/>
                <w:sz w:val="24"/>
                <w:szCs w:val="24"/>
              </w:rPr>
              <w:t>А</w:t>
            </w:r>
            <w:r w:rsidRPr="00773119">
              <w:rPr>
                <w:rFonts w:ascii="Times New Roman" w:hAnsi="Times New Roman" w:cs="Times New Roman"/>
                <w:sz w:val="24"/>
                <w:szCs w:val="24"/>
              </w:rPr>
              <w:t>дминистрации города Нефтеюганска</w:t>
            </w:r>
            <w:r>
              <w:rPr>
                <w:rFonts w:ascii="Times New Roman" w:hAnsi="Times New Roman" w:cs="Times New Roman"/>
                <w:sz w:val="24"/>
                <w:szCs w:val="24"/>
              </w:rPr>
              <w:t>;</w:t>
            </w:r>
          </w:p>
          <w:p w14:paraId="41C83123" w14:textId="77777777" w:rsidR="00E14D25" w:rsidRDefault="00E14D25" w:rsidP="00E14D25">
            <w:pPr>
              <w:tabs>
                <w:tab w:val="left" w:pos="1110"/>
              </w:tabs>
              <w:rPr>
                <w:rFonts w:ascii="Times New Roman" w:hAnsi="Times New Roman" w:cs="Times New Roman"/>
                <w:sz w:val="24"/>
                <w:szCs w:val="24"/>
              </w:rPr>
            </w:pPr>
            <w:r>
              <w:rPr>
                <w:rFonts w:ascii="Times New Roman" w:hAnsi="Times New Roman" w:cs="Times New Roman"/>
                <w:sz w:val="24"/>
                <w:szCs w:val="24"/>
              </w:rPr>
              <w:t>- Отдел</w:t>
            </w:r>
            <w:r w:rsidRPr="00773119">
              <w:rPr>
                <w:rFonts w:ascii="Times New Roman" w:hAnsi="Times New Roman" w:cs="Times New Roman"/>
                <w:sz w:val="24"/>
                <w:szCs w:val="24"/>
              </w:rPr>
              <w:t xml:space="preserve"> по делам ГО и ЧС </w:t>
            </w:r>
            <w:r>
              <w:rPr>
                <w:rFonts w:ascii="Times New Roman" w:hAnsi="Times New Roman" w:cs="Times New Roman"/>
                <w:sz w:val="24"/>
                <w:szCs w:val="24"/>
              </w:rPr>
              <w:t>А</w:t>
            </w:r>
            <w:r w:rsidRPr="00773119">
              <w:rPr>
                <w:rFonts w:ascii="Times New Roman" w:hAnsi="Times New Roman" w:cs="Times New Roman"/>
                <w:sz w:val="24"/>
                <w:szCs w:val="24"/>
              </w:rPr>
              <w:t>дминистрации города Нефтеюганска</w:t>
            </w:r>
            <w:r>
              <w:rPr>
                <w:rFonts w:ascii="Times New Roman" w:hAnsi="Times New Roman" w:cs="Times New Roman"/>
                <w:sz w:val="24"/>
                <w:szCs w:val="24"/>
              </w:rPr>
              <w:t>;</w:t>
            </w:r>
          </w:p>
          <w:p w14:paraId="3811EAF3" w14:textId="77777777" w:rsidR="00E14D25" w:rsidRPr="001A0665" w:rsidRDefault="00E14D25" w:rsidP="00E14D25">
            <w:pPr>
              <w:tabs>
                <w:tab w:val="left" w:pos="1110"/>
              </w:tabs>
              <w:rPr>
                <w:rFonts w:ascii="Times New Roman" w:hAnsi="Times New Roman" w:cs="Times New Roman"/>
                <w:sz w:val="24"/>
                <w:szCs w:val="24"/>
              </w:rPr>
            </w:pPr>
            <w:r>
              <w:rPr>
                <w:rFonts w:ascii="Times New Roman" w:hAnsi="Times New Roman" w:cs="Times New Roman"/>
                <w:sz w:val="24"/>
                <w:szCs w:val="24"/>
              </w:rPr>
              <w:t>- Департамент экономического развития Администрации города Нефтеюганска.</w:t>
            </w:r>
          </w:p>
        </w:tc>
      </w:tr>
    </w:tbl>
    <w:p w14:paraId="211B677F" w14:textId="77777777" w:rsidR="00F2711C" w:rsidRDefault="00F2711C" w:rsidP="00AF6FBB">
      <w:pPr>
        <w:pStyle w:val="22"/>
        <w:numPr>
          <w:ilvl w:val="0"/>
          <w:numId w:val="0"/>
        </w:numPr>
        <w:spacing w:before="120" w:after="120" w:line="360" w:lineRule="auto"/>
        <w:jc w:val="both"/>
        <w:outlineLvl w:val="0"/>
        <w:rPr>
          <w:rFonts w:cs="Times New Roman"/>
          <w:color w:val="auto"/>
        </w:rPr>
      </w:pPr>
      <w:bookmarkStart w:id="12" w:name="_Toc29458547"/>
      <w:r>
        <w:rPr>
          <w:rFonts w:cs="Times New Roman"/>
          <w:color w:val="auto"/>
        </w:rPr>
        <w:t>Раздел 1. Характеристика состояния и проблем коммунальной инфраструктуры города Нефтеюганска</w:t>
      </w:r>
      <w:bookmarkEnd w:id="12"/>
    </w:p>
    <w:p w14:paraId="335E35F9" w14:textId="77777777" w:rsidR="00244CA8" w:rsidRPr="00244CA8" w:rsidRDefault="003E6058" w:rsidP="00AF6FBB">
      <w:pPr>
        <w:pStyle w:val="22"/>
        <w:numPr>
          <w:ilvl w:val="0"/>
          <w:numId w:val="0"/>
        </w:numPr>
        <w:spacing w:before="120" w:after="120" w:line="360" w:lineRule="auto"/>
        <w:jc w:val="both"/>
        <w:rPr>
          <w:rFonts w:cs="Times New Roman"/>
          <w:color w:val="auto"/>
        </w:rPr>
      </w:pPr>
      <w:bookmarkStart w:id="13" w:name="_Toc29458548"/>
      <w:r>
        <w:rPr>
          <w:rFonts w:cs="Times New Roman"/>
          <w:color w:val="auto"/>
        </w:rPr>
        <w:t>1</w:t>
      </w:r>
      <w:r w:rsidR="00244CA8" w:rsidRPr="00244CA8">
        <w:rPr>
          <w:rFonts w:cs="Times New Roman"/>
          <w:color w:val="auto"/>
        </w:rPr>
        <w:t>.</w:t>
      </w:r>
      <w:r w:rsidR="00A239B2">
        <w:rPr>
          <w:rFonts w:cs="Times New Roman"/>
          <w:color w:val="auto"/>
        </w:rPr>
        <w:t>1</w:t>
      </w:r>
      <w:r w:rsidR="00244CA8" w:rsidRPr="00244CA8">
        <w:rPr>
          <w:rFonts w:cs="Times New Roman"/>
          <w:color w:val="auto"/>
        </w:rPr>
        <w:t xml:space="preserve">. </w:t>
      </w:r>
      <w:bookmarkEnd w:id="1"/>
      <w:bookmarkEnd w:id="2"/>
      <w:bookmarkEnd w:id="3"/>
      <w:bookmarkEnd w:id="4"/>
      <w:bookmarkEnd w:id="5"/>
      <w:bookmarkEnd w:id="6"/>
      <w:bookmarkEnd w:id="11"/>
      <w:r>
        <w:rPr>
          <w:rFonts w:cs="Times New Roman"/>
          <w:color w:val="auto"/>
        </w:rPr>
        <w:t>Система электроснабжения</w:t>
      </w:r>
      <w:bookmarkEnd w:id="13"/>
    </w:p>
    <w:p w14:paraId="40496C32" w14:textId="77777777" w:rsidR="00564832" w:rsidRDefault="00564832" w:rsidP="00AF6FBB">
      <w:pPr>
        <w:pStyle w:val="22"/>
        <w:numPr>
          <w:ilvl w:val="0"/>
          <w:numId w:val="0"/>
        </w:numPr>
        <w:spacing w:before="120" w:after="120" w:line="360" w:lineRule="auto"/>
        <w:jc w:val="both"/>
        <w:outlineLvl w:val="2"/>
        <w:rPr>
          <w:rFonts w:cs="Times New Roman"/>
          <w:b w:val="0"/>
          <w:color w:val="auto"/>
        </w:rPr>
      </w:pPr>
      <w:bookmarkStart w:id="14" w:name="_Toc17356308"/>
      <w:bookmarkStart w:id="15" w:name="_Toc29458549"/>
      <w:r>
        <w:rPr>
          <w:rFonts w:cs="Times New Roman"/>
          <w:b w:val="0"/>
          <w:color w:val="auto"/>
        </w:rPr>
        <w:t>1</w:t>
      </w:r>
      <w:r w:rsidRPr="00244CA8">
        <w:rPr>
          <w:rFonts w:cs="Times New Roman"/>
          <w:b w:val="0"/>
          <w:color w:val="auto"/>
        </w:rPr>
        <w:t>.</w:t>
      </w:r>
      <w:r>
        <w:rPr>
          <w:rFonts w:cs="Times New Roman"/>
          <w:b w:val="0"/>
          <w:color w:val="auto"/>
        </w:rPr>
        <w:t>1</w:t>
      </w:r>
      <w:r w:rsidRPr="00244CA8">
        <w:rPr>
          <w:rFonts w:cs="Times New Roman"/>
          <w:b w:val="0"/>
          <w:color w:val="auto"/>
        </w:rPr>
        <w:t xml:space="preserve">.1. Институциональная структура (организации, работающие в сфере </w:t>
      </w:r>
      <w:r>
        <w:rPr>
          <w:rFonts w:cs="Times New Roman"/>
          <w:b w:val="0"/>
          <w:color w:val="auto"/>
        </w:rPr>
        <w:t>электроснабжения</w:t>
      </w:r>
      <w:r w:rsidRPr="00244CA8">
        <w:rPr>
          <w:rFonts w:cs="Times New Roman"/>
          <w:b w:val="0"/>
          <w:color w:val="auto"/>
        </w:rPr>
        <w:t>, действующая договорная система и система расчетов за поставляемые ресурсы)</w:t>
      </w:r>
      <w:bookmarkEnd w:id="14"/>
      <w:bookmarkEnd w:id="15"/>
    </w:p>
    <w:p w14:paraId="5BC892BA" w14:textId="77777777" w:rsidR="00027808" w:rsidRDefault="00027808" w:rsidP="00027808">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Сетевой компанией является акционерное общество </w:t>
      </w:r>
      <w:r w:rsidRPr="009A0AE9">
        <w:rPr>
          <w:rFonts w:ascii="Times New Roman" w:hAnsi="Times New Roman" w:cs="Times New Roman"/>
          <w:spacing w:val="-1"/>
          <w:sz w:val="28"/>
          <w:szCs w:val="28"/>
        </w:rPr>
        <w:t>«</w:t>
      </w:r>
      <w:r>
        <w:rPr>
          <w:rFonts w:ascii="Times New Roman" w:hAnsi="Times New Roman" w:cs="Times New Roman"/>
          <w:spacing w:val="-1"/>
          <w:sz w:val="28"/>
          <w:szCs w:val="28"/>
        </w:rPr>
        <w:t xml:space="preserve">Югорская территориальная энергетическая компания – Региональные сети» (далее по тексту –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w:t>
      </w:r>
    </w:p>
    <w:p w14:paraId="38B1DE3C" w14:textId="77777777" w:rsidR="00027808" w:rsidRDefault="00027808" w:rsidP="00027808">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Услуги по обслуживанию всех объектов энергосистемы г. Нефтеюганска, электрооборудования – акционерное общество «Югорская территориальная энергетическая компания – Нефтеюганск» (далее по тексту – АО «ЮТЭК - Нефтеюганск»).</w:t>
      </w:r>
    </w:p>
    <w:p w14:paraId="1AA77685" w14:textId="77777777" w:rsidR="00027808" w:rsidRDefault="00027808" w:rsidP="00027808">
      <w:pPr>
        <w:spacing w:after="0" w:line="360" w:lineRule="auto"/>
        <w:ind w:firstLine="567"/>
        <w:jc w:val="both"/>
        <w:rPr>
          <w:rFonts w:ascii="Times New Roman" w:hAnsi="Times New Roman" w:cs="Times New Roman"/>
          <w:spacing w:val="-1"/>
          <w:sz w:val="28"/>
          <w:szCs w:val="28"/>
        </w:rPr>
      </w:pPr>
      <w:r w:rsidRPr="009A0AE9">
        <w:rPr>
          <w:rFonts w:ascii="Times New Roman" w:hAnsi="Times New Roman" w:cs="Times New Roman"/>
          <w:spacing w:val="-1"/>
          <w:sz w:val="28"/>
          <w:szCs w:val="28"/>
        </w:rPr>
        <w:t xml:space="preserve">Реализацию электрической энергии потребителям осуществляет </w:t>
      </w:r>
      <w:r>
        <w:rPr>
          <w:rFonts w:ascii="Times New Roman" w:hAnsi="Times New Roman" w:cs="Times New Roman"/>
          <w:spacing w:val="-1"/>
          <w:sz w:val="28"/>
          <w:szCs w:val="28"/>
        </w:rPr>
        <w:t xml:space="preserve">акционерное общество «Газпром Энергосбыт Тюмень» (далее по тексту – </w:t>
      </w:r>
      <w:r>
        <w:rPr>
          <w:rFonts w:ascii="Times New Roman" w:hAnsi="Times New Roman" w:cs="Times New Roman"/>
          <w:spacing w:val="-1"/>
          <w:sz w:val="28"/>
          <w:szCs w:val="28"/>
        </w:rPr>
        <w:br/>
        <w:t>АО «Газпром Энергосбыт Тюмень»)</w:t>
      </w:r>
      <w:r w:rsidRPr="009A0AE9">
        <w:rPr>
          <w:rFonts w:ascii="Times New Roman" w:hAnsi="Times New Roman" w:cs="Times New Roman"/>
          <w:spacing w:val="-1"/>
          <w:sz w:val="28"/>
          <w:szCs w:val="28"/>
        </w:rPr>
        <w:t>.</w:t>
      </w:r>
    </w:p>
    <w:p w14:paraId="257A942D" w14:textId="77777777" w:rsidR="00027808" w:rsidRDefault="00027808" w:rsidP="00027808">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АО «ЮТЭК - Нефтеюганск» </w:t>
      </w:r>
      <w:r w:rsidRPr="00295971">
        <w:rPr>
          <w:rFonts w:ascii="Times New Roman" w:hAnsi="Times New Roman" w:cs="Times New Roman"/>
          <w:spacing w:val="-1"/>
          <w:sz w:val="28"/>
          <w:szCs w:val="28"/>
        </w:rPr>
        <w:t xml:space="preserve">оказывает на территории </w:t>
      </w:r>
      <w:r>
        <w:rPr>
          <w:rFonts w:ascii="Times New Roman" w:hAnsi="Times New Roman" w:cs="Times New Roman"/>
          <w:spacing w:val="-1"/>
          <w:sz w:val="28"/>
          <w:szCs w:val="28"/>
        </w:rPr>
        <w:t>г. Нефтеюганска, следующие виды услуг в части электроснабжения:</w:t>
      </w:r>
    </w:p>
    <w:p w14:paraId="6A933D3D" w14:textId="77777777" w:rsidR="00027808" w:rsidRDefault="00027808" w:rsidP="00027808">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распределение электроэнергии;</w:t>
      </w:r>
    </w:p>
    <w:p w14:paraId="2DA14486" w14:textId="77777777" w:rsidR="00027808" w:rsidRDefault="00027808" w:rsidP="00027808">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ремонт электрического оборудования;</w:t>
      </w:r>
    </w:p>
    <w:p w14:paraId="1ECE89B8" w14:textId="77777777" w:rsidR="00027808" w:rsidRDefault="00027808" w:rsidP="00027808">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20105B">
        <w:rPr>
          <w:rFonts w:ascii="Times New Roman" w:hAnsi="Times New Roman" w:cs="Times New Roman"/>
          <w:spacing w:val="-1"/>
          <w:sz w:val="28"/>
          <w:szCs w:val="28"/>
        </w:rPr>
        <w:t>ередача электроэнергии и технологическое присоединение к распределительным электросетям</w:t>
      </w:r>
      <w:r>
        <w:rPr>
          <w:rFonts w:ascii="Times New Roman" w:hAnsi="Times New Roman" w:cs="Times New Roman"/>
          <w:spacing w:val="-1"/>
          <w:sz w:val="28"/>
          <w:szCs w:val="28"/>
        </w:rPr>
        <w:t>;</w:t>
      </w:r>
    </w:p>
    <w:p w14:paraId="748624CB" w14:textId="77777777" w:rsidR="00027808" w:rsidRDefault="00027808" w:rsidP="00027808">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т</w:t>
      </w:r>
      <w:r w:rsidRPr="0020105B">
        <w:rPr>
          <w:rFonts w:ascii="Times New Roman" w:hAnsi="Times New Roman" w:cs="Times New Roman"/>
          <w:spacing w:val="-1"/>
          <w:sz w:val="28"/>
          <w:szCs w:val="28"/>
        </w:rPr>
        <w:t>ехнологическое присоединение к распределительным электросетям</w:t>
      </w:r>
      <w:r>
        <w:rPr>
          <w:rFonts w:ascii="Times New Roman" w:hAnsi="Times New Roman" w:cs="Times New Roman"/>
          <w:spacing w:val="-1"/>
          <w:sz w:val="28"/>
          <w:szCs w:val="28"/>
        </w:rPr>
        <w:t>;</w:t>
      </w:r>
    </w:p>
    <w:p w14:paraId="593E6E7D" w14:textId="77777777" w:rsidR="00027808" w:rsidRDefault="00027808" w:rsidP="00027808">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w:t>
      </w:r>
      <w:r w:rsidRPr="0020105B">
        <w:rPr>
          <w:rFonts w:ascii="Times New Roman" w:hAnsi="Times New Roman" w:cs="Times New Roman"/>
          <w:spacing w:val="-1"/>
          <w:sz w:val="28"/>
          <w:szCs w:val="28"/>
        </w:rPr>
        <w:t>троительство коммунальных объектов для обеспечения электроэнергией и телекоммуникациями</w:t>
      </w:r>
      <w:r>
        <w:rPr>
          <w:rFonts w:ascii="Times New Roman" w:hAnsi="Times New Roman" w:cs="Times New Roman"/>
          <w:spacing w:val="-1"/>
          <w:sz w:val="28"/>
          <w:szCs w:val="28"/>
        </w:rPr>
        <w:t>;</w:t>
      </w:r>
    </w:p>
    <w:p w14:paraId="4B219D3B" w14:textId="77777777" w:rsidR="00027808" w:rsidRDefault="00027808" w:rsidP="00027808">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w:t>
      </w:r>
      <w:r w:rsidRPr="0020105B">
        <w:rPr>
          <w:rFonts w:ascii="Times New Roman" w:hAnsi="Times New Roman" w:cs="Times New Roman"/>
          <w:spacing w:val="-1"/>
          <w:sz w:val="28"/>
          <w:szCs w:val="28"/>
        </w:rPr>
        <w:t>троительство местных линий электропередачи и связи</w:t>
      </w:r>
      <w:r>
        <w:rPr>
          <w:rFonts w:ascii="Times New Roman" w:hAnsi="Times New Roman" w:cs="Times New Roman"/>
          <w:spacing w:val="-1"/>
          <w:sz w:val="28"/>
          <w:szCs w:val="28"/>
        </w:rPr>
        <w:t>;</w:t>
      </w:r>
    </w:p>
    <w:p w14:paraId="6399C8E2" w14:textId="77777777" w:rsidR="00027808" w:rsidRDefault="00027808" w:rsidP="00027808">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20105B">
        <w:rPr>
          <w:rFonts w:ascii="Times New Roman" w:hAnsi="Times New Roman" w:cs="Times New Roman"/>
          <w:spacing w:val="-1"/>
          <w:sz w:val="28"/>
          <w:szCs w:val="28"/>
        </w:rPr>
        <w:t>роизводство электромонтажных работ</w:t>
      </w:r>
      <w:r>
        <w:rPr>
          <w:rFonts w:ascii="Times New Roman" w:hAnsi="Times New Roman" w:cs="Times New Roman"/>
          <w:spacing w:val="-1"/>
          <w:sz w:val="28"/>
          <w:szCs w:val="28"/>
        </w:rPr>
        <w:t>.</w:t>
      </w:r>
    </w:p>
    <w:p w14:paraId="1DBC67E3" w14:textId="77777777" w:rsidR="00027808" w:rsidRDefault="00027808" w:rsidP="00027808">
      <w:pPr>
        <w:spacing w:after="0" w:line="360" w:lineRule="auto"/>
        <w:ind w:firstLine="567"/>
        <w:jc w:val="both"/>
        <w:rPr>
          <w:rFonts w:ascii="Times New Roman" w:hAnsi="Times New Roman" w:cs="Times New Roman"/>
          <w:spacing w:val="-1"/>
          <w:sz w:val="28"/>
          <w:szCs w:val="28"/>
        </w:rPr>
      </w:pPr>
      <w:r w:rsidRPr="00E85F79">
        <w:rPr>
          <w:rFonts w:ascii="Times New Roman" w:hAnsi="Times New Roman" w:cs="Times New Roman"/>
          <w:spacing w:val="-1"/>
          <w:sz w:val="28"/>
          <w:szCs w:val="28"/>
        </w:rPr>
        <w:t xml:space="preserve">Договорные отношения, возникающие между </w:t>
      </w:r>
      <w:r>
        <w:rPr>
          <w:rFonts w:ascii="Times New Roman" w:hAnsi="Times New Roman" w:cs="Times New Roman"/>
          <w:spacing w:val="-1"/>
          <w:sz w:val="28"/>
          <w:szCs w:val="28"/>
        </w:rPr>
        <w:t>АО «ЮТЭК – Региональные сети» (Поставщиком)</w:t>
      </w:r>
      <w:r w:rsidRPr="00E85F79">
        <w:rPr>
          <w:rFonts w:ascii="Times New Roman" w:hAnsi="Times New Roman" w:cs="Times New Roman"/>
          <w:spacing w:val="-1"/>
          <w:sz w:val="28"/>
          <w:szCs w:val="28"/>
        </w:rPr>
        <w:t xml:space="preserve"> и потребителями</w:t>
      </w:r>
      <w:r>
        <w:rPr>
          <w:rFonts w:ascii="Times New Roman" w:hAnsi="Times New Roman" w:cs="Times New Roman"/>
          <w:spacing w:val="-1"/>
          <w:sz w:val="28"/>
          <w:szCs w:val="28"/>
        </w:rPr>
        <w:t xml:space="preserve"> (покупателями)</w:t>
      </w:r>
      <w:r w:rsidRPr="00E85F79">
        <w:rPr>
          <w:rFonts w:ascii="Times New Roman" w:hAnsi="Times New Roman" w:cs="Times New Roman"/>
          <w:spacing w:val="-1"/>
          <w:sz w:val="28"/>
          <w:szCs w:val="28"/>
        </w:rPr>
        <w:t xml:space="preserve">, регулируются договорами на </w:t>
      </w:r>
      <w:r>
        <w:rPr>
          <w:rFonts w:ascii="Times New Roman" w:hAnsi="Times New Roman" w:cs="Times New Roman"/>
          <w:spacing w:val="-1"/>
          <w:sz w:val="28"/>
          <w:szCs w:val="28"/>
        </w:rPr>
        <w:t>энергоснабжение</w:t>
      </w:r>
      <w:r w:rsidRPr="00E85F79">
        <w:rPr>
          <w:rFonts w:ascii="Times New Roman" w:hAnsi="Times New Roman" w:cs="Times New Roman"/>
          <w:spacing w:val="-1"/>
          <w:sz w:val="28"/>
          <w:szCs w:val="28"/>
        </w:rPr>
        <w:t>, соответствующими требованиям действующего законодательства.</w:t>
      </w:r>
    </w:p>
    <w:p w14:paraId="5FEA2483" w14:textId="77777777" w:rsidR="00564832" w:rsidRDefault="00027808" w:rsidP="00027808">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Подробная информация о существенных условиях договоров</w:t>
      </w:r>
      <w:r w:rsidRPr="00823F67">
        <w:rPr>
          <w:rFonts w:ascii="Times New Roman" w:hAnsi="Times New Roman" w:cs="Times New Roman"/>
          <w:spacing w:val="-1"/>
          <w:sz w:val="28"/>
          <w:szCs w:val="28"/>
        </w:rPr>
        <w:t xml:space="preserve"> </w:t>
      </w:r>
      <w:r>
        <w:rPr>
          <w:rFonts w:ascii="Times New Roman" w:hAnsi="Times New Roman" w:cs="Times New Roman"/>
          <w:spacing w:val="-1"/>
          <w:sz w:val="28"/>
          <w:szCs w:val="28"/>
        </w:rPr>
        <w:t>на энергоснабжение потребителей, заключаемых между АО «ЮТЭК – Региональные сети» (Поставщик)</w:t>
      </w:r>
      <w:r w:rsidRPr="00823F67">
        <w:rPr>
          <w:rFonts w:ascii="Times New Roman" w:hAnsi="Times New Roman" w:cs="Times New Roman"/>
          <w:spacing w:val="-1"/>
          <w:sz w:val="28"/>
          <w:szCs w:val="28"/>
        </w:rPr>
        <w:t xml:space="preserve"> и потребител</w:t>
      </w:r>
      <w:r>
        <w:rPr>
          <w:rFonts w:ascii="Times New Roman" w:hAnsi="Times New Roman" w:cs="Times New Roman"/>
          <w:spacing w:val="-1"/>
          <w:sz w:val="28"/>
          <w:szCs w:val="28"/>
        </w:rPr>
        <w:t>я</w:t>
      </w:r>
      <w:r w:rsidRPr="00823F67">
        <w:rPr>
          <w:rFonts w:ascii="Times New Roman" w:hAnsi="Times New Roman" w:cs="Times New Roman"/>
          <w:spacing w:val="-1"/>
          <w:sz w:val="28"/>
          <w:szCs w:val="28"/>
        </w:rPr>
        <w:t>м</w:t>
      </w:r>
      <w:r>
        <w:rPr>
          <w:rFonts w:ascii="Times New Roman" w:hAnsi="Times New Roman" w:cs="Times New Roman"/>
          <w:spacing w:val="-1"/>
          <w:sz w:val="28"/>
          <w:szCs w:val="28"/>
        </w:rPr>
        <w:t>и</w:t>
      </w:r>
      <w:r w:rsidRPr="00823F67">
        <w:rPr>
          <w:rFonts w:ascii="Times New Roman" w:hAnsi="Times New Roman" w:cs="Times New Roman"/>
          <w:spacing w:val="-1"/>
          <w:sz w:val="28"/>
          <w:szCs w:val="28"/>
        </w:rPr>
        <w:t xml:space="preserve"> </w:t>
      </w:r>
      <w:r>
        <w:rPr>
          <w:rFonts w:ascii="Times New Roman" w:hAnsi="Times New Roman" w:cs="Times New Roman"/>
          <w:spacing w:val="-1"/>
          <w:sz w:val="28"/>
          <w:szCs w:val="28"/>
        </w:rPr>
        <w:t>представлена в Разделе 3 Пункт 3.1.1. Обосновывающих материалов.</w:t>
      </w:r>
    </w:p>
    <w:p w14:paraId="3487A682"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16" w:name="_Toc17356309"/>
      <w:bookmarkStart w:id="17" w:name="_Toc29458550"/>
      <w:r>
        <w:rPr>
          <w:rFonts w:cs="Times New Roman"/>
          <w:b w:val="0"/>
          <w:color w:val="auto"/>
        </w:rPr>
        <w:t>1</w:t>
      </w:r>
      <w:r w:rsidRPr="003D39A0">
        <w:rPr>
          <w:rFonts w:cs="Times New Roman"/>
          <w:b w:val="0"/>
          <w:color w:val="auto"/>
        </w:rPr>
        <w:t>.</w:t>
      </w:r>
      <w:r>
        <w:rPr>
          <w:rFonts w:cs="Times New Roman"/>
          <w:b w:val="0"/>
          <w:color w:val="auto"/>
        </w:rPr>
        <w:t>1</w:t>
      </w:r>
      <w:r w:rsidRPr="003D39A0">
        <w:rPr>
          <w:rFonts w:cs="Times New Roman"/>
          <w:b w:val="0"/>
          <w:color w:val="auto"/>
        </w:rPr>
        <w:t xml:space="preserve">.2. Характеристика системы </w:t>
      </w:r>
      <w:bookmarkEnd w:id="16"/>
      <w:r>
        <w:rPr>
          <w:rFonts w:cs="Times New Roman"/>
          <w:b w:val="0"/>
          <w:color w:val="auto"/>
        </w:rPr>
        <w:t>электроснабжения</w:t>
      </w:r>
      <w:bookmarkEnd w:id="17"/>
    </w:p>
    <w:p w14:paraId="530B98CD"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Электроснабжение г</w:t>
      </w:r>
      <w:r>
        <w:rPr>
          <w:rFonts w:ascii="Times New Roman" w:hAnsi="Times New Roman" w:cs="Times New Roman"/>
          <w:spacing w:val="-1"/>
          <w:sz w:val="28"/>
          <w:szCs w:val="28"/>
        </w:rPr>
        <w:t>.</w:t>
      </w:r>
      <w:r w:rsidRPr="002D0322">
        <w:rPr>
          <w:rFonts w:ascii="Times New Roman" w:hAnsi="Times New Roman" w:cs="Times New Roman"/>
          <w:spacing w:val="-1"/>
          <w:sz w:val="28"/>
          <w:szCs w:val="28"/>
        </w:rPr>
        <w:t xml:space="preserve"> Нефтеюганска в настоящее время осуществляется от Тюменской энергосистемы. Питающими центрами (</w:t>
      </w:r>
      <w:r>
        <w:rPr>
          <w:rFonts w:ascii="Times New Roman" w:hAnsi="Times New Roman" w:cs="Times New Roman"/>
          <w:spacing w:val="-1"/>
          <w:sz w:val="28"/>
          <w:szCs w:val="28"/>
        </w:rPr>
        <w:t xml:space="preserve">далее по тексту – </w:t>
      </w:r>
      <w:r w:rsidRPr="002D0322">
        <w:rPr>
          <w:rFonts w:ascii="Times New Roman" w:hAnsi="Times New Roman" w:cs="Times New Roman"/>
          <w:spacing w:val="-1"/>
          <w:sz w:val="28"/>
          <w:szCs w:val="28"/>
        </w:rPr>
        <w:t>ПЦ) города являются четыре электрические подстанции (далее</w:t>
      </w:r>
      <w:r>
        <w:rPr>
          <w:rFonts w:ascii="Times New Roman" w:hAnsi="Times New Roman" w:cs="Times New Roman"/>
          <w:spacing w:val="-1"/>
          <w:sz w:val="28"/>
          <w:szCs w:val="28"/>
        </w:rPr>
        <w:t xml:space="preserve"> по тексту</w:t>
      </w:r>
      <w:r w:rsidRPr="002D0322">
        <w:rPr>
          <w:rFonts w:ascii="Times New Roman" w:hAnsi="Times New Roman" w:cs="Times New Roman"/>
          <w:spacing w:val="-1"/>
          <w:sz w:val="28"/>
          <w:szCs w:val="28"/>
        </w:rPr>
        <w:t xml:space="preserve"> – ПС): </w:t>
      </w:r>
    </w:p>
    <w:p w14:paraId="7EF1C690"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ПС 220/35/10 кВ «Усть-Балык» с трансформаторами 4х40 МВА, находящаяся в п</w:t>
      </w:r>
      <w:r>
        <w:rPr>
          <w:rFonts w:ascii="Times New Roman" w:hAnsi="Times New Roman" w:cs="Times New Roman"/>
          <w:spacing w:val="-1"/>
          <w:sz w:val="28"/>
          <w:szCs w:val="28"/>
        </w:rPr>
        <w:t>ос</w:t>
      </w:r>
      <w:r w:rsidRPr="002D0322">
        <w:rPr>
          <w:rFonts w:ascii="Times New Roman" w:hAnsi="Times New Roman" w:cs="Times New Roman"/>
          <w:spacing w:val="-1"/>
          <w:sz w:val="28"/>
          <w:szCs w:val="28"/>
        </w:rPr>
        <w:t xml:space="preserve">. Сингапай; </w:t>
      </w:r>
    </w:p>
    <w:p w14:paraId="1C5B7734"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 xml:space="preserve">ПС 110/35/6 кВ «Нефтеюганская» с трансформаторами 2х40 МВА, находящаяся в пос. Звездный (вблизи микрорайона 11А); </w:t>
      </w:r>
    </w:p>
    <w:p w14:paraId="7BF8C726"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 xml:space="preserve">ПС 110/35/6 кВ «Звездная» с трансформаторами 2х25 МВА; </w:t>
      </w:r>
    </w:p>
    <w:p w14:paraId="11FD0507" w14:textId="77777777" w:rsidR="00564832" w:rsidRPr="002D032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ПС 110/35/6 кВ «Парус» с трансформаторами 2х40 МВА, находящаяся на левом берегу протоки Юганская Обь, в районе моста.</w:t>
      </w:r>
    </w:p>
    <w:p w14:paraId="32B699B6"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Электрическая подстанция ПС 110/35/6 кВ «Нефтеюганская» расположена в центре нагрузок, подключена по двухцепной высоковольтной линии электропередачи ВЛ-110 кВ голым проводом марки АС 150 с разных секций шин ПС 220/110/35 кВ</w:t>
      </w:r>
      <w:r>
        <w:rPr>
          <w:rFonts w:ascii="Times New Roman" w:hAnsi="Times New Roman" w:cs="Times New Roman"/>
          <w:spacing w:val="-1"/>
          <w:sz w:val="28"/>
          <w:szCs w:val="28"/>
        </w:rPr>
        <w:t xml:space="preserve"> </w:t>
      </w:r>
      <w:r w:rsidRPr="002D0322">
        <w:rPr>
          <w:rFonts w:ascii="Times New Roman" w:hAnsi="Times New Roman" w:cs="Times New Roman"/>
          <w:spacing w:val="-1"/>
          <w:sz w:val="28"/>
          <w:szCs w:val="28"/>
        </w:rPr>
        <w:t>«Ленинская». Год ввода в эксплуатацию ПС «Нефтеюганская» – 1988</w:t>
      </w:r>
      <w:r>
        <w:rPr>
          <w:rFonts w:ascii="Times New Roman" w:hAnsi="Times New Roman" w:cs="Times New Roman"/>
          <w:spacing w:val="-1"/>
          <w:sz w:val="28"/>
          <w:szCs w:val="28"/>
        </w:rPr>
        <w:t xml:space="preserve"> год</w:t>
      </w:r>
      <w:r w:rsidRPr="002D0322">
        <w:rPr>
          <w:rFonts w:ascii="Times New Roman" w:hAnsi="Times New Roman" w:cs="Times New Roman"/>
          <w:spacing w:val="-1"/>
          <w:sz w:val="28"/>
          <w:szCs w:val="28"/>
        </w:rPr>
        <w:t>, оборудование ПС морально устарело.</w:t>
      </w:r>
    </w:p>
    <w:p w14:paraId="2233AF7D"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751363">
        <w:rPr>
          <w:rFonts w:ascii="Times New Roman" w:hAnsi="Times New Roman" w:cs="Times New Roman"/>
          <w:spacing w:val="-1"/>
          <w:sz w:val="28"/>
          <w:szCs w:val="28"/>
        </w:rPr>
        <w:t>ПС 110/35/6 кВ «Звездная» с трансформаторами 2х25 МВА, расположенная восточнее микрорайона 11 А, введена в эксплуатацию в 2012 году, с подключением к строящейся двухцепной высоковольтной линии электропередачи ВЛ -110 кВ «Ленинск-Лосинка».</w:t>
      </w:r>
    </w:p>
    <w:p w14:paraId="33E0161E" w14:textId="77777777" w:rsidR="00564832" w:rsidRPr="002D0322" w:rsidRDefault="00564832" w:rsidP="00564832">
      <w:pPr>
        <w:spacing w:after="0" w:line="360" w:lineRule="auto"/>
        <w:ind w:firstLine="567"/>
        <w:jc w:val="both"/>
        <w:rPr>
          <w:rFonts w:ascii="Times New Roman" w:hAnsi="Times New Roman" w:cs="Times New Roman"/>
          <w:spacing w:val="-1"/>
          <w:sz w:val="28"/>
          <w:szCs w:val="28"/>
        </w:rPr>
      </w:pPr>
      <w:r w:rsidRPr="00751363">
        <w:rPr>
          <w:rFonts w:ascii="Times New Roman" w:hAnsi="Times New Roman" w:cs="Times New Roman"/>
          <w:spacing w:val="-1"/>
          <w:sz w:val="28"/>
          <w:szCs w:val="28"/>
        </w:rPr>
        <w:t>Это позволило разгрузить ПС 110/35/6 кВ «Нефтеюганская» и увеличить надежность электроснабжения г</w:t>
      </w:r>
      <w:r>
        <w:rPr>
          <w:rFonts w:ascii="Times New Roman" w:hAnsi="Times New Roman" w:cs="Times New Roman"/>
          <w:spacing w:val="-1"/>
          <w:sz w:val="28"/>
          <w:szCs w:val="28"/>
        </w:rPr>
        <w:t>.</w:t>
      </w:r>
      <w:r w:rsidRPr="00751363">
        <w:rPr>
          <w:rFonts w:ascii="Times New Roman" w:hAnsi="Times New Roman" w:cs="Times New Roman"/>
          <w:spacing w:val="-1"/>
          <w:sz w:val="28"/>
          <w:szCs w:val="28"/>
        </w:rPr>
        <w:t xml:space="preserve"> Нефтеюганска.</w:t>
      </w:r>
    </w:p>
    <w:p w14:paraId="36BD5038" w14:textId="77777777" w:rsidR="00564832" w:rsidRPr="002D0322" w:rsidRDefault="00564832" w:rsidP="00564832">
      <w:pPr>
        <w:spacing w:after="0" w:line="360" w:lineRule="auto"/>
        <w:ind w:firstLine="567"/>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Электрическая подстанция ПС 220/35/10 кВ «Усть-Балык» эксплуатируется с 1969 г</w:t>
      </w:r>
      <w:r>
        <w:rPr>
          <w:rFonts w:ascii="Times New Roman" w:hAnsi="Times New Roman" w:cs="Times New Roman"/>
          <w:spacing w:val="-1"/>
          <w:sz w:val="28"/>
          <w:szCs w:val="28"/>
        </w:rPr>
        <w:t>ода</w:t>
      </w:r>
      <w:r w:rsidRPr="002D0322">
        <w:rPr>
          <w:rFonts w:ascii="Times New Roman" w:hAnsi="Times New Roman" w:cs="Times New Roman"/>
          <w:spacing w:val="-1"/>
          <w:sz w:val="28"/>
          <w:szCs w:val="28"/>
        </w:rPr>
        <w:t xml:space="preserve"> и полностью выработала свой ресурс.</w:t>
      </w:r>
    </w:p>
    <w:p w14:paraId="17BB4D96" w14:textId="77777777" w:rsidR="00564832" w:rsidRPr="002D0322" w:rsidRDefault="00564832" w:rsidP="00564832">
      <w:pPr>
        <w:spacing w:after="0" w:line="360" w:lineRule="auto"/>
        <w:ind w:firstLine="567"/>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Электрическая подстанция ПС 110/35/6 кВ «Парус» эксплуатируется с 1987 г</w:t>
      </w:r>
      <w:r>
        <w:rPr>
          <w:rFonts w:ascii="Times New Roman" w:hAnsi="Times New Roman" w:cs="Times New Roman"/>
          <w:spacing w:val="-1"/>
          <w:sz w:val="28"/>
          <w:szCs w:val="28"/>
        </w:rPr>
        <w:t>ода</w:t>
      </w:r>
      <w:r w:rsidRPr="002D0322">
        <w:rPr>
          <w:rFonts w:ascii="Times New Roman" w:hAnsi="Times New Roman" w:cs="Times New Roman"/>
          <w:spacing w:val="-1"/>
          <w:sz w:val="28"/>
          <w:szCs w:val="28"/>
        </w:rPr>
        <w:t>, оборудование ПС морально устарело.</w:t>
      </w:r>
    </w:p>
    <w:p w14:paraId="079C33C9" w14:textId="77777777" w:rsidR="00564832" w:rsidRPr="002D0322" w:rsidRDefault="00564832" w:rsidP="00564832">
      <w:pPr>
        <w:spacing w:after="0" w:line="360" w:lineRule="auto"/>
        <w:ind w:firstLine="567"/>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В соответствии с целевой программой «Реконструкция и развитие электрических сетей муниципального образования город Нефтеюганск на 2009</w:t>
      </w:r>
      <w:r>
        <w:rPr>
          <w:rFonts w:ascii="Times New Roman" w:hAnsi="Times New Roman" w:cs="Times New Roman"/>
          <w:spacing w:val="-1"/>
          <w:sz w:val="28"/>
          <w:szCs w:val="28"/>
        </w:rPr>
        <w:t>-</w:t>
      </w:r>
      <w:r w:rsidRPr="002D0322">
        <w:rPr>
          <w:rFonts w:ascii="Times New Roman" w:hAnsi="Times New Roman" w:cs="Times New Roman"/>
          <w:spacing w:val="-1"/>
          <w:sz w:val="28"/>
          <w:szCs w:val="28"/>
        </w:rPr>
        <w:t>2012</w:t>
      </w:r>
      <w:r>
        <w:rPr>
          <w:rFonts w:ascii="Times New Roman" w:hAnsi="Times New Roman" w:cs="Times New Roman"/>
          <w:spacing w:val="-1"/>
          <w:sz w:val="28"/>
          <w:szCs w:val="28"/>
        </w:rPr>
        <w:t xml:space="preserve"> годы</w:t>
      </w:r>
      <w:r w:rsidRPr="002D0322">
        <w:rPr>
          <w:rFonts w:ascii="Times New Roman" w:hAnsi="Times New Roman" w:cs="Times New Roman"/>
          <w:spacing w:val="-1"/>
          <w:sz w:val="28"/>
          <w:szCs w:val="28"/>
        </w:rPr>
        <w:t>», утвержденной решением Думы города от 23.10.2008</w:t>
      </w:r>
      <w:r>
        <w:rPr>
          <w:rFonts w:ascii="Times New Roman" w:hAnsi="Times New Roman" w:cs="Times New Roman"/>
          <w:spacing w:val="-1"/>
          <w:sz w:val="28"/>
          <w:szCs w:val="28"/>
        </w:rPr>
        <w:t xml:space="preserve"> </w:t>
      </w:r>
      <w:r w:rsidRPr="002D0322">
        <w:rPr>
          <w:rFonts w:ascii="Times New Roman" w:hAnsi="Times New Roman" w:cs="Times New Roman"/>
          <w:spacing w:val="-1"/>
          <w:sz w:val="28"/>
          <w:szCs w:val="28"/>
        </w:rPr>
        <w:t>г. №</w:t>
      </w:r>
      <w:r>
        <w:rPr>
          <w:rFonts w:ascii="Times New Roman" w:hAnsi="Times New Roman" w:cs="Times New Roman"/>
          <w:spacing w:val="-1"/>
          <w:sz w:val="28"/>
          <w:szCs w:val="28"/>
        </w:rPr>
        <w:t> </w:t>
      </w:r>
      <w:r w:rsidRPr="002D0322">
        <w:rPr>
          <w:rFonts w:ascii="Times New Roman" w:hAnsi="Times New Roman" w:cs="Times New Roman"/>
          <w:spacing w:val="-1"/>
          <w:sz w:val="28"/>
          <w:szCs w:val="28"/>
        </w:rPr>
        <w:t>462-IV, для обеспечения потребителей города надежным и качественным электроснабжением построены ПС 35/6 №</w:t>
      </w:r>
      <w:r>
        <w:rPr>
          <w:rFonts w:ascii="Times New Roman" w:hAnsi="Times New Roman" w:cs="Times New Roman"/>
          <w:spacing w:val="-1"/>
          <w:sz w:val="28"/>
          <w:szCs w:val="28"/>
        </w:rPr>
        <w:t xml:space="preserve"> </w:t>
      </w:r>
      <w:r w:rsidRPr="002D0322">
        <w:rPr>
          <w:rFonts w:ascii="Times New Roman" w:hAnsi="Times New Roman" w:cs="Times New Roman"/>
          <w:spacing w:val="-1"/>
          <w:sz w:val="28"/>
          <w:szCs w:val="28"/>
        </w:rPr>
        <w:t>192 А «Городская» в районе котельной и ПС 35/6 «Южная».</w:t>
      </w:r>
    </w:p>
    <w:p w14:paraId="0E7B53A7" w14:textId="77777777" w:rsidR="00564832" w:rsidRPr="002D0322" w:rsidRDefault="00564832" w:rsidP="00564832">
      <w:pPr>
        <w:spacing w:after="0" w:line="360" w:lineRule="auto"/>
        <w:ind w:firstLine="567"/>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Электрическая подстанция ПС 35/6 №192 А «Городская» предусмотрена для разгрузки ПС №</w:t>
      </w:r>
      <w:r>
        <w:rPr>
          <w:rFonts w:ascii="Times New Roman" w:hAnsi="Times New Roman" w:cs="Times New Roman"/>
          <w:spacing w:val="-1"/>
          <w:sz w:val="28"/>
          <w:szCs w:val="28"/>
        </w:rPr>
        <w:t xml:space="preserve"> </w:t>
      </w:r>
      <w:r w:rsidRPr="002D0322">
        <w:rPr>
          <w:rFonts w:ascii="Times New Roman" w:hAnsi="Times New Roman" w:cs="Times New Roman"/>
          <w:spacing w:val="-1"/>
          <w:sz w:val="28"/>
          <w:szCs w:val="28"/>
        </w:rPr>
        <w:t>192 и частично понизительных подстанций №</w:t>
      </w:r>
      <w:r>
        <w:rPr>
          <w:rFonts w:ascii="Times New Roman" w:hAnsi="Times New Roman" w:cs="Times New Roman"/>
          <w:spacing w:val="-1"/>
          <w:sz w:val="28"/>
          <w:szCs w:val="28"/>
        </w:rPr>
        <w:t xml:space="preserve"> </w:t>
      </w:r>
      <w:r w:rsidRPr="002D0322">
        <w:rPr>
          <w:rFonts w:ascii="Times New Roman" w:hAnsi="Times New Roman" w:cs="Times New Roman"/>
          <w:spacing w:val="-1"/>
          <w:sz w:val="28"/>
          <w:szCs w:val="28"/>
        </w:rPr>
        <w:t>193, №</w:t>
      </w:r>
      <w:r>
        <w:rPr>
          <w:rFonts w:ascii="Times New Roman" w:hAnsi="Times New Roman" w:cs="Times New Roman"/>
          <w:spacing w:val="-1"/>
          <w:sz w:val="28"/>
          <w:szCs w:val="28"/>
        </w:rPr>
        <w:t xml:space="preserve"> </w:t>
      </w:r>
      <w:r w:rsidRPr="002D0322">
        <w:rPr>
          <w:rFonts w:ascii="Times New Roman" w:hAnsi="Times New Roman" w:cs="Times New Roman"/>
          <w:spacing w:val="-1"/>
          <w:sz w:val="28"/>
          <w:szCs w:val="28"/>
        </w:rPr>
        <w:t>194, № 191.</w:t>
      </w:r>
    </w:p>
    <w:p w14:paraId="2C44F8E6"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2D0322">
        <w:rPr>
          <w:rFonts w:ascii="Times New Roman" w:hAnsi="Times New Roman" w:cs="Times New Roman"/>
          <w:spacing w:val="-1"/>
          <w:sz w:val="28"/>
          <w:szCs w:val="28"/>
        </w:rPr>
        <w:t>ПС 35/6 «Южная» предусмотрена для электроснабжения 3-й очереди строительства микрорайонов 1</w:t>
      </w:r>
      <w:r>
        <w:rPr>
          <w:rFonts w:ascii="Times New Roman" w:hAnsi="Times New Roman" w:cs="Times New Roman"/>
          <w:spacing w:val="-1"/>
          <w:sz w:val="28"/>
          <w:szCs w:val="28"/>
        </w:rPr>
        <w:t>4</w:t>
      </w:r>
      <w:r w:rsidRPr="002D0322">
        <w:rPr>
          <w:rFonts w:ascii="Times New Roman" w:hAnsi="Times New Roman" w:cs="Times New Roman"/>
          <w:spacing w:val="-1"/>
          <w:sz w:val="28"/>
          <w:szCs w:val="28"/>
        </w:rPr>
        <w:t>, 1</w:t>
      </w:r>
      <w:r>
        <w:rPr>
          <w:rFonts w:ascii="Times New Roman" w:hAnsi="Times New Roman" w:cs="Times New Roman"/>
          <w:spacing w:val="-1"/>
          <w:sz w:val="28"/>
          <w:szCs w:val="28"/>
        </w:rPr>
        <w:t>5</w:t>
      </w:r>
      <w:r w:rsidRPr="002D0322">
        <w:rPr>
          <w:rFonts w:ascii="Times New Roman" w:hAnsi="Times New Roman" w:cs="Times New Roman"/>
          <w:spacing w:val="-1"/>
          <w:sz w:val="28"/>
          <w:szCs w:val="28"/>
        </w:rPr>
        <w:t xml:space="preserve"> и 1</w:t>
      </w:r>
      <w:r>
        <w:rPr>
          <w:rFonts w:ascii="Times New Roman" w:hAnsi="Times New Roman" w:cs="Times New Roman"/>
          <w:spacing w:val="-1"/>
          <w:sz w:val="28"/>
          <w:szCs w:val="28"/>
        </w:rPr>
        <w:t>7</w:t>
      </w:r>
      <w:r w:rsidRPr="002D0322">
        <w:rPr>
          <w:rFonts w:ascii="Times New Roman" w:hAnsi="Times New Roman" w:cs="Times New Roman"/>
          <w:spacing w:val="-1"/>
          <w:sz w:val="28"/>
          <w:szCs w:val="28"/>
        </w:rPr>
        <w:t>.</w:t>
      </w:r>
    </w:p>
    <w:p w14:paraId="6D0D511D"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7107E7">
        <w:rPr>
          <w:rFonts w:ascii="Times New Roman" w:hAnsi="Times New Roman" w:cs="Times New Roman"/>
          <w:spacing w:val="-1"/>
          <w:sz w:val="28"/>
          <w:szCs w:val="28"/>
        </w:rPr>
        <w:t>Для электроснабжения города по сети 6 кВ используются 11 понизительных подстанций ПС 35/6кВ и одна ПС 110/35/6 кВ «Нефтеюганская»</w:t>
      </w:r>
      <w:r>
        <w:rPr>
          <w:rFonts w:ascii="Times New Roman" w:hAnsi="Times New Roman" w:cs="Times New Roman"/>
          <w:spacing w:val="-1"/>
          <w:sz w:val="28"/>
          <w:szCs w:val="28"/>
        </w:rPr>
        <w:t>.</w:t>
      </w:r>
    </w:p>
    <w:p w14:paraId="32EDC344" w14:textId="77777777" w:rsidR="00564832" w:rsidRPr="003E70BC" w:rsidRDefault="00564832" w:rsidP="00564832">
      <w:pPr>
        <w:spacing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Электрические подстанции ПС 35/6кВ – № 151, № 151а, № 152, № 159, № 168, № 191, № 192, № 193, № 196, с учетом срока ввода в эксплуатацию, полностью самортизированы и требуется их полное восстановление. Оборудование ПС морально и физически устарело.</w:t>
      </w:r>
    </w:p>
    <w:p w14:paraId="6668D9BF"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Загрузка ПС 35/6кВ № 191, 192, 193 в послеаварийных режимах, при отключении одного из трансформаторов и питании 90</w:t>
      </w:r>
      <w:r>
        <w:rPr>
          <w:rFonts w:ascii="Times New Roman" w:hAnsi="Times New Roman" w:cs="Times New Roman"/>
          <w:spacing w:val="-1"/>
          <w:sz w:val="28"/>
          <w:szCs w:val="28"/>
        </w:rPr>
        <w:t xml:space="preserve"> </w:t>
      </w:r>
      <w:r w:rsidRPr="003E70BC">
        <w:rPr>
          <w:rFonts w:ascii="Times New Roman" w:hAnsi="Times New Roman" w:cs="Times New Roman"/>
          <w:spacing w:val="-1"/>
          <w:sz w:val="28"/>
          <w:szCs w:val="28"/>
        </w:rPr>
        <w:t>% нагрузок нормального режима от второго трансформатора, превышает допустимую, то есть требуется проведение мероприятий по усилению источников питания сети 6 кВ.</w:t>
      </w:r>
    </w:p>
    <w:p w14:paraId="5F76709E"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Перечень электрических подстанций, </w:t>
      </w:r>
      <w:r w:rsidRPr="00364DAD">
        <w:rPr>
          <w:rFonts w:ascii="Times New Roman" w:hAnsi="Times New Roman" w:cs="Times New Roman"/>
          <w:spacing w:val="-1"/>
          <w:sz w:val="28"/>
          <w:szCs w:val="28"/>
        </w:rPr>
        <w:t xml:space="preserve">используемых для электроснабжения г. Нефтеюганска представлен в Таблице </w:t>
      </w:r>
      <w:r w:rsidR="00671F53">
        <w:fldChar w:fldCharType="begin"/>
      </w:r>
      <w:r w:rsidR="00671F53">
        <w:instrText xml:space="preserve"> REF _Ref22625416 \h  \* MERGEFORMAT </w:instrText>
      </w:r>
      <w:r w:rsidR="00671F53">
        <w:fldChar w:fldCharType="separate"/>
      </w:r>
      <w:r w:rsidR="00364DAD" w:rsidRPr="00364DAD">
        <w:rPr>
          <w:rFonts w:ascii="Times New Roman" w:hAnsi="Times New Roman" w:cs="Times New Roman"/>
          <w:vanish/>
          <w:sz w:val="28"/>
          <w:szCs w:val="28"/>
        </w:rPr>
        <w:t>Таблица 1</w:t>
      </w:r>
      <w:r w:rsidR="00671F53">
        <w:fldChar w:fldCharType="end"/>
      </w:r>
      <w:r w:rsidR="00671F53">
        <w:fldChar w:fldCharType="begin"/>
      </w:r>
      <w:r w:rsidR="00671F53">
        <w:instrText xml:space="preserve"> REF _Ref22625416 \h  \* MERGEFORMAT </w:instrText>
      </w:r>
      <w:r w:rsidR="00671F53">
        <w:fldChar w:fldCharType="separate"/>
      </w:r>
      <w:r w:rsidR="00ED4780" w:rsidRPr="00364DAD">
        <w:rPr>
          <w:rFonts w:ascii="Times New Roman" w:hAnsi="Times New Roman" w:cs="Times New Roman"/>
          <w:vanish/>
          <w:sz w:val="28"/>
          <w:szCs w:val="28"/>
        </w:rPr>
        <w:t>Таблица 1</w:t>
      </w:r>
      <w:r w:rsidR="00671F53">
        <w:fldChar w:fldCharType="end"/>
      </w:r>
      <w:r w:rsidRPr="00364DAD">
        <w:rPr>
          <w:rFonts w:ascii="Times New Roman" w:hAnsi="Times New Roman" w:cs="Times New Roman"/>
          <w:spacing w:val="-1"/>
          <w:sz w:val="28"/>
          <w:szCs w:val="28"/>
        </w:rPr>
        <w:t>.</w:t>
      </w:r>
    </w:p>
    <w:p w14:paraId="5DCB3D61" w14:textId="77777777" w:rsidR="00564832" w:rsidRPr="00BA5A27" w:rsidRDefault="00564832" w:rsidP="00564832">
      <w:pPr>
        <w:spacing w:after="0" w:line="360" w:lineRule="auto"/>
        <w:ind w:firstLine="567"/>
        <w:jc w:val="both"/>
        <w:rPr>
          <w:rFonts w:ascii="Times New Roman" w:hAnsi="Times New Roman" w:cs="Times New Roman"/>
          <w:sz w:val="28"/>
          <w:szCs w:val="28"/>
        </w:rPr>
      </w:pPr>
      <w:r w:rsidRPr="00BA5A27">
        <w:rPr>
          <w:rFonts w:ascii="Times New Roman" w:hAnsi="Times New Roman" w:cs="Times New Roman"/>
          <w:spacing w:val="-1"/>
          <w:sz w:val="28"/>
          <w:szCs w:val="28"/>
        </w:rPr>
        <w:t xml:space="preserve">В </w:t>
      </w:r>
      <w:r w:rsidRPr="00364DAD">
        <w:rPr>
          <w:rFonts w:ascii="Times New Roman" w:hAnsi="Times New Roman" w:cs="Times New Roman"/>
          <w:spacing w:val="-1"/>
          <w:sz w:val="28"/>
          <w:szCs w:val="28"/>
        </w:rPr>
        <w:t>Таблице</w:t>
      </w:r>
      <w:r w:rsidR="00364DAD" w:rsidRPr="00364DAD">
        <w:rPr>
          <w:rFonts w:ascii="Times New Roman" w:hAnsi="Times New Roman" w:cs="Times New Roman"/>
          <w:spacing w:val="-1"/>
          <w:sz w:val="28"/>
          <w:szCs w:val="28"/>
        </w:rPr>
        <w:t xml:space="preserve"> </w:t>
      </w:r>
      <w:r w:rsidR="00671F53">
        <w:fldChar w:fldCharType="begin"/>
      </w:r>
      <w:r w:rsidR="00671F53">
        <w:instrText xml:space="preserve"> REF _Ref22717492 \h  \* MERGEFORMAT </w:instrText>
      </w:r>
      <w:r w:rsidR="00671F53">
        <w:fldChar w:fldCharType="separate"/>
      </w:r>
      <w:r w:rsidR="00364DAD" w:rsidRPr="00364DAD">
        <w:rPr>
          <w:rFonts w:ascii="Times New Roman" w:hAnsi="Times New Roman" w:cs="Times New Roman"/>
          <w:vanish/>
          <w:sz w:val="28"/>
          <w:szCs w:val="28"/>
        </w:rPr>
        <w:t>Таблица 3</w:t>
      </w:r>
      <w:r w:rsidR="00671F53">
        <w:fldChar w:fldCharType="end"/>
      </w:r>
      <w:r w:rsidR="00671F53">
        <w:fldChar w:fldCharType="begin"/>
      </w:r>
      <w:r w:rsidR="00671F53">
        <w:instrText xml:space="preserve"> REF _Ref22717492 \h  \* MERGEFORMAT </w:instrText>
      </w:r>
      <w:r w:rsidR="00671F53">
        <w:fldChar w:fldCharType="separate"/>
      </w:r>
      <w:r w:rsidR="00ED4780" w:rsidRPr="00364DAD">
        <w:rPr>
          <w:rFonts w:ascii="Times New Roman" w:hAnsi="Times New Roman" w:cs="Times New Roman"/>
          <w:vanish/>
          <w:sz w:val="28"/>
          <w:szCs w:val="28"/>
        </w:rPr>
        <w:t>Таблица 3</w:t>
      </w:r>
      <w:r w:rsidR="00671F53">
        <w:fldChar w:fldCharType="end"/>
      </w:r>
      <w:r w:rsidRPr="00364DAD">
        <w:rPr>
          <w:rFonts w:ascii="Times New Roman" w:hAnsi="Times New Roman" w:cs="Times New Roman"/>
          <w:spacing w:val="-1"/>
          <w:sz w:val="28"/>
          <w:szCs w:val="28"/>
        </w:rPr>
        <w:t xml:space="preserve"> представлено</w:t>
      </w:r>
      <w:r w:rsidR="001058C9">
        <w:rPr>
          <w:rFonts w:ascii="Times New Roman" w:hAnsi="Times New Roman" w:cs="Times New Roman"/>
          <w:spacing w:val="-1"/>
          <w:sz w:val="28"/>
          <w:szCs w:val="28"/>
        </w:rPr>
        <w:t xml:space="preserve"> состояние оборудования г. </w:t>
      </w:r>
      <w:r>
        <w:rPr>
          <w:rFonts w:ascii="Times New Roman" w:hAnsi="Times New Roman" w:cs="Times New Roman"/>
          <w:spacing w:val="-1"/>
          <w:sz w:val="28"/>
          <w:szCs w:val="28"/>
        </w:rPr>
        <w:t>Нефтеюганска.</w:t>
      </w:r>
    </w:p>
    <w:p w14:paraId="58FEA63A" w14:textId="77777777" w:rsidR="00564832" w:rsidRPr="003E70BC" w:rsidRDefault="00564832" w:rsidP="00564832">
      <w:pPr>
        <w:pStyle w:val="af7"/>
        <w:keepNext/>
        <w:spacing w:after="0"/>
        <w:jc w:val="right"/>
        <w:rPr>
          <w:rFonts w:ascii="Times New Roman" w:hAnsi="Times New Roman" w:cs="Times New Roman"/>
          <w:color w:val="auto"/>
          <w:sz w:val="24"/>
          <w:szCs w:val="24"/>
        </w:rPr>
      </w:pPr>
      <w:bookmarkStart w:id="18" w:name="_Ref22625416"/>
      <w:bookmarkStart w:id="19" w:name="_Toc29457488"/>
      <w:r w:rsidRPr="003E70BC">
        <w:rPr>
          <w:rFonts w:ascii="Times New Roman" w:hAnsi="Times New Roman" w:cs="Times New Roman"/>
          <w:color w:val="auto"/>
          <w:sz w:val="24"/>
          <w:szCs w:val="24"/>
        </w:rPr>
        <w:t xml:space="preserve">Таблица </w:t>
      </w:r>
      <w:r w:rsidR="0047469B" w:rsidRPr="003E70BC">
        <w:rPr>
          <w:rFonts w:ascii="Times New Roman" w:hAnsi="Times New Roman" w:cs="Times New Roman"/>
          <w:color w:val="auto"/>
          <w:sz w:val="24"/>
          <w:szCs w:val="24"/>
        </w:rPr>
        <w:fldChar w:fldCharType="begin"/>
      </w:r>
      <w:r w:rsidRPr="003E70BC">
        <w:rPr>
          <w:rFonts w:ascii="Times New Roman" w:hAnsi="Times New Roman" w:cs="Times New Roman"/>
          <w:color w:val="auto"/>
          <w:sz w:val="24"/>
          <w:szCs w:val="24"/>
        </w:rPr>
        <w:instrText xml:space="preserve"> SEQ Таблица \* ARABIC </w:instrText>
      </w:r>
      <w:r w:rsidR="0047469B" w:rsidRPr="003E70B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w:t>
      </w:r>
      <w:r w:rsidR="0047469B" w:rsidRPr="003E70BC">
        <w:rPr>
          <w:rFonts w:ascii="Times New Roman" w:hAnsi="Times New Roman" w:cs="Times New Roman"/>
          <w:color w:val="auto"/>
          <w:sz w:val="24"/>
          <w:szCs w:val="24"/>
        </w:rPr>
        <w:fldChar w:fldCharType="end"/>
      </w:r>
      <w:bookmarkEnd w:id="18"/>
      <w:r w:rsidRPr="003E70BC">
        <w:rPr>
          <w:rFonts w:ascii="Times New Roman" w:hAnsi="Times New Roman" w:cs="Times New Roman"/>
          <w:color w:val="auto"/>
          <w:sz w:val="24"/>
          <w:szCs w:val="24"/>
        </w:rPr>
        <w:t>. Перечень электрических подстанций, используемых для электроснабжения</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r>
      <w:r w:rsidRPr="003E70BC">
        <w:rPr>
          <w:rFonts w:ascii="Times New Roman" w:hAnsi="Times New Roman" w:cs="Times New Roman"/>
          <w:color w:val="auto"/>
          <w:sz w:val="24"/>
          <w:szCs w:val="24"/>
        </w:rPr>
        <w:t>г. Нефтеюганска</w:t>
      </w:r>
      <w:bookmarkEnd w:id="19"/>
    </w:p>
    <w:tbl>
      <w:tblPr>
        <w:tblStyle w:val="af6"/>
        <w:tblW w:w="0" w:type="auto"/>
        <w:tblLook w:val="04A0" w:firstRow="1" w:lastRow="0" w:firstColumn="1" w:lastColumn="0" w:noHBand="0" w:noVBand="1"/>
      </w:tblPr>
      <w:tblGrid>
        <w:gridCol w:w="500"/>
        <w:gridCol w:w="2330"/>
        <w:gridCol w:w="1843"/>
        <w:gridCol w:w="2802"/>
        <w:gridCol w:w="1869"/>
      </w:tblGrid>
      <w:tr w:rsidR="00564832" w:rsidRPr="00DF04AD" w14:paraId="302CEC1B" w14:textId="77777777" w:rsidTr="001A5672">
        <w:tc>
          <w:tcPr>
            <w:tcW w:w="500" w:type="dxa"/>
            <w:vAlign w:val="center"/>
          </w:tcPr>
          <w:p w14:paraId="3C3BDFCE" w14:textId="77777777" w:rsidR="00564832" w:rsidRPr="00DF04AD"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2330" w:type="dxa"/>
            <w:vAlign w:val="center"/>
          </w:tcPr>
          <w:p w14:paraId="6005A86B" w14:textId="77777777" w:rsidR="00564832" w:rsidRPr="00DF04AD"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Наименование понизительной подстанции</w:t>
            </w:r>
          </w:p>
        </w:tc>
        <w:tc>
          <w:tcPr>
            <w:tcW w:w="1843" w:type="dxa"/>
            <w:vAlign w:val="center"/>
          </w:tcPr>
          <w:p w14:paraId="541AEEC1" w14:textId="77777777" w:rsidR="00564832" w:rsidRPr="00DF04AD"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Напряжение, кВ</w:t>
            </w:r>
          </w:p>
        </w:tc>
        <w:tc>
          <w:tcPr>
            <w:tcW w:w="2802" w:type="dxa"/>
            <w:vAlign w:val="center"/>
          </w:tcPr>
          <w:p w14:paraId="284652CF" w14:textId="77777777" w:rsidR="00564832" w:rsidRPr="00DF04AD"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Количество и мощность трансформаторов, МВА</w:t>
            </w:r>
          </w:p>
        </w:tc>
        <w:tc>
          <w:tcPr>
            <w:tcW w:w="1869" w:type="dxa"/>
            <w:vAlign w:val="center"/>
          </w:tcPr>
          <w:p w14:paraId="2CE389DF" w14:textId="77777777" w:rsidR="00564832" w:rsidRPr="00DF04AD"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Год ввода в эксплуатацию</w:t>
            </w:r>
          </w:p>
        </w:tc>
      </w:tr>
      <w:tr w:rsidR="00564832" w:rsidRPr="00DF04AD" w14:paraId="72C09982" w14:textId="77777777" w:rsidTr="001A5672">
        <w:tc>
          <w:tcPr>
            <w:tcW w:w="500" w:type="dxa"/>
            <w:vAlign w:val="center"/>
          </w:tcPr>
          <w:p w14:paraId="466A9536"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330" w:type="dxa"/>
            <w:vAlign w:val="center"/>
          </w:tcPr>
          <w:p w14:paraId="01EB0473"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«Усть-Балык»</w:t>
            </w:r>
          </w:p>
        </w:tc>
        <w:tc>
          <w:tcPr>
            <w:tcW w:w="1843" w:type="dxa"/>
            <w:vAlign w:val="center"/>
          </w:tcPr>
          <w:p w14:paraId="30165C5C"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220/35/10</w:t>
            </w:r>
          </w:p>
        </w:tc>
        <w:tc>
          <w:tcPr>
            <w:tcW w:w="2802" w:type="dxa"/>
            <w:vAlign w:val="center"/>
          </w:tcPr>
          <w:p w14:paraId="64E2122F"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4х40</w:t>
            </w:r>
          </w:p>
        </w:tc>
        <w:tc>
          <w:tcPr>
            <w:tcW w:w="1869" w:type="dxa"/>
            <w:vAlign w:val="center"/>
          </w:tcPr>
          <w:p w14:paraId="4FE080F8"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1968-1971</w:t>
            </w:r>
          </w:p>
        </w:tc>
      </w:tr>
      <w:tr w:rsidR="00564832" w:rsidRPr="00DF04AD" w14:paraId="4F96F5CE" w14:textId="77777777" w:rsidTr="001A5672">
        <w:tc>
          <w:tcPr>
            <w:tcW w:w="500" w:type="dxa"/>
            <w:vAlign w:val="center"/>
          </w:tcPr>
          <w:p w14:paraId="61CE1440"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2330" w:type="dxa"/>
            <w:vAlign w:val="center"/>
          </w:tcPr>
          <w:p w14:paraId="39EBB730"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«Нефтеюганская»</w:t>
            </w:r>
          </w:p>
        </w:tc>
        <w:tc>
          <w:tcPr>
            <w:tcW w:w="1843" w:type="dxa"/>
            <w:vAlign w:val="center"/>
          </w:tcPr>
          <w:p w14:paraId="22DF8169"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110/35/6</w:t>
            </w:r>
          </w:p>
        </w:tc>
        <w:tc>
          <w:tcPr>
            <w:tcW w:w="2802" w:type="dxa"/>
            <w:vAlign w:val="center"/>
          </w:tcPr>
          <w:p w14:paraId="73744BDE"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2х40</w:t>
            </w:r>
          </w:p>
        </w:tc>
        <w:tc>
          <w:tcPr>
            <w:tcW w:w="1869" w:type="dxa"/>
            <w:vAlign w:val="center"/>
          </w:tcPr>
          <w:p w14:paraId="4F8F82BA"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1987-1988</w:t>
            </w:r>
          </w:p>
        </w:tc>
      </w:tr>
      <w:tr w:rsidR="00564832" w:rsidRPr="00DF04AD" w14:paraId="1EC772A6" w14:textId="77777777" w:rsidTr="001A5672">
        <w:tc>
          <w:tcPr>
            <w:tcW w:w="500" w:type="dxa"/>
            <w:vAlign w:val="center"/>
          </w:tcPr>
          <w:p w14:paraId="6D60D0AD"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330" w:type="dxa"/>
            <w:vAlign w:val="center"/>
          </w:tcPr>
          <w:p w14:paraId="36326BD1"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«Парус»</w:t>
            </w:r>
          </w:p>
        </w:tc>
        <w:tc>
          <w:tcPr>
            <w:tcW w:w="1843" w:type="dxa"/>
            <w:vAlign w:val="center"/>
          </w:tcPr>
          <w:p w14:paraId="475F0B37"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110/35/6</w:t>
            </w:r>
          </w:p>
        </w:tc>
        <w:tc>
          <w:tcPr>
            <w:tcW w:w="2802" w:type="dxa"/>
            <w:vAlign w:val="center"/>
          </w:tcPr>
          <w:p w14:paraId="243E121A"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2х40</w:t>
            </w:r>
          </w:p>
        </w:tc>
        <w:tc>
          <w:tcPr>
            <w:tcW w:w="1869" w:type="dxa"/>
            <w:vAlign w:val="center"/>
          </w:tcPr>
          <w:p w14:paraId="7C49301B"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1987</w:t>
            </w:r>
          </w:p>
        </w:tc>
      </w:tr>
      <w:tr w:rsidR="00564832" w:rsidRPr="00DF04AD" w14:paraId="0B4A470C" w14:textId="77777777" w:rsidTr="001A5672">
        <w:tc>
          <w:tcPr>
            <w:tcW w:w="500" w:type="dxa"/>
            <w:vAlign w:val="center"/>
          </w:tcPr>
          <w:p w14:paraId="64860113"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2330" w:type="dxa"/>
            <w:vAlign w:val="center"/>
          </w:tcPr>
          <w:p w14:paraId="03E42DA4"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«Звездная»</w:t>
            </w:r>
          </w:p>
        </w:tc>
        <w:tc>
          <w:tcPr>
            <w:tcW w:w="1843" w:type="dxa"/>
            <w:vAlign w:val="center"/>
          </w:tcPr>
          <w:p w14:paraId="63B7AA18"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110/35/6</w:t>
            </w:r>
          </w:p>
        </w:tc>
        <w:tc>
          <w:tcPr>
            <w:tcW w:w="2802" w:type="dxa"/>
            <w:vAlign w:val="center"/>
          </w:tcPr>
          <w:p w14:paraId="1805396E"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2х25</w:t>
            </w:r>
          </w:p>
        </w:tc>
        <w:tc>
          <w:tcPr>
            <w:tcW w:w="1869" w:type="dxa"/>
            <w:vAlign w:val="center"/>
          </w:tcPr>
          <w:p w14:paraId="1B78FB38"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2012</w:t>
            </w:r>
          </w:p>
        </w:tc>
      </w:tr>
      <w:tr w:rsidR="00564832" w:rsidRPr="00DF04AD" w14:paraId="1F11D167" w14:textId="77777777" w:rsidTr="001A5672">
        <w:tc>
          <w:tcPr>
            <w:tcW w:w="500" w:type="dxa"/>
            <w:vAlign w:val="center"/>
          </w:tcPr>
          <w:p w14:paraId="3B945793"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2330" w:type="dxa"/>
            <w:vAlign w:val="center"/>
          </w:tcPr>
          <w:p w14:paraId="44F06F6E"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 151</w:t>
            </w:r>
          </w:p>
        </w:tc>
        <w:tc>
          <w:tcPr>
            <w:tcW w:w="1843" w:type="dxa"/>
            <w:vAlign w:val="center"/>
          </w:tcPr>
          <w:p w14:paraId="56EF9E4F"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41992440" w14:textId="77777777" w:rsidR="00564832"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2х6,3</w:t>
            </w:r>
          </w:p>
          <w:p w14:paraId="2B108624"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2х4</w:t>
            </w:r>
          </w:p>
        </w:tc>
        <w:tc>
          <w:tcPr>
            <w:tcW w:w="1869" w:type="dxa"/>
            <w:vAlign w:val="center"/>
          </w:tcPr>
          <w:p w14:paraId="33F6D338"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1979</w:t>
            </w:r>
          </w:p>
        </w:tc>
      </w:tr>
      <w:tr w:rsidR="00564832" w:rsidRPr="00DF04AD" w14:paraId="56CD710F" w14:textId="77777777" w:rsidTr="001A5672">
        <w:tc>
          <w:tcPr>
            <w:tcW w:w="500" w:type="dxa"/>
            <w:vAlign w:val="center"/>
          </w:tcPr>
          <w:p w14:paraId="099B2FE4"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2330" w:type="dxa"/>
            <w:vAlign w:val="center"/>
          </w:tcPr>
          <w:p w14:paraId="2188FEA5"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 151а</w:t>
            </w:r>
          </w:p>
        </w:tc>
        <w:tc>
          <w:tcPr>
            <w:tcW w:w="1843" w:type="dxa"/>
            <w:vAlign w:val="center"/>
          </w:tcPr>
          <w:p w14:paraId="1F9DB7FD"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00A839A9"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2х4,0</w:t>
            </w:r>
          </w:p>
        </w:tc>
        <w:tc>
          <w:tcPr>
            <w:tcW w:w="1869" w:type="dxa"/>
            <w:vAlign w:val="center"/>
          </w:tcPr>
          <w:p w14:paraId="50B8A637"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1981</w:t>
            </w:r>
          </w:p>
        </w:tc>
      </w:tr>
      <w:tr w:rsidR="00564832" w:rsidRPr="00DF04AD" w14:paraId="29FD2D9C" w14:textId="77777777" w:rsidTr="001A5672">
        <w:tc>
          <w:tcPr>
            <w:tcW w:w="500" w:type="dxa"/>
            <w:vAlign w:val="center"/>
          </w:tcPr>
          <w:p w14:paraId="22773307"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2330" w:type="dxa"/>
            <w:vAlign w:val="center"/>
          </w:tcPr>
          <w:p w14:paraId="51ED6092"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 152</w:t>
            </w:r>
          </w:p>
        </w:tc>
        <w:tc>
          <w:tcPr>
            <w:tcW w:w="1843" w:type="dxa"/>
            <w:vAlign w:val="center"/>
          </w:tcPr>
          <w:p w14:paraId="1A9E9064"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50160D84"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2х10</w:t>
            </w:r>
          </w:p>
        </w:tc>
        <w:tc>
          <w:tcPr>
            <w:tcW w:w="1869" w:type="dxa"/>
            <w:vAlign w:val="center"/>
          </w:tcPr>
          <w:p w14:paraId="79115BD7"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1972</w:t>
            </w:r>
          </w:p>
        </w:tc>
      </w:tr>
      <w:tr w:rsidR="00564832" w:rsidRPr="00DF04AD" w14:paraId="2D555A63" w14:textId="77777777" w:rsidTr="001A5672">
        <w:tc>
          <w:tcPr>
            <w:tcW w:w="500" w:type="dxa"/>
            <w:vAlign w:val="center"/>
          </w:tcPr>
          <w:p w14:paraId="70CB7FBA"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2330" w:type="dxa"/>
            <w:vAlign w:val="center"/>
          </w:tcPr>
          <w:p w14:paraId="49EFFC67"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 159</w:t>
            </w:r>
          </w:p>
        </w:tc>
        <w:tc>
          <w:tcPr>
            <w:tcW w:w="1843" w:type="dxa"/>
            <w:vAlign w:val="center"/>
          </w:tcPr>
          <w:p w14:paraId="16B2E2BF"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67B17F5E"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2х6,3</w:t>
            </w:r>
          </w:p>
        </w:tc>
        <w:tc>
          <w:tcPr>
            <w:tcW w:w="1869" w:type="dxa"/>
            <w:vAlign w:val="center"/>
          </w:tcPr>
          <w:p w14:paraId="1F702C04"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1980</w:t>
            </w:r>
          </w:p>
        </w:tc>
      </w:tr>
      <w:tr w:rsidR="00564832" w:rsidRPr="00DF04AD" w14:paraId="75F16B79" w14:textId="77777777" w:rsidTr="001A5672">
        <w:tc>
          <w:tcPr>
            <w:tcW w:w="500" w:type="dxa"/>
            <w:vAlign w:val="center"/>
          </w:tcPr>
          <w:p w14:paraId="3E796600"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2330" w:type="dxa"/>
            <w:vAlign w:val="center"/>
          </w:tcPr>
          <w:p w14:paraId="524AE644"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162</w:t>
            </w:r>
          </w:p>
        </w:tc>
        <w:tc>
          <w:tcPr>
            <w:tcW w:w="1843" w:type="dxa"/>
            <w:vAlign w:val="center"/>
          </w:tcPr>
          <w:p w14:paraId="1E70977F"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60709FFA"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2х6,3</w:t>
            </w:r>
          </w:p>
        </w:tc>
        <w:tc>
          <w:tcPr>
            <w:tcW w:w="1869" w:type="dxa"/>
            <w:vAlign w:val="center"/>
          </w:tcPr>
          <w:p w14:paraId="5BB6268A"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1976</w:t>
            </w:r>
          </w:p>
        </w:tc>
      </w:tr>
      <w:tr w:rsidR="00564832" w:rsidRPr="00DF04AD" w14:paraId="5F800169" w14:textId="77777777" w:rsidTr="001A5672">
        <w:tc>
          <w:tcPr>
            <w:tcW w:w="500" w:type="dxa"/>
            <w:vAlign w:val="center"/>
          </w:tcPr>
          <w:p w14:paraId="49B4FE03"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2330" w:type="dxa"/>
            <w:vAlign w:val="center"/>
          </w:tcPr>
          <w:p w14:paraId="3F819913"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168</w:t>
            </w:r>
          </w:p>
        </w:tc>
        <w:tc>
          <w:tcPr>
            <w:tcW w:w="1843" w:type="dxa"/>
            <w:vAlign w:val="center"/>
          </w:tcPr>
          <w:p w14:paraId="69DA3B87"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742A8AC6"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2х16</w:t>
            </w:r>
          </w:p>
        </w:tc>
        <w:tc>
          <w:tcPr>
            <w:tcW w:w="1869" w:type="dxa"/>
            <w:vAlign w:val="center"/>
          </w:tcPr>
          <w:p w14:paraId="1F1ABAE1"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1978</w:t>
            </w:r>
          </w:p>
        </w:tc>
      </w:tr>
      <w:tr w:rsidR="00564832" w:rsidRPr="00DF04AD" w14:paraId="4B2C7B6A" w14:textId="77777777" w:rsidTr="001A5672">
        <w:tc>
          <w:tcPr>
            <w:tcW w:w="500" w:type="dxa"/>
            <w:vAlign w:val="center"/>
          </w:tcPr>
          <w:p w14:paraId="4CC2F169"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2330" w:type="dxa"/>
            <w:vAlign w:val="center"/>
          </w:tcPr>
          <w:p w14:paraId="6DB421EF"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191</w:t>
            </w:r>
          </w:p>
        </w:tc>
        <w:tc>
          <w:tcPr>
            <w:tcW w:w="1843" w:type="dxa"/>
            <w:vAlign w:val="center"/>
          </w:tcPr>
          <w:p w14:paraId="3286B108"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74424643"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2х10</w:t>
            </w:r>
          </w:p>
        </w:tc>
        <w:tc>
          <w:tcPr>
            <w:tcW w:w="1869" w:type="dxa"/>
            <w:vAlign w:val="center"/>
          </w:tcPr>
          <w:p w14:paraId="2D8E67AF"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1970</w:t>
            </w:r>
          </w:p>
        </w:tc>
      </w:tr>
      <w:tr w:rsidR="00564832" w:rsidRPr="00DF04AD" w14:paraId="13B57A6C" w14:textId="77777777" w:rsidTr="001A5672">
        <w:tc>
          <w:tcPr>
            <w:tcW w:w="500" w:type="dxa"/>
            <w:vAlign w:val="center"/>
          </w:tcPr>
          <w:p w14:paraId="04877F5B"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2330" w:type="dxa"/>
            <w:vAlign w:val="center"/>
          </w:tcPr>
          <w:p w14:paraId="5D2D8479"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192</w:t>
            </w:r>
          </w:p>
        </w:tc>
        <w:tc>
          <w:tcPr>
            <w:tcW w:w="1843" w:type="dxa"/>
            <w:vAlign w:val="center"/>
          </w:tcPr>
          <w:p w14:paraId="363FFB90"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4FA2827A"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2х10</w:t>
            </w:r>
          </w:p>
        </w:tc>
        <w:tc>
          <w:tcPr>
            <w:tcW w:w="1869" w:type="dxa"/>
            <w:vAlign w:val="center"/>
          </w:tcPr>
          <w:p w14:paraId="287460E2"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1978</w:t>
            </w:r>
          </w:p>
        </w:tc>
      </w:tr>
      <w:tr w:rsidR="00564832" w:rsidRPr="00DF04AD" w14:paraId="3247F1ED" w14:textId="77777777" w:rsidTr="001A5672">
        <w:tc>
          <w:tcPr>
            <w:tcW w:w="500" w:type="dxa"/>
            <w:vAlign w:val="center"/>
          </w:tcPr>
          <w:p w14:paraId="34263D2E"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2330" w:type="dxa"/>
            <w:vAlign w:val="center"/>
          </w:tcPr>
          <w:p w14:paraId="3A05CD2D"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193</w:t>
            </w:r>
          </w:p>
        </w:tc>
        <w:tc>
          <w:tcPr>
            <w:tcW w:w="1843" w:type="dxa"/>
            <w:vAlign w:val="center"/>
          </w:tcPr>
          <w:p w14:paraId="0B9D0B6C"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22CBDA12"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2х10</w:t>
            </w:r>
          </w:p>
        </w:tc>
        <w:tc>
          <w:tcPr>
            <w:tcW w:w="1869" w:type="dxa"/>
            <w:vAlign w:val="center"/>
          </w:tcPr>
          <w:p w14:paraId="0179A1FC"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1983</w:t>
            </w:r>
          </w:p>
        </w:tc>
      </w:tr>
      <w:tr w:rsidR="00564832" w:rsidRPr="00DF04AD" w14:paraId="1D68DBA6" w14:textId="77777777" w:rsidTr="001A5672">
        <w:tc>
          <w:tcPr>
            <w:tcW w:w="500" w:type="dxa"/>
            <w:vAlign w:val="center"/>
          </w:tcPr>
          <w:p w14:paraId="0D18DF7A"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2330" w:type="dxa"/>
            <w:vAlign w:val="center"/>
          </w:tcPr>
          <w:p w14:paraId="0E420A27"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194</w:t>
            </w:r>
          </w:p>
        </w:tc>
        <w:tc>
          <w:tcPr>
            <w:tcW w:w="1843" w:type="dxa"/>
            <w:vAlign w:val="center"/>
          </w:tcPr>
          <w:p w14:paraId="168C2631"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19A1E17C"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2х16</w:t>
            </w:r>
          </w:p>
        </w:tc>
        <w:tc>
          <w:tcPr>
            <w:tcW w:w="1869" w:type="dxa"/>
            <w:vAlign w:val="center"/>
          </w:tcPr>
          <w:p w14:paraId="72540C4D"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1990</w:t>
            </w:r>
          </w:p>
        </w:tc>
      </w:tr>
      <w:tr w:rsidR="00564832" w:rsidRPr="00DF04AD" w14:paraId="05736B31" w14:textId="77777777" w:rsidTr="001A5672">
        <w:tc>
          <w:tcPr>
            <w:tcW w:w="500" w:type="dxa"/>
            <w:vAlign w:val="center"/>
          </w:tcPr>
          <w:p w14:paraId="5ABF404D"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2330" w:type="dxa"/>
            <w:vAlign w:val="center"/>
          </w:tcPr>
          <w:p w14:paraId="7612B15F"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195</w:t>
            </w:r>
          </w:p>
        </w:tc>
        <w:tc>
          <w:tcPr>
            <w:tcW w:w="1843" w:type="dxa"/>
            <w:vAlign w:val="center"/>
          </w:tcPr>
          <w:p w14:paraId="462B7CD4"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0D60997A"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2х16</w:t>
            </w:r>
          </w:p>
        </w:tc>
        <w:tc>
          <w:tcPr>
            <w:tcW w:w="1869" w:type="dxa"/>
            <w:vAlign w:val="center"/>
          </w:tcPr>
          <w:p w14:paraId="4DEC833C"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1994</w:t>
            </w:r>
          </w:p>
        </w:tc>
      </w:tr>
      <w:tr w:rsidR="00564832" w:rsidRPr="00DF04AD" w14:paraId="3EF1BF0F" w14:textId="77777777" w:rsidTr="001A5672">
        <w:tc>
          <w:tcPr>
            <w:tcW w:w="500" w:type="dxa"/>
            <w:vAlign w:val="center"/>
          </w:tcPr>
          <w:p w14:paraId="37E3FAD6"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2330" w:type="dxa"/>
            <w:vAlign w:val="center"/>
          </w:tcPr>
          <w:p w14:paraId="401ABAE2" w14:textId="77777777" w:rsidR="00564832" w:rsidRPr="00DF04AD"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ПС № 196</w:t>
            </w:r>
          </w:p>
        </w:tc>
        <w:tc>
          <w:tcPr>
            <w:tcW w:w="1843" w:type="dxa"/>
            <w:vAlign w:val="center"/>
          </w:tcPr>
          <w:p w14:paraId="5C805374"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420E83CC"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2х6,3</w:t>
            </w:r>
          </w:p>
        </w:tc>
        <w:tc>
          <w:tcPr>
            <w:tcW w:w="1869" w:type="dxa"/>
            <w:vAlign w:val="center"/>
          </w:tcPr>
          <w:p w14:paraId="41E31036"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1986</w:t>
            </w:r>
          </w:p>
        </w:tc>
      </w:tr>
      <w:tr w:rsidR="00564832" w:rsidRPr="00DF04AD" w14:paraId="19D1D79A" w14:textId="77777777" w:rsidTr="001A5672">
        <w:tc>
          <w:tcPr>
            <w:tcW w:w="500" w:type="dxa"/>
            <w:vAlign w:val="center"/>
          </w:tcPr>
          <w:p w14:paraId="5B3B7B50"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17</w:t>
            </w:r>
          </w:p>
        </w:tc>
        <w:tc>
          <w:tcPr>
            <w:tcW w:w="2330" w:type="dxa"/>
            <w:vAlign w:val="center"/>
          </w:tcPr>
          <w:p w14:paraId="13F6963D"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«Южная»</w:t>
            </w:r>
          </w:p>
        </w:tc>
        <w:tc>
          <w:tcPr>
            <w:tcW w:w="1843" w:type="dxa"/>
            <w:vAlign w:val="center"/>
          </w:tcPr>
          <w:p w14:paraId="75EE6465"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558E6669"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2х16</w:t>
            </w:r>
          </w:p>
        </w:tc>
        <w:tc>
          <w:tcPr>
            <w:tcW w:w="1869" w:type="dxa"/>
            <w:vAlign w:val="center"/>
          </w:tcPr>
          <w:p w14:paraId="52FB9D64"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2011</w:t>
            </w:r>
          </w:p>
        </w:tc>
      </w:tr>
      <w:tr w:rsidR="00564832" w:rsidRPr="00DF04AD" w14:paraId="5CD1B396" w14:textId="77777777" w:rsidTr="001A5672">
        <w:tc>
          <w:tcPr>
            <w:tcW w:w="500" w:type="dxa"/>
            <w:vAlign w:val="center"/>
          </w:tcPr>
          <w:p w14:paraId="2248F35B" w14:textId="77777777" w:rsidR="00564832" w:rsidRPr="00DF04AD"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18</w:t>
            </w:r>
          </w:p>
        </w:tc>
        <w:tc>
          <w:tcPr>
            <w:tcW w:w="2330" w:type="dxa"/>
            <w:vAlign w:val="center"/>
          </w:tcPr>
          <w:p w14:paraId="63ACBDAD" w14:textId="77777777" w:rsidR="00564832" w:rsidRPr="00DF04AD" w:rsidRDefault="00564832" w:rsidP="001A5672">
            <w:pPr>
              <w:rPr>
                <w:rFonts w:ascii="Times New Roman" w:hAnsi="Times New Roman" w:cs="Times New Roman"/>
                <w:spacing w:val="-1"/>
                <w:sz w:val="20"/>
                <w:szCs w:val="20"/>
              </w:rPr>
            </w:pPr>
            <w:r w:rsidRPr="00DF04AD">
              <w:rPr>
                <w:rFonts w:ascii="Times New Roman" w:hAnsi="Times New Roman" w:cs="Times New Roman"/>
                <w:spacing w:val="-1"/>
                <w:sz w:val="20"/>
                <w:szCs w:val="20"/>
              </w:rPr>
              <w:t>ПС «Городская»</w:t>
            </w:r>
          </w:p>
        </w:tc>
        <w:tc>
          <w:tcPr>
            <w:tcW w:w="1843" w:type="dxa"/>
            <w:vAlign w:val="center"/>
          </w:tcPr>
          <w:p w14:paraId="74F58AF5"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35/6</w:t>
            </w:r>
          </w:p>
        </w:tc>
        <w:tc>
          <w:tcPr>
            <w:tcW w:w="2802" w:type="dxa"/>
            <w:vAlign w:val="center"/>
          </w:tcPr>
          <w:p w14:paraId="0AE0D58A"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2х16</w:t>
            </w:r>
          </w:p>
        </w:tc>
        <w:tc>
          <w:tcPr>
            <w:tcW w:w="1869" w:type="dxa"/>
            <w:vAlign w:val="center"/>
          </w:tcPr>
          <w:p w14:paraId="6E6CBE69" w14:textId="77777777" w:rsidR="00564832" w:rsidRPr="00DF04AD" w:rsidRDefault="00564832" w:rsidP="001A5672">
            <w:pPr>
              <w:jc w:val="center"/>
              <w:rPr>
                <w:rFonts w:ascii="Times New Roman" w:hAnsi="Times New Roman" w:cs="Times New Roman"/>
                <w:spacing w:val="-1"/>
                <w:sz w:val="20"/>
                <w:szCs w:val="20"/>
              </w:rPr>
            </w:pPr>
            <w:r w:rsidRPr="00DF04AD">
              <w:rPr>
                <w:rFonts w:ascii="Times New Roman" w:hAnsi="Times New Roman" w:cs="Times New Roman"/>
                <w:spacing w:val="-1"/>
                <w:sz w:val="20"/>
                <w:szCs w:val="20"/>
              </w:rPr>
              <w:t>2009</w:t>
            </w:r>
          </w:p>
        </w:tc>
      </w:tr>
    </w:tbl>
    <w:p w14:paraId="73E35BA1" w14:textId="77777777" w:rsidR="00564832" w:rsidRPr="003E70BC" w:rsidRDefault="00564832" w:rsidP="00564832">
      <w:pPr>
        <w:spacing w:before="240"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По северной части территории города Нефтеюганска проходят транзитные высоковольтные линии электропередачи номиналом 500 кВ и 220 кВ.</w:t>
      </w:r>
    </w:p>
    <w:p w14:paraId="743F1D08"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Общая протяженность существующих высоковольтных линий электропередачи в границах г</w:t>
      </w:r>
      <w:r>
        <w:rPr>
          <w:rFonts w:ascii="Times New Roman" w:hAnsi="Times New Roman" w:cs="Times New Roman"/>
          <w:spacing w:val="-1"/>
          <w:sz w:val="28"/>
          <w:szCs w:val="28"/>
        </w:rPr>
        <w:t>.</w:t>
      </w:r>
      <w:r w:rsidRPr="003E70BC">
        <w:rPr>
          <w:rFonts w:ascii="Times New Roman" w:hAnsi="Times New Roman" w:cs="Times New Roman"/>
          <w:spacing w:val="-1"/>
          <w:sz w:val="28"/>
          <w:szCs w:val="28"/>
        </w:rPr>
        <w:t xml:space="preserve"> Нефтеюганска, составляет: </w:t>
      </w:r>
    </w:p>
    <w:p w14:paraId="3449AB53"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 xml:space="preserve">ВЛ-500 кВ – 27,5 км; </w:t>
      </w:r>
    </w:p>
    <w:p w14:paraId="093E6CE4"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 xml:space="preserve">ВЛ-220 кВ – 29,4 км; </w:t>
      </w:r>
    </w:p>
    <w:p w14:paraId="3AE42339"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 xml:space="preserve">ВЛ-110 кВ – 11,6 км; </w:t>
      </w:r>
    </w:p>
    <w:p w14:paraId="5D28049E" w14:textId="77777777" w:rsidR="00564832" w:rsidRPr="003E70BC"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ЛЭП-35 кВ – 63,42 км, из них 49,1 км – ВЛ, 14,32 км – КЛ.</w:t>
      </w:r>
    </w:p>
    <w:p w14:paraId="6346031A"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Электрические сети г.</w:t>
      </w:r>
      <w:r w:rsidRPr="003E70BC">
        <w:rPr>
          <w:rFonts w:ascii="Times New Roman" w:hAnsi="Times New Roman" w:cs="Times New Roman"/>
          <w:spacing w:val="-1"/>
          <w:sz w:val="28"/>
          <w:szCs w:val="28"/>
        </w:rPr>
        <w:t xml:space="preserve"> Нефтеюганска в основной своей массе были введены в эксплуатацию в 70-80-е годы. На сегодняшний день отмечается значительный износ сетей.</w:t>
      </w:r>
    </w:p>
    <w:p w14:paraId="0FF1F742" w14:textId="33899A02" w:rsidR="00364DAD" w:rsidRDefault="00564832" w:rsidP="00364DAD">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Характеристика линий электропередач г. Нефтеюганска представлена в </w:t>
      </w:r>
      <w:r w:rsidRPr="00364DAD">
        <w:rPr>
          <w:rFonts w:ascii="Times New Roman" w:hAnsi="Times New Roman" w:cs="Times New Roman"/>
          <w:spacing w:val="-1"/>
          <w:sz w:val="28"/>
          <w:szCs w:val="28"/>
        </w:rPr>
        <w:t>Таблице</w:t>
      </w:r>
      <w:r w:rsidR="00364DAD">
        <w:rPr>
          <w:rFonts w:ascii="Times New Roman" w:hAnsi="Times New Roman" w:cs="Times New Roman"/>
          <w:spacing w:val="-1"/>
          <w:sz w:val="28"/>
          <w:szCs w:val="28"/>
        </w:rPr>
        <w:t xml:space="preserve"> </w:t>
      </w:r>
      <w:r w:rsidR="00FB57A9">
        <w:rPr>
          <w:rFonts w:ascii="Times New Roman" w:hAnsi="Times New Roman" w:cs="Times New Roman"/>
          <w:spacing w:val="-1"/>
          <w:sz w:val="28"/>
          <w:szCs w:val="28"/>
        </w:rPr>
        <w:t>2</w:t>
      </w:r>
      <w:r w:rsidR="00671F53">
        <w:fldChar w:fldCharType="begin"/>
      </w:r>
      <w:r w:rsidR="00671F53">
        <w:instrText xml:space="preserve"> REF _Ref22625509 \h  \* MERGEFORMAT </w:instrText>
      </w:r>
      <w:r w:rsidR="00671F53">
        <w:fldChar w:fldCharType="separate"/>
      </w:r>
      <w:r w:rsidR="00364DAD" w:rsidRPr="00364DAD">
        <w:rPr>
          <w:rFonts w:ascii="Times New Roman" w:hAnsi="Times New Roman" w:cs="Times New Roman"/>
          <w:vanish/>
          <w:sz w:val="28"/>
          <w:szCs w:val="28"/>
        </w:rPr>
        <w:t>Таблица 2</w:t>
      </w:r>
      <w:r w:rsidR="00671F53">
        <w:fldChar w:fldCharType="end"/>
      </w:r>
      <w:r w:rsidR="00671F53">
        <w:fldChar w:fldCharType="begin"/>
      </w:r>
      <w:r w:rsidR="00671F53">
        <w:instrText xml:space="preserve"> REF _Ref22625509 \h  \* MERGEFORMAT </w:instrText>
      </w:r>
      <w:r w:rsidR="00671F53">
        <w:fldChar w:fldCharType="separate"/>
      </w:r>
      <w:r w:rsidR="00ED4780" w:rsidRPr="00364DAD">
        <w:rPr>
          <w:rFonts w:ascii="Times New Roman" w:hAnsi="Times New Roman" w:cs="Times New Roman"/>
          <w:vanish/>
          <w:sz w:val="28"/>
          <w:szCs w:val="28"/>
        </w:rPr>
        <w:t>Таблица 2</w:t>
      </w:r>
      <w:r w:rsidR="00671F53">
        <w:fldChar w:fldCharType="end"/>
      </w:r>
      <w:r w:rsidRPr="00364DAD">
        <w:rPr>
          <w:rFonts w:ascii="Times New Roman" w:hAnsi="Times New Roman" w:cs="Times New Roman"/>
          <w:spacing w:val="-1"/>
          <w:sz w:val="28"/>
          <w:szCs w:val="28"/>
        </w:rPr>
        <w:t>.</w:t>
      </w:r>
    </w:p>
    <w:p w14:paraId="50A7474A" w14:textId="77777777" w:rsidR="00564832" w:rsidRDefault="00564832" w:rsidP="00364DAD">
      <w:pPr>
        <w:spacing w:after="0" w:line="360" w:lineRule="auto"/>
        <w:ind w:firstLine="567"/>
        <w:jc w:val="both"/>
        <w:rPr>
          <w:rFonts w:ascii="Times New Roman" w:hAnsi="Times New Roman" w:cs="Times New Roman"/>
          <w:spacing w:val="-1"/>
          <w:sz w:val="28"/>
          <w:szCs w:val="28"/>
        </w:rPr>
        <w:sectPr w:rsidR="00564832" w:rsidSect="00985361">
          <w:footerReference w:type="default" r:id="rId8"/>
          <w:footerReference w:type="first" r:id="rId9"/>
          <w:pgSz w:w="11906" w:h="16838"/>
          <w:pgMar w:top="1134" w:right="851" w:bottom="1134" w:left="1701" w:header="737" w:footer="283" w:gutter="0"/>
          <w:cols w:space="708"/>
          <w:titlePg/>
          <w:docGrid w:linePitch="360"/>
        </w:sectPr>
      </w:pPr>
    </w:p>
    <w:p w14:paraId="3C66B115" w14:textId="77777777" w:rsidR="00564832" w:rsidRPr="007C23E4" w:rsidRDefault="00564832" w:rsidP="00564832">
      <w:pPr>
        <w:pStyle w:val="af7"/>
        <w:keepNext/>
        <w:spacing w:after="0"/>
        <w:jc w:val="right"/>
        <w:rPr>
          <w:rFonts w:ascii="Times New Roman" w:hAnsi="Times New Roman" w:cs="Times New Roman"/>
          <w:color w:val="auto"/>
          <w:sz w:val="24"/>
          <w:szCs w:val="24"/>
        </w:rPr>
      </w:pPr>
      <w:bookmarkStart w:id="20" w:name="_Ref22625509"/>
      <w:bookmarkStart w:id="21" w:name="_Toc29457489"/>
      <w:r w:rsidRPr="007C23E4">
        <w:rPr>
          <w:rFonts w:ascii="Times New Roman" w:hAnsi="Times New Roman" w:cs="Times New Roman"/>
          <w:color w:val="auto"/>
          <w:sz w:val="24"/>
          <w:szCs w:val="24"/>
        </w:rPr>
        <w:t xml:space="preserve">Таблица </w:t>
      </w:r>
      <w:r w:rsidR="0047469B" w:rsidRPr="007C23E4">
        <w:rPr>
          <w:rFonts w:ascii="Times New Roman" w:hAnsi="Times New Roman" w:cs="Times New Roman"/>
          <w:color w:val="auto"/>
          <w:sz w:val="24"/>
          <w:szCs w:val="24"/>
        </w:rPr>
        <w:fldChar w:fldCharType="begin"/>
      </w:r>
      <w:r w:rsidRPr="007C23E4">
        <w:rPr>
          <w:rFonts w:ascii="Times New Roman" w:hAnsi="Times New Roman" w:cs="Times New Roman"/>
          <w:color w:val="auto"/>
          <w:sz w:val="24"/>
          <w:szCs w:val="24"/>
        </w:rPr>
        <w:instrText xml:space="preserve"> SEQ Таблица \* ARABIC </w:instrText>
      </w:r>
      <w:r w:rsidR="0047469B" w:rsidRPr="007C23E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w:t>
      </w:r>
      <w:r w:rsidR="0047469B" w:rsidRPr="007C23E4">
        <w:rPr>
          <w:rFonts w:ascii="Times New Roman" w:hAnsi="Times New Roman" w:cs="Times New Roman"/>
          <w:color w:val="auto"/>
          <w:sz w:val="24"/>
          <w:szCs w:val="24"/>
        </w:rPr>
        <w:fldChar w:fldCharType="end"/>
      </w:r>
      <w:bookmarkEnd w:id="20"/>
      <w:r w:rsidRPr="007C23E4">
        <w:rPr>
          <w:rFonts w:ascii="Times New Roman" w:hAnsi="Times New Roman" w:cs="Times New Roman"/>
          <w:color w:val="auto"/>
          <w:sz w:val="24"/>
          <w:szCs w:val="24"/>
        </w:rPr>
        <w:t>. Характеристика линий электропередач г. Нефтеюганска</w:t>
      </w:r>
      <w:bookmarkEnd w:id="21"/>
    </w:p>
    <w:tbl>
      <w:tblPr>
        <w:tblStyle w:val="af6"/>
        <w:tblW w:w="5000" w:type="pct"/>
        <w:jc w:val="center"/>
        <w:tblLook w:val="04A0" w:firstRow="1" w:lastRow="0" w:firstColumn="1" w:lastColumn="0" w:noHBand="0" w:noVBand="1"/>
      </w:tblPr>
      <w:tblGrid>
        <w:gridCol w:w="783"/>
        <w:gridCol w:w="3097"/>
        <w:gridCol w:w="1940"/>
        <w:gridCol w:w="2550"/>
        <w:gridCol w:w="2123"/>
        <w:gridCol w:w="1940"/>
        <w:gridCol w:w="2353"/>
      </w:tblGrid>
      <w:tr w:rsidR="00564832" w:rsidRPr="007C23E4" w14:paraId="3FD4747B" w14:textId="77777777" w:rsidTr="001A5672">
        <w:trPr>
          <w:jc w:val="center"/>
        </w:trPr>
        <w:tc>
          <w:tcPr>
            <w:tcW w:w="771" w:type="dxa"/>
            <w:vAlign w:val="center"/>
          </w:tcPr>
          <w:p w14:paraId="4AA44C3E" w14:textId="77777777" w:rsidR="00564832" w:rsidRPr="007C23E4" w:rsidRDefault="00564832" w:rsidP="001A5672">
            <w:pPr>
              <w:jc w:val="center"/>
              <w:rPr>
                <w:rFonts w:ascii="Times New Roman" w:hAnsi="Times New Roman" w:cs="Times New Roman"/>
                <w:b/>
                <w:spacing w:val="-1"/>
                <w:sz w:val="18"/>
                <w:szCs w:val="18"/>
              </w:rPr>
            </w:pPr>
            <w:bookmarkStart w:id="22" w:name="_Ref22625444"/>
            <w:r>
              <w:rPr>
                <w:rFonts w:ascii="Times New Roman" w:hAnsi="Times New Roman" w:cs="Times New Roman"/>
                <w:b/>
                <w:spacing w:val="-1"/>
                <w:sz w:val="18"/>
                <w:szCs w:val="18"/>
              </w:rPr>
              <w:t>№ п/п</w:t>
            </w:r>
          </w:p>
        </w:tc>
        <w:tc>
          <w:tcPr>
            <w:tcW w:w="3050" w:type="dxa"/>
            <w:vAlign w:val="center"/>
          </w:tcPr>
          <w:p w14:paraId="1C0DC9A8"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Эксплуатирующая организация</w:t>
            </w:r>
          </w:p>
        </w:tc>
        <w:tc>
          <w:tcPr>
            <w:tcW w:w="1910" w:type="dxa"/>
            <w:vAlign w:val="center"/>
          </w:tcPr>
          <w:p w14:paraId="57FDF16B"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Тип сети</w:t>
            </w:r>
          </w:p>
        </w:tc>
        <w:tc>
          <w:tcPr>
            <w:tcW w:w="2511" w:type="dxa"/>
            <w:vAlign w:val="center"/>
          </w:tcPr>
          <w:p w14:paraId="44238956"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Протяженность, км</w:t>
            </w:r>
          </w:p>
        </w:tc>
        <w:tc>
          <w:tcPr>
            <w:tcW w:w="2091" w:type="dxa"/>
            <w:vAlign w:val="center"/>
          </w:tcPr>
          <w:p w14:paraId="22587E90" w14:textId="77777777" w:rsidR="00564832" w:rsidRPr="007C23E4"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Напряжение, кВт</w:t>
            </w:r>
          </w:p>
        </w:tc>
        <w:tc>
          <w:tcPr>
            <w:tcW w:w="1910" w:type="dxa"/>
            <w:vAlign w:val="center"/>
          </w:tcPr>
          <w:p w14:paraId="37FC1761"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 xml:space="preserve">Год </w:t>
            </w:r>
            <w:r>
              <w:rPr>
                <w:rFonts w:ascii="Times New Roman" w:hAnsi="Times New Roman" w:cs="Times New Roman"/>
                <w:b/>
                <w:spacing w:val="-1"/>
                <w:sz w:val="18"/>
                <w:szCs w:val="18"/>
              </w:rPr>
              <w:t>ввода в эксплуатацию</w:t>
            </w:r>
          </w:p>
        </w:tc>
        <w:tc>
          <w:tcPr>
            <w:tcW w:w="2317" w:type="dxa"/>
            <w:vAlign w:val="center"/>
          </w:tcPr>
          <w:p w14:paraId="5D19BF80"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Уровень потерь электрической энергии, %</w:t>
            </w:r>
          </w:p>
        </w:tc>
      </w:tr>
      <w:tr w:rsidR="00564832" w:rsidRPr="007C23E4" w14:paraId="43B83CF0" w14:textId="77777777" w:rsidTr="001A5672">
        <w:trPr>
          <w:jc w:val="center"/>
        </w:trPr>
        <w:tc>
          <w:tcPr>
            <w:tcW w:w="771" w:type="dxa"/>
            <w:vAlign w:val="center"/>
          </w:tcPr>
          <w:p w14:paraId="54856A80"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3050" w:type="dxa"/>
            <w:vMerge w:val="restart"/>
            <w:vAlign w:val="center"/>
          </w:tcPr>
          <w:p w14:paraId="1D5385D9"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АО «ЮТЭК-Региональные сети»</w:t>
            </w:r>
          </w:p>
        </w:tc>
        <w:tc>
          <w:tcPr>
            <w:tcW w:w="1910" w:type="dxa"/>
            <w:vAlign w:val="center"/>
          </w:tcPr>
          <w:p w14:paraId="2842850A"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Воздушная линия</w:t>
            </w:r>
          </w:p>
        </w:tc>
        <w:tc>
          <w:tcPr>
            <w:tcW w:w="2511" w:type="dxa"/>
            <w:vAlign w:val="center"/>
          </w:tcPr>
          <w:p w14:paraId="1AF694BF"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75,12</w:t>
            </w:r>
          </w:p>
        </w:tc>
        <w:tc>
          <w:tcPr>
            <w:tcW w:w="2091" w:type="dxa"/>
            <w:vAlign w:val="center"/>
          </w:tcPr>
          <w:p w14:paraId="00B51B23"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0,4</w:t>
            </w:r>
          </w:p>
        </w:tc>
        <w:tc>
          <w:tcPr>
            <w:tcW w:w="1910" w:type="dxa"/>
            <w:vAlign w:val="center"/>
          </w:tcPr>
          <w:p w14:paraId="3EDEC696"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2003</w:t>
            </w:r>
          </w:p>
        </w:tc>
        <w:tc>
          <w:tcPr>
            <w:tcW w:w="2317" w:type="dxa"/>
            <w:vMerge w:val="restart"/>
            <w:vAlign w:val="center"/>
          </w:tcPr>
          <w:p w14:paraId="03753D2B"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9,85</w:t>
            </w:r>
          </w:p>
        </w:tc>
      </w:tr>
      <w:tr w:rsidR="00564832" w:rsidRPr="007C23E4" w14:paraId="69706A84" w14:textId="77777777" w:rsidTr="001A5672">
        <w:trPr>
          <w:jc w:val="center"/>
        </w:trPr>
        <w:tc>
          <w:tcPr>
            <w:tcW w:w="771" w:type="dxa"/>
            <w:vAlign w:val="center"/>
          </w:tcPr>
          <w:p w14:paraId="0E06A45F"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3050" w:type="dxa"/>
            <w:vMerge/>
            <w:vAlign w:val="center"/>
          </w:tcPr>
          <w:p w14:paraId="2FDC9A8B" w14:textId="77777777" w:rsidR="00564832" w:rsidRPr="007C23E4" w:rsidRDefault="00564832" w:rsidP="001A5672">
            <w:pPr>
              <w:jc w:val="center"/>
              <w:rPr>
                <w:rFonts w:ascii="Times New Roman" w:hAnsi="Times New Roman" w:cs="Times New Roman"/>
                <w:spacing w:val="-1"/>
                <w:sz w:val="18"/>
                <w:szCs w:val="18"/>
              </w:rPr>
            </w:pPr>
          </w:p>
        </w:tc>
        <w:tc>
          <w:tcPr>
            <w:tcW w:w="1910" w:type="dxa"/>
            <w:vAlign w:val="center"/>
          </w:tcPr>
          <w:p w14:paraId="3D218BA8"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Воздушная линия</w:t>
            </w:r>
          </w:p>
        </w:tc>
        <w:tc>
          <w:tcPr>
            <w:tcW w:w="2511" w:type="dxa"/>
            <w:vAlign w:val="center"/>
          </w:tcPr>
          <w:p w14:paraId="4AF7789C"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125,58</w:t>
            </w:r>
          </w:p>
        </w:tc>
        <w:tc>
          <w:tcPr>
            <w:tcW w:w="2091" w:type="dxa"/>
            <w:vAlign w:val="center"/>
          </w:tcPr>
          <w:p w14:paraId="12DAC494"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6</w:t>
            </w:r>
            <w:r>
              <w:rPr>
                <w:rFonts w:ascii="Times New Roman" w:hAnsi="Times New Roman" w:cs="Times New Roman"/>
                <w:spacing w:val="-1"/>
                <w:sz w:val="18"/>
                <w:szCs w:val="18"/>
              </w:rPr>
              <w:t>,0</w:t>
            </w:r>
          </w:p>
        </w:tc>
        <w:tc>
          <w:tcPr>
            <w:tcW w:w="1910" w:type="dxa"/>
            <w:vAlign w:val="center"/>
          </w:tcPr>
          <w:p w14:paraId="6DB41550"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1986</w:t>
            </w:r>
          </w:p>
        </w:tc>
        <w:tc>
          <w:tcPr>
            <w:tcW w:w="2317" w:type="dxa"/>
            <w:vMerge/>
            <w:vAlign w:val="center"/>
          </w:tcPr>
          <w:p w14:paraId="30A29D11" w14:textId="77777777" w:rsidR="00564832" w:rsidRPr="007C23E4" w:rsidRDefault="00564832" w:rsidP="001A5672">
            <w:pPr>
              <w:jc w:val="center"/>
              <w:rPr>
                <w:rFonts w:ascii="Times New Roman" w:hAnsi="Times New Roman" w:cs="Times New Roman"/>
                <w:spacing w:val="-1"/>
                <w:sz w:val="18"/>
                <w:szCs w:val="18"/>
              </w:rPr>
            </w:pPr>
          </w:p>
        </w:tc>
      </w:tr>
      <w:tr w:rsidR="00564832" w:rsidRPr="007C23E4" w14:paraId="7A0A1A11" w14:textId="77777777" w:rsidTr="001A5672">
        <w:trPr>
          <w:jc w:val="center"/>
        </w:trPr>
        <w:tc>
          <w:tcPr>
            <w:tcW w:w="771" w:type="dxa"/>
            <w:vAlign w:val="center"/>
          </w:tcPr>
          <w:p w14:paraId="18B345E3"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w:t>
            </w:r>
          </w:p>
        </w:tc>
        <w:tc>
          <w:tcPr>
            <w:tcW w:w="3050" w:type="dxa"/>
            <w:vMerge/>
            <w:vAlign w:val="center"/>
          </w:tcPr>
          <w:p w14:paraId="308CD993" w14:textId="77777777" w:rsidR="00564832" w:rsidRPr="007C23E4" w:rsidRDefault="00564832" w:rsidP="001A5672">
            <w:pPr>
              <w:jc w:val="center"/>
              <w:rPr>
                <w:rFonts w:ascii="Times New Roman" w:hAnsi="Times New Roman" w:cs="Times New Roman"/>
                <w:spacing w:val="-1"/>
                <w:sz w:val="18"/>
                <w:szCs w:val="18"/>
              </w:rPr>
            </w:pPr>
          </w:p>
        </w:tc>
        <w:tc>
          <w:tcPr>
            <w:tcW w:w="1910" w:type="dxa"/>
            <w:vAlign w:val="center"/>
          </w:tcPr>
          <w:p w14:paraId="2683BA84"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Воздушная линия</w:t>
            </w:r>
          </w:p>
        </w:tc>
        <w:tc>
          <w:tcPr>
            <w:tcW w:w="2511" w:type="dxa"/>
            <w:vAlign w:val="center"/>
          </w:tcPr>
          <w:p w14:paraId="269712D3"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11,41</w:t>
            </w:r>
          </w:p>
        </w:tc>
        <w:tc>
          <w:tcPr>
            <w:tcW w:w="2091" w:type="dxa"/>
            <w:vAlign w:val="center"/>
          </w:tcPr>
          <w:p w14:paraId="0CB9FD53"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35</w:t>
            </w:r>
            <w:r>
              <w:rPr>
                <w:rFonts w:ascii="Times New Roman" w:hAnsi="Times New Roman" w:cs="Times New Roman"/>
                <w:spacing w:val="-1"/>
                <w:sz w:val="18"/>
                <w:szCs w:val="18"/>
              </w:rPr>
              <w:t>,0</w:t>
            </w:r>
          </w:p>
        </w:tc>
        <w:tc>
          <w:tcPr>
            <w:tcW w:w="1910" w:type="dxa"/>
            <w:vAlign w:val="center"/>
          </w:tcPr>
          <w:p w14:paraId="5638165E"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2012</w:t>
            </w:r>
          </w:p>
        </w:tc>
        <w:tc>
          <w:tcPr>
            <w:tcW w:w="2317" w:type="dxa"/>
            <w:vMerge/>
            <w:vAlign w:val="center"/>
          </w:tcPr>
          <w:p w14:paraId="40BEFD59" w14:textId="77777777" w:rsidR="00564832" w:rsidRPr="007C23E4" w:rsidRDefault="00564832" w:rsidP="001A5672">
            <w:pPr>
              <w:jc w:val="center"/>
              <w:rPr>
                <w:rFonts w:ascii="Times New Roman" w:hAnsi="Times New Roman" w:cs="Times New Roman"/>
                <w:spacing w:val="-1"/>
                <w:sz w:val="18"/>
                <w:szCs w:val="18"/>
              </w:rPr>
            </w:pPr>
          </w:p>
        </w:tc>
      </w:tr>
      <w:tr w:rsidR="00564832" w:rsidRPr="007C23E4" w14:paraId="31791941" w14:textId="77777777" w:rsidTr="001A5672">
        <w:trPr>
          <w:jc w:val="center"/>
        </w:trPr>
        <w:tc>
          <w:tcPr>
            <w:tcW w:w="771" w:type="dxa"/>
            <w:vAlign w:val="center"/>
          </w:tcPr>
          <w:p w14:paraId="7096FD1A"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w:t>
            </w:r>
          </w:p>
        </w:tc>
        <w:tc>
          <w:tcPr>
            <w:tcW w:w="3050" w:type="dxa"/>
            <w:vMerge/>
            <w:vAlign w:val="center"/>
          </w:tcPr>
          <w:p w14:paraId="6B78C342" w14:textId="77777777" w:rsidR="00564832" w:rsidRPr="007C23E4" w:rsidRDefault="00564832" w:rsidP="001A5672">
            <w:pPr>
              <w:jc w:val="center"/>
              <w:rPr>
                <w:rFonts w:ascii="Times New Roman" w:hAnsi="Times New Roman" w:cs="Times New Roman"/>
                <w:spacing w:val="-1"/>
                <w:sz w:val="18"/>
                <w:szCs w:val="18"/>
              </w:rPr>
            </w:pPr>
          </w:p>
        </w:tc>
        <w:tc>
          <w:tcPr>
            <w:tcW w:w="1910" w:type="dxa"/>
          </w:tcPr>
          <w:p w14:paraId="12E79BB6"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Кабельная линия</w:t>
            </w:r>
          </w:p>
        </w:tc>
        <w:tc>
          <w:tcPr>
            <w:tcW w:w="2511" w:type="dxa"/>
            <w:vAlign w:val="center"/>
          </w:tcPr>
          <w:p w14:paraId="5A4D5BC6"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95,65</w:t>
            </w:r>
          </w:p>
        </w:tc>
        <w:tc>
          <w:tcPr>
            <w:tcW w:w="2091" w:type="dxa"/>
            <w:vAlign w:val="center"/>
          </w:tcPr>
          <w:p w14:paraId="64C69FC8"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0,4</w:t>
            </w:r>
          </w:p>
        </w:tc>
        <w:tc>
          <w:tcPr>
            <w:tcW w:w="1910" w:type="dxa"/>
            <w:vAlign w:val="center"/>
          </w:tcPr>
          <w:p w14:paraId="32ECA83A"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1991</w:t>
            </w:r>
          </w:p>
        </w:tc>
        <w:tc>
          <w:tcPr>
            <w:tcW w:w="2317" w:type="dxa"/>
            <w:vMerge/>
            <w:vAlign w:val="center"/>
          </w:tcPr>
          <w:p w14:paraId="3BFE9A7A" w14:textId="77777777" w:rsidR="00564832" w:rsidRPr="007C23E4" w:rsidRDefault="00564832" w:rsidP="001A5672">
            <w:pPr>
              <w:jc w:val="center"/>
              <w:rPr>
                <w:rFonts w:ascii="Times New Roman" w:hAnsi="Times New Roman" w:cs="Times New Roman"/>
                <w:spacing w:val="-1"/>
                <w:sz w:val="18"/>
                <w:szCs w:val="18"/>
              </w:rPr>
            </w:pPr>
          </w:p>
        </w:tc>
      </w:tr>
      <w:tr w:rsidR="00564832" w:rsidRPr="007C23E4" w14:paraId="02B0C81E" w14:textId="77777777" w:rsidTr="001A5672">
        <w:trPr>
          <w:jc w:val="center"/>
        </w:trPr>
        <w:tc>
          <w:tcPr>
            <w:tcW w:w="771" w:type="dxa"/>
            <w:vAlign w:val="center"/>
          </w:tcPr>
          <w:p w14:paraId="0DCAB1C7"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w:t>
            </w:r>
          </w:p>
        </w:tc>
        <w:tc>
          <w:tcPr>
            <w:tcW w:w="3050" w:type="dxa"/>
            <w:vMerge/>
            <w:vAlign w:val="center"/>
          </w:tcPr>
          <w:p w14:paraId="3412C6A2" w14:textId="77777777" w:rsidR="00564832" w:rsidRPr="007C23E4" w:rsidRDefault="00564832" w:rsidP="001A5672">
            <w:pPr>
              <w:jc w:val="center"/>
              <w:rPr>
                <w:rFonts w:ascii="Times New Roman" w:hAnsi="Times New Roman" w:cs="Times New Roman"/>
                <w:spacing w:val="-1"/>
                <w:sz w:val="18"/>
                <w:szCs w:val="18"/>
              </w:rPr>
            </w:pPr>
          </w:p>
        </w:tc>
        <w:tc>
          <w:tcPr>
            <w:tcW w:w="1910" w:type="dxa"/>
          </w:tcPr>
          <w:p w14:paraId="4F5AF630"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Кабельная линия</w:t>
            </w:r>
          </w:p>
        </w:tc>
        <w:tc>
          <w:tcPr>
            <w:tcW w:w="2511" w:type="dxa"/>
            <w:vAlign w:val="center"/>
          </w:tcPr>
          <w:p w14:paraId="6FA37842"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135,91</w:t>
            </w:r>
          </w:p>
        </w:tc>
        <w:tc>
          <w:tcPr>
            <w:tcW w:w="2091" w:type="dxa"/>
            <w:vAlign w:val="center"/>
          </w:tcPr>
          <w:p w14:paraId="6D498099"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6</w:t>
            </w:r>
            <w:r>
              <w:rPr>
                <w:rFonts w:ascii="Times New Roman" w:hAnsi="Times New Roman" w:cs="Times New Roman"/>
                <w:spacing w:val="-1"/>
                <w:sz w:val="18"/>
                <w:szCs w:val="18"/>
              </w:rPr>
              <w:t>,0</w:t>
            </w:r>
          </w:p>
        </w:tc>
        <w:tc>
          <w:tcPr>
            <w:tcW w:w="1910" w:type="dxa"/>
            <w:vAlign w:val="center"/>
          </w:tcPr>
          <w:p w14:paraId="37D75AE7"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1997</w:t>
            </w:r>
          </w:p>
        </w:tc>
        <w:tc>
          <w:tcPr>
            <w:tcW w:w="2317" w:type="dxa"/>
            <w:vMerge/>
            <w:vAlign w:val="center"/>
          </w:tcPr>
          <w:p w14:paraId="5BC72A5B" w14:textId="77777777" w:rsidR="00564832" w:rsidRPr="007C23E4" w:rsidRDefault="00564832" w:rsidP="001A5672">
            <w:pPr>
              <w:jc w:val="center"/>
              <w:rPr>
                <w:rFonts w:ascii="Times New Roman" w:hAnsi="Times New Roman" w:cs="Times New Roman"/>
                <w:spacing w:val="-1"/>
                <w:sz w:val="18"/>
                <w:szCs w:val="18"/>
              </w:rPr>
            </w:pPr>
          </w:p>
        </w:tc>
      </w:tr>
      <w:tr w:rsidR="00564832" w:rsidRPr="007C23E4" w14:paraId="02F200C9" w14:textId="77777777" w:rsidTr="001A5672">
        <w:trPr>
          <w:jc w:val="center"/>
        </w:trPr>
        <w:tc>
          <w:tcPr>
            <w:tcW w:w="771" w:type="dxa"/>
            <w:vAlign w:val="center"/>
          </w:tcPr>
          <w:p w14:paraId="52F9DF52"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w:t>
            </w:r>
          </w:p>
        </w:tc>
        <w:tc>
          <w:tcPr>
            <w:tcW w:w="3050" w:type="dxa"/>
            <w:vMerge/>
            <w:vAlign w:val="center"/>
          </w:tcPr>
          <w:p w14:paraId="56F91E03" w14:textId="77777777" w:rsidR="00564832" w:rsidRPr="007C23E4" w:rsidRDefault="00564832" w:rsidP="001A5672">
            <w:pPr>
              <w:jc w:val="center"/>
              <w:rPr>
                <w:rFonts w:ascii="Times New Roman" w:hAnsi="Times New Roman" w:cs="Times New Roman"/>
                <w:spacing w:val="-1"/>
                <w:sz w:val="18"/>
                <w:szCs w:val="18"/>
              </w:rPr>
            </w:pPr>
          </w:p>
        </w:tc>
        <w:tc>
          <w:tcPr>
            <w:tcW w:w="1910" w:type="dxa"/>
          </w:tcPr>
          <w:p w14:paraId="2E014609"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Кабельная линия</w:t>
            </w:r>
          </w:p>
        </w:tc>
        <w:tc>
          <w:tcPr>
            <w:tcW w:w="2511" w:type="dxa"/>
            <w:vAlign w:val="center"/>
          </w:tcPr>
          <w:p w14:paraId="01E8A529"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25,12</w:t>
            </w:r>
          </w:p>
        </w:tc>
        <w:tc>
          <w:tcPr>
            <w:tcW w:w="2091" w:type="dxa"/>
            <w:vAlign w:val="center"/>
          </w:tcPr>
          <w:p w14:paraId="5514B9DC"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35</w:t>
            </w:r>
            <w:r>
              <w:rPr>
                <w:rFonts w:ascii="Times New Roman" w:hAnsi="Times New Roman" w:cs="Times New Roman"/>
                <w:spacing w:val="-1"/>
                <w:sz w:val="18"/>
                <w:szCs w:val="18"/>
              </w:rPr>
              <w:t>,0</w:t>
            </w:r>
          </w:p>
        </w:tc>
        <w:tc>
          <w:tcPr>
            <w:tcW w:w="1910" w:type="dxa"/>
            <w:vAlign w:val="center"/>
          </w:tcPr>
          <w:p w14:paraId="172B0DF6"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2003</w:t>
            </w:r>
          </w:p>
        </w:tc>
        <w:tc>
          <w:tcPr>
            <w:tcW w:w="2317" w:type="dxa"/>
            <w:vMerge/>
            <w:vAlign w:val="center"/>
          </w:tcPr>
          <w:p w14:paraId="69C34319" w14:textId="77777777" w:rsidR="00564832" w:rsidRPr="007C23E4" w:rsidRDefault="00564832" w:rsidP="001A5672">
            <w:pPr>
              <w:jc w:val="center"/>
              <w:rPr>
                <w:rFonts w:ascii="Times New Roman" w:hAnsi="Times New Roman" w:cs="Times New Roman"/>
                <w:spacing w:val="-1"/>
                <w:sz w:val="18"/>
                <w:szCs w:val="18"/>
              </w:rPr>
            </w:pPr>
          </w:p>
        </w:tc>
      </w:tr>
    </w:tbl>
    <w:p w14:paraId="1914C550" w14:textId="77777777" w:rsidR="00564832" w:rsidRPr="003305F8" w:rsidRDefault="00564832" w:rsidP="00564832">
      <w:pPr>
        <w:pStyle w:val="af7"/>
        <w:keepNext/>
        <w:spacing w:before="240" w:after="0"/>
        <w:jc w:val="right"/>
        <w:rPr>
          <w:rFonts w:ascii="Times New Roman" w:hAnsi="Times New Roman" w:cs="Times New Roman"/>
          <w:color w:val="auto"/>
          <w:sz w:val="24"/>
          <w:szCs w:val="24"/>
        </w:rPr>
      </w:pPr>
      <w:bookmarkStart w:id="23" w:name="_Ref22717492"/>
      <w:bookmarkStart w:id="24" w:name="_Toc29457490"/>
      <w:r w:rsidRPr="003305F8">
        <w:rPr>
          <w:rFonts w:ascii="Times New Roman" w:hAnsi="Times New Roman" w:cs="Times New Roman"/>
          <w:color w:val="auto"/>
          <w:sz w:val="24"/>
          <w:szCs w:val="24"/>
        </w:rPr>
        <w:t xml:space="preserve">Таблица </w:t>
      </w:r>
      <w:r w:rsidR="0047469B" w:rsidRPr="003305F8">
        <w:rPr>
          <w:rFonts w:ascii="Times New Roman" w:hAnsi="Times New Roman" w:cs="Times New Roman"/>
          <w:color w:val="auto"/>
          <w:sz w:val="24"/>
          <w:szCs w:val="24"/>
        </w:rPr>
        <w:fldChar w:fldCharType="begin"/>
      </w:r>
      <w:r w:rsidRPr="003305F8">
        <w:rPr>
          <w:rFonts w:ascii="Times New Roman" w:hAnsi="Times New Roman" w:cs="Times New Roman"/>
          <w:color w:val="auto"/>
          <w:sz w:val="24"/>
          <w:szCs w:val="24"/>
        </w:rPr>
        <w:instrText xml:space="preserve"> SEQ Таблица \* ARABIC </w:instrText>
      </w:r>
      <w:r w:rsidR="0047469B" w:rsidRPr="003305F8">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w:t>
      </w:r>
      <w:r w:rsidR="0047469B" w:rsidRPr="003305F8">
        <w:rPr>
          <w:rFonts w:ascii="Times New Roman" w:hAnsi="Times New Roman" w:cs="Times New Roman"/>
          <w:color w:val="auto"/>
          <w:sz w:val="24"/>
          <w:szCs w:val="24"/>
        </w:rPr>
        <w:fldChar w:fldCharType="end"/>
      </w:r>
      <w:bookmarkEnd w:id="22"/>
      <w:bookmarkEnd w:id="23"/>
      <w:r w:rsidRPr="003305F8">
        <w:rPr>
          <w:rFonts w:ascii="Times New Roman" w:hAnsi="Times New Roman" w:cs="Times New Roman"/>
          <w:color w:val="auto"/>
          <w:sz w:val="24"/>
          <w:szCs w:val="24"/>
        </w:rPr>
        <w:t>. Состояние оборудования г. Нефтеюганска</w:t>
      </w:r>
      <w:bookmarkEnd w:id="24"/>
    </w:p>
    <w:tbl>
      <w:tblPr>
        <w:tblStyle w:val="af6"/>
        <w:tblW w:w="5000" w:type="pct"/>
        <w:jc w:val="center"/>
        <w:tblLayout w:type="fixed"/>
        <w:tblLook w:val="04A0" w:firstRow="1" w:lastRow="0" w:firstColumn="1" w:lastColumn="0" w:noHBand="0" w:noVBand="1"/>
      </w:tblPr>
      <w:tblGrid>
        <w:gridCol w:w="502"/>
        <w:gridCol w:w="1479"/>
        <w:gridCol w:w="710"/>
        <w:gridCol w:w="711"/>
        <w:gridCol w:w="712"/>
        <w:gridCol w:w="711"/>
        <w:gridCol w:w="712"/>
        <w:gridCol w:w="711"/>
        <w:gridCol w:w="712"/>
        <w:gridCol w:w="711"/>
        <w:gridCol w:w="712"/>
        <w:gridCol w:w="711"/>
        <w:gridCol w:w="711"/>
        <w:gridCol w:w="712"/>
        <w:gridCol w:w="711"/>
        <w:gridCol w:w="712"/>
        <w:gridCol w:w="711"/>
        <w:gridCol w:w="712"/>
        <w:gridCol w:w="711"/>
        <w:gridCol w:w="704"/>
        <w:gridCol w:w="8"/>
      </w:tblGrid>
      <w:tr w:rsidR="00564832" w:rsidRPr="007C23E4" w14:paraId="22422CE0" w14:textId="77777777" w:rsidTr="001A5672">
        <w:trPr>
          <w:gridAfter w:val="1"/>
          <w:wAfter w:w="8" w:type="dxa"/>
          <w:jc w:val="center"/>
        </w:trPr>
        <w:tc>
          <w:tcPr>
            <w:tcW w:w="495" w:type="dxa"/>
            <w:vMerge w:val="restart"/>
            <w:vAlign w:val="center"/>
          </w:tcPr>
          <w:p w14:paraId="4CE23A92"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 п/п</w:t>
            </w:r>
          </w:p>
        </w:tc>
        <w:tc>
          <w:tcPr>
            <w:tcW w:w="1457" w:type="dxa"/>
            <w:vMerge w:val="restart"/>
            <w:vAlign w:val="center"/>
          </w:tcPr>
          <w:p w14:paraId="1DEDDFD6"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Наименование</w:t>
            </w:r>
          </w:p>
        </w:tc>
        <w:tc>
          <w:tcPr>
            <w:tcW w:w="12600" w:type="dxa"/>
            <w:gridSpan w:val="18"/>
            <w:vAlign w:val="center"/>
          </w:tcPr>
          <w:p w14:paraId="49B0E4B1"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Обслуживаемое оборудование</w:t>
            </w:r>
          </w:p>
        </w:tc>
      </w:tr>
      <w:tr w:rsidR="00564832" w:rsidRPr="007C23E4" w14:paraId="64B9C868" w14:textId="77777777" w:rsidTr="001A5672">
        <w:trPr>
          <w:jc w:val="center"/>
        </w:trPr>
        <w:tc>
          <w:tcPr>
            <w:tcW w:w="495" w:type="dxa"/>
            <w:vMerge/>
            <w:vAlign w:val="center"/>
          </w:tcPr>
          <w:p w14:paraId="5FC0474B" w14:textId="77777777" w:rsidR="00564832" w:rsidRPr="007C23E4" w:rsidRDefault="00564832" w:rsidP="001A5672">
            <w:pPr>
              <w:jc w:val="center"/>
              <w:rPr>
                <w:rFonts w:ascii="Times New Roman" w:hAnsi="Times New Roman" w:cs="Times New Roman"/>
                <w:b/>
                <w:spacing w:val="-1"/>
                <w:sz w:val="18"/>
                <w:szCs w:val="18"/>
              </w:rPr>
            </w:pPr>
          </w:p>
        </w:tc>
        <w:tc>
          <w:tcPr>
            <w:tcW w:w="1457" w:type="dxa"/>
            <w:vMerge/>
            <w:vAlign w:val="center"/>
          </w:tcPr>
          <w:p w14:paraId="6E7BF1BE" w14:textId="77777777" w:rsidR="00564832" w:rsidRPr="007C23E4" w:rsidRDefault="00564832" w:rsidP="001A5672">
            <w:pPr>
              <w:jc w:val="center"/>
              <w:rPr>
                <w:rFonts w:ascii="Times New Roman" w:hAnsi="Times New Roman" w:cs="Times New Roman"/>
                <w:b/>
                <w:spacing w:val="-1"/>
                <w:sz w:val="18"/>
                <w:szCs w:val="18"/>
              </w:rPr>
            </w:pPr>
          </w:p>
        </w:tc>
        <w:tc>
          <w:tcPr>
            <w:tcW w:w="700" w:type="dxa"/>
            <w:vAlign w:val="center"/>
          </w:tcPr>
          <w:p w14:paraId="23F5FCA3"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ВЛ-0,4</w:t>
            </w:r>
          </w:p>
        </w:tc>
        <w:tc>
          <w:tcPr>
            <w:tcW w:w="700" w:type="dxa"/>
            <w:vAlign w:val="center"/>
          </w:tcPr>
          <w:p w14:paraId="2EE9C15F"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1" w:type="dxa"/>
            <w:vAlign w:val="center"/>
          </w:tcPr>
          <w:p w14:paraId="58AC3047"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ВЛ-6(10)</w:t>
            </w:r>
          </w:p>
        </w:tc>
        <w:tc>
          <w:tcPr>
            <w:tcW w:w="700" w:type="dxa"/>
            <w:vAlign w:val="center"/>
          </w:tcPr>
          <w:p w14:paraId="60C4FAAB"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1" w:type="dxa"/>
            <w:vAlign w:val="center"/>
          </w:tcPr>
          <w:p w14:paraId="7FD15B04"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ВЛ-35</w:t>
            </w:r>
          </w:p>
        </w:tc>
        <w:tc>
          <w:tcPr>
            <w:tcW w:w="700" w:type="dxa"/>
            <w:vAlign w:val="center"/>
          </w:tcPr>
          <w:p w14:paraId="1D9DB40C"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1" w:type="dxa"/>
            <w:vAlign w:val="center"/>
          </w:tcPr>
          <w:p w14:paraId="4610F31F"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КЛ-0,4</w:t>
            </w:r>
          </w:p>
        </w:tc>
        <w:tc>
          <w:tcPr>
            <w:tcW w:w="700" w:type="dxa"/>
            <w:vAlign w:val="center"/>
          </w:tcPr>
          <w:p w14:paraId="134BC009"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1" w:type="dxa"/>
            <w:vAlign w:val="center"/>
          </w:tcPr>
          <w:p w14:paraId="5C12CF97"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КЛ-35</w:t>
            </w:r>
          </w:p>
        </w:tc>
        <w:tc>
          <w:tcPr>
            <w:tcW w:w="700" w:type="dxa"/>
            <w:vAlign w:val="center"/>
          </w:tcPr>
          <w:p w14:paraId="58B2C825"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0" w:type="dxa"/>
            <w:vAlign w:val="center"/>
          </w:tcPr>
          <w:p w14:paraId="5DB509AF"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КЛ-10(6)</w:t>
            </w:r>
          </w:p>
        </w:tc>
        <w:tc>
          <w:tcPr>
            <w:tcW w:w="701" w:type="dxa"/>
            <w:vAlign w:val="center"/>
          </w:tcPr>
          <w:p w14:paraId="05415B0A"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0" w:type="dxa"/>
            <w:vAlign w:val="center"/>
          </w:tcPr>
          <w:p w14:paraId="374E47A7"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ТП 10/0,4 6/0,4</w:t>
            </w:r>
          </w:p>
        </w:tc>
        <w:tc>
          <w:tcPr>
            <w:tcW w:w="701" w:type="dxa"/>
            <w:vAlign w:val="center"/>
          </w:tcPr>
          <w:p w14:paraId="511FB446"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0" w:type="dxa"/>
            <w:vAlign w:val="center"/>
          </w:tcPr>
          <w:p w14:paraId="4853BCC4"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РП 10/6</w:t>
            </w:r>
          </w:p>
        </w:tc>
        <w:tc>
          <w:tcPr>
            <w:tcW w:w="701" w:type="dxa"/>
            <w:vAlign w:val="center"/>
          </w:tcPr>
          <w:p w14:paraId="4F7D9527"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c>
          <w:tcPr>
            <w:tcW w:w="700" w:type="dxa"/>
            <w:vAlign w:val="center"/>
          </w:tcPr>
          <w:p w14:paraId="1FCFCCDD"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ПС 110/35/10</w:t>
            </w:r>
          </w:p>
        </w:tc>
        <w:tc>
          <w:tcPr>
            <w:tcW w:w="701" w:type="dxa"/>
            <w:gridSpan w:val="2"/>
            <w:vAlign w:val="center"/>
          </w:tcPr>
          <w:p w14:paraId="01F31002"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износ</w:t>
            </w:r>
          </w:p>
        </w:tc>
      </w:tr>
      <w:tr w:rsidR="00564832" w:rsidRPr="007C23E4" w14:paraId="01CE20E4" w14:textId="77777777" w:rsidTr="001A5672">
        <w:trPr>
          <w:jc w:val="center"/>
        </w:trPr>
        <w:tc>
          <w:tcPr>
            <w:tcW w:w="495" w:type="dxa"/>
            <w:vMerge/>
            <w:vAlign w:val="center"/>
          </w:tcPr>
          <w:p w14:paraId="464A3A04" w14:textId="77777777" w:rsidR="00564832" w:rsidRPr="007C23E4" w:rsidRDefault="00564832" w:rsidP="001A5672">
            <w:pPr>
              <w:jc w:val="center"/>
              <w:rPr>
                <w:rFonts w:ascii="Times New Roman" w:hAnsi="Times New Roman" w:cs="Times New Roman"/>
                <w:spacing w:val="-1"/>
                <w:sz w:val="18"/>
                <w:szCs w:val="18"/>
              </w:rPr>
            </w:pPr>
          </w:p>
        </w:tc>
        <w:tc>
          <w:tcPr>
            <w:tcW w:w="1457" w:type="dxa"/>
            <w:vMerge/>
            <w:vAlign w:val="center"/>
          </w:tcPr>
          <w:p w14:paraId="28A07C14" w14:textId="77777777" w:rsidR="00564832" w:rsidRPr="007C23E4" w:rsidRDefault="00564832" w:rsidP="001A5672">
            <w:pPr>
              <w:rPr>
                <w:rFonts w:ascii="Times New Roman" w:hAnsi="Times New Roman" w:cs="Times New Roman"/>
                <w:spacing w:val="-1"/>
                <w:sz w:val="18"/>
                <w:szCs w:val="18"/>
              </w:rPr>
            </w:pPr>
          </w:p>
        </w:tc>
        <w:tc>
          <w:tcPr>
            <w:tcW w:w="700" w:type="dxa"/>
            <w:vAlign w:val="center"/>
          </w:tcPr>
          <w:p w14:paraId="2FC4CFD4"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0" w:type="dxa"/>
            <w:vAlign w:val="center"/>
          </w:tcPr>
          <w:p w14:paraId="2C65B336"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1" w:type="dxa"/>
            <w:vAlign w:val="center"/>
          </w:tcPr>
          <w:p w14:paraId="5498E520"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0" w:type="dxa"/>
            <w:vAlign w:val="center"/>
          </w:tcPr>
          <w:p w14:paraId="089AD38C"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1" w:type="dxa"/>
            <w:vAlign w:val="center"/>
          </w:tcPr>
          <w:p w14:paraId="36B249F2"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0" w:type="dxa"/>
            <w:vAlign w:val="center"/>
          </w:tcPr>
          <w:p w14:paraId="70CBA992"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1" w:type="dxa"/>
            <w:vAlign w:val="center"/>
          </w:tcPr>
          <w:p w14:paraId="50352C04"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0" w:type="dxa"/>
            <w:vAlign w:val="center"/>
          </w:tcPr>
          <w:p w14:paraId="22E67789"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1" w:type="dxa"/>
            <w:vAlign w:val="center"/>
          </w:tcPr>
          <w:p w14:paraId="7E8493B0"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0" w:type="dxa"/>
            <w:vAlign w:val="center"/>
          </w:tcPr>
          <w:p w14:paraId="3F22CDBC"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0" w:type="dxa"/>
            <w:vAlign w:val="center"/>
          </w:tcPr>
          <w:p w14:paraId="353B7672"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1" w:type="dxa"/>
            <w:vAlign w:val="center"/>
          </w:tcPr>
          <w:p w14:paraId="453BC263"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0" w:type="dxa"/>
            <w:vAlign w:val="center"/>
          </w:tcPr>
          <w:p w14:paraId="209D3B0A"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1" w:type="dxa"/>
            <w:vAlign w:val="center"/>
          </w:tcPr>
          <w:p w14:paraId="4AEEB7C3"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0" w:type="dxa"/>
            <w:vAlign w:val="center"/>
          </w:tcPr>
          <w:p w14:paraId="430C9878"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1" w:type="dxa"/>
            <w:vAlign w:val="center"/>
          </w:tcPr>
          <w:p w14:paraId="55420B42"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c>
          <w:tcPr>
            <w:tcW w:w="700" w:type="dxa"/>
            <w:vAlign w:val="center"/>
          </w:tcPr>
          <w:p w14:paraId="61B6D0BF"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км</w:t>
            </w:r>
          </w:p>
        </w:tc>
        <w:tc>
          <w:tcPr>
            <w:tcW w:w="701" w:type="dxa"/>
            <w:gridSpan w:val="2"/>
            <w:vAlign w:val="center"/>
          </w:tcPr>
          <w:p w14:paraId="3D730D33" w14:textId="77777777" w:rsidR="00564832" w:rsidRPr="007C23E4" w:rsidRDefault="00564832" w:rsidP="001A5672">
            <w:pPr>
              <w:jc w:val="center"/>
              <w:rPr>
                <w:rFonts w:ascii="Times New Roman" w:hAnsi="Times New Roman" w:cs="Times New Roman"/>
                <w:b/>
                <w:spacing w:val="-1"/>
                <w:sz w:val="18"/>
                <w:szCs w:val="18"/>
              </w:rPr>
            </w:pPr>
            <w:r w:rsidRPr="007C23E4">
              <w:rPr>
                <w:rFonts w:ascii="Times New Roman" w:hAnsi="Times New Roman" w:cs="Times New Roman"/>
                <w:b/>
                <w:spacing w:val="-1"/>
                <w:sz w:val="18"/>
                <w:szCs w:val="18"/>
              </w:rPr>
              <w:t>%</w:t>
            </w:r>
          </w:p>
        </w:tc>
      </w:tr>
      <w:tr w:rsidR="00564832" w:rsidRPr="007C23E4" w14:paraId="5E517B31" w14:textId="77777777" w:rsidTr="001A5672">
        <w:trPr>
          <w:jc w:val="center"/>
        </w:trPr>
        <w:tc>
          <w:tcPr>
            <w:tcW w:w="495" w:type="dxa"/>
            <w:vAlign w:val="center"/>
          </w:tcPr>
          <w:p w14:paraId="5BD0899E"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w:t>
            </w:r>
          </w:p>
        </w:tc>
        <w:tc>
          <w:tcPr>
            <w:tcW w:w="1457" w:type="dxa"/>
            <w:vAlign w:val="center"/>
          </w:tcPr>
          <w:p w14:paraId="6A3C547B" w14:textId="77777777" w:rsidR="00564832" w:rsidRPr="007C23E4" w:rsidRDefault="00564832" w:rsidP="001A5672">
            <w:pPr>
              <w:rPr>
                <w:rFonts w:ascii="Times New Roman" w:hAnsi="Times New Roman" w:cs="Times New Roman"/>
                <w:spacing w:val="-1"/>
                <w:sz w:val="18"/>
                <w:szCs w:val="18"/>
              </w:rPr>
            </w:pPr>
            <w:r w:rsidRPr="007C23E4">
              <w:rPr>
                <w:rFonts w:ascii="Times New Roman" w:hAnsi="Times New Roman" w:cs="Times New Roman"/>
                <w:spacing w:val="-1"/>
                <w:sz w:val="18"/>
                <w:szCs w:val="18"/>
              </w:rPr>
              <w:t>г. Нефтеюганск</w:t>
            </w:r>
          </w:p>
        </w:tc>
        <w:tc>
          <w:tcPr>
            <w:tcW w:w="700" w:type="dxa"/>
            <w:vAlign w:val="center"/>
          </w:tcPr>
          <w:p w14:paraId="2781DA9C"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75,12</w:t>
            </w:r>
          </w:p>
        </w:tc>
        <w:tc>
          <w:tcPr>
            <w:tcW w:w="700" w:type="dxa"/>
            <w:vAlign w:val="center"/>
          </w:tcPr>
          <w:p w14:paraId="3BAC6A0A"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63</w:t>
            </w:r>
          </w:p>
        </w:tc>
        <w:tc>
          <w:tcPr>
            <w:tcW w:w="701" w:type="dxa"/>
            <w:vAlign w:val="center"/>
          </w:tcPr>
          <w:p w14:paraId="606CD387"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128,6</w:t>
            </w:r>
          </w:p>
        </w:tc>
        <w:tc>
          <w:tcPr>
            <w:tcW w:w="700" w:type="dxa"/>
            <w:vAlign w:val="center"/>
          </w:tcPr>
          <w:p w14:paraId="49FBD056"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95</w:t>
            </w:r>
          </w:p>
        </w:tc>
        <w:tc>
          <w:tcPr>
            <w:tcW w:w="701" w:type="dxa"/>
            <w:vAlign w:val="center"/>
          </w:tcPr>
          <w:p w14:paraId="5C745B77"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11,41</w:t>
            </w:r>
          </w:p>
        </w:tc>
        <w:tc>
          <w:tcPr>
            <w:tcW w:w="700" w:type="dxa"/>
            <w:vAlign w:val="center"/>
          </w:tcPr>
          <w:p w14:paraId="76E5D778"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36</w:t>
            </w:r>
          </w:p>
        </w:tc>
        <w:tc>
          <w:tcPr>
            <w:tcW w:w="701" w:type="dxa"/>
            <w:vAlign w:val="center"/>
          </w:tcPr>
          <w:p w14:paraId="6A87FE5E"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95,65</w:t>
            </w:r>
          </w:p>
        </w:tc>
        <w:tc>
          <w:tcPr>
            <w:tcW w:w="700" w:type="dxa"/>
            <w:vAlign w:val="center"/>
          </w:tcPr>
          <w:p w14:paraId="7E364C03"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87</w:t>
            </w:r>
          </w:p>
        </w:tc>
        <w:tc>
          <w:tcPr>
            <w:tcW w:w="701" w:type="dxa"/>
            <w:vAlign w:val="center"/>
          </w:tcPr>
          <w:p w14:paraId="040F1690"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25,12</w:t>
            </w:r>
          </w:p>
        </w:tc>
        <w:tc>
          <w:tcPr>
            <w:tcW w:w="700" w:type="dxa"/>
            <w:vAlign w:val="center"/>
          </w:tcPr>
          <w:p w14:paraId="51E1555F"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20</w:t>
            </w:r>
          </w:p>
        </w:tc>
        <w:tc>
          <w:tcPr>
            <w:tcW w:w="700" w:type="dxa"/>
            <w:vAlign w:val="center"/>
          </w:tcPr>
          <w:p w14:paraId="4C950D28" w14:textId="77777777" w:rsidR="00564832" w:rsidRPr="007C23E4"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135,9</w:t>
            </w:r>
          </w:p>
        </w:tc>
        <w:tc>
          <w:tcPr>
            <w:tcW w:w="701" w:type="dxa"/>
            <w:vAlign w:val="center"/>
          </w:tcPr>
          <w:p w14:paraId="0D2683BD"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64</w:t>
            </w:r>
          </w:p>
        </w:tc>
        <w:tc>
          <w:tcPr>
            <w:tcW w:w="700" w:type="dxa"/>
            <w:vAlign w:val="center"/>
          </w:tcPr>
          <w:p w14:paraId="199892B9"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247,0</w:t>
            </w:r>
          </w:p>
        </w:tc>
        <w:tc>
          <w:tcPr>
            <w:tcW w:w="701" w:type="dxa"/>
            <w:vAlign w:val="center"/>
          </w:tcPr>
          <w:p w14:paraId="0D418B5E"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81</w:t>
            </w:r>
          </w:p>
        </w:tc>
        <w:tc>
          <w:tcPr>
            <w:tcW w:w="700" w:type="dxa"/>
            <w:vAlign w:val="center"/>
          </w:tcPr>
          <w:p w14:paraId="268C458E"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11,0</w:t>
            </w:r>
          </w:p>
        </w:tc>
        <w:tc>
          <w:tcPr>
            <w:tcW w:w="701" w:type="dxa"/>
            <w:vAlign w:val="center"/>
          </w:tcPr>
          <w:p w14:paraId="6E551919"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39</w:t>
            </w:r>
          </w:p>
        </w:tc>
        <w:tc>
          <w:tcPr>
            <w:tcW w:w="700" w:type="dxa"/>
            <w:vAlign w:val="center"/>
          </w:tcPr>
          <w:p w14:paraId="51B0BCFB"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1,0</w:t>
            </w:r>
          </w:p>
        </w:tc>
        <w:tc>
          <w:tcPr>
            <w:tcW w:w="701" w:type="dxa"/>
            <w:gridSpan w:val="2"/>
            <w:vAlign w:val="center"/>
          </w:tcPr>
          <w:p w14:paraId="044ECE6A" w14:textId="77777777" w:rsidR="00564832" w:rsidRPr="007C23E4" w:rsidRDefault="00564832" w:rsidP="001A5672">
            <w:pPr>
              <w:jc w:val="center"/>
              <w:rPr>
                <w:rFonts w:ascii="Times New Roman" w:hAnsi="Times New Roman" w:cs="Times New Roman"/>
                <w:spacing w:val="-1"/>
                <w:sz w:val="18"/>
                <w:szCs w:val="18"/>
              </w:rPr>
            </w:pPr>
            <w:r w:rsidRPr="007C23E4">
              <w:rPr>
                <w:rFonts w:ascii="Times New Roman" w:hAnsi="Times New Roman" w:cs="Times New Roman"/>
                <w:spacing w:val="-1"/>
                <w:sz w:val="18"/>
                <w:szCs w:val="18"/>
              </w:rPr>
              <w:t>20</w:t>
            </w:r>
          </w:p>
        </w:tc>
      </w:tr>
    </w:tbl>
    <w:p w14:paraId="76EFF9F6"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E14D25">
          <w:footerReference w:type="first" r:id="rId10"/>
          <w:pgSz w:w="16838" w:h="11906" w:orient="landscape"/>
          <w:pgMar w:top="1701" w:right="1134" w:bottom="851" w:left="1134" w:header="709" w:footer="284" w:gutter="0"/>
          <w:cols w:space="708"/>
          <w:docGrid w:linePitch="360"/>
        </w:sectPr>
      </w:pPr>
    </w:p>
    <w:p w14:paraId="6F555989"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25" w:name="_Toc29458551"/>
      <w:r>
        <w:rPr>
          <w:rFonts w:cs="Times New Roman"/>
          <w:b w:val="0"/>
          <w:color w:val="auto"/>
        </w:rPr>
        <w:t>1</w:t>
      </w:r>
      <w:r w:rsidRPr="003D39A0">
        <w:rPr>
          <w:rFonts w:cs="Times New Roman"/>
          <w:b w:val="0"/>
          <w:color w:val="auto"/>
        </w:rPr>
        <w:t>.</w:t>
      </w:r>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25"/>
    </w:p>
    <w:p w14:paraId="3858D0AF"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5A0CE6">
        <w:rPr>
          <w:rFonts w:ascii="Times New Roman" w:hAnsi="Times New Roman" w:cs="Times New Roman"/>
          <w:spacing w:val="-1"/>
          <w:sz w:val="28"/>
          <w:szCs w:val="28"/>
        </w:rPr>
        <w:t>Реализацию электрической энергии потребителям г</w:t>
      </w:r>
      <w:r>
        <w:rPr>
          <w:rFonts w:ascii="Times New Roman" w:hAnsi="Times New Roman" w:cs="Times New Roman"/>
          <w:spacing w:val="-1"/>
          <w:sz w:val="28"/>
          <w:szCs w:val="28"/>
        </w:rPr>
        <w:t>.</w:t>
      </w:r>
      <w:r w:rsidRPr="005A0CE6">
        <w:rPr>
          <w:rFonts w:ascii="Times New Roman" w:hAnsi="Times New Roman" w:cs="Times New Roman"/>
          <w:spacing w:val="-1"/>
          <w:sz w:val="28"/>
          <w:szCs w:val="28"/>
        </w:rPr>
        <w:t xml:space="preserve"> Нефтеюганск</w:t>
      </w:r>
      <w:r>
        <w:rPr>
          <w:rFonts w:ascii="Times New Roman" w:hAnsi="Times New Roman" w:cs="Times New Roman"/>
          <w:spacing w:val="-1"/>
          <w:sz w:val="28"/>
          <w:szCs w:val="28"/>
        </w:rPr>
        <w:t>а</w:t>
      </w:r>
      <w:r w:rsidRPr="005A0CE6">
        <w:rPr>
          <w:rFonts w:ascii="Times New Roman" w:hAnsi="Times New Roman" w:cs="Times New Roman"/>
          <w:spacing w:val="-1"/>
          <w:sz w:val="28"/>
          <w:szCs w:val="28"/>
        </w:rPr>
        <w:t xml:space="preserve"> осуществляет </w:t>
      </w:r>
      <w:r>
        <w:rPr>
          <w:rFonts w:ascii="Times New Roman" w:hAnsi="Times New Roman" w:cs="Times New Roman"/>
          <w:spacing w:val="-1"/>
          <w:sz w:val="28"/>
          <w:szCs w:val="28"/>
        </w:rPr>
        <w:t>АО «Газпром Энергосбыт Тюмень».</w:t>
      </w:r>
    </w:p>
    <w:p w14:paraId="424AA36A" w14:textId="77777777" w:rsidR="00564832" w:rsidRPr="005A0CE6"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Электропотребление г. Нефтеюганска предусматривается </w:t>
      </w:r>
      <w:r w:rsidRPr="005A0CE6">
        <w:rPr>
          <w:rFonts w:ascii="Times New Roman" w:hAnsi="Times New Roman" w:cs="Times New Roman"/>
          <w:spacing w:val="-1"/>
          <w:sz w:val="28"/>
          <w:szCs w:val="28"/>
        </w:rPr>
        <w:t>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14:paraId="446BEB2E"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sidRPr="005A0CE6">
        <w:rPr>
          <w:rFonts w:ascii="Times New Roman" w:hAnsi="Times New Roman" w:cs="Times New Roman"/>
          <w:spacing w:val="-1"/>
          <w:sz w:val="28"/>
          <w:szCs w:val="28"/>
        </w:rPr>
        <w:t>Баланс потребления услуг электроснабжения г</w:t>
      </w:r>
      <w:r>
        <w:rPr>
          <w:rFonts w:ascii="Times New Roman" w:hAnsi="Times New Roman" w:cs="Times New Roman"/>
          <w:spacing w:val="-1"/>
          <w:sz w:val="28"/>
          <w:szCs w:val="28"/>
        </w:rPr>
        <w:t>.</w:t>
      </w:r>
      <w:r w:rsidRPr="005A0CE6">
        <w:rPr>
          <w:rFonts w:ascii="Times New Roman" w:hAnsi="Times New Roman" w:cs="Times New Roman"/>
          <w:spacing w:val="-1"/>
          <w:sz w:val="28"/>
          <w:szCs w:val="28"/>
        </w:rPr>
        <w:t xml:space="preserve"> Нефтеюганск</w:t>
      </w:r>
      <w:r>
        <w:rPr>
          <w:rFonts w:ascii="Times New Roman" w:hAnsi="Times New Roman" w:cs="Times New Roman"/>
          <w:spacing w:val="-1"/>
          <w:sz w:val="28"/>
          <w:szCs w:val="28"/>
        </w:rPr>
        <w:t xml:space="preserve">а приведен в </w:t>
      </w:r>
      <w:r w:rsidRPr="00364DAD">
        <w:rPr>
          <w:rFonts w:ascii="Times New Roman" w:hAnsi="Times New Roman" w:cs="Times New Roman"/>
          <w:spacing w:val="-1"/>
          <w:sz w:val="28"/>
          <w:szCs w:val="28"/>
        </w:rPr>
        <w:t xml:space="preserve">Таблице </w:t>
      </w:r>
      <w:r w:rsidR="00671F53">
        <w:fldChar w:fldCharType="begin"/>
      </w:r>
      <w:r w:rsidR="00671F53">
        <w:instrText xml:space="preserve"> REF _Ref22625582 \h  \* MERGEFORMAT </w:instrText>
      </w:r>
      <w:r w:rsidR="00671F53">
        <w:fldChar w:fldCharType="separate"/>
      </w:r>
      <w:r w:rsidR="00364DAD" w:rsidRPr="00364DAD">
        <w:rPr>
          <w:rFonts w:ascii="Times New Roman" w:hAnsi="Times New Roman" w:cs="Times New Roman"/>
          <w:vanish/>
          <w:sz w:val="28"/>
          <w:szCs w:val="28"/>
        </w:rPr>
        <w:t>Таблица 4</w:t>
      </w:r>
      <w:r w:rsidR="00671F53">
        <w:fldChar w:fldCharType="end"/>
      </w:r>
      <w:r w:rsidR="00671F53">
        <w:fldChar w:fldCharType="begin"/>
      </w:r>
      <w:r w:rsidR="00671F53">
        <w:instrText xml:space="preserve"> REF _Ref22625582 \h  \* MERGEFORMAT </w:instrText>
      </w:r>
      <w:r w:rsidR="00671F53">
        <w:fldChar w:fldCharType="separate"/>
      </w:r>
      <w:r w:rsidR="00ED4780" w:rsidRPr="00364DAD">
        <w:rPr>
          <w:rFonts w:ascii="Times New Roman" w:hAnsi="Times New Roman" w:cs="Times New Roman"/>
          <w:vanish/>
          <w:sz w:val="28"/>
          <w:szCs w:val="28"/>
        </w:rPr>
        <w:t>Таблица 4</w:t>
      </w:r>
      <w:r w:rsidR="00671F53">
        <w:fldChar w:fldCharType="end"/>
      </w:r>
      <w:r w:rsidRPr="00364DAD">
        <w:rPr>
          <w:rFonts w:ascii="Times New Roman" w:hAnsi="Times New Roman" w:cs="Times New Roman"/>
          <w:spacing w:val="-1"/>
          <w:sz w:val="28"/>
          <w:szCs w:val="28"/>
        </w:rPr>
        <w:t>.</w:t>
      </w:r>
    </w:p>
    <w:p w14:paraId="7B2A1D19" w14:textId="77777777" w:rsidR="00564832" w:rsidRPr="005A0CE6" w:rsidRDefault="00564832" w:rsidP="00564832">
      <w:pPr>
        <w:pStyle w:val="af7"/>
        <w:keepNext/>
        <w:spacing w:after="0"/>
        <w:jc w:val="right"/>
        <w:rPr>
          <w:rFonts w:ascii="Times New Roman" w:hAnsi="Times New Roman" w:cs="Times New Roman"/>
          <w:color w:val="auto"/>
          <w:sz w:val="24"/>
          <w:szCs w:val="24"/>
        </w:rPr>
      </w:pPr>
      <w:bookmarkStart w:id="26" w:name="_Ref22625582"/>
      <w:bookmarkStart w:id="27" w:name="_Toc29457491"/>
      <w:r w:rsidRPr="005A0CE6">
        <w:rPr>
          <w:rFonts w:ascii="Times New Roman" w:hAnsi="Times New Roman" w:cs="Times New Roman"/>
          <w:color w:val="auto"/>
          <w:sz w:val="24"/>
          <w:szCs w:val="24"/>
        </w:rPr>
        <w:t xml:space="preserve">Таблица </w:t>
      </w:r>
      <w:r w:rsidR="0047469B" w:rsidRPr="005A0CE6">
        <w:rPr>
          <w:rFonts w:ascii="Times New Roman" w:hAnsi="Times New Roman" w:cs="Times New Roman"/>
          <w:color w:val="auto"/>
          <w:sz w:val="24"/>
          <w:szCs w:val="24"/>
        </w:rPr>
        <w:fldChar w:fldCharType="begin"/>
      </w:r>
      <w:r w:rsidRPr="005A0CE6">
        <w:rPr>
          <w:rFonts w:ascii="Times New Roman" w:hAnsi="Times New Roman" w:cs="Times New Roman"/>
          <w:color w:val="auto"/>
          <w:sz w:val="24"/>
          <w:szCs w:val="24"/>
        </w:rPr>
        <w:instrText xml:space="preserve"> SEQ Таблица \* ARABIC </w:instrText>
      </w:r>
      <w:r w:rsidR="0047469B" w:rsidRPr="005A0CE6">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w:t>
      </w:r>
      <w:r w:rsidR="0047469B" w:rsidRPr="005A0CE6">
        <w:rPr>
          <w:rFonts w:ascii="Times New Roman" w:hAnsi="Times New Roman" w:cs="Times New Roman"/>
          <w:color w:val="auto"/>
          <w:sz w:val="24"/>
          <w:szCs w:val="24"/>
        </w:rPr>
        <w:fldChar w:fldCharType="end"/>
      </w:r>
      <w:bookmarkEnd w:id="26"/>
      <w:r w:rsidRPr="005A0CE6">
        <w:rPr>
          <w:rFonts w:ascii="Times New Roman" w:hAnsi="Times New Roman" w:cs="Times New Roman"/>
          <w:color w:val="auto"/>
          <w:sz w:val="24"/>
          <w:szCs w:val="24"/>
        </w:rPr>
        <w:t>. Электропотребление и максимальная нагрузка г. Нефтеюганска</w:t>
      </w:r>
      <w:bookmarkEnd w:id="27"/>
    </w:p>
    <w:tbl>
      <w:tblPr>
        <w:tblStyle w:val="af6"/>
        <w:tblW w:w="0" w:type="auto"/>
        <w:tblLook w:val="04A0" w:firstRow="1" w:lastRow="0" w:firstColumn="1" w:lastColumn="0" w:noHBand="0" w:noVBand="1"/>
      </w:tblPr>
      <w:tblGrid>
        <w:gridCol w:w="562"/>
        <w:gridCol w:w="3402"/>
        <w:gridCol w:w="2690"/>
        <w:gridCol w:w="2690"/>
      </w:tblGrid>
      <w:tr w:rsidR="00564832" w:rsidRPr="005A0CE6" w14:paraId="017D4B1B" w14:textId="77777777" w:rsidTr="001A5672">
        <w:tc>
          <w:tcPr>
            <w:tcW w:w="562" w:type="dxa"/>
            <w:vAlign w:val="center"/>
          </w:tcPr>
          <w:p w14:paraId="19AB3CAC" w14:textId="77777777" w:rsidR="00564832" w:rsidRPr="005A0CE6"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3402" w:type="dxa"/>
            <w:vAlign w:val="center"/>
          </w:tcPr>
          <w:p w14:paraId="59435E3C" w14:textId="77777777" w:rsidR="00564832" w:rsidRPr="005A0CE6"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Потребители</w:t>
            </w:r>
          </w:p>
        </w:tc>
        <w:tc>
          <w:tcPr>
            <w:tcW w:w="2690" w:type="dxa"/>
            <w:vAlign w:val="center"/>
          </w:tcPr>
          <w:p w14:paraId="08831624" w14:textId="77777777" w:rsidR="00564832" w:rsidRPr="005A0CE6"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xml:space="preserve">Электропотребление, </w:t>
            </w:r>
            <w:r>
              <w:rPr>
                <w:rFonts w:ascii="Times New Roman" w:hAnsi="Times New Roman" w:cs="Times New Roman"/>
                <w:b/>
                <w:spacing w:val="-1"/>
                <w:sz w:val="20"/>
                <w:szCs w:val="20"/>
              </w:rPr>
              <w:br/>
              <w:t>млн. кВт.ч</w:t>
            </w:r>
          </w:p>
        </w:tc>
        <w:tc>
          <w:tcPr>
            <w:tcW w:w="2690" w:type="dxa"/>
            <w:vAlign w:val="center"/>
          </w:tcPr>
          <w:p w14:paraId="27F51D99" w14:textId="77777777" w:rsidR="00564832" w:rsidRPr="005A0CE6"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Максимальная нагрузка, млн. кВт. ч</w:t>
            </w:r>
          </w:p>
        </w:tc>
      </w:tr>
      <w:tr w:rsidR="00564832" w:rsidRPr="005A0CE6" w14:paraId="2E8F73E8" w14:textId="77777777" w:rsidTr="001A5672">
        <w:tc>
          <w:tcPr>
            <w:tcW w:w="562" w:type="dxa"/>
            <w:vAlign w:val="center"/>
          </w:tcPr>
          <w:p w14:paraId="3EB6FA17" w14:textId="77777777" w:rsidR="00564832" w:rsidRPr="005A0CE6"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3402" w:type="dxa"/>
            <w:vAlign w:val="center"/>
          </w:tcPr>
          <w:p w14:paraId="0CA50F70" w14:textId="77777777" w:rsidR="00564832" w:rsidRPr="005A0CE6"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Коммунально-бытовой сектор</w:t>
            </w:r>
          </w:p>
        </w:tc>
        <w:tc>
          <w:tcPr>
            <w:tcW w:w="2690" w:type="dxa"/>
            <w:vAlign w:val="center"/>
          </w:tcPr>
          <w:p w14:paraId="334DFAC7" w14:textId="77777777" w:rsidR="00564832" w:rsidRPr="005A0CE6"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303,7</w:t>
            </w:r>
          </w:p>
        </w:tc>
        <w:tc>
          <w:tcPr>
            <w:tcW w:w="2690" w:type="dxa"/>
            <w:vAlign w:val="center"/>
          </w:tcPr>
          <w:p w14:paraId="519A7BE2" w14:textId="77777777" w:rsidR="00564832" w:rsidRPr="005A0CE6"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58,0</w:t>
            </w:r>
          </w:p>
        </w:tc>
      </w:tr>
      <w:tr w:rsidR="00564832" w:rsidRPr="005A0CE6" w14:paraId="5DA074EE" w14:textId="77777777" w:rsidTr="001A5672">
        <w:tc>
          <w:tcPr>
            <w:tcW w:w="562" w:type="dxa"/>
            <w:vAlign w:val="center"/>
          </w:tcPr>
          <w:p w14:paraId="505E46D9" w14:textId="77777777" w:rsidR="00564832" w:rsidRPr="005A0CE6"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3402" w:type="dxa"/>
            <w:vAlign w:val="center"/>
          </w:tcPr>
          <w:p w14:paraId="4BD0DC2E" w14:textId="77777777" w:rsidR="00564832" w:rsidRPr="005A0CE6" w:rsidRDefault="00564832" w:rsidP="001A5672">
            <w:pPr>
              <w:rPr>
                <w:rFonts w:ascii="Times New Roman" w:hAnsi="Times New Roman" w:cs="Times New Roman"/>
                <w:spacing w:val="-1"/>
                <w:sz w:val="20"/>
                <w:szCs w:val="20"/>
              </w:rPr>
            </w:pPr>
            <w:r>
              <w:rPr>
                <w:rFonts w:ascii="Times New Roman" w:hAnsi="Times New Roman" w:cs="Times New Roman"/>
                <w:spacing w:val="-1"/>
                <w:sz w:val="20"/>
                <w:szCs w:val="20"/>
              </w:rPr>
              <w:t>Промпредприятия</w:t>
            </w:r>
          </w:p>
        </w:tc>
        <w:tc>
          <w:tcPr>
            <w:tcW w:w="2690" w:type="dxa"/>
            <w:vAlign w:val="center"/>
          </w:tcPr>
          <w:p w14:paraId="269BB963" w14:textId="77777777" w:rsidR="00564832" w:rsidRPr="005A0CE6"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364,4</w:t>
            </w:r>
          </w:p>
        </w:tc>
        <w:tc>
          <w:tcPr>
            <w:tcW w:w="2690" w:type="dxa"/>
            <w:vAlign w:val="center"/>
          </w:tcPr>
          <w:p w14:paraId="3F23DB4A" w14:textId="77777777" w:rsidR="00564832" w:rsidRPr="005A0CE6"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69,6</w:t>
            </w:r>
          </w:p>
        </w:tc>
      </w:tr>
      <w:tr w:rsidR="00564832" w:rsidRPr="005A0CE6" w14:paraId="663CD6A3" w14:textId="77777777" w:rsidTr="001A5672">
        <w:tc>
          <w:tcPr>
            <w:tcW w:w="562" w:type="dxa"/>
            <w:vAlign w:val="center"/>
          </w:tcPr>
          <w:p w14:paraId="6FB2C080" w14:textId="77777777" w:rsidR="00564832" w:rsidRPr="005A0CE6"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3402" w:type="dxa"/>
            <w:vAlign w:val="center"/>
          </w:tcPr>
          <w:p w14:paraId="378FD9E0" w14:textId="77777777" w:rsidR="00564832" w:rsidRPr="005A0CE6" w:rsidRDefault="00564832" w:rsidP="001A5672">
            <w:pPr>
              <w:rPr>
                <w:rFonts w:ascii="Times New Roman" w:hAnsi="Times New Roman" w:cs="Times New Roman"/>
                <w:b/>
                <w:spacing w:val="-1"/>
                <w:sz w:val="20"/>
                <w:szCs w:val="20"/>
              </w:rPr>
            </w:pPr>
            <w:r w:rsidRPr="005A0CE6">
              <w:rPr>
                <w:rFonts w:ascii="Times New Roman" w:hAnsi="Times New Roman" w:cs="Times New Roman"/>
                <w:b/>
                <w:spacing w:val="-1"/>
                <w:sz w:val="20"/>
                <w:szCs w:val="20"/>
              </w:rPr>
              <w:t>Итого по городу</w:t>
            </w:r>
          </w:p>
        </w:tc>
        <w:tc>
          <w:tcPr>
            <w:tcW w:w="2690" w:type="dxa"/>
            <w:vAlign w:val="center"/>
          </w:tcPr>
          <w:p w14:paraId="24A62518" w14:textId="77777777" w:rsidR="00564832" w:rsidRPr="005A0CE6"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668,1</w:t>
            </w:r>
          </w:p>
        </w:tc>
        <w:tc>
          <w:tcPr>
            <w:tcW w:w="2690" w:type="dxa"/>
            <w:vAlign w:val="center"/>
          </w:tcPr>
          <w:p w14:paraId="14E9BE79" w14:textId="77777777" w:rsidR="00564832" w:rsidRPr="005A0CE6"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127,6</w:t>
            </w:r>
          </w:p>
        </w:tc>
      </w:tr>
    </w:tbl>
    <w:p w14:paraId="47030B46" w14:textId="77777777" w:rsidR="00564832" w:rsidRPr="005A0CE6" w:rsidRDefault="00564832" w:rsidP="00564832">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Анализируя данные Таблицы </w:t>
      </w:r>
      <w:r w:rsidR="00671F53">
        <w:fldChar w:fldCharType="begin"/>
      </w:r>
      <w:r w:rsidR="00671F53">
        <w:instrText xml:space="preserve"> REF _Ref22625582 \h  \* MERGEFORMAT </w:instrText>
      </w:r>
      <w:r w:rsidR="00671F53">
        <w:fldChar w:fldCharType="separate"/>
      </w:r>
      <w:r w:rsidR="00ED4780" w:rsidRPr="00ED4780">
        <w:rPr>
          <w:rFonts w:ascii="Times New Roman" w:hAnsi="Times New Roman" w:cs="Times New Roman"/>
          <w:vanish/>
          <w:sz w:val="28"/>
          <w:szCs w:val="28"/>
        </w:rPr>
        <w:t>Таблица 4</w:t>
      </w:r>
      <w:r w:rsidR="00671F53">
        <w:fldChar w:fldCharType="end"/>
      </w:r>
      <w:r>
        <w:rPr>
          <w:rFonts w:ascii="Times New Roman" w:hAnsi="Times New Roman" w:cs="Times New Roman"/>
          <w:spacing w:val="-1"/>
          <w:sz w:val="28"/>
          <w:szCs w:val="28"/>
        </w:rPr>
        <w:t xml:space="preserve"> </w:t>
      </w:r>
      <w:r w:rsidRPr="005A0CE6">
        <w:rPr>
          <w:rFonts w:ascii="Times New Roman" w:hAnsi="Times New Roman" w:cs="Times New Roman"/>
          <w:spacing w:val="-1"/>
          <w:sz w:val="28"/>
          <w:szCs w:val="28"/>
        </w:rPr>
        <w:t>можно сделать вывод, что основным потребителем услуг электроэнергии в г</w:t>
      </w:r>
      <w:r>
        <w:rPr>
          <w:rFonts w:ascii="Times New Roman" w:hAnsi="Times New Roman" w:cs="Times New Roman"/>
          <w:spacing w:val="-1"/>
          <w:sz w:val="28"/>
          <w:szCs w:val="28"/>
        </w:rPr>
        <w:t>ороде</w:t>
      </w:r>
      <w:r w:rsidRPr="005A0CE6">
        <w:rPr>
          <w:rFonts w:ascii="Times New Roman" w:hAnsi="Times New Roman" w:cs="Times New Roman"/>
          <w:spacing w:val="-1"/>
          <w:sz w:val="28"/>
          <w:szCs w:val="28"/>
        </w:rPr>
        <w:t xml:space="preserve"> Нефтеюганск являются </w:t>
      </w:r>
      <w:r>
        <w:rPr>
          <w:rFonts w:ascii="Times New Roman" w:hAnsi="Times New Roman" w:cs="Times New Roman"/>
          <w:spacing w:val="-1"/>
          <w:sz w:val="28"/>
          <w:szCs w:val="28"/>
        </w:rPr>
        <w:t>промпредприятия</w:t>
      </w:r>
      <w:r w:rsidRPr="005A0CE6">
        <w:rPr>
          <w:rFonts w:ascii="Times New Roman" w:hAnsi="Times New Roman" w:cs="Times New Roman"/>
          <w:spacing w:val="-1"/>
          <w:sz w:val="28"/>
          <w:szCs w:val="28"/>
        </w:rPr>
        <w:t>, на их долю приходиться более 5</w:t>
      </w:r>
      <w:r>
        <w:rPr>
          <w:rFonts w:ascii="Times New Roman" w:hAnsi="Times New Roman" w:cs="Times New Roman"/>
          <w:spacing w:val="-1"/>
          <w:sz w:val="28"/>
          <w:szCs w:val="28"/>
        </w:rPr>
        <w:t>4,5</w:t>
      </w:r>
      <w:r w:rsidRPr="005A0CE6">
        <w:rPr>
          <w:rFonts w:ascii="Times New Roman" w:hAnsi="Times New Roman" w:cs="Times New Roman"/>
          <w:spacing w:val="-1"/>
          <w:sz w:val="28"/>
          <w:szCs w:val="28"/>
        </w:rPr>
        <w:t xml:space="preserve"> % от объема потребления электроэнергии.</w:t>
      </w:r>
    </w:p>
    <w:p w14:paraId="5AD45106"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28" w:name="_Toc29458552"/>
      <w:r>
        <w:rPr>
          <w:rFonts w:cs="Times New Roman"/>
          <w:b w:val="0"/>
          <w:color w:val="auto"/>
        </w:rPr>
        <w:t>1</w:t>
      </w:r>
      <w:r w:rsidRPr="00D8792D">
        <w:rPr>
          <w:rFonts w:cs="Times New Roman"/>
          <w:b w:val="0"/>
          <w:color w:val="auto"/>
        </w:rPr>
        <w:t>.</w:t>
      </w:r>
      <w:r>
        <w:rPr>
          <w:rFonts w:cs="Times New Roman"/>
          <w:b w:val="0"/>
          <w:color w:val="auto"/>
        </w:rPr>
        <w:t>1</w:t>
      </w:r>
      <w:r w:rsidRPr="00D8792D">
        <w:rPr>
          <w:rFonts w:cs="Times New Roman"/>
          <w:b w:val="0"/>
          <w:color w:val="auto"/>
        </w:rPr>
        <w:t>.4. Доля поставки ресурса по приборам учета</w:t>
      </w:r>
      <w:bookmarkEnd w:id="28"/>
    </w:p>
    <w:p w14:paraId="1E352FCB" w14:textId="77777777" w:rsidR="00564832" w:rsidRPr="00177F3A" w:rsidRDefault="00564832" w:rsidP="00564832">
      <w:pPr>
        <w:spacing w:after="0" w:line="360" w:lineRule="auto"/>
        <w:ind w:firstLine="567"/>
        <w:jc w:val="both"/>
        <w:rPr>
          <w:rFonts w:ascii="Times New Roman" w:hAnsi="Times New Roman" w:cs="Times New Roman"/>
          <w:spacing w:val="-1"/>
          <w:sz w:val="28"/>
          <w:szCs w:val="28"/>
        </w:rPr>
      </w:pPr>
      <w:r w:rsidRPr="00177F3A">
        <w:rPr>
          <w:rFonts w:ascii="Times New Roman" w:hAnsi="Times New Roman" w:cs="Times New Roman"/>
          <w:spacing w:val="-1"/>
          <w:sz w:val="28"/>
          <w:szCs w:val="28"/>
        </w:rPr>
        <w:t>По состоянию на 01.</w:t>
      </w:r>
      <w:r>
        <w:rPr>
          <w:rFonts w:ascii="Times New Roman" w:hAnsi="Times New Roman" w:cs="Times New Roman"/>
          <w:spacing w:val="-1"/>
          <w:sz w:val="28"/>
          <w:szCs w:val="28"/>
        </w:rPr>
        <w:t>01</w:t>
      </w:r>
      <w:r w:rsidRPr="00177F3A">
        <w:rPr>
          <w:rFonts w:ascii="Times New Roman" w:hAnsi="Times New Roman" w:cs="Times New Roman"/>
          <w:spacing w:val="-1"/>
          <w:sz w:val="28"/>
          <w:szCs w:val="28"/>
        </w:rPr>
        <w:t>.201</w:t>
      </w:r>
      <w:r>
        <w:rPr>
          <w:rFonts w:ascii="Times New Roman" w:hAnsi="Times New Roman" w:cs="Times New Roman"/>
          <w:spacing w:val="-1"/>
          <w:sz w:val="28"/>
          <w:szCs w:val="28"/>
        </w:rPr>
        <w:t>9</w:t>
      </w:r>
      <w:r w:rsidRPr="00177F3A">
        <w:rPr>
          <w:rFonts w:ascii="Times New Roman" w:hAnsi="Times New Roman" w:cs="Times New Roman"/>
          <w:spacing w:val="-1"/>
          <w:sz w:val="28"/>
          <w:szCs w:val="28"/>
        </w:rPr>
        <w:t xml:space="preserve"> года:</w:t>
      </w:r>
    </w:p>
    <w:p w14:paraId="797745B3" w14:textId="77777777" w:rsidR="00564832" w:rsidRPr="00177F3A"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д</w:t>
      </w:r>
      <w:r w:rsidRPr="00177F3A">
        <w:rPr>
          <w:rFonts w:ascii="Times New Roman" w:hAnsi="Times New Roman" w:cs="Times New Roman"/>
          <w:spacing w:val="-1"/>
          <w:sz w:val="28"/>
          <w:szCs w:val="28"/>
        </w:rPr>
        <w:t>оля объемов электрической энергии (далее по тексту – ЭЭ), расчеты за которую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электрической энергии, потребляемой (используемой) на территории г</w:t>
      </w:r>
      <w:r>
        <w:rPr>
          <w:rFonts w:ascii="Times New Roman" w:hAnsi="Times New Roman" w:cs="Times New Roman"/>
          <w:spacing w:val="-1"/>
          <w:sz w:val="28"/>
          <w:szCs w:val="28"/>
        </w:rPr>
        <w:t>.</w:t>
      </w:r>
      <w:r w:rsidRPr="00177F3A">
        <w:rPr>
          <w:rFonts w:ascii="Times New Roman" w:hAnsi="Times New Roman" w:cs="Times New Roman"/>
          <w:spacing w:val="-1"/>
          <w:sz w:val="28"/>
          <w:szCs w:val="28"/>
        </w:rPr>
        <w:t xml:space="preserve"> Нефтеюганска составляет </w:t>
      </w:r>
      <w:r>
        <w:rPr>
          <w:rFonts w:ascii="Times New Roman" w:hAnsi="Times New Roman" w:cs="Times New Roman"/>
          <w:spacing w:val="-1"/>
          <w:sz w:val="28"/>
          <w:szCs w:val="28"/>
        </w:rPr>
        <w:t>92,98</w:t>
      </w:r>
      <w:r w:rsidRPr="00177F3A">
        <w:rPr>
          <w:rFonts w:ascii="Times New Roman" w:hAnsi="Times New Roman" w:cs="Times New Roman"/>
          <w:spacing w:val="-1"/>
          <w:sz w:val="28"/>
          <w:szCs w:val="28"/>
        </w:rPr>
        <w:t xml:space="preserve"> %;</w:t>
      </w:r>
    </w:p>
    <w:p w14:paraId="6FB9E4C0"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д</w:t>
      </w:r>
      <w:r w:rsidRPr="00177F3A">
        <w:rPr>
          <w:rFonts w:ascii="Times New Roman" w:hAnsi="Times New Roman" w:cs="Times New Roman"/>
          <w:spacing w:val="-1"/>
          <w:sz w:val="28"/>
          <w:szCs w:val="28"/>
        </w:rPr>
        <w:t>оля объемов электрической энергии, потребляемой (используемой) муниципальными учреждениями, оплата которой осуществляется с использованием приборов учета, в общем объеме электрической энергии, потребляемой (используемой) муниципальны</w:t>
      </w:r>
      <w:r>
        <w:rPr>
          <w:rFonts w:ascii="Times New Roman" w:hAnsi="Times New Roman" w:cs="Times New Roman"/>
          <w:spacing w:val="-1"/>
          <w:sz w:val="28"/>
          <w:szCs w:val="28"/>
        </w:rPr>
        <w:t>ми учреждениями на территории г.</w:t>
      </w:r>
      <w:r w:rsidRPr="00177F3A">
        <w:rPr>
          <w:rFonts w:ascii="Times New Roman" w:hAnsi="Times New Roman" w:cs="Times New Roman"/>
          <w:spacing w:val="-1"/>
          <w:sz w:val="28"/>
          <w:szCs w:val="28"/>
        </w:rPr>
        <w:t xml:space="preserve"> Нефтеюганска составляет </w:t>
      </w:r>
      <w:r>
        <w:rPr>
          <w:rFonts w:ascii="Times New Roman" w:hAnsi="Times New Roman" w:cs="Times New Roman"/>
          <w:spacing w:val="-1"/>
          <w:sz w:val="28"/>
          <w:szCs w:val="28"/>
        </w:rPr>
        <w:t>90,67 %;</w:t>
      </w:r>
    </w:p>
    <w:p w14:paraId="49899C5A"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д</w:t>
      </w:r>
      <w:r w:rsidRPr="00177F3A">
        <w:rPr>
          <w:rFonts w:ascii="Times New Roman" w:hAnsi="Times New Roman" w:cs="Times New Roman"/>
          <w:spacing w:val="-1"/>
          <w:sz w:val="28"/>
          <w:szCs w:val="28"/>
        </w:rPr>
        <w:t xml:space="preserve">оля объемов электрической энергии, потребляемой (используемой) </w:t>
      </w:r>
      <w:r>
        <w:rPr>
          <w:rFonts w:ascii="Times New Roman" w:hAnsi="Times New Roman" w:cs="Times New Roman"/>
          <w:spacing w:val="-1"/>
          <w:sz w:val="28"/>
          <w:szCs w:val="28"/>
        </w:rPr>
        <w:t>прочими потребителями</w:t>
      </w:r>
      <w:r w:rsidRPr="00177F3A">
        <w:rPr>
          <w:rFonts w:ascii="Times New Roman" w:hAnsi="Times New Roman" w:cs="Times New Roman"/>
          <w:spacing w:val="-1"/>
          <w:sz w:val="28"/>
          <w:szCs w:val="28"/>
        </w:rPr>
        <w:t xml:space="preserve">, оплата которой осуществляется с использованием приборов учета, в общем объеме электрической энергии, потребляемой (используемой) </w:t>
      </w:r>
      <w:r>
        <w:rPr>
          <w:rFonts w:ascii="Times New Roman" w:hAnsi="Times New Roman" w:cs="Times New Roman"/>
          <w:spacing w:val="-1"/>
          <w:sz w:val="28"/>
          <w:szCs w:val="28"/>
        </w:rPr>
        <w:t>прочими потребителями на территории г. </w:t>
      </w:r>
      <w:r w:rsidRPr="00177F3A">
        <w:rPr>
          <w:rFonts w:ascii="Times New Roman" w:hAnsi="Times New Roman" w:cs="Times New Roman"/>
          <w:spacing w:val="-1"/>
          <w:sz w:val="28"/>
          <w:szCs w:val="28"/>
        </w:rPr>
        <w:t xml:space="preserve">Нефтеюганска составляет </w:t>
      </w:r>
      <w:r>
        <w:rPr>
          <w:rFonts w:ascii="Times New Roman" w:hAnsi="Times New Roman" w:cs="Times New Roman"/>
          <w:spacing w:val="-1"/>
          <w:sz w:val="28"/>
          <w:szCs w:val="28"/>
        </w:rPr>
        <w:t>95,40 %;</w:t>
      </w:r>
    </w:p>
    <w:p w14:paraId="3F3FF340"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sidRPr="00177F3A">
        <w:rPr>
          <w:rFonts w:ascii="Times New Roman" w:hAnsi="Times New Roman" w:cs="Times New Roman"/>
          <w:spacing w:val="-1"/>
          <w:sz w:val="28"/>
          <w:szCs w:val="28"/>
        </w:rPr>
        <w:t>Данные ситуации в части обеспеченности приборами учета электрической энергии по категориям потребител</w:t>
      </w:r>
      <w:r>
        <w:rPr>
          <w:rFonts w:ascii="Times New Roman" w:hAnsi="Times New Roman" w:cs="Times New Roman"/>
          <w:spacing w:val="-1"/>
          <w:sz w:val="28"/>
          <w:szCs w:val="28"/>
        </w:rPr>
        <w:t>ей по состоянию на 01.01.2019 года</w:t>
      </w:r>
      <w:r w:rsidRPr="00177F3A">
        <w:rPr>
          <w:rFonts w:ascii="Times New Roman" w:hAnsi="Times New Roman" w:cs="Times New Roman"/>
          <w:spacing w:val="-1"/>
          <w:sz w:val="28"/>
          <w:szCs w:val="28"/>
        </w:rPr>
        <w:t>, пре</w:t>
      </w:r>
      <w:r>
        <w:rPr>
          <w:rFonts w:ascii="Times New Roman" w:hAnsi="Times New Roman" w:cs="Times New Roman"/>
          <w:spacing w:val="-1"/>
          <w:sz w:val="28"/>
          <w:szCs w:val="28"/>
        </w:rPr>
        <w:t xml:space="preserve">дставлена в </w:t>
      </w:r>
      <w:r w:rsidRPr="00364DAD">
        <w:rPr>
          <w:rFonts w:ascii="Times New Roman" w:hAnsi="Times New Roman" w:cs="Times New Roman"/>
          <w:spacing w:val="-1"/>
          <w:sz w:val="28"/>
          <w:szCs w:val="28"/>
        </w:rPr>
        <w:t xml:space="preserve">Таблице </w:t>
      </w:r>
      <w:r w:rsidR="00671F53">
        <w:fldChar w:fldCharType="begin"/>
      </w:r>
      <w:r w:rsidR="00671F53">
        <w:instrText xml:space="preserve"> REF _Ref22625644 \h  \* MERGEFORMAT </w:instrText>
      </w:r>
      <w:r w:rsidR="00671F53">
        <w:fldChar w:fldCharType="separate"/>
      </w:r>
      <w:r w:rsidR="00364DAD" w:rsidRPr="00364DAD">
        <w:rPr>
          <w:rFonts w:ascii="Times New Roman" w:hAnsi="Times New Roman" w:cs="Times New Roman"/>
          <w:vanish/>
          <w:sz w:val="28"/>
          <w:szCs w:val="28"/>
        </w:rPr>
        <w:t>Таблица 5</w:t>
      </w:r>
      <w:r w:rsidR="00671F53">
        <w:fldChar w:fldCharType="end"/>
      </w:r>
      <w:r w:rsidR="00671F53">
        <w:fldChar w:fldCharType="begin"/>
      </w:r>
      <w:r w:rsidR="00671F53">
        <w:instrText xml:space="preserve"> REF _Ref22625644 \h  \* MERGEFORMAT </w:instrText>
      </w:r>
      <w:r w:rsidR="00671F53">
        <w:fldChar w:fldCharType="separate"/>
      </w:r>
      <w:r w:rsidR="00ED4780" w:rsidRPr="00364DAD">
        <w:rPr>
          <w:rFonts w:ascii="Times New Roman" w:hAnsi="Times New Roman" w:cs="Times New Roman"/>
          <w:vanish/>
          <w:sz w:val="28"/>
          <w:szCs w:val="28"/>
        </w:rPr>
        <w:t>Таблица 5</w:t>
      </w:r>
      <w:r w:rsidR="00671F53">
        <w:fldChar w:fldCharType="end"/>
      </w:r>
      <w:r w:rsidRPr="00364DAD">
        <w:rPr>
          <w:rFonts w:ascii="Times New Roman" w:hAnsi="Times New Roman" w:cs="Times New Roman"/>
          <w:spacing w:val="-1"/>
          <w:sz w:val="28"/>
          <w:szCs w:val="28"/>
        </w:rPr>
        <w:t>.</w:t>
      </w:r>
    </w:p>
    <w:p w14:paraId="1363ADD4" w14:textId="77777777" w:rsidR="00564832" w:rsidRPr="00177F3A" w:rsidRDefault="00564832" w:rsidP="00564832">
      <w:pPr>
        <w:pStyle w:val="af7"/>
        <w:keepNext/>
        <w:spacing w:after="0"/>
        <w:jc w:val="right"/>
        <w:rPr>
          <w:rFonts w:ascii="Times New Roman" w:hAnsi="Times New Roman" w:cs="Times New Roman"/>
          <w:color w:val="auto"/>
          <w:sz w:val="24"/>
          <w:szCs w:val="24"/>
        </w:rPr>
      </w:pPr>
      <w:bookmarkStart w:id="29" w:name="_Ref22625644"/>
      <w:bookmarkStart w:id="30" w:name="_Toc29457492"/>
      <w:r w:rsidRPr="00177F3A">
        <w:rPr>
          <w:rFonts w:ascii="Times New Roman" w:hAnsi="Times New Roman" w:cs="Times New Roman"/>
          <w:color w:val="auto"/>
          <w:sz w:val="24"/>
          <w:szCs w:val="24"/>
        </w:rPr>
        <w:t xml:space="preserve">Таблица </w:t>
      </w:r>
      <w:r w:rsidR="0047469B" w:rsidRPr="00177F3A">
        <w:rPr>
          <w:rFonts w:ascii="Times New Roman" w:hAnsi="Times New Roman" w:cs="Times New Roman"/>
          <w:color w:val="auto"/>
          <w:sz w:val="24"/>
          <w:szCs w:val="24"/>
        </w:rPr>
        <w:fldChar w:fldCharType="begin"/>
      </w:r>
      <w:r w:rsidRPr="00177F3A">
        <w:rPr>
          <w:rFonts w:ascii="Times New Roman" w:hAnsi="Times New Roman" w:cs="Times New Roman"/>
          <w:color w:val="auto"/>
          <w:sz w:val="24"/>
          <w:szCs w:val="24"/>
        </w:rPr>
        <w:instrText xml:space="preserve"> SEQ Таблица \* ARABIC </w:instrText>
      </w:r>
      <w:r w:rsidR="0047469B" w:rsidRPr="00177F3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w:t>
      </w:r>
      <w:r w:rsidR="0047469B" w:rsidRPr="00177F3A">
        <w:rPr>
          <w:rFonts w:ascii="Times New Roman" w:hAnsi="Times New Roman" w:cs="Times New Roman"/>
          <w:color w:val="auto"/>
          <w:sz w:val="24"/>
          <w:szCs w:val="24"/>
        </w:rPr>
        <w:fldChar w:fldCharType="end"/>
      </w:r>
      <w:bookmarkEnd w:id="29"/>
      <w:r w:rsidRPr="00177F3A">
        <w:rPr>
          <w:rFonts w:ascii="Times New Roman" w:hAnsi="Times New Roman" w:cs="Times New Roman"/>
          <w:color w:val="auto"/>
          <w:sz w:val="24"/>
          <w:szCs w:val="24"/>
        </w:rPr>
        <w:t xml:space="preserve">. </w:t>
      </w:r>
      <w:r>
        <w:rPr>
          <w:rFonts w:ascii="Times New Roman" w:hAnsi="Times New Roman" w:cs="Times New Roman"/>
          <w:color w:val="auto"/>
          <w:sz w:val="24"/>
          <w:szCs w:val="24"/>
        </w:rPr>
        <w:t>Данные по охвату потребителей приборами учета г. Нефтеюганска</w:t>
      </w:r>
      <w:bookmarkEnd w:id="30"/>
    </w:p>
    <w:tbl>
      <w:tblPr>
        <w:tblStyle w:val="af6"/>
        <w:tblW w:w="5000" w:type="pct"/>
        <w:jc w:val="center"/>
        <w:tblLook w:val="04A0" w:firstRow="1" w:lastRow="0" w:firstColumn="1" w:lastColumn="0" w:noHBand="0" w:noVBand="1"/>
      </w:tblPr>
      <w:tblGrid>
        <w:gridCol w:w="855"/>
        <w:gridCol w:w="5525"/>
        <w:gridCol w:w="3190"/>
      </w:tblGrid>
      <w:tr w:rsidR="00564832" w:rsidRPr="00177F3A" w14:paraId="3E1B9900" w14:textId="77777777" w:rsidTr="00BC4C85">
        <w:trPr>
          <w:jc w:val="center"/>
        </w:trPr>
        <w:tc>
          <w:tcPr>
            <w:tcW w:w="855" w:type="dxa"/>
            <w:vAlign w:val="center"/>
          </w:tcPr>
          <w:p w14:paraId="72104DBE" w14:textId="77777777" w:rsidR="00564832" w:rsidRPr="00177F3A"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5525" w:type="dxa"/>
            <w:vAlign w:val="center"/>
          </w:tcPr>
          <w:p w14:paraId="768366E9" w14:textId="77777777" w:rsidR="00564832" w:rsidRPr="00177F3A"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Показатель</w:t>
            </w:r>
          </w:p>
        </w:tc>
        <w:tc>
          <w:tcPr>
            <w:tcW w:w="3190" w:type="dxa"/>
            <w:vAlign w:val="center"/>
          </w:tcPr>
          <w:p w14:paraId="2A0FE046" w14:textId="77777777" w:rsidR="00564832" w:rsidRPr="00177F3A"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Ресурс</w:t>
            </w:r>
          </w:p>
        </w:tc>
      </w:tr>
      <w:tr w:rsidR="00564832" w:rsidRPr="00177F3A" w14:paraId="49562608" w14:textId="77777777" w:rsidTr="00BC4C85">
        <w:trPr>
          <w:jc w:val="center"/>
        </w:trPr>
        <w:tc>
          <w:tcPr>
            <w:tcW w:w="855" w:type="dxa"/>
            <w:vAlign w:val="center"/>
          </w:tcPr>
          <w:p w14:paraId="43C957FC" w14:textId="77777777" w:rsidR="00564832" w:rsidRPr="009632F0" w:rsidRDefault="00564832" w:rsidP="001A5672">
            <w:pPr>
              <w:jc w:val="center"/>
              <w:rPr>
                <w:rFonts w:ascii="Times New Roman" w:hAnsi="Times New Roman" w:cs="Times New Roman"/>
                <w:spacing w:val="-1"/>
                <w:sz w:val="20"/>
                <w:szCs w:val="20"/>
              </w:rPr>
            </w:pPr>
            <w:r w:rsidRPr="009632F0">
              <w:rPr>
                <w:rFonts w:ascii="Times New Roman" w:hAnsi="Times New Roman" w:cs="Times New Roman"/>
                <w:spacing w:val="-1"/>
                <w:sz w:val="20"/>
                <w:szCs w:val="20"/>
              </w:rPr>
              <w:t>1</w:t>
            </w:r>
          </w:p>
        </w:tc>
        <w:tc>
          <w:tcPr>
            <w:tcW w:w="8715" w:type="dxa"/>
            <w:gridSpan w:val="2"/>
            <w:vAlign w:val="center"/>
          </w:tcPr>
          <w:p w14:paraId="1E414739" w14:textId="77777777" w:rsidR="0056483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Электрическая энергия, %</w:t>
            </w:r>
          </w:p>
        </w:tc>
      </w:tr>
      <w:tr w:rsidR="00BC4C85" w:rsidRPr="00177F3A" w14:paraId="3A879C22" w14:textId="77777777" w:rsidTr="00BC4C85">
        <w:trPr>
          <w:jc w:val="center"/>
        </w:trPr>
        <w:tc>
          <w:tcPr>
            <w:tcW w:w="855" w:type="dxa"/>
            <w:vAlign w:val="center"/>
          </w:tcPr>
          <w:p w14:paraId="08FDCFF6"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5525" w:type="dxa"/>
            <w:vAlign w:val="center"/>
          </w:tcPr>
          <w:p w14:paraId="0C1FB5AF" w14:textId="77777777" w:rsidR="00BC4C85" w:rsidRPr="009632F0"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Бюджетные организации</w:t>
            </w:r>
          </w:p>
        </w:tc>
        <w:tc>
          <w:tcPr>
            <w:tcW w:w="3190" w:type="dxa"/>
            <w:vAlign w:val="center"/>
          </w:tcPr>
          <w:p w14:paraId="3789BF96"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95,0</w:t>
            </w:r>
          </w:p>
        </w:tc>
      </w:tr>
      <w:tr w:rsidR="00BC4C85" w:rsidRPr="00177F3A" w14:paraId="2AF88AE4" w14:textId="77777777" w:rsidTr="00BC4C85">
        <w:trPr>
          <w:jc w:val="center"/>
        </w:trPr>
        <w:tc>
          <w:tcPr>
            <w:tcW w:w="855" w:type="dxa"/>
            <w:vAlign w:val="center"/>
          </w:tcPr>
          <w:p w14:paraId="7F7D987E"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5525" w:type="dxa"/>
            <w:vAlign w:val="center"/>
          </w:tcPr>
          <w:p w14:paraId="1050194E"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Многоквартирные жилые дома</w:t>
            </w:r>
          </w:p>
        </w:tc>
        <w:tc>
          <w:tcPr>
            <w:tcW w:w="3190" w:type="dxa"/>
            <w:vAlign w:val="center"/>
          </w:tcPr>
          <w:p w14:paraId="6BE77ECE"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96,0</w:t>
            </w:r>
          </w:p>
        </w:tc>
      </w:tr>
      <w:tr w:rsidR="00BC4C85" w:rsidRPr="00177F3A" w14:paraId="534D167D" w14:textId="77777777" w:rsidTr="00BC4C85">
        <w:trPr>
          <w:jc w:val="center"/>
        </w:trPr>
        <w:tc>
          <w:tcPr>
            <w:tcW w:w="855" w:type="dxa"/>
            <w:vAlign w:val="center"/>
          </w:tcPr>
          <w:p w14:paraId="1BF50F97"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5525" w:type="dxa"/>
            <w:vAlign w:val="center"/>
          </w:tcPr>
          <w:p w14:paraId="2363E7A1"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Прочие потребители</w:t>
            </w:r>
          </w:p>
        </w:tc>
        <w:tc>
          <w:tcPr>
            <w:tcW w:w="3190" w:type="dxa"/>
            <w:vAlign w:val="center"/>
          </w:tcPr>
          <w:p w14:paraId="4AB9C1D0"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98,0</w:t>
            </w:r>
          </w:p>
        </w:tc>
      </w:tr>
    </w:tbl>
    <w:p w14:paraId="4F648FA7" w14:textId="77777777" w:rsidR="00564832" w:rsidRDefault="00564832" w:rsidP="00C922F7">
      <w:pPr>
        <w:pStyle w:val="22"/>
        <w:numPr>
          <w:ilvl w:val="0"/>
          <w:numId w:val="0"/>
        </w:numPr>
        <w:spacing w:after="120" w:line="360" w:lineRule="auto"/>
        <w:jc w:val="both"/>
        <w:outlineLvl w:val="2"/>
        <w:rPr>
          <w:rFonts w:cs="Times New Roman"/>
          <w:b w:val="0"/>
          <w:color w:val="auto"/>
        </w:rPr>
      </w:pPr>
      <w:bookmarkStart w:id="31" w:name="_Toc29458553"/>
      <w:r>
        <w:rPr>
          <w:rFonts w:cs="Times New Roman"/>
          <w:b w:val="0"/>
          <w:color w:val="auto"/>
        </w:rPr>
        <w:t>1</w:t>
      </w:r>
      <w:r w:rsidRPr="003D39A0">
        <w:rPr>
          <w:rFonts w:cs="Times New Roman"/>
          <w:b w:val="0"/>
          <w:color w:val="auto"/>
        </w:rPr>
        <w:t>.</w:t>
      </w:r>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31"/>
    </w:p>
    <w:p w14:paraId="5FE7D621"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На Рисунке</w:t>
      </w:r>
      <w:r w:rsidRPr="00364DAD">
        <w:rPr>
          <w:rFonts w:ascii="Times New Roman" w:hAnsi="Times New Roman" w:cs="Times New Roman"/>
          <w:spacing w:val="-1"/>
          <w:sz w:val="28"/>
          <w:szCs w:val="28"/>
        </w:rPr>
        <w:t xml:space="preserve"> </w:t>
      </w:r>
      <w:r w:rsidR="00671F53">
        <w:fldChar w:fldCharType="begin"/>
      </w:r>
      <w:r w:rsidR="00671F53">
        <w:instrText xml:space="preserve"> REF _Ref22625712 \h  \* MERGEFORMAT </w:instrText>
      </w:r>
      <w:r w:rsidR="00671F53">
        <w:fldChar w:fldCharType="separate"/>
      </w:r>
      <w:r w:rsidR="00364DAD" w:rsidRPr="00364DAD">
        <w:rPr>
          <w:rFonts w:ascii="Times New Roman" w:hAnsi="Times New Roman" w:cs="Times New Roman"/>
          <w:vanish/>
          <w:sz w:val="28"/>
          <w:szCs w:val="28"/>
        </w:rPr>
        <w:t>Рисунок 1</w:t>
      </w:r>
      <w:r w:rsidR="00671F53">
        <w:fldChar w:fldCharType="end"/>
      </w:r>
      <w:r w:rsidR="00671F53">
        <w:fldChar w:fldCharType="begin"/>
      </w:r>
      <w:r w:rsidR="00671F53">
        <w:instrText xml:space="preserve"> REF _Ref22625712 \h  \* MERGEFORMAT </w:instrText>
      </w:r>
      <w:r w:rsidR="00671F53">
        <w:fldChar w:fldCharType="separate"/>
      </w:r>
      <w:r w:rsidR="00ED4780" w:rsidRPr="00364DAD">
        <w:rPr>
          <w:rFonts w:ascii="Times New Roman" w:hAnsi="Times New Roman" w:cs="Times New Roman"/>
          <w:vanish/>
          <w:sz w:val="28"/>
          <w:szCs w:val="28"/>
        </w:rPr>
        <w:t>Рисунок 1</w:t>
      </w:r>
      <w:r w:rsidR="00671F53">
        <w:fldChar w:fldCharType="end"/>
      </w:r>
      <w:r>
        <w:rPr>
          <w:rFonts w:ascii="Times New Roman" w:hAnsi="Times New Roman" w:cs="Times New Roman"/>
          <w:spacing w:val="-1"/>
          <w:sz w:val="28"/>
          <w:szCs w:val="28"/>
        </w:rPr>
        <w:t xml:space="preserve"> представлена общая карта-схема Нефтеюганских электрических сетей электроэнергетической системы автономного округа</w:t>
      </w:r>
      <w:r w:rsidRPr="003F6E97">
        <w:rPr>
          <w:rFonts w:ascii="Times New Roman" w:hAnsi="Times New Roman" w:cs="Times New Roman"/>
          <w:spacing w:val="-1"/>
          <w:sz w:val="28"/>
          <w:szCs w:val="28"/>
        </w:rPr>
        <w:t>.</w:t>
      </w:r>
    </w:p>
    <w:p w14:paraId="5C0E8F5F" w14:textId="77777777" w:rsidR="00564832" w:rsidRDefault="00564832" w:rsidP="00564832">
      <w:pPr>
        <w:keepNext/>
        <w:spacing w:after="0" w:line="360" w:lineRule="auto"/>
        <w:jc w:val="center"/>
      </w:pPr>
      <w:r w:rsidRPr="00E728F7">
        <w:rPr>
          <w:noProof/>
          <w:color w:val="000000" w:themeColor="text1"/>
          <w:lang w:eastAsia="ru-RU"/>
        </w:rPr>
        <w:drawing>
          <wp:inline distT="0" distB="0" distL="0" distR="0" wp14:anchorId="31735F59" wp14:editId="321DA1B7">
            <wp:extent cx="5433558" cy="2457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884" t="23308" r="12349" b="17977"/>
                    <a:stretch/>
                  </pic:blipFill>
                  <pic:spPr bwMode="auto">
                    <a:xfrm>
                      <a:off x="0" y="0"/>
                      <a:ext cx="5435688" cy="2458413"/>
                    </a:xfrm>
                    <a:prstGeom prst="rect">
                      <a:avLst/>
                    </a:prstGeom>
                    <a:noFill/>
                    <a:ln>
                      <a:noFill/>
                    </a:ln>
                    <a:extLst>
                      <a:ext uri="{53640926-AAD7-44D8-BBD7-CCE9431645EC}">
                        <a14:shadowObscured xmlns:a14="http://schemas.microsoft.com/office/drawing/2010/main"/>
                      </a:ext>
                    </a:extLst>
                  </pic:spPr>
                </pic:pic>
              </a:graphicData>
            </a:graphic>
          </wp:inline>
        </w:drawing>
      </w:r>
    </w:p>
    <w:p w14:paraId="359F121E" w14:textId="77777777" w:rsidR="00564832" w:rsidRPr="00751363" w:rsidRDefault="00564832" w:rsidP="00564832">
      <w:pPr>
        <w:pStyle w:val="af7"/>
        <w:spacing w:after="240"/>
        <w:jc w:val="center"/>
        <w:rPr>
          <w:rFonts w:ascii="Times New Roman" w:hAnsi="Times New Roman" w:cs="Times New Roman"/>
          <w:color w:val="auto"/>
          <w:spacing w:val="-1"/>
          <w:sz w:val="24"/>
          <w:szCs w:val="24"/>
        </w:rPr>
      </w:pPr>
      <w:bookmarkStart w:id="32" w:name="_Ref22625712"/>
      <w:bookmarkStart w:id="33" w:name="_Toc29457590"/>
      <w:r w:rsidRPr="00751363">
        <w:rPr>
          <w:rFonts w:ascii="Times New Roman" w:hAnsi="Times New Roman" w:cs="Times New Roman"/>
          <w:color w:val="auto"/>
          <w:sz w:val="24"/>
          <w:szCs w:val="24"/>
        </w:rPr>
        <w:t xml:space="preserve">Рисунок </w:t>
      </w:r>
      <w:r w:rsidR="0047469B" w:rsidRPr="00751363">
        <w:rPr>
          <w:rFonts w:ascii="Times New Roman" w:hAnsi="Times New Roman" w:cs="Times New Roman"/>
          <w:color w:val="auto"/>
          <w:sz w:val="24"/>
          <w:szCs w:val="24"/>
        </w:rPr>
        <w:fldChar w:fldCharType="begin"/>
      </w:r>
      <w:r w:rsidRPr="00751363">
        <w:rPr>
          <w:rFonts w:ascii="Times New Roman" w:hAnsi="Times New Roman" w:cs="Times New Roman"/>
          <w:color w:val="auto"/>
          <w:sz w:val="24"/>
          <w:szCs w:val="24"/>
        </w:rPr>
        <w:instrText xml:space="preserve"> SEQ Рисунок \* ARABIC </w:instrText>
      </w:r>
      <w:r w:rsidR="0047469B" w:rsidRPr="00751363">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w:t>
      </w:r>
      <w:r w:rsidR="0047469B" w:rsidRPr="00751363">
        <w:rPr>
          <w:rFonts w:ascii="Times New Roman" w:hAnsi="Times New Roman" w:cs="Times New Roman"/>
          <w:color w:val="auto"/>
          <w:sz w:val="24"/>
          <w:szCs w:val="24"/>
        </w:rPr>
        <w:fldChar w:fldCharType="end"/>
      </w:r>
      <w:bookmarkEnd w:id="32"/>
      <w:r w:rsidRPr="00751363">
        <w:rPr>
          <w:rFonts w:ascii="Times New Roman" w:hAnsi="Times New Roman" w:cs="Times New Roman"/>
          <w:color w:val="auto"/>
          <w:sz w:val="24"/>
          <w:szCs w:val="24"/>
        </w:rPr>
        <w:t>. Карта-схема Нефтеюганских электрических сетей ЭЭС автономного округа</w:t>
      </w:r>
      <w:bookmarkEnd w:id="33"/>
    </w:p>
    <w:p w14:paraId="3286E43D"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В нормальном режиме работы сети 35 кВ питаются по двухцепным высоковольтным линиям электропередачи (далее</w:t>
      </w:r>
      <w:r>
        <w:rPr>
          <w:rFonts w:ascii="Times New Roman" w:hAnsi="Times New Roman" w:cs="Times New Roman"/>
          <w:spacing w:val="-1"/>
          <w:sz w:val="28"/>
          <w:szCs w:val="28"/>
        </w:rPr>
        <w:t xml:space="preserve"> по тексту</w:t>
      </w:r>
      <w:r w:rsidRPr="003E70BC">
        <w:rPr>
          <w:rFonts w:ascii="Times New Roman" w:hAnsi="Times New Roman" w:cs="Times New Roman"/>
          <w:spacing w:val="-1"/>
          <w:sz w:val="28"/>
          <w:szCs w:val="28"/>
        </w:rPr>
        <w:t xml:space="preserve"> – ВЛ), отходящим от разных секций РУ 35 кВ ПС 110/35/6 кВ «Нефтеюганская»: </w:t>
      </w:r>
    </w:p>
    <w:p w14:paraId="7BEEBBBE"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по ВЛ-35кВ «Центральная» – ПС № 194, ПС № 151 и ПС № 151 А;</w:t>
      </w:r>
    </w:p>
    <w:p w14:paraId="10A56216"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 xml:space="preserve">по ВЛ-35кВ «Городская» – ПС № 191; </w:t>
      </w:r>
    </w:p>
    <w:p w14:paraId="33B0956C" w14:textId="77777777" w:rsidR="00564832" w:rsidRPr="003E70BC"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по ВЛ-35кВ «Карамышевская» – ПС № 168 и ПС № 196.</w:t>
      </w:r>
    </w:p>
    <w:p w14:paraId="18612940"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 xml:space="preserve">С разных секций шин РУ 35 кВ ПС 220/35/10 кВ «Усть-Балык» в нормальном режиме работы сети запитаны: </w:t>
      </w:r>
    </w:p>
    <w:p w14:paraId="62784DFF"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 xml:space="preserve">по ВЛ-35кВ «Связная» – ПС № 192; </w:t>
      </w:r>
    </w:p>
    <w:p w14:paraId="3C550FFF" w14:textId="77777777" w:rsidR="00564832"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 xml:space="preserve">по ВЛ-35кВ «Герань» – ПС № 159, ПС № 193, ПС № 195; </w:t>
      </w:r>
    </w:p>
    <w:p w14:paraId="265373BE" w14:textId="77777777" w:rsidR="00564832" w:rsidRPr="003E70BC"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по ВЛ-35кВ «Остров» – ПС № 152.</w:t>
      </w:r>
    </w:p>
    <w:p w14:paraId="6A8C0C26" w14:textId="77777777" w:rsidR="00564832" w:rsidRPr="003E70BC"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Э</w:t>
      </w:r>
      <w:r w:rsidRPr="003E70BC">
        <w:rPr>
          <w:rFonts w:ascii="Times New Roman" w:hAnsi="Times New Roman" w:cs="Times New Roman"/>
          <w:spacing w:val="-1"/>
          <w:sz w:val="28"/>
          <w:szCs w:val="28"/>
        </w:rPr>
        <w:t>лектрическая подстанция ПС 110\35\6кВ «Парус», по двухцепной ВЛ-35 кВ «Московская», используется для резервирования ПС № 195, ПС № 193 и ПС № 159, подключенных к ВЛ «Герань» и питающихся от ПС 220/35/10 кВ «Усть-Балык».</w:t>
      </w:r>
    </w:p>
    <w:p w14:paraId="19BAFCA0" w14:textId="77777777" w:rsidR="00564832" w:rsidRPr="003E70BC" w:rsidRDefault="00564832" w:rsidP="00564832">
      <w:pPr>
        <w:spacing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В южной части г</w:t>
      </w:r>
      <w:r>
        <w:rPr>
          <w:rFonts w:ascii="Times New Roman" w:hAnsi="Times New Roman" w:cs="Times New Roman"/>
          <w:spacing w:val="-1"/>
          <w:sz w:val="28"/>
          <w:szCs w:val="28"/>
        </w:rPr>
        <w:t>.</w:t>
      </w:r>
      <w:r w:rsidRPr="003E70BC">
        <w:rPr>
          <w:rFonts w:ascii="Times New Roman" w:hAnsi="Times New Roman" w:cs="Times New Roman"/>
          <w:spacing w:val="-1"/>
          <w:sz w:val="28"/>
          <w:szCs w:val="28"/>
        </w:rPr>
        <w:t xml:space="preserve"> Нефтеюганска, рядом с нефтяной кустовой насосной станцией №</w:t>
      </w:r>
      <w:r>
        <w:rPr>
          <w:rFonts w:ascii="Times New Roman" w:hAnsi="Times New Roman" w:cs="Times New Roman"/>
          <w:spacing w:val="-1"/>
          <w:sz w:val="28"/>
          <w:szCs w:val="28"/>
        </w:rPr>
        <w:t> </w:t>
      </w:r>
      <w:r w:rsidRPr="003E70BC">
        <w:rPr>
          <w:rFonts w:ascii="Times New Roman" w:hAnsi="Times New Roman" w:cs="Times New Roman"/>
          <w:spacing w:val="-1"/>
          <w:sz w:val="28"/>
          <w:szCs w:val="28"/>
        </w:rPr>
        <w:t>4 (КНС-4) и производственной зоной, расположена электрическая подстанция ПС 35/6 кВ № 162 с трансформаторами 2х6,3 МВА.</w:t>
      </w:r>
    </w:p>
    <w:p w14:paraId="357A5267"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3E70BC">
        <w:rPr>
          <w:rFonts w:ascii="Times New Roman" w:hAnsi="Times New Roman" w:cs="Times New Roman"/>
          <w:spacing w:val="-1"/>
          <w:sz w:val="28"/>
          <w:szCs w:val="28"/>
        </w:rPr>
        <w:t>В 2 км восточнее города расположена электрическая подстанция ПС №</w:t>
      </w:r>
      <w:r>
        <w:rPr>
          <w:rFonts w:ascii="Times New Roman" w:hAnsi="Times New Roman" w:cs="Times New Roman"/>
          <w:spacing w:val="-1"/>
          <w:sz w:val="28"/>
          <w:szCs w:val="28"/>
        </w:rPr>
        <w:t> </w:t>
      </w:r>
      <w:r w:rsidRPr="003E70BC">
        <w:rPr>
          <w:rFonts w:ascii="Times New Roman" w:hAnsi="Times New Roman" w:cs="Times New Roman"/>
          <w:spacing w:val="-1"/>
          <w:sz w:val="28"/>
          <w:szCs w:val="28"/>
        </w:rPr>
        <w:t>197 с трансформаторами 2х4,0 МВА, подключенная по ВЛ-35кВ от электрической подстанции ПС № 162.</w:t>
      </w:r>
    </w:p>
    <w:p w14:paraId="30B80FD0"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 состоянию на 01.08.2019 года дефицит мощности наблюдается на следующих подстанциях г. Нефтеюганска (</w:t>
      </w:r>
      <w:r w:rsidR="00671F53">
        <w:fldChar w:fldCharType="begin"/>
      </w:r>
      <w:r w:rsidR="00671F53">
        <w:instrText xml:space="preserve"> REF _Ref22625751 \h  \* MERGEFORMAT </w:instrText>
      </w:r>
      <w:r w:rsidR="00671F53">
        <w:fldChar w:fldCharType="separate"/>
      </w:r>
      <w:r w:rsidR="00ED4780" w:rsidRPr="00ED4780">
        <w:rPr>
          <w:rFonts w:ascii="Times New Roman" w:hAnsi="Times New Roman" w:cs="Times New Roman"/>
          <w:sz w:val="28"/>
          <w:szCs w:val="28"/>
        </w:rPr>
        <w:t>Таблица 6</w:t>
      </w:r>
      <w:r w:rsidR="00671F53">
        <w:fldChar w:fldCharType="end"/>
      </w:r>
      <w:r>
        <w:rPr>
          <w:rFonts w:ascii="Times New Roman" w:hAnsi="Times New Roman" w:cs="Times New Roman"/>
          <w:spacing w:val="-1"/>
          <w:sz w:val="28"/>
          <w:szCs w:val="28"/>
        </w:rPr>
        <w:t>).</w:t>
      </w:r>
    </w:p>
    <w:p w14:paraId="2043629A" w14:textId="77777777" w:rsidR="00564832" w:rsidRDefault="00564832" w:rsidP="00564832">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542A5EB9"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472BD7">
          <w:pgSz w:w="11906" w:h="16838"/>
          <w:pgMar w:top="1134" w:right="851" w:bottom="1134" w:left="1701" w:header="709" w:footer="709" w:gutter="0"/>
          <w:cols w:space="708"/>
          <w:docGrid w:linePitch="360"/>
        </w:sectPr>
      </w:pPr>
    </w:p>
    <w:p w14:paraId="7880C28F" w14:textId="77777777" w:rsidR="00564832" w:rsidRPr="00053E49" w:rsidRDefault="00564832" w:rsidP="00564832">
      <w:pPr>
        <w:pStyle w:val="af7"/>
        <w:keepNext/>
        <w:spacing w:after="0"/>
        <w:jc w:val="right"/>
        <w:rPr>
          <w:rFonts w:ascii="Times New Roman" w:hAnsi="Times New Roman" w:cs="Times New Roman"/>
          <w:color w:val="auto"/>
          <w:sz w:val="24"/>
          <w:szCs w:val="24"/>
        </w:rPr>
      </w:pPr>
      <w:bookmarkStart w:id="34" w:name="_Ref22625751"/>
      <w:bookmarkStart w:id="35" w:name="_Toc29457493"/>
      <w:r w:rsidRPr="00053E49">
        <w:rPr>
          <w:rFonts w:ascii="Times New Roman" w:hAnsi="Times New Roman" w:cs="Times New Roman"/>
          <w:color w:val="auto"/>
          <w:sz w:val="24"/>
          <w:szCs w:val="24"/>
        </w:rPr>
        <w:t xml:space="preserve">Таблица </w:t>
      </w:r>
      <w:r w:rsidR="0047469B" w:rsidRPr="00053E49">
        <w:rPr>
          <w:rFonts w:ascii="Times New Roman" w:hAnsi="Times New Roman" w:cs="Times New Roman"/>
          <w:color w:val="auto"/>
          <w:sz w:val="24"/>
          <w:szCs w:val="24"/>
        </w:rPr>
        <w:fldChar w:fldCharType="begin"/>
      </w:r>
      <w:r w:rsidRPr="00053E49">
        <w:rPr>
          <w:rFonts w:ascii="Times New Roman" w:hAnsi="Times New Roman" w:cs="Times New Roman"/>
          <w:color w:val="auto"/>
          <w:sz w:val="24"/>
          <w:szCs w:val="24"/>
        </w:rPr>
        <w:instrText xml:space="preserve"> SEQ Таблица \* ARABIC </w:instrText>
      </w:r>
      <w:r w:rsidR="0047469B" w:rsidRPr="00053E4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w:t>
      </w:r>
      <w:r w:rsidR="0047469B" w:rsidRPr="00053E49">
        <w:rPr>
          <w:rFonts w:ascii="Times New Roman" w:hAnsi="Times New Roman" w:cs="Times New Roman"/>
          <w:color w:val="auto"/>
          <w:sz w:val="24"/>
          <w:szCs w:val="24"/>
        </w:rPr>
        <w:fldChar w:fldCharType="end"/>
      </w:r>
      <w:bookmarkEnd w:id="34"/>
      <w:r w:rsidRPr="00053E49">
        <w:rPr>
          <w:rFonts w:ascii="Times New Roman" w:hAnsi="Times New Roman" w:cs="Times New Roman"/>
          <w:color w:val="auto"/>
          <w:sz w:val="24"/>
          <w:szCs w:val="24"/>
        </w:rPr>
        <w:t>. Дефицит мощности подстанций г. Нефтеюганска</w:t>
      </w:r>
      <w:bookmarkEnd w:id="35"/>
    </w:p>
    <w:tbl>
      <w:tblPr>
        <w:tblStyle w:val="af6"/>
        <w:tblW w:w="0" w:type="auto"/>
        <w:tblLook w:val="04A0" w:firstRow="1" w:lastRow="0" w:firstColumn="1" w:lastColumn="0" w:noHBand="0" w:noVBand="1"/>
      </w:tblPr>
      <w:tblGrid>
        <w:gridCol w:w="562"/>
        <w:gridCol w:w="2672"/>
        <w:gridCol w:w="1618"/>
        <w:gridCol w:w="1618"/>
        <w:gridCol w:w="1618"/>
        <w:gridCol w:w="1618"/>
        <w:gridCol w:w="1618"/>
        <w:gridCol w:w="1618"/>
        <w:gridCol w:w="1618"/>
      </w:tblGrid>
      <w:tr w:rsidR="00564832" w:rsidRPr="003D6068" w14:paraId="3A91C744" w14:textId="77777777" w:rsidTr="001A5672">
        <w:tc>
          <w:tcPr>
            <w:tcW w:w="562" w:type="dxa"/>
            <w:vMerge w:val="restart"/>
            <w:vAlign w:val="center"/>
          </w:tcPr>
          <w:p w14:paraId="7EB4E29A"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2672" w:type="dxa"/>
            <w:vMerge w:val="restart"/>
            <w:vAlign w:val="center"/>
          </w:tcPr>
          <w:p w14:paraId="7C663B7B"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Наименование подстанции</w:t>
            </w:r>
          </w:p>
        </w:tc>
        <w:tc>
          <w:tcPr>
            <w:tcW w:w="3236" w:type="dxa"/>
            <w:gridSpan w:val="2"/>
            <w:vAlign w:val="center"/>
          </w:tcPr>
          <w:p w14:paraId="7904E287"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Установленная мощность существующих силовых трансформаторов, МВА</w:t>
            </w:r>
          </w:p>
        </w:tc>
        <w:tc>
          <w:tcPr>
            <w:tcW w:w="1618" w:type="dxa"/>
            <w:vMerge w:val="restart"/>
            <w:vAlign w:val="center"/>
          </w:tcPr>
          <w:p w14:paraId="4B735731"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Пропускная способность ПС, МВт</w:t>
            </w:r>
          </w:p>
        </w:tc>
        <w:tc>
          <w:tcPr>
            <w:tcW w:w="1618" w:type="dxa"/>
            <w:vMerge w:val="restart"/>
            <w:vAlign w:val="center"/>
          </w:tcPr>
          <w:p w14:paraId="22E4E046"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Текущая загрузка подстанции, МВт</w:t>
            </w:r>
          </w:p>
        </w:tc>
        <w:tc>
          <w:tcPr>
            <w:tcW w:w="1618" w:type="dxa"/>
            <w:vMerge w:val="restart"/>
            <w:vAlign w:val="center"/>
          </w:tcPr>
          <w:p w14:paraId="417C9F5E"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Максимальная мощность, МВт</w:t>
            </w:r>
          </w:p>
        </w:tc>
        <w:tc>
          <w:tcPr>
            <w:tcW w:w="1618" w:type="dxa"/>
            <w:vMerge w:val="restart"/>
            <w:vAlign w:val="center"/>
          </w:tcPr>
          <w:p w14:paraId="64FAACFE"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Нагрузка на ПС, МВт</w:t>
            </w:r>
          </w:p>
        </w:tc>
        <w:tc>
          <w:tcPr>
            <w:tcW w:w="1618" w:type="dxa"/>
            <w:vMerge w:val="restart"/>
            <w:vAlign w:val="center"/>
          </w:tcPr>
          <w:p w14:paraId="7FCB6FED" w14:textId="77777777" w:rsidR="00564832" w:rsidRPr="003D606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Дефицит мощности, МВт</w:t>
            </w:r>
          </w:p>
        </w:tc>
      </w:tr>
      <w:tr w:rsidR="00564832" w:rsidRPr="003D6068" w14:paraId="0C8ED5E3" w14:textId="77777777" w:rsidTr="001A5672">
        <w:tc>
          <w:tcPr>
            <w:tcW w:w="562" w:type="dxa"/>
            <w:vMerge/>
            <w:vAlign w:val="center"/>
          </w:tcPr>
          <w:p w14:paraId="05965266" w14:textId="77777777" w:rsidR="00564832" w:rsidRPr="003D6068" w:rsidRDefault="00564832" w:rsidP="001A5672">
            <w:pPr>
              <w:jc w:val="center"/>
              <w:rPr>
                <w:rFonts w:ascii="Times New Roman" w:hAnsi="Times New Roman" w:cs="Times New Roman"/>
                <w:spacing w:val="-1"/>
                <w:sz w:val="20"/>
                <w:szCs w:val="20"/>
              </w:rPr>
            </w:pPr>
          </w:p>
        </w:tc>
        <w:tc>
          <w:tcPr>
            <w:tcW w:w="2672" w:type="dxa"/>
            <w:vMerge/>
            <w:vAlign w:val="center"/>
          </w:tcPr>
          <w:p w14:paraId="72E3CC99" w14:textId="77777777" w:rsidR="00564832" w:rsidRPr="003D6068" w:rsidRDefault="00564832" w:rsidP="001A5672">
            <w:pPr>
              <w:rPr>
                <w:rFonts w:ascii="Times New Roman" w:hAnsi="Times New Roman" w:cs="Times New Roman"/>
                <w:spacing w:val="-1"/>
                <w:sz w:val="20"/>
                <w:szCs w:val="20"/>
              </w:rPr>
            </w:pPr>
          </w:p>
        </w:tc>
        <w:tc>
          <w:tcPr>
            <w:tcW w:w="1618" w:type="dxa"/>
            <w:vAlign w:val="center"/>
          </w:tcPr>
          <w:p w14:paraId="282CF69B" w14:textId="77777777" w:rsidR="00564832" w:rsidRPr="00053E49" w:rsidRDefault="00564832" w:rsidP="001A5672">
            <w:pPr>
              <w:jc w:val="center"/>
              <w:rPr>
                <w:rFonts w:ascii="Times New Roman" w:hAnsi="Times New Roman" w:cs="Times New Roman"/>
                <w:b/>
                <w:spacing w:val="-1"/>
                <w:sz w:val="20"/>
                <w:szCs w:val="20"/>
              </w:rPr>
            </w:pPr>
            <w:r w:rsidRPr="00053E49">
              <w:rPr>
                <w:rFonts w:ascii="Times New Roman" w:hAnsi="Times New Roman" w:cs="Times New Roman"/>
                <w:b/>
                <w:spacing w:val="-1"/>
                <w:sz w:val="20"/>
                <w:szCs w:val="20"/>
              </w:rPr>
              <w:t>1Т</w:t>
            </w:r>
          </w:p>
        </w:tc>
        <w:tc>
          <w:tcPr>
            <w:tcW w:w="1618" w:type="dxa"/>
            <w:vAlign w:val="center"/>
          </w:tcPr>
          <w:p w14:paraId="5FFD56DF" w14:textId="77777777" w:rsidR="00564832" w:rsidRPr="00053E49" w:rsidRDefault="00564832" w:rsidP="001A5672">
            <w:pPr>
              <w:jc w:val="center"/>
              <w:rPr>
                <w:rFonts w:ascii="Times New Roman" w:hAnsi="Times New Roman" w:cs="Times New Roman"/>
                <w:b/>
                <w:spacing w:val="-1"/>
                <w:sz w:val="20"/>
                <w:szCs w:val="20"/>
              </w:rPr>
            </w:pPr>
            <w:r w:rsidRPr="00053E49">
              <w:rPr>
                <w:rFonts w:ascii="Times New Roman" w:hAnsi="Times New Roman" w:cs="Times New Roman"/>
                <w:b/>
                <w:spacing w:val="-1"/>
                <w:sz w:val="20"/>
                <w:szCs w:val="20"/>
              </w:rPr>
              <w:t>2Т</w:t>
            </w:r>
          </w:p>
        </w:tc>
        <w:tc>
          <w:tcPr>
            <w:tcW w:w="1618" w:type="dxa"/>
            <w:vMerge/>
            <w:vAlign w:val="center"/>
          </w:tcPr>
          <w:p w14:paraId="14FA9C8E" w14:textId="77777777" w:rsidR="00564832" w:rsidRPr="003D6068" w:rsidRDefault="00564832" w:rsidP="001A5672">
            <w:pPr>
              <w:jc w:val="center"/>
              <w:rPr>
                <w:rFonts w:ascii="Times New Roman" w:hAnsi="Times New Roman" w:cs="Times New Roman"/>
                <w:spacing w:val="-1"/>
                <w:sz w:val="20"/>
                <w:szCs w:val="20"/>
              </w:rPr>
            </w:pPr>
          </w:p>
        </w:tc>
        <w:tc>
          <w:tcPr>
            <w:tcW w:w="1618" w:type="dxa"/>
            <w:vMerge/>
            <w:vAlign w:val="center"/>
          </w:tcPr>
          <w:p w14:paraId="6D54AA82" w14:textId="77777777" w:rsidR="00564832" w:rsidRPr="003D6068" w:rsidRDefault="00564832" w:rsidP="001A5672">
            <w:pPr>
              <w:jc w:val="center"/>
              <w:rPr>
                <w:rFonts w:ascii="Times New Roman" w:hAnsi="Times New Roman" w:cs="Times New Roman"/>
                <w:spacing w:val="-1"/>
                <w:sz w:val="20"/>
                <w:szCs w:val="20"/>
              </w:rPr>
            </w:pPr>
          </w:p>
        </w:tc>
        <w:tc>
          <w:tcPr>
            <w:tcW w:w="1618" w:type="dxa"/>
            <w:vMerge/>
            <w:vAlign w:val="center"/>
          </w:tcPr>
          <w:p w14:paraId="641E1C89" w14:textId="77777777" w:rsidR="00564832" w:rsidRPr="003D6068" w:rsidRDefault="00564832" w:rsidP="001A5672">
            <w:pPr>
              <w:jc w:val="center"/>
              <w:rPr>
                <w:rFonts w:ascii="Times New Roman" w:hAnsi="Times New Roman" w:cs="Times New Roman"/>
                <w:spacing w:val="-1"/>
                <w:sz w:val="20"/>
                <w:szCs w:val="20"/>
              </w:rPr>
            </w:pPr>
          </w:p>
        </w:tc>
        <w:tc>
          <w:tcPr>
            <w:tcW w:w="1618" w:type="dxa"/>
            <w:vMerge/>
            <w:vAlign w:val="center"/>
          </w:tcPr>
          <w:p w14:paraId="72398F67" w14:textId="77777777" w:rsidR="00564832" w:rsidRPr="003D6068" w:rsidRDefault="00564832" w:rsidP="001A5672">
            <w:pPr>
              <w:jc w:val="center"/>
              <w:rPr>
                <w:rFonts w:ascii="Times New Roman" w:hAnsi="Times New Roman" w:cs="Times New Roman"/>
                <w:spacing w:val="-1"/>
                <w:sz w:val="20"/>
                <w:szCs w:val="20"/>
              </w:rPr>
            </w:pPr>
          </w:p>
        </w:tc>
        <w:tc>
          <w:tcPr>
            <w:tcW w:w="1618" w:type="dxa"/>
            <w:vMerge/>
            <w:vAlign w:val="center"/>
          </w:tcPr>
          <w:p w14:paraId="253F683E" w14:textId="77777777" w:rsidR="00564832" w:rsidRPr="003D6068" w:rsidRDefault="00564832" w:rsidP="001A5672">
            <w:pPr>
              <w:jc w:val="center"/>
              <w:rPr>
                <w:rFonts w:ascii="Times New Roman" w:hAnsi="Times New Roman" w:cs="Times New Roman"/>
                <w:spacing w:val="-1"/>
                <w:sz w:val="20"/>
                <w:szCs w:val="20"/>
              </w:rPr>
            </w:pPr>
          </w:p>
        </w:tc>
      </w:tr>
      <w:tr w:rsidR="00564832" w:rsidRPr="003D6068" w14:paraId="0FAA3624" w14:textId="77777777" w:rsidTr="001A5672">
        <w:tc>
          <w:tcPr>
            <w:tcW w:w="562" w:type="dxa"/>
            <w:vAlign w:val="center"/>
          </w:tcPr>
          <w:p w14:paraId="5EB02441"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672" w:type="dxa"/>
            <w:vAlign w:val="center"/>
          </w:tcPr>
          <w:p w14:paraId="266BB3B2" w14:textId="77777777" w:rsidR="00564832" w:rsidRPr="003D6068" w:rsidRDefault="00564832" w:rsidP="001A5672">
            <w:pPr>
              <w:rPr>
                <w:rFonts w:ascii="Times New Roman" w:hAnsi="Times New Roman" w:cs="Times New Roman"/>
                <w:spacing w:val="-1"/>
                <w:sz w:val="20"/>
                <w:szCs w:val="20"/>
              </w:rPr>
            </w:pPr>
            <w:r w:rsidRPr="00053E49">
              <w:rPr>
                <w:rFonts w:ascii="Times New Roman" w:hAnsi="Times New Roman" w:cs="Times New Roman"/>
                <w:spacing w:val="-1"/>
                <w:sz w:val="20"/>
                <w:szCs w:val="20"/>
              </w:rPr>
              <w:t>КТПН 7-9</w:t>
            </w:r>
          </w:p>
        </w:tc>
        <w:tc>
          <w:tcPr>
            <w:tcW w:w="1618" w:type="dxa"/>
            <w:vAlign w:val="center"/>
          </w:tcPr>
          <w:p w14:paraId="0CD98497"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630,0</w:t>
            </w:r>
          </w:p>
        </w:tc>
        <w:tc>
          <w:tcPr>
            <w:tcW w:w="1618" w:type="dxa"/>
            <w:vAlign w:val="bottom"/>
          </w:tcPr>
          <w:p w14:paraId="0FC04EEE"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c>
          <w:tcPr>
            <w:tcW w:w="1618" w:type="dxa"/>
            <w:vAlign w:val="center"/>
          </w:tcPr>
          <w:p w14:paraId="5FA0AB2B"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0,504</w:t>
            </w:r>
          </w:p>
        </w:tc>
        <w:tc>
          <w:tcPr>
            <w:tcW w:w="1618" w:type="dxa"/>
            <w:vAlign w:val="center"/>
          </w:tcPr>
          <w:p w14:paraId="31D37EFE"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0,366</w:t>
            </w:r>
          </w:p>
        </w:tc>
        <w:tc>
          <w:tcPr>
            <w:tcW w:w="1618" w:type="dxa"/>
            <w:vAlign w:val="center"/>
          </w:tcPr>
          <w:p w14:paraId="19BB9F1B"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0,211</w:t>
            </w:r>
          </w:p>
        </w:tc>
        <w:tc>
          <w:tcPr>
            <w:tcW w:w="1618" w:type="dxa"/>
            <w:vAlign w:val="center"/>
          </w:tcPr>
          <w:p w14:paraId="4DD39790"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0,577</w:t>
            </w:r>
          </w:p>
        </w:tc>
        <w:tc>
          <w:tcPr>
            <w:tcW w:w="1618" w:type="dxa"/>
            <w:vAlign w:val="center"/>
          </w:tcPr>
          <w:p w14:paraId="496A5776"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-0,073</w:t>
            </w:r>
          </w:p>
        </w:tc>
      </w:tr>
      <w:tr w:rsidR="00564832" w:rsidRPr="003D6068" w14:paraId="67AD1A5D" w14:textId="77777777" w:rsidTr="001A5672">
        <w:tc>
          <w:tcPr>
            <w:tcW w:w="562" w:type="dxa"/>
            <w:vAlign w:val="center"/>
          </w:tcPr>
          <w:p w14:paraId="0FEBC89D"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2672" w:type="dxa"/>
            <w:vAlign w:val="center"/>
          </w:tcPr>
          <w:p w14:paraId="637BF817" w14:textId="77777777" w:rsidR="00564832" w:rsidRPr="003D6068" w:rsidRDefault="00564832" w:rsidP="001A5672">
            <w:pPr>
              <w:rPr>
                <w:rFonts w:ascii="Times New Roman" w:hAnsi="Times New Roman" w:cs="Times New Roman"/>
                <w:spacing w:val="-1"/>
                <w:sz w:val="20"/>
                <w:szCs w:val="20"/>
              </w:rPr>
            </w:pPr>
            <w:r w:rsidRPr="009A4F7D">
              <w:rPr>
                <w:rFonts w:ascii="Times New Roman" w:eastAsia="Times New Roman" w:hAnsi="Times New Roman" w:cs="Times New Roman"/>
                <w:sz w:val="18"/>
                <w:szCs w:val="18"/>
                <w:lang w:eastAsia="ru-RU"/>
              </w:rPr>
              <w:t>КТПН 9-7</w:t>
            </w:r>
          </w:p>
        </w:tc>
        <w:tc>
          <w:tcPr>
            <w:tcW w:w="1618" w:type="dxa"/>
            <w:vAlign w:val="center"/>
          </w:tcPr>
          <w:p w14:paraId="25E96805"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250,0</w:t>
            </w:r>
          </w:p>
        </w:tc>
        <w:tc>
          <w:tcPr>
            <w:tcW w:w="1618" w:type="dxa"/>
            <w:vAlign w:val="bottom"/>
          </w:tcPr>
          <w:p w14:paraId="06483D3E"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c>
          <w:tcPr>
            <w:tcW w:w="1618" w:type="dxa"/>
            <w:vAlign w:val="center"/>
          </w:tcPr>
          <w:p w14:paraId="1C623A8F"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0,200</w:t>
            </w:r>
          </w:p>
        </w:tc>
        <w:tc>
          <w:tcPr>
            <w:tcW w:w="1618" w:type="dxa"/>
            <w:vAlign w:val="center"/>
          </w:tcPr>
          <w:p w14:paraId="7F6D3AEA"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0,106</w:t>
            </w:r>
          </w:p>
        </w:tc>
        <w:tc>
          <w:tcPr>
            <w:tcW w:w="1618" w:type="dxa"/>
            <w:vAlign w:val="center"/>
          </w:tcPr>
          <w:p w14:paraId="1C7A2157"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0,180</w:t>
            </w:r>
          </w:p>
        </w:tc>
        <w:tc>
          <w:tcPr>
            <w:tcW w:w="1618" w:type="dxa"/>
            <w:vAlign w:val="center"/>
          </w:tcPr>
          <w:p w14:paraId="145DC3AD"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0,286</w:t>
            </w:r>
          </w:p>
        </w:tc>
        <w:tc>
          <w:tcPr>
            <w:tcW w:w="1618" w:type="dxa"/>
            <w:vAlign w:val="center"/>
          </w:tcPr>
          <w:p w14:paraId="6C2878BF"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-0,086</w:t>
            </w:r>
          </w:p>
        </w:tc>
      </w:tr>
      <w:tr w:rsidR="00564832" w:rsidRPr="003D6068" w14:paraId="3D8A26AA" w14:textId="77777777" w:rsidTr="001A5672">
        <w:tc>
          <w:tcPr>
            <w:tcW w:w="562" w:type="dxa"/>
            <w:vAlign w:val="center"/>
          </w:tcPr>
          <w:p w14:paraId="76D96009"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672" w:type="dxa"/>
            <w:vAlign w:val="center"/>
          </w:tcPr>
          <w:p w14:paraId="0C463BF3" w14:textId="77777777" w:rsidR="00564832" w:rsidRPr="003D6068" w:rsidRDefault="00564832" w:rsidP="001A5672">
            <w:pPr>
              <w:rPr>
                <w:rFonts w:ascii="Times New Roman" w:hAnsi="Times New Roman" w:cs="Times New Roman"/>
                <w:spacing w:val="-1"/>
                <w:sz w:val="20"/>
                <w:szCs w:val="20"/>
              </w:rPr>
            </w:pPr>
            <w:r w:rsidRPr="009A4F7D">
              <w:rPr>
                <w:rFonts w:ascii="Times New Roman" w:eastAsia="Times New Roman" w:hAnsi="Times New Roman" w:cs="Times New Roman"/>
                <w:sz w:val="18"/>
                <w:szCs w:val="18"/>
                <w:lang w:eastAsia="ru-RU"/>
              </w:rPr>
              <w:t>КТПН 11-10</w:t>
            </w:r>
          </w:p>
        </w:tc>
        <w:tc>
          <w:tcPr>
            <w:tcW w:w="1618" w:type="dxa"/>
            <w:vAlign w:val="center"/>
          </w:tcPr>
          <w:p w14:paraId="7D76845C"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400,0</w:t>
            </w:r>
          </w:p>
        </w:tc>
        <w:tc>
          <w:tcPr>
            <w:tcW w:w="1618" w:type="dxa"/>
            <w:vAlign w:val="bottom"/>
          </w:tcPr>
          <w:p w14:paraId="46C0A845"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c>
          <w:tcPr>
            <w:tcW w:w="1618" w:type="dxa"/>
            <w:vAlign w:val="center"/>
          </w:tcPr>
          <w:p w14:paraId="680439CD"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0,320</w:t>
            </w:r>
          </w:p>
        </w:tc>
        <w:tc>
          <w:tcPr>
            <w:tcW w:w="1618" w:type="dxa"/>
            <w:vAlign w:val="center"/>
          </w:tcPr>
          <w:p w14:paraId="052A6C68"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0,163</w:t>
            </w:r>
          </w:p>
        </w:tc>
        <w:tc>
          <w:tcPr>
            <w:tcW w:w="1618" w:type="dxa"/>
            <w:vAlign w:val="center"/>
          </w:tcPr>
          <w:p w14:paraId="478D79B8"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0,288</w:t>
            </w:r>
          </w:p>
        </w:tc>
        <w:tc>
          <w:tcPr>
            <w:tcW w:w="1618" w:type="dxa"/>
            <w:vAlign w:val="center"/>
          </w:tcPr>
          <w:p w14:paraId="19835A91"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0,451</w:t>
            </w:r>
          </w:p>
        </w:tc>
        <w:tc>
          <w:tcPr>
            <w:tcW w:w="1618" w:type="dxa"/>
            <w:vAlign w:val="center"/>
          </w:tcPr>
          <w:p w14:paraId="5F363488"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-0,131</w:t>
            </w:r>
          </w:p>
        </w:tc>
      </w:tr>
      <w:tr w:rsidR="00564832" w:rsidRPr="003D6068" w14:paraId="62FF64A0" w14:textId="77777777" w:rsidTr="001A5672">
        <w:tc>
          <w:tcPr>
            <w:tcW w:w="562" w:type="dxa"/>
            <w:vAlign w:val="center"/>
          </w:tcPr>
          <w:p w14:paraId="77FA18C1"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2672" w:type="dxa"/>
            <w:vAlign w:val="center"/>
          </w:tcPr>
          <w:p w14:paraId="50948B83" w14:textId="77777777" w:rsidR="00564832" w:rsidRPr="003D6068" w:rsidRDefault="00564832" w:rsidP="001A5672">
            <w:pPr>
              <w:rPr>
                <w:rFonts w:ascii="Times New Roman" w:hAnsi="Times New Roman" w:cs="Times New Roman"/>
                <w:spacing w:val="-1"/>
                <w:sz w:val="20"/>
                <w:szCs w:val="20"/>
              </w:rPr>
            </w:pPr>
            <w:r w:rsidRPr="009A4F7D">
              <w:rPr>
                <w:rFonts w:ascii="Times New Roman" w:eastAsia="Times New Roman" w:hAnsi="Times New Roman" w:cs="Times New Roman"/>
                <w:sz w:val="18"/>
                <w:szCs w:val="18"/>
                <w:lang w:eastAsia="ru-RU"/>
              </w:rPr>
              <w:t>КТПН 11-17</w:t>
            </w:r>
          </w:p>
        </w:tc>
        <w:tc>
          <w:tcPr>
            <w:tcW w:w="1618" w:type="dxa"/>
            <w:vAlign w:val="center"/>
          </w:tcPr>
          <w:p w14:paraId="6DB913E7"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400,0</w:t>
            </w:r>
          </w:p>
        </w:tc>
        <w:tc>
          <w:tcPr>
            <w:tcW w:w="1618" w:type="dxa"/>
            <w:vAlign w:val="bottom"/>
          </w:tcPr>
          <w:p w14:paraId="703D73A9"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c>
          <w:tcPr>
            <w:tcW w:w="1618" w:type="dxa"/>
            <w:vAlign w:val="center"/>
          </w:tcPr>
          <w:p w14:paraId="008B0638"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0,320</w:t>
            </w:r>
          </w:p>
        </w:tc>
        <w:tc>
          <w:tcPr>
            <w:tcW w:w="1618" w:type="dxa"/>
            <w:vAlign w:val="center"/>
          </w:tcPr>
          <w:p w14:paraId="707A5481"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0,178</w:t>
            </w:r>
          </w:p>
        </w:tc>
        <w:tc>
          <w:tcPr>
            <w:tcW w:w="1618" w:type="dxa"/>
            <w:vAlign w:val="center"/>
          </w:tcPr>
          <w:p w14:paraId="2008C19E"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0,174</w:t>
            </w:r>
          </w:p>
        </w:tc>
        <w:tc>
          <w:tcPr>
            <w:tcW w:w="1618" w:type="dxa"/>
            <w:vAlign w:val="center"/>
          </w:tcPr>
          <w:p w14:paraId="0AF886DE"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0,352</w:t>
            </w:r>
          </w:p>
        </w:tc>
        <w:tc>
          <w:tcPr>
            <w:tcW w:w="1618" w:type="dxa"/>
            <w:vAlign w:val="center"/>
          </w:tcPr>
          <w:p w14:paraId="7B5ABC86"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-0,032</w:t>
            </w:r>
          </w:p>
        </w:tc>
      </w:tr>
      <w:tr w:rsidR="00564832" w:rsidRPr="003D6068" w14:paraId="406BBC51" w14:textId="77777777" w:rsidTr="001A5672">
        <w:tc>
          <w:tcPr>
            <w:tcW w:w="562" w:type="dxa"/>
            <w:vAlign w:val="center"/>
          </w:tcPr>
          <w:p w14:paraId="7AC44961"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2672" w:type="dxa"/>
            <w:vAlign w:val="center"/>
          </w:tcPr>
          <w:p w14:paraId="574006B9" w14:textId="77777777" w:rsidR="00564832" w:rsidRPr="003D6068" w:rsidRDefault="00564832" w:rsidP="001A5672">
            <w:pPr>
              <w:rPr>
                <w:rFonts w:ascii="Times New Roman" w:hAnsi="Times New Roman" w:cs="Times New Roman"/>
                <w:spacing w:val="-1"/>
                <w:sz w:val="20"/>
                <w:szCs w:val="20"/>
              </w:rPr>
            </w:pPr>
            <w:r w:rsidRPr="009A4F7D">
              <w:rPr>
                <w:rFonts w:ascii="Times New Roman" w:eastAsia="Times New Roman" w:hAnsi="Times New Roman" w:cs="Times New Roman"/>
                <w:sz w:val="18"/>
                <w:szCs w:val="18"/>
                <w:lang w:eastAsia="ru-RU"/>
              </w:rPr>
              <w:t>ТП 11-34</w:t>
            </w:r>
          </w:p>
        </w:tc>
        <w:tc>
          <w:tcPr>
            <w:tcW w:w="1618" w:type="dxa"/>
            <w:vAlign w:val="center"/>
          </w:tcPr>
          <w:p w14:paraId="4E4EC40B"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250,0</w:t>
            </w:r>
          </w:p>
        </w:tc>
        <w:tc>
          <w:tcPr>
            <w:tcW w:w="1618" w:type="dxa"/>
            <w:vAlign w:val="bottom"/>
          </w:tcPr>
          <w:p w14:paraId="3EC3B5DC"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c>
          <w:tcPr>
            <w:tcW w:w="1618" w:type="dxa"/>
            <w:vAlign w:val="center"/>
          </w:tcPr>
          <w:p w14:paraId="752486EB"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0,200</w:t>
            </w:r>
          </w:p>
        </w:tc>
        <w:tc>
          <w:tcPr>
            <w:tcW w:w="1618" w:type="dxa"/>
            <w:vAlign w:val="center"/>
          </w:tcPr>
          <w:p w14:paraId="1558E8F3"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0,145</w:t>
            </w:r>
          </w:p>
        </w:tc>
        <w:tc>
          <w:tcPr>
            <w:tcW w:w="1618" w:type="dxa"/>
            <w:vAlign w:val="center"/>
          </w:tcPr>
          <w:p w14:paraId="0EED6442"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0,182</w:t>
            </w:r>
          </w:p>
        </w:tc>
        <w:tc>
          <w:tcPr>
            <w:tcW w:w="1618" w:type="dxa"/>
            <w:vAlign w:val="center"/>
          </w:tcPr>
          <w:p w14:paraId="442BF15F"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0,327</w:t>
            </w:r>
          </w:p>
        </w:tc>
        <w:tc>
          <w:tcPr>
            <w:tcW w:w="1618" w:type="dxa"/>
            <w:vAlign w:val="center"/>
          </w:tcPr>
          <w:p w14:paraId="64D7A898"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-0,127</w:t>
            </w:r>
          </w:p>
        </w:tc>
      </w:tr>
      <w:tr w:rsidR="00564832" w:rsidRPr="003D6068" w14:paraId="02E985C7" w14:textId="77777777" w:rsidTr="001A5672">
        <w:tc>
          <w:tcPr>
            <w:tcW w:w="562" w:type="dxa"/>
            <w:vAlign w:val="center"/>
          </w:tcPr>
          <w:p w14:paraId="002434E3"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2672" w:type="dxa"/>
            <w:vAlign w:val="center"/>
          </w:tcPr>
          <w:p w14:paraId="080DAA8E" w14:textId="77777777" w:rsidR="00564832" w:rsidRPr="003D6068" w:rsidRDefault="00564832" w:rsidP="001A5672">
            <w:pPr>
              <w:rPr>
                <w:rFonts w:ascii="Times New Roman" w:hAnsi="Times New Roman" w:cs="Times New Roman"/>
                <w:spacing w:val="-1"/>
                <w:sz w:val="20"/>
                <w:szCs w:val="20"/>
              </w:rPr>
            </w:pPr>
            <w:r w:rsidRPr="009A4F7D">
              <w:rPr>
                <w:rFonts w:ascii="Times New Roman" w:eastAsia="Times New Roman" w:hAnsi="Times New Roman" w:cs="Times New Roman"/>
                <w:sz w:val="18"/>
                <w:szCs w:val="18"/>
                <w:lang w:eastAsia="ru-RU"/>
              </w:rPr>
              <w:t>КТПН 11-48 ст. ГМ</w:t>
            </w:r>
          </w:p>
        </w:tc>
        <w:tc>
          <w:tcPr>
            <w:tcW w:w="1618" w:type="dxa"/>
            <w:vAlign w:val="center"/>
          </w:tcPr>
          <w:p w14:paraId="0F54C502"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250,0</w:t>
            </w:r>
          </w:p>
        </w:tc>
        <w:tc>
          <w:tcPr>
            <w:tcW w:w="1618" w:type="dxa"/>
            <w:vAlign w:val="bottom"/>
          </w:tcPr>
          <w:p w14:paraId="4216A127" w14:textId="77777777" w:rsidR="00564832" w:rsidRPr="003D6068"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c>
          <w:tcPr>
            <w:tcW w:w="1618" w:type="dxa"/>
            <w:vAlign w:val="center"/>
          </w:tcPr>
          <w:p w14:paraId="7931320A"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0,200</w:t>
            </w:r>
          </w:p>
        </w:tc>
        <w:tc>
          <w:tcPr>
            <w:tcW w:w="1618" w:type="dxa"/>
            <w:vAlign w:val="center"/>
          </w:tcPr>
          <w:p w14:paraId="6F599C1F"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0,102</w:t>
            </w:r>
          </w:p>
        </w:tc>
        <w:tc>
          <w:tcPr>
            <w:tcW w:w="1618" w:type="dxa"/>
            <w:vAlign w:val="center"/>
          </w:tcPr>
          <w:p w14:paraId="5BC74014"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0,144</w:t>
            </w:r>
          </w:p>
        </w:tc>
        <w:tc>
          <w:tcPr>
            <w:tcW w:w="1618" w:type="dxa"/>
            <w:vAlign w:val="center"/>
          </w:tcPr>
          <w:p w14:paraId="05F231FC"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0,246</w:t>
            </w:r>
          </w:p>
        </w:tc>
        <w:tc>
          <w:tcPr>
            <w:tcW w:w="1618" w:type="dxa"/>
            <w:vAlign w:val="center"/>
          </w:tcPr>
          <w:p w14:paraId="3774478C"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-0,046</w:t>
            </w:r>
          </w:p>
        </w:tc>
      </w:tr>
      <w:tr w:rsidR="00564832" w:rsidRPr="003D6068" w14:paraId="0F01316B" w14:textId="77777777" w:rsidTr="001A5672">
        <w:tc>
          <w:tcPr>
            <w:tcW w:w="562" w:type="dxa"/>
            <w:vAlign w:val="center"/>
          </w:tcPr>
          <w:p w14:paraId="53BDD472"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2672" w:type="dxa"/>
            <w:vAlign w:val="center"/>
          </w:tcPr>
          <w:p w14:paraId="348BF940" w14:textId="77777777" w:rsidR="00564832" w:rsidRPr="003D6068" w:rsidRDefault="00564832" w:rsidP="001A5672">
            <w:pPr>
              <w:rPr>
                <w:rFonts w:ascii="Times New Roman" w:hAnsi="Times New Roman" w:cs="Times New Roman"/>
                <w:spacing w:val="-1"/>
                <w:sz w:val="20"/>
                <w:szCs w:val="20"/>
              </w:rPr>
            </w:pPr>
            <w:r w:rsidRPr="009A4F7D">
              <w:rPr>
                <w:rFonts w:ascii="Times New Roman" w:eastAsia="Times New Roman" w:hAnsi="Times New Roman" w:cs="Times New Roman"/>
                <w:sz w:val="18"/>
                <w:szCs w:val="18"/>
                <w:lang w:eastAsia="ru-RU"/>
              </w:rPr>
              <w:t>ТП 16-5</w:t>
            </w:r>
          </w:p>
        </w:tc>
        <w:tc>
          <w:tcPr>
            <w:tcW w:w="1618" w:type="dxa"/>
            <w:vAlign w:val="center"/>
          </w:tcPr>
          <w:p w14:paraId="78E5E2F0"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630,0</w:t>
            </w:r>
          </w:p>
        </w:tc>
        <w:tc>
          <w:tcPr>
            <w:tcW w:w="1618" w:type="dxa"/>
            <w:vAlign w:val="bottom"/>
          </w:tcPr>
          <w:p w14:paraId="26401776"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630</w:t>
            </w:r>
          </w:p>
        </w:tc>
        <w:tc>
          <w:tcPr>
            <w:tcW w:w="1618" w:type="dxa"/>
            <w:vAlign w:val="center"/>
          </w:tcPr>
          <w:p w14:paraId="03D0D087"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1,008</w:t>
            </w:r>
          </w:p>
        </w:tc>
        <w:tc>
          <w:tcPr>
            <w:tcW w:w="1618" w:type="dxa"/>
            <w:vAlign w:val="center"/>
          </w:tcPr>
          <w:p w14:paraId="7CDC8988"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0,561</w:t>
            </w:r>
          </w:p>
        </w:tc>
        <w:tc>
          <w:tcPr>
            <w:tcW w:w="1618" w:type="dxa"/>
            <w:vAlign w:val="center"/>
          </w:tcPr>
          <w:p w14:paraId="339512FA"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0,475</w:t>
            </w:r>
          </w:p>
        </w:tc>
        <w:tc>
          <w:tcPr>
            <w:tcW w:w="1618" w:type="dxa"/>
            <w:vAlign w:val="center"/>
          </w:tcPr>
          <w:p w14:paraId="7905E24D"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1,036</w:t>
            </w:r>
          </w:p>
        </w:tc>
        <w:tc>
          <w:tcPr>
            <w:tcW w:w="1618" w:type="dxa"/>
            <w:vAlign w:val="center"/>
          </w:tcPr>
          <w:p w14:paraId="71C789DF"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-0,028</w:t>
            </w:r>
          </w:p>
        </w:tc>
      </w:tr>
      <w:tr w:rsidR="00564832" w:rsidRPr="003D6068" w14:paraId="1B94A968" w14:textId="77777777" w:rsidTr="001A5672">
        <w:tc>
          <w:tcPr>
            <w:tcW w:w="562" w:type="dxa"/>
            <w:vAlign w:val="center"/>
          </w:tcPr>
          <w:p w14:paraId="3BD17DA9"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2672" w:type="dxa"/>
            <w:vAlign w:val="center"/>
          </w:tcPr>
          <w:p w14:paraId="6ECE812D" w14:textId="77777777" w:rsidR="00564832" w:rsidRPr="009A4F7D" w:rsidRDefault="00564832" w:rsidP="001A5672">
            <w:pPr>
              <w:rPr>
                <w:rFonts w:ascii="Times New Roman" w:eastAsia="Times New Roman" w:hAnsi="Times New Roman" w:cs="Times New Roman"/>
                <w:sz w:val="18"/>
                <w:szCs w:val="18"/>
                <w:lang w:eastAsia="ru-RU"/>
              </w:rPr>
            </w:pPr>
            <w:r w:rsidRPr="009A4F7D">
              <w:rPr>
                <w:rFonts w:ascii="Times New Roman" w:eastAsia="Times New Roman" w:hAnsi="Times New Roman" w:cs="Times New Roman"/>
                <w:sz w:val="18"/>
                <w:szCs w:val="18"/>
                <w:lang w:eastAsia="ru-RU"/>
              </w:rPr>
              <w:t>ТП 16А-3</w:t>
            </w:r>
          </w:p>
        </w:tc>
        <w:tc>
          <w:tcPr>
            <w:tcW w:w="1618" w:type="dxa"/>
            <w:vAlign w:val="center"/>
          </w:tcPr>
          <w:p w14:paraId="033E91D0"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1</w:t>
            </w:r>
            <w:r>
              <w:rPr>
                <w:rFonts w:ascii="Times New Roman" w:hAnsi="Times New Roman" w:cs="Times New Roman"/>
                <w:spacing w:val="-1"/>
                <w:sz w:val="20"/>
                <w:szCs w:val="20"/>
              </w:rPr>
              <w:t xml:space="preserve"> </w:t>
            </w:r>
            <w:r w:rsidRPr="00053E49">
              <w:rPr>
                <w:rFonts w:ascii="Times New Roman" w:hAnsi="Times New Roman" w:cs="Times New Roman"/>
                <w:spacing w:val="-1"/>
                <w:sz w:val="20"/>
                <w:szCs w:val="20"/>
              </w:rPr>
              <w:t>000,0</w:t>
            </w:r>
          </w:p>
        </w:tc>
        <w:tc>
          <w:tcPr>
            <w:tcW w:w="1618" w:type="dxa"/>
            <w:vAlign w:val="bottom"/>
          </w:tcPr>
          <w:p w14:paraId="126C92C9"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1</w:t>
            </w:r>
            <w:r>
              <w:rPr>
                <w:rFonts w:ascii="Times New Roman" w:hAnsi="Times New Roman" w:cs="Times New Roman"/>
                <w:spacing w:val="-1"/>
                <w:sz w:val="20"/>
                <w:szCs w:val="20"/>
              </w:rPr>
              <w:t xml:space="preserve"> </w:t>
            </w:r>
            <w:r w:rsidRPr="00053E49">
              <w:rPr>
                <w:rFonts w:ascii="Times New Roman" w:hAnsi="Times New Roman" w:cs="Times New Roman"/>
                <w:spacing w:val="-1"/>
                <w:sz w:val="20"/>
                <w:szCs w:val="20"/>
              </w:rPr>
              <w:t>000</w:t>
            </w:r>
          </w:p>
        </w:tc>
        <w:tc>
          <w:tcPr>
            <w:tcW w:w="1618" w:type="dxa"/>
            <w:vAlign w:val="center"/>
          </w:tcPr>
          <w:p w14:paraId="6A47E1AA"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1,600</w:t>
            </w:r>
          </w:p>
        </w:tc>
        <w:tc>
          <w:tcPr>
            <w:tcW w:w="1618" w:type="dxa"/>
            <w:vAlign w:val="center"/>
          </w:tcPr>
          <w:p w14:paraId="62A933E3"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1,162</w:t>
            </w:r>
          </w:p>
        </w:tc>
        <w:tc>
          <w:tcPr>
            <w:tcW w:w="1618" w:type="dxa"/>
            <w:vAlign w:val="center"/>
          </w:tcPr>
          <w:p w14:paraId="10387258"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0,511</w:t>
            </w:r>
          </w:p>
        </w:tc>
        <w:tc>
          <w:tcPr>
            <w:tcW w:w="1618" w:type="dxa"/>
            <w:vAlign w:val="center"/>
          </w:tcPr>
          <w:p w14:paraId="60875C81"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1,672</w:t>
            </w:r>
          </w:p>
        </w:tc>
        <w:tc>
          <w:tcPr>
            <w:tcW w:w="1618" w:type="dxa"/>
            <w:vAlign w:val="center"/>
          </w:tcPr>
          <w:p w14:paraId="43F4A617" w14:textId="77777777" w:rsidR="00564832" w:rsidRPr="003D6068" w:rsidRDefault="00564832" w:rsidP="001A5672">
            <w:pPr>
              <w:jc w:val="center"/>
              <w:rPr>
                <w:rFonts w:ascii="Times New Roman" w:hAnsi="Times New Roman" w:cs="Times New Roman"/>
                <w:spacing w:val="-1"/>
                <w:sz w:val="20"/>
                <w:szCs w:val="20"/>
              </w:rPr>
            </w:pPr>
            <w:r w:rsidRPr="00053E49">
              <w:rPr>
                <w:rFonts w:ascii="Times New Roman" w:hAnsi="Times New Roman" w:cs="Times New Roman"/>
                <w:spacing w:val="-1"/>
                <w:sz w:val="20"/>
                <w:szCs w:val="20"/>
              </w:rPr>
              <w:t>-0,072</w:t>
            </w:r>
          </w:p>
        </w:tc>
      </w:tr>
    </w:tbl>
    <w:p w14:paraId="3133C795" w14:textId="77777777" w:rsidR="00564832" w:rsidRDefault="00564832" w:rsidP="00564832">
      <w:pPr>
        <w:spacing w:after="0" w:line="360" w:lineRule="auto"/>
        <w:ind w:firstLine="567"/>
        <w:jc w:val="both"/>
        <w:rPr>
          <w:rFonts w:ascii="Times New Roman" w:hAnsi="Times New Roman" w:cs="Times New Roman"/>
          <w:spacing w:val="-1"/>
          <w:sz w:val="28"/>
          <w:szCs w:val="28"/>
        </w:rPr>
      </w:pPr>
    </w:p>
    <w:p w14:paraId="2A7C7FF0" w14:textId="77777777" w:rsidR="00564832" w:rsidRDefault="00564832" w:rsidP="00564832">
      <w:pPr>
        <w:pStyle w:val="22"/>
        <w:spacing w:before="120" w:after="120" w:line="360" w:lineRule="auto"/>
        <w:jc w:val="both"/>
        <w:outlineLvl w:val="2"/>
        <w:rPr>
          <w:rFonts w:cs="Times New Roman"/>
          <w:b w:val="0"/>
          <w:color w:val="auto"/>
        </w:rPr>
        <w:sectPr w:rsidR="00564832" w:rsidSect="003D6068">
          <w:pgSz w:w="16838" w:h="11906" w:orient="landscape"/>
          <w:pgMar w:top="1701" w:right="1134" w:bottom="851" w:left="1134" w:header="709" w:footer="709" w:gutter="0"/>
          <w:cols w:space="708"/>
          <w:docGrid w:linePitch="360"/>
        </w:sectPr>
      </w:pPr>
    </w:p>
    <w:p w14:paraId="0544E7BE"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36" w:name="_Toc29458554"/>
      <w:r>
        <w:rPr>
          <w:rFonts w:cs="Times New Roman"/>
          <w:b w:val="0"/>
          <w:color w:val="auto"/>
        </w:rPr>
        <w:t>1</w:t>
      </w:r>
      <w:r w:rsidRPr="000C136B">
        <w:rPr>
          <w:rFonts w:cs="Times New Roman"/>
          <w:b w:val="0"/>
          <w:color w:val="auto"/>
        </w:rPr>
        <w:t>.</w:t>
      </w:r>
      <w:r>
        <w:rPr>
          <w:rFonts w:cs="Times New Roman"/>
          <w:b w:val="0"/>
          <w:color w:val="auto"/>
        </w:rPr>
        <w:t>1</w:t>
      </w:r>
      <w:r w:rsidRPr="000C136B">
        <w:rPr>
          <w:rFonts w:cs="Times New Roman"/>
          <w:b w:val="0"/>
          <w:color w:val="auto"/>
        </w:rPr>
        <w:t>.6. Надежность работы системы</w:t>
      </w:r>
      <w:bookmarkEnd w:id="36"/>
    </w:p>
    <w:p w14:paraId="3F7B176D" w14:textId="77777777" w:rsidR="00564832" w:rsidRPr="000C136B"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 xml:space="preserve">С целью повышения устойчивости функционирования системы электроснабжения города предусматриваются распределение потребителей города на категории по надежности электроснабжения. </w:t>
      </w:r>
    </w:p>
    <w:p w14:paraId="703E7B4C" w14:textId="77777777" w:rsidR="00564832" w:rsidRPr="000C136B"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Категория надежности электроснабжения электроприемники определяется по Правилам устройства электроустановок (ПУЭ) 7 издания, СП 31-110-2003 «Проектирование и монтаж электроустановок жилых и общественных зданий», с учетом разделов действующих строительных норм и правил, таких как СНиП 2.04.03-85 «Канализация. Наружные сети и сооружения», СНиП 2.04.02-84* «Водоснабжение. Наружные сети и сооружения», СНиП II-35-76 «Котельные установки» и других.</w:t>
      </w:r>
    </w:p>
    <w:p w14:paraId="280D167C" w14:textId="77777777" w:rsidR="00564832" w:rsidRPr="000C136B"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 xml:space="preserve"> Большая часть потребителей города относится ко II категории – детские учреждения, больницы, учебные заведения, общежития общей вместимостью свыше 50 человек, гостиницы, комбинаты бытового обслуживания с количеством рабочих мест свыше 50, установки тепловых сетей и котельных и другие электроприемники. Канализационные очистные сооружения и канализационные насосные станции, не допускающие перерыва или снижения подачи сточных вод, водопроводные очистные сооружения и насосные станции (число жителей более 50 тыс. чел.), противопожарные устройства (пожарные насосы, системы подпора воздуха, дымоудаления, пожарной сигнализации, оповещения при пожаре), лифты и другие электроприемники, которые относятся к потребителям I категории.  </w:t>
      </w:r>
    </w:p>
    <w:p w14:paraId="192460E6" w14:textId="77777777" w:rsidR="00564832" w:rsidRPr="000C136B"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 xml:space="preserve">В городе Нефтеюганск схема электроснабжения полностью соответствует категоричности потребителей по надежности.  </w:t>
      </w:r>
    </w:p>
    <w:p w14:paraId="23A626D5"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В рамках настоящей программы для обеспечения надежности электросн</w:t>
      </w:r>
      <w:r>
        <w:rPr>
          <w:rFonts w:ascii="Times New Roman" w:hAnsi="Times New Roman" w:cs="Times New Roman"/>
          <w:spacing w:val="-1"/>
          <w:sz w:val="28"/>
          <w:szCs w:val="28"/>
        </w:rPr>
        <w:t>абжения потребителей г.</w:t>
      </w:r>
      <w:r w:rsidRPr="000C136B">
        <w:rPr>
          <w:rFonts w:ascii="Times New Roman" w:hAnsi="Times New Roman" w:cs="Times New Roman"/>
          <w:spacing w:val="-1"/>
          <w:sz w:val="28"/>
          <w:szCs w:val="28"/>
        </w:rPr>
        <w:t xml:space="preserve"> Нефтеюганска, предусмотрена реконструкция линий электропередач и трансформаторных подстанций по мере достижения предельного нормативного срока службы.</w:t>
      </w:r>
    </w:p>
    <w:p w14:paraId="382C7399"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Также надежность работы систем электроснабжения зависит технических/технологических нарушений. Данные по надежности работы систем электроснабжения г. Нефтеюганска представлены в </w:t>
      </w:r>
      <w:r w:rsidRPr="00364DAD">
        <w:rPr>
          <w:rFonts w:ascii="Times New Roman" w:hAnsi="Times New Roman" w:cs="Times New Roman"/>
          <w:spacing w:val="-1"/>
          <w:sz w:val="28"/>
          <w:szCs w:val="28"/>
        </w:rPr>
        <w:t xml:space="preserve">Таблице </w:t>
      </w:r>
      <w:r w:rsidR="00671F53">
        <w:fldChar w:fldCharType="begin"/>
      </w:r>
      <w:r w:rsidR="00671F53">
        <w:instrText xml:space="preserve"> REF _Ref22625837 \h  \* MERGEFORMAT </w:instrText>
      </w:r>
      <w:r w:rsidR="00671F53">
        <w:fldChar w:fldCharType="separate"/>
      </w:r>
      <w:r w:rsidR="00364DAD" w:rsidRPr="00364DAD">
        <w:rPr>
          <w:rFonts w:ascii="Times New Roman" w:hAnsi="Times New Roman" w:cs="Times New Roman"/>
          <w:vanish/>
          <w:sz w:val="28"/>
          <w:szCs w:val="28"/>
        </w:rPr>
        <w:t>Таблица 7</w:t>
      </w:r>
      <w:r w:rsidR="00671F53">
        <w:fldChar w:fldCharType="end"/>
      </w:r>
      <w:r w:rsidR="00671F53">
        <w:fldChar w:fldCharType="begin"/>
      </w:r>
      <w:r w:rsidR="00671F53">
        <w:instrText xml:space="preserve"> REF _Ref22625837 \h  \* MERGEFORMAT </w:instrText>
      </w:r>
      <w:r w:rsidR="00671F53">
        <w:fldChar w:fldCharType="separate"/>
      </w:r>
      <w:r w:rsidR="00ED4780" w:rsidRPr="00364DAD">
        <w:rPr>
          <w:rFonts w:ascii="Times New Roman" w:hAnsi="Times New Roman" w:cs="Times New Roman"/>
          <w:vanish/>
          <w:sz w:val="28"/>
          <w:szCs w:val="28"/>
        </w:rPr>
        <w:t>Таблица 7</w:t>
      </w:r>
      <w:r w:rsidR="00671F53">
        <w:fldChar w:fldCharType="end"/>
      </w:r>
      <w:r w:rsidRPr="00364DAD">
        <w:rPr>
          <w:rFonts w:ascii="Times New Roman" w:hAnsi="Times New Roman" w:cs="Times New Roman"/>
          <w:spacing w:val="-1"/>
          <w:sz w:val="28"/>
          <w:szCs w:val="28"/>
        </w:rPr>
        <w:t>.</w:t>
      </w:r>
    </w:p>
    <w:p w14:paraId="1C5B9398" w14:textId="77777777" w:rsidR="00564832" w:rsidRDefault="00564832" w:rsidP="00564832">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0039EDFD"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F17B2A">
          <w:pgSz w:w="11906" w:h="16838"/>
          <w:pgMar w:top="1134" w:right="851" w:bottom="1134" w:left="1701" w:header="709" w:footer="709" w:gutter="0"/>
          <w:cols w:space="708"/>
          <w:docGrid w:linePitch="360"/>
        </w:sectPr>
      </w:pPr>
    </w:p>
    <w:p w14:paraId="496BA620" w14:textId="77777777" w:rsidR="00564832" w:rsidRPr="00764FDA" w:rsidRDefault="00564832" w:rsidP="00564832">
      <w:pPr>
        <w:pStyle w:val="af7"/>
        <w:keepNext/>
        <w:spacing w:after="0"/>
        <w:jc w:val="right"/>
        <w:rPr>
          <w:rFonts w:ascii="Times New Roman" w:hAnsi="Times New Roman" w:cs="Times New Roman"/>
          <w:color w:val="auto"/>
          <w:sz w:val="24"/>
          <w:szCs w:val="24"/>
        </w:rPr>
      </w:pPr>
      <w:bookmarkStart w:id="37" w:name="_Ref22625837"/>
      <w:bookmarkStart w:id="38" w:name="_Toc29457494"/>
      <w:r w:rsidRPr="00764FDA">
        <w:rPr>
          <w:rFonts w:ascii="Times New Roman" w:hAnsi="Times New Roman" w:cs="Times New Roman"/>
          <w:color w:val="auto"/>
          <w:sz w:val="24"/>
          <w:szCs w:val="24"/>
        </w:rPr>
        <w:t xml:space="preserve">Таблица </w:t>
      </w:r>
      <w:r w:rsidR="0047469B" w:rsidRPr="00764FDA">
        <w:rPr>
          <w:rFonts w:ascii="Times New Roman" w:hAnsi="Times New Roman" w:cs="Times New Roman"/>
          <w:color w:val="auto"/>
          <w:sz w:val="24"/>
          <w:szCs w:val="24"/>
        </w:rPr>
        <w:fldChar w:fldCharType="begin"/>
      </w:r>
      <w:r w:rsidRPr="00764FDA">
        <w:rPr>
          <w:rFonts w:ascii="Times New Roman" w:hAnsi="Times New Roman" w:cs="Times New Roman"/>
          <w:color w:val="auto"/>
          <w:sz w:val="24"/>
          <w:szCs w:val="24"/>
        </w:rPr>
        <w:instrText xml:space="preserve"> SEQ Таблица \* ARABIC </w:instrText>
      </w:r>
      <w:r w:rsidR="0047469B" w:rsidRPr="00764FD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w:t>
      </w:r>
      <w:r w:rsidR="0047469B" w:rsidRPr="00764FDA">
        <w:rPr>
          <w:rFonts w:ascii="Times New Roman" w:hAnsi="Times New Roman" w:cs="Times New Roman"/>
          <w:color w:val="auto"/>
          <w:sz w:val="24"/>
          <w:szCs w:val="24"/>
        </w:rPr>
        <w:fldChar w:fldCharType="end"/>
      </w:r>
      <w:bookmarkEnd w:id="37"/>
      <w:r w:rsidRPr="00764FDA">
        <w:rPr>
          <w:rFonts w:ascii="Times New Roman" w:hAnsi="Times New Roman" w:cs="Times New Roman"/>
          <w:color w:val="auto"/>
          <w:sz w:val="24"/>
          <w:szCs w:val="24"/>
        </w:rPr>
        <w:t>. Надежность системы электроснабжения г. Нефтеюганска</w:t>
      </w:r>
      <w:bookmarkEnd w:id="38"/>
    </w:p>
    <w:tbl>
      <w:tblPr>
        <w:tblStyle w:val="af6"/>
        <w:tblW w:w="0" w:type="auto"/>
        <w:tblLook w:val="04A0" w:firstRow="1" w:lastRow="0" w:firstColumn="1" w:lastColumn="0" w:noHBand="0" w:noVBand="1"/>
      </w:tblPr>
      <w:tblGrid>
        <w:gridCol w:w="540"/>
        <w:gridCol w:w="3150"/>
        <w:gridCol w:w="925"/>
        <w:gridCol w:w="825"/>
        <w:gridCol w:w="826"/>
        <w:gridCol w:w="830"/>
        <w:gridCol w:w="828"/>
        <w:gridCol w:w="829"/>
        <w:gridCol w:w="829"/>
        <w:gridCol w:w="831"/>
        <w:gridCol w:w="829"/>
        <w:gridCol w:w="829"/>
        <w:gridCol w:w="829"/>
        <w:gridCol w:w="831"/>
        <w:gridCol w:w="829"/>
      </w:tblGrid>
      <w:tr w:rsidR="00564832" w:rsidRPr="00347412" w14:paraId="55F74A40" w14:textId="77777777" w:rsidTr="001A5672">
        <w:trPr>
          <w:trHeight w:val="57"/>
        </w:trPr>
        <w:tc>
          <w:tcPr>
            <w:tcW w:w="540" w:type="dxa"/>
            <w:vMerge w:val="restart"/>
            <w:vAlign w:val="center"/>
          </w:tcPr>
          <w:p w14:paraId="41D101B4" w14:textId="77777777" w:rsidR="00564832" w:rsidRPr="0034741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3150" w:type="dxa"/>
            <w:vMerge w:val="restart"/>
            <w:vAlign w:val="center"/>
          </w:tcPr>
          <w:p w14:paraId="0A3B23B8" w14:textId="77777777" w:rsidR="00564832" w:rsidRPr="00347412" w:rsidRDefault="00564832" w:rsidP="001A5672">
            <w:pPr>
              <w:jc w:val="center"/>
              <w:rPr>
                <w:rFonts w:ascii="Times New Roman" w:hAnsi="Times New Roman" w:cs="Times New Roman"/>
                <w:b/>
                <w:spacing w:val="-1"/>
                <w:sz w:val="20"/>
                <w:szCs w:val="20"/>
              </w:rPr>
            </w:pPr>
            <w:r w:rsidRPr="00347412">
              <w:rPr>
                <w:rFonts w:ascii="Times New Roman" w:hAnsi="Times New Roman" w:cs="Times New Roman"/>
                <w:b/>
                <w:spacing w:val="-1"/>
                <w:sz w:val="20"/>
                <w:szCs w:val="20"/>
              </w:rPr>
              <w:t>Наименование показателя</w:t>
            </w:r>
          </w:p>
        </w:tc>
        <w:tc>
          <w:tcPr>
            <w:tcW w:w="925" w:type="dxa"/>
            <w:vMerge w:val="restart"/>
            <w:vAlign w:val="center"/>
          </w:tcPr>
          <w:p w14:paraId="19D60EB5" w14:textId="77777777" w:rsidR="00564832" w:rsidRPr="0034741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Ед. изм.</w:t>
            </w:r>
          </w:p>
        </w:tc>
        <w:tc>
          <w:tcPr>
            <w:tcW w:w="3309" w:type="dxa"/>
            <w:gridSpan w:val="4"/>
            <w:vAlign w:val="center"/>
          </w:tcPr>
          <w:p w14:paraId="43FEE675" w14:textId="77777777" w:rsidR="00564832" w:rsidRPr="0034741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2016 год</w:t>
            </w:r>
          </w:p>
        </w:tc>
        <w:tc>
          <w:tcPr>
            <w:tcW w:w="3318" w:type="dxa"/>
            <w:gridSpan w:val="4"/>
            <w:vAlign w:val="center"/>
          </w:tcPr>
          <w:p w14:paraId="24DBF2E4" w14:textId="77777777" w:rsidR="00564832" w:rsidRPr="0034741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2017 год</w:t>
            </w:r>
          </w:p>
        </w:tc>
        <w:tc>
          <w:tcPr>
            <w:tcW w:w="3318" w:type="dxa"/>
            <w:gridSpan w:val="4"/>
            <w:vAlign w:val="center"/>
          </w:tcPr>
          <w:p w14:paraId="2501ED3F" w14:textId="77777777" w:rsidR="00564832" w:rsidRPr="0034741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2018 год</w:t>
            </w:r>
          </w:p>
        </w:tc>
      </w:tr>
      <w:tr w:rsidR="00564832" w:rsidRPr="00347412" w14:paraId="7A372581" w14:textId="77777777" w:rsidTr="001A5672">
        <w:trPr>
          <w:trHeight w:val="57"/>
        </w:trPr>
        <w:tc>
          <w:tcPr>
            <w:tcW w:w="540" w:type="dxa"/>
            <w:vMerge/>
            <w:vAlign w:val="center"/>
          </w:tcPr>
          <w:p w14:paraId="0AE85437" w14:textId="77777777" w:rsidR="00564832" w:rsidRPr="00347412" w:rsidRDefault="00564832" w:rsidP="001A5672">
            <w:pPr>
              <w:jc w:val="center"/>
              <w:rPr>
                <w:rFonts w:ascii="Times New Roman" w:hAnsi="Times New Roman" w:cs="Times New Roman"/>
                <w:spacing w:val="-1"/>
                <w:sz w:val="20"/>
                <w:szCs w:val="20"/>
              </w:rPr>
            </w:pPr>
          </w:p>
        </w:tc>
        <w:tc>
          <w:tcPr>
            <w:tcW w:w="3150" w:type="dxa"/>
            <w:vMerge/>
            <w:vAlign w:val="center"/>
          </w:tcPr>
          <w:p w14:paraId="0DF38917" w14:textId="77777777" w:rsidR="00564832" w:rsidRPr="00347412" w:rsidRDefault="00564832" w:rsidP="001A5672">
            <w:pPr>
              <w:jc w:val="center"/>
              <w:rPr>
                <w:rFonts w:ascii="Times New Roman" w:hAnsi="Times New Roman" w:cs="Times New Roman"/>
                <w:spacing w:val="-1"/>
                <w:sz w:val="20"/>
                <w:szCs w:val="20"/>
              </w:rPr>
            </w:pPr>
          </w:p>
        </w:tc>
        <w:tc>
          <w:tcPr>
            <w:tcW w:w="925" w:type="dxa"/>
            <w:vMerge/>
            <w:vAlign w:val="center"/>
          </w:tcPr>
          <w:p w14:paraId="52DEF94B" w14:textId="77777777" w:rsidR="00564832" w:rsidRPr="00347412" w:rsidRDefault="00564832" w:rsidP="001A5672">
            <w:pPr>
              <w:jc w:val="center"/>
              <w:rPr>
                <w:rFonts w:ascii="Times New Roman" w:hAnsi="Times New Roman" w:cs="Times New Roman"/>
                <w:spacing w:val="-1"/>
                <w:sz w:val="20"/>
                <w:szCs w:val="20"/>
              </w:rPr>
            </w:pPr>
          </w:p>
        </w:tc>
        <w:tc>
          <w:tcPr>
            <w:tcW w:w="825" w:type="dxa"/>
            <w:vAlign w:val="center"/>
          </w:tcPr>
          <w:p w14:paraId="4F0E8617" w14:textId="77777777" w:rsidR="00564832" w:rsidRPr="00764FDA" w:rsidRDefault="00564832" w:rsidP="001A5672">
            <w:pPr>
              <w:jc w:val="center"/>
              <w:rPr>
                <w:rFonts w:ascii="Times New Roman" w:hAnsi="Times New Roman" w:cs="Times New Roman"/>
                <w:b/>
                <w:spacing w:val="-1"/>
                <w:sz w:val="20"/>
                <w:szCs w:val="20"/>
              </w:rPr>
            </w:pPr>
            <w:r w:rsidRPr="00764FDA">
              <w:rPr>
                <w:rFonts w:ascii="Times New Roman" w:hAnsi="Times New Roman" w:cs="Times New Roman"/>
                <w:b/>
                <w:spacing w:val="-1"/>
                <w:sz w:val="20"/>
                <w:szCs w:val="20"/>
              </w:rPr>
              <w:t>I кв</w:t>
            </w:r>
          </w:p>
        </w:tc>
        <w:tc>
          <w:tcPr>
            <w:tcW w:w="826" w:type="dxa"/>
            <w:vAlign w:val="center"/>
          </w:tcPr>
          <w:p w14:paraId="7B3B0402" w14:textId="77777777" w:rsidR="00564832" w:rsidRPr="00764FDA" w:rsidRDefault="00564832" w:rsidP="001A5672">
            <w:pPr>
              <w:jc w:val="center"/>
              <w:rPr>
                <w:rFonts w:ascii="Times New Roman" w:hAnsi="Times New Roman" w:cs="Times New Roman"/>
                <w:b/>
                <w:spacing w:val="-1"/>
                <w:sz w:val="20"/>
                <w:szCs w:val="20"/>
              </w:rPr>
            </w:pPr>
            <w:r w:rsidRPr="00764FDA">
              <w:rPr>
                <w:rFonts w:ascii="Times New Roman" w:hAnsi="Times New Roman" w:cs="Times New Roman"/>
                <w:b/>
                <w:spacing w:val="-1"/>
                <w:sz w:val="20"/>
                <w:szCs w:val="20"/>
              </w:rPr>
              <w:t>II кв</w:t>
            </w:r>
          </w:p>
        </w:tc>
        <w:tc>
          <w:tcPr>
            <w:tcW w:w="830" w:type="dxa"/>
            <w:vAlign w:val="center"/>
          </w:tcPr>
          <w:p w14:paraId="2215B0E5" w14:textId="77777777" w:rsidR="00564832" w:rsidRPr="00764FDA" w:rsidRDefault="00564832" w:rsidP="001A5672">
            <w:pPr>
              <w:jc w:val="center"/>
              <w:rPr>
                <w:rFonts w:ascii="Times New Roman" w:hAnsi="Times New Roman" w:cs="Times New Roman"/>
                <w:b/>
                <w:spacing w:val="-1"/>
                <w:sz w:val="20"/>
                <w:szCs w:val="20"/>
              </w:rPr>
            </w:pPr>
            <w:r w:rsidRPr="00764FDA">
              <w:rPr>
                <w:rFonts w:ascii="Times New Roman" w:hAnsi="Times New Roman" w:cs="Times New Roman"/>
                <w:b/>
                <w:spacing w:val="-1"/>
                <w:sz w:val="20"/>
                <w:szCs w:val="20"/>
              </w:rPr>
              <w:t>III кв</w:t>
            </w:r>
          </w:p>
        </w:tc>
        <w:tc>
          <w:tcPr>
            <w:tcW w:w="828" w:type="dxa"/>
            <w:vAlign w:val="center"/>
          </w:tcPr>
          <w:p w14:paraId="353017E2" w14:textId="77777777" w:rsidR="00564832" w:rsidRPr="00764FDA" w:rsidRDefault="00564832" w:rsidP="001A5672">
            <w:pPr>
              <w:jc w:val="center"/>
              <w:rPr>
                <w:rFonts w:ascii="Times New Roman" w:hAnsi="Times New Roman" w:cs="Times New Roman"/>
                <w:b/>
                <w:spacing w:val="-1"/>
                <w:sz w:val="20"/>
                <w:szCs w:val="20"/>
              </w:rPr>
            </w:pPr>
            <w:r w:rsidRPr="00764FDA">
              <w:rPr>
                <w:rFonts w:ascii="Times New Roman" w:hAnsi="Times New Roman" w:cs="Times New Roman"/>
                <w:b/>
                <w:spacing w:val="-1"/>
                <w:sz w:val="20"/>
                <w:szCs w:val="20"/>
              </w:rPr>
              <w:t>IV кв</w:t>
            </w:r>
          </w:p>
        </w:tc>
        <w:tc>
          <w:tcPr>
            <w:tcW w:w="829" w:type="dxa"/>
            <w:vAlign w:val="center"/>
          </w:tcPr>
          <w:p w14:paraId="11111903"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 кв</w:t>
            </w:r>
          </w:p>
        </w:tc>
        <w:tc>
          <w:tcPr>
            <w:tcW w:w="829" w:type="dxa"/>
            <w:vAlign w:val="center"/>
          </w:tcPr>
          <w:p w14:paraId="57F94EBF"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II кв</w:t>
            </w:r>
          </w:p>
        </w:tc>
        <w:tc>
          <w:tcPr>
            <w:tcW w:w="831" w:type="dxa"/>
            <w:vAlign w:val="center"/>
          </w:tcPr>
          <w:p w14:paraId="124EDA3E"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III кв</w:t>
            </w:r>
          </w:p>
        </w:tc>
        <w:tc>
          <w:tcPr>
            <w:tcW w:w="829" w:type="dxa"/>
            <w:vAlign w:val="center"/>
          </w:tcPr>
          <w:p w14:paraId="761742BA"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IV кв</w:t>
            </w:r>
          </w:p>
        </w:tc>
        <w:tc>
          <w:tcPr>
            <w:tcW w:w="829" w:type="dxa"/>
            <w:vAlign w:val="center"/>
          </w:tcPr>
          <w:p w14:paraId="7567E156"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 кв</w:t>
            </w:r>
          </w:p>
        </w:tc>
        <w:tc>
          <w:tcPr>
            <w:tcW w:w="829" w:type="dxa"/>
            <w:vAlign w:val="center"/>
          </w:tcPr>
          <w:p w14:paraId="2D3CA58B"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II кв</w:t>
            </w:r>
          </w:p>
        </w:tc>
        <w:tc>
          <w:tcPr>
            <w:tcW w:w="831" w:type="dxa"/>
            <w:vAlign w:val="center"/>
          </w:tcPr>
          <w:p w14:paraId="0AA77E5F"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III кв</w:t>
            </w:r>
          </w:p>
        </w:tc>
        <w:tc>
          <w:tcPr>
            <w:tcW w:w="829" w:type="dxa"/>
            <w:vAlign w:val="center"/>
          </w:tcPr>
          <w:p w14:paraId="56A7B0D1"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b/>
                <w:spacing w:val="-1"/>
                <w:sz w:val="20"/>
                <w:szCs w:val="20"/>
              </w:rPr>
              <w:t>IV кв</w:t>
            </w:r>
          </w:p>
        </w:tc>
      </w:tr>
      <w:tr w:rsidR="00564832" w:rsidRPr="00347412" w14:paraId="02D343C8" w14:textId="77777777" w:rsidTr="001A5672">
        <w:trPr>
          <w:trHeight w:val="57"/>
        </w:trPr>
        <w:tc>
          <w:tcPr>
            <w:tcW w:w="540" w:type="dxa"/>
            <w:vAlign w:val="center"/>
          </w:tcPr>
          <w:p w14:paraId="30A6AF10" w14:textId="77777777" w:rsidR="00564832" w:rsidRPr="0034741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3150" w:type="dxa"/>
            <w:vAlign w:val="center"/>
          </w:tcPr>
          <w:p w14:paraId="0596D38E" w14:textId="77777777" w:rsidR="00564832" w:rsidRPr="00347412" w:rsidRDefault="00564832" w:rsidP="001A5672">
            <w:pPr>
              <w:rPr>
                <w:rFonts w:ascii="Times New Roman" w:hAnsi="Times New Roman" w:cs="Times New Roman"/>
                <w:spacing w:val="-1"/>
                <w:sz w:val="20"/>
                <w:szCs w:val="20"/>
              </w:rPr>
            </w:pPr>
            <w:r w:rsidRPr="00764FDA">
              <w:rPr>
                <w:rFonts w:ascii="Times New Roman" w:hAnsi="Times New Roman" w:cs="Times New Roman"/>
                <w:spacing w:val="-1"/>
                <w:sz w:val="20"/>
                <w:szCs w:val="20"/>
              </w:rPr>
              <w:t>Количество технических/технологических нарушений</w:t>
            </w:r>
          </w:p>
        </w:tc>
        <w:tc>
          <w:tcPr>
            <w:tcW w:w="925" w:type="dxa"/>
            <w:vAlign w:val="center"/>
          </w:tcPr>
          <w:p w14:paraId="063EA0CB"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шт.</w:t>
            </w:r>
          </w:p>
        </w:tc>
        <w:tc>
          <w:tcPr>
            <w:tcW w:w="825" w:type="dxa"/>
            <w:vAlign w:val="center"/>
          </w:tcPr>
          <w:p w14:paraId="2BAB33AF"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17</w:t>
            </w:r>
          </w:p>
        </w:tc>
        <w:tc>
          <w:tcPr>
            <w:tcW w:w="826" w:type="dxa"/>
            <w:vAlign w:val="center"/>
          </w:tcPr>
          <w:p w14:paraId="61EA934B"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8</w:t>
            </w:r>
          </w:p>
        </w:tc>
        <w:tc>
          <w:tcPr>
            <w:tcW w:w="830" w:type="dxa"/>
            <w:vAlign w:val="center"/>
          </w:tcPr>
          <w:p w14:paraId="7F219276"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18</w:t>
            </w:r>
          </w:p>
        </w:tc>
        <w:tc>
          <w:tcPr>
            <w:tcW w:w="828" w:type="dxa"/>
            <w:vAlign w:val="center"/>
          </w:tcPr>
          <w:p w14:paraId="45FCC07D"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11</w:t>
            </w:r>
          </w:p>
        </w:tc>
        <w:tc>
          <w:tcPr>
            <w:tcW w:w="829" w:type="dxa"/>
            <w:vAlign w:val="center"/>
          </w:tcPr>
          <w:p w14:paraId="0C714C90"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15</w:t>
            </w:r>
          </w:p>
        </w:tc>
        <w:tc>
          <w:tcPr>
            <w:tcW w:w="829" w:type="dxa"/>
            <w:vAlign w:val="center"/>
          </w:tcPr>
          <w:p w14:paraId="7192D8EC"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13</w:t>
            </w:r>
          </w:p>
        </w:tc>
        <w:tc>
          <w:tcPr>
            <w:tcW w:w="831" w:type="dxa"/>
            <w:vAlign w:val="center"/>
          </w:tcPr>
          <w:p w14:paraId="2998C0CF"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19</w:t>
            </w:r>
          </w:p>
        </w:tc>
        <w:tc>
          <w:tcPr>
            <w:tcW w:w="829" w:type="dxa"/>
            <w:vAlign w:val="center"/>
          </w:tcPr>
          <w:p w14:paraId="64298E67"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6</w:t>
            </w:r>
          </w:p>
        </w:tc>
        <w:tc>
          <w:tcPr>
            <w:tcW w:w="829" w:type="dxa"/>
            <w:vAlign w:val="center"/>
          </w:tcPr>
          <w:p w14:paraId="2948F104"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8</w:t>
            </w:r>
          </w:p>
        </w:tc>
        <w:tc>
          <w:tcPr>
            <w:tcW w:w="829" w:type="dxa"/>
            <w:vAlign w:val="center"/>
          </w:tcPr>
          <w:p w14:paraId="6E52F9FF"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11</w:t>
            </w:r>
          </w:p>
        </w:tc>
        <w:tc>
          <w:tcPr>
            <w:tcW w:w="831" w:type="dxa"/>
            <w:vAlign w:val="center"/>
          </w:tcPr>
          <w:p w14:paraId="004D99C9"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20</w:t>
            </w:r>
          </w:p>
        </w:tc>
        <w:tc>
          <w:tcPr>
            <w:tcW w:w="829" w:type="dxa"/>
            <w:vAlign w:val="center"/>
          </w:tcPr>
          <w:p w14:paraId="3C116818"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16</w:t>
            </w:r>
          </w:p>
        </w:tc>
      </w:tr>
      <w:tr w:rsidR="00564832" w:rsidRPr="00347412" w14:paraId="0C32252B" w14:textId="77777777" w:rsidTr="001A5672">
        <w:trPr>
          <w:trHeight w:val="57"/>
        </w:trPr>
        <w:tc>
          <w:tcPr>
            <w:tcW w:w="540" w:type="dxa"/>
            <w:vAlign w:val="center"/>
          </w:tcPr>
          <w:p w14:paraId="7DDBF019" w14:textId="77777777" w:rsidR="00564832" w:rsidRPr="0034741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3150" w:type="dxa"/>
            <w:vAlign w:val="center"/>
          </w:tcPr>
          <w:p w14:paraId="7996E1DF" w14:textId="77777777" w:rsidR="00564832" w:rsidRPr="00347412" w:rsidRDefault="00564832" w:rsidP="001A5672">
            <w:pPr>
              <w:rPr>
                <w:rFonts w:ascii="Times New Roman" w:hAnsi="Times New Roman" w:cs="Times New Roman"/>
                <w:spacing w:val="-1"/>
                <w:sz w:val="20"/>
                <w:szCs w:val="20"/>
              </w:rPr>
            </w:pPr>
            <w:r w:rsidRPr="00764FDA">
              <w:rPr>
                <w:rFonts w:ascii="Times New Roman" w:hAnsi="Times New Roman" w:cs="Times New Roman"/>
                <w:spacing w:val="-1"/>
                <w:sz w:val="20"/>
                <w:szCs w:val="20"/>
              </w:rPr>
              <w:t>Недоотпуск электроэнергии</w:t>
            </w:r>
          </w:p>
        </w:tc>
        <w:tc>
          <w:tcPr>
            <w:tcW w:w="925" w:type="dxa"/>
            <w:vAlign w:val="center"/>
          </w:tcPr>
          <w:p w14:paraId="2C64236C"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млн. кВт*ч</w:t>
            </w:r>
          </w:p>
        </w:tc>
        <w:tc>
          <w:tcPr>
            <w:tcW w:w="825" w:type="dxa"/>
            <w:vAlign w:val="center"/>
          </w:tcPr>
          <w:p w14:paraId="18AFA002"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0,0298</w:t>
            </w:r>
          </w:p>
        </w:tc>
        <w:tc>
          <w:tcPr>
            <w:tcW w:w="826" w:type="dxa"/>
            <w:vAlign w:val="center"/>
          </w:tcPr>
          <w:p w14:paraId="249A21ED"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0,0211</w:t>
            </w:r>
          </w:p>
        </w:tc>
        <w:tc>
          <w:tcPr>
            <w:tcW w:w="830" w:type="dxa"/>
            <w:vAlign w:val="center"/>
          </w:tcPr>
          <w:p w14:paraId="48145996"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0,0136</w:t>
            </w:r>
          </w:p>
        </w:tc>
        <w:tc>
          <w:tcPr>
            <w:tcW w:w="828" w:type="dxa"/>
            <w:vAlign w:val="center"/>
          </w:tcPr>
          <w:p w14:paraId="4FBDBD30"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0,0196</w:t>
            </w:r>
          </w:p>
        </w:tc>
        <w:tc>
          <w:tcPr>
            <w:tcW w:w="829" w:type="dxa"/>
            <w:vAlign w:val="center"/>
          </w:tcPr>
          <w:p w14:paraId="3D0FB148"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0,0157</w:t>
            </w:r>
          </w:p>
        </w:tc>
        <w:tc>
          <w:tcPr>
            <w:tcW w:w="829" w:type="dxa"/>
            <w:vAlign w:val="center"/>
          </w:tcPr>
          <w:p w14:paraId="1E10DEA4"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0,0069</w:t>
            </w:r>
          </w:p>
        </w:tc>
        <w:tc>
          <w:tcPr>
            <w:tcW w:w="831" w:type="dxa"/>
            <w:vAlign w:val="center"/>
          </w:tcPr>
          <w:p w14:paraId="0839F7FF"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0,0294</w:t>
            </w:r>
          </w:p>
        </w:tc>
        <w:tc>
          <w:tcPr>
            <w:tcW w:w="829" w:type="dxa"/>
            <w:vAlign w:val="center"/>
          </w:tcPr>
          <w:p w14:paraId="32EBB0E1"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0,0111</w:t>
            </w:r>
          </w:p>
        </w:tc>
        <w:tc>
          <w:tcPr>
            <w:tcW w:w="829" w:type="dxa"/>
            <w:vAlign w:val="center"/>
          </w:tcPr>
          <w:p w14:paraId="16ED66E8"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0,0092</w:t>
            </w:r>
          </w:p>
        </w:tc>
        <w:tc>
          <w:tcPr>
            <w:tcW w:w="829" w:type="dxa"/>
            <w:vAlign w:val="center"/>
          </w:tcPr>
          <w:p w14:paraId="2C918A7B"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0,0193</w:t>
            </w:r>
          </w:p>
        </w:tc>
        <w:tc>
          <w:tcPr>
            <w:tcW w:w="831" w:type="dxa"/>
            <w:vAlign w:val="center"/>
          </w:tcPr>
          <w:p w14:paraId="667A4D00"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0,0299</w:t>
            </w:r>
          </w:p>
        </w:tc>
        <w:tc>
          <w:tcPr>
            <w:tcW w:w="829" w:type="dxa"/>
            <w:vAlign w:val="center"/>
          </w:tcPr>
          <w:p w14:paraId="7CE8DB4D" w14:textId="77777777" w:rsidR="00564832" w:rsidRPr="00347412" w:rsidRDefault="00564832" w:rsidP="001A5672">
            <w:pPr>
              <w:jc w:val="center"/>
              <w:rPr>
                <w:rFonts w:ascii="Times New Roman" w:hAnsi="Times New Roman" w:cs="Times New Roman"/>
                <w:spacing w:val="-1"/>
                <w:sz w:val="20"/>
                <w:szCs w:val="20"/>
              </w:rPr>
            </w:pPr>
            <w:r w:rsidRPr="00764FDA">
              <w:rPr>
                <w:rFonts w:ascii="Times New Roman" w:hAnsi="Times New Roman" w:cs="Times New Roman"/>
                <w:spacing w:val="-1"/>
                <w:sz w:val="20"/>
                <w:szCs w:val="20"/>
              </w:rPr>
              <w:t>0,0213</w:t>
            </w:r>
          </w:p>
        </w:tc>
      </w:tr>
      <w:tr w:rsidR="00564832" w:rsidRPr="00347412" w14:paraId="10BFF3E4" w14:textId="77777777" w:rsidTr="001A5672">
        <w:trPr>
          <w:trHeight w:val="57"/>
        </w:trPr>
        <w:tc>
          <w:tcPr>
            <w:tcW w:w="540" w:type="dxa"/>
            <w:vAlign w:val="center"/>
          </w:tcPr>
          <w:p w14:paraId="7AC89066" w14:textId="77777777" w:rsidR="00564832" w:rsidRPr="0034741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3150" w:type="dxa"/>
            <w:vAlign w:val="center"/>
          </w:tcPr>
          <w:p w14:paraId="7B589894" w14:textId="77777777" w:rsidR="00564832" w:rsidRPr="00347412" w:rsidRDefault="00564832" w:rsidP="001A5672">
            <w:pPr>
              <w:rPr>
                <w:rFonts w:ascii="Times New Roman" w:hAnsi="Times New Roman" w:cs="Times New Roman"/>
                <w:spacing w:val="-1"/>
                <w:sz w:val="20"/>
                <w:szCs w:val="20"/>
              </w:rPr>
            </w:pPr>
            <w:r w:rsidRPr="00764FDA">
              <w:rPr>
                <w:rFonts w:ascii="Times New Roman" w:hAnsi="Times New Roman" w:cs="Times New Roman"/>
                <w:spacing w:val="-1"/>
                <w:sz w:val="20"/>
                <w:szCs w:val="20"/>
              </w:rPr>
              <w:t>Причины технологических/технологических нарушений</w:t>
            </w:r>
          </w:p>
        </w:tc>
        <w:tc>
          <w:tcPr>
            <w:tcW w:w="10870" w:type="dxa"/>
            <w:gridSpan w:val="13"/>
            <w:vAlign w:val="center"/>
          </w:tcPr>
          <w:p w14:paraId="10E26BF7" w14:textId="77777777" w:rsidR="00564832" w:rsidRPr="00764FDA" w:rsidRDefault="00564832" w:rsidP="001A5672">
            <w:pPr>
              <w:rPr>
                <w:rFonts w:ascii="Times New Roman" w:hAnsi="Times New Roman" w:cs="Times New Roman"/>
                <w:spacing w:val="-1"/>
                <w:sz w:val="20"/>
                <w:szCs w:val="20"/>
              </w:rPr>
            </w:pPr>
            <w:r w:rsidRPr="00764FDA">
              <w:rPr>
                <w:rFonts w:ascii="Times New Roman" w:hAnsi="Times New Roman" w:cs="Times New Roman"/>
                <w:spacing w:val="-1"/>
                <w:sz w:val="20"/>
                <w:szCs w:val="20"/>
              </w:rPr>
              <w:t xml:space="preserve">Отключение (повреждение) оборудования </w:t>
            </w:r>
            <w:r>
              <w:rPr>
                <w:rFonts w:ascii="Times New Roman" w:hAnsi="Times New Roman" w:cs="Times New Roman"/>
                <w:spacing w:val="-1"/>
                <w:sz w:val="20"/>
                <w:szCs w:val="20"/>
              </w:rPr>
              <w:t>–</w:t>
            </w:r>
            <w:r w:rsidRPr="00764FDA">
              <w:rPr>
                <w:rFonts w:ascii="Times New Roman" w:hAnsi="Times New Roman" w:cs="Times New Roman"/>
                <w:spacing w:val="-1"/>
                <w:sz w:val="20"/>
                <w:szCs w:val="20"/>
              </w:rPr>
              <w:t xml:space="preserve"> 48</w:t>
            </w:r>
          </w:p>
          <w:p w14:paraId="5954A27E" w14:textId="77777777" w:rsidR="00564832" w:rsidRPr="00764FDA" w:rsidRDefault="00564832" w:rsidP="001A5672">
            <w:pPr>
              <w:rPr>
                <w:rFonts w:ascii="Times New Roman" w:hAnsi="Times New Roman" w:cs="Times New Roman"/>
                <w:spacing w:val="-1"/>
                <w:sz w:val="20"/>
                <w:szCs w:val="20"/>
              </w:rPr>
            </w:pPr>
            <w:r w:rsidRPr="00764FDA">
              <w:rPr>
                <w:rFonts w:ascii="Times New Roman" w:hAnsi="Times New Roman" w:cs="Times New Roman"/>
                <w:spacing w:val="-1"/>
                <w:sz w:val="20"/>
                <w:szCs w:val="20"/>
              </w:rPr>
              <w:t xml:space="preserve">Природные факторы </w:t>
            </w:r>
            <w:r>
              <w:rPr>
                <w:rFonts w:ascii="Times New Roman" w:hAnsi="Times New Roman" w:cs="Times New Roman"/>
                <w:spacing w:val="-1"/>
                <w:sz w:val="20"/>
                <w:szCs w:val="20"/>
              </w:rPr>
              <w:t>–</w:t>
            </w:r>
            <w:r w:rsidRPr="00764FDA">
              <w:rPr>
                <w:rFonts w:ascii="Times New Roman" w:hAnsi="Times New Roman" w:cs="Times New Roman"/>
                <w:spacing w:val="-1"/>
                <w:sz w:val="20"/>
                <w:szCs w:val="20"/>
              </w:rPr>
              <w:t>69</w:t>
            </w:r>
          </w:p>
          <w:p w14:paraId="1EEAABB8" w14:textId="77777777" w:rsidR="00564832" w:rsidRPr="00764FDA" w:rsidRDefault="00564832" w:rsidP="001A5672">
            <w:pPr>
              <w:rPr>
                <w:rFonts w:ascii="Times New Roman" w:hAnsi="Times New Roman" w:cs="Times New Roman"/>
                <w:spacing w:val="-1"/>
                <w:sz w:val="20"/>
                <w:szCs w:val="20"/>
              </w:rPr>
            </w:pPr>
            <w:r w:rsidRPr="00764FDA">
              <w:rPr>
                <w:rFonts w:ascii="Times New Roman" w:hAnsi="Times New Roman" w:cs="Times New Roman"/>
                <w:spacing w:val="-1"/>
                <w:sz w:val="20"/>
                <w:szCs w:val="20"/>
              </w:rPr>
              <w:t xml:space="preserve">Действия третьих лиц </w:t>
            </w:r>
            <w:r>
              <w:rPr>
                <w:rFonts w:ascii="Times New Roman" w:hAnsi="Times New Roman" w:cs="Times New Roman"/>
                <w:spacing w:val="-1"/>
                <w:sz w:val="20"/>
                <w:szCs w:val="20"/>
              </w:rPr>
              <w:t>–</w:t>
            </w:r>
            <w:r w:rsidRPr="00764FDA">
              <w:rPr>
                <w:rFonts w:ascii="Times New Roman" w:hAnsi="Times New Roman" w:cs="Times New Roman"/>
                <w:spacing w:val="-1"/>
                <w:sz w:val="20"/>
                <w:szCs w:val="20"/>
              </w:rPr>
              <w:t>28</w:t>
            </w:r>
          </w:p>
          <w:p w14:paraId="2BCA738F" w14:textId="77777777" w:rsidR="00564832" w:rsidRPr="00347412" w:rsidRDefault="00564832" w:rsidP="001A5672">
            <w:pPr>
              <w:rPr>
                <w:rFonts w:ascii="Times New Roman" w:hAnsi="Times New Roman" w:cs="Times New Roman"/>
                <w:spacing w:val="-1"/>
                <w:sz w:val="20"/>
                <w:szCs w:val="20"/>
              </w:rPr>
            </w:pPr>
            <w:r w:rsidRPr="00764FDA">
              <w:rPr>
                <w:rFonts w:ascii="Times New Roman" w:hAnsi="Times New Roman" w:cs="Times New Roman"/>
                <w:spacing w:val="-1"/>
                <w:sz w:val="20"/>
                <w:szCs w:val="20"/>
              </w:rPr>
              <w:t xml:space="preserve">Отключения в смежных сетевых организациях </w:t>
            </w:r>
            <w:r>
              <w:rPr>
                <w:rFonts w:ascii="Times New Roman" w:hAnsi="Times New Roman" w:cs="Times New Roman"/>
                <w:spacing w:val="-1"/>
                <w:sz w:val="20"/>
                <w:szCs w:val="20"/>
              </w:rPr>
              <w:t>–</w:t>
            </w:r>
            <w:r w:rsidRPr="00764FDA">
              <w:rPr>
                <w:rFonts w:ascii="Times New Roman" w:hAnsi="Times New Roman" w:cs="Times New Roman"/>
                <w:spacing w:val="-1"/>
                <w:sz w:val="20"/>
                <w:szCs w:val="20"/>
              </w:rPr>
              <w:t xml:space="preserve"> 6</w:t>
            </w:r>
          </w:p>
        </w:tc>
      </w:tr>
    </w:tbl>
    <w:p w14:paraId="2EFC3B7C" w14:textId="77777777" w:rsidR="00564832" w:rsidRDefault="00564832" w:rsidP="00564832">
      <w:pPr>
        <w:spacing w:after="0" w:line="360" w:lineRule="auto"/>
        <w:ind w:firstLine="567"/>
        <w:jc w:val="both"/>
        <w:rPr>
          <w:rFonts w:ascii="Times New Roman" w:hAnsi="Times New Roman" w:cs="Times New Roman"/>
          <w:spacing w:val="-1"/>
          <w:sz w:val="28"/>
          <w:szCs w:val="28"/>
        </w:rPr>
      </w:pPr>
    </w:p>
    <w:p w14:paraId="1D82CCBB" w14:textId="77777777" w:rsidR="00564832" w:rsidRDefault="00564832" w:rsidP="00564832">
      <w:pPr>
        <w:pStyle w:val="22"/>
        <w:spacing w:before="120" w:after="120" w:line="360" w:lineRule="auto"/>
        <w:jc w:val="both"/>
        <w:outlineLvl w:val="2"/>
        <w:rPr>
          <w:rFonts w:cs="Times New Roman"/>
          <w:b w:val="0"/>
          <w:color w:val="auto"/>
        </w:rPr>
        <w:sectPr w:rsidR="00564832" w:rsidSect="00347412">
          <w:pgSz w:w="16838" w:h="11906" w:orient="landscape"/>
          <w:pgMar w:top="1701" w:right="1134" w:bottom="851" w:left="1134" w:header="709" w:footer="709" w:gutter="0"/>
          <w:cols w:space="708"/>
          <w:docGrid w:linePitch="360"/>
        </w:sectPr>
      </w:pPr>
    </w:p>
    <w:p w14:paraId="3DF4DCC1"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39" w:name="_Toc29458555"/>
      <w:r>
        <w:rPr>
          <w:rFonts w:cs="Times New Roman"/>
          <w:b w:val="0"/>
          <w:color w:val="auto"/>
        </w:rPr>
        <w:t>1</w:t>
      </w:r>
      <w:r w:rsidRPr="003D39A0">
        <w:rPr>
          <w:rFonts w:cs="Times New Roman"/>
          <w:b w:val="0"/>
          <w:color w:val="auto"/>
        </w:rPr>
        <w:t>.</w:t>
      </w:r>
      <w:r>
        <w:rPr>
          <w:rFonts w:cs="Times New Roman"/>
          <w:b w:val="0"/>
          <w:color w:val="auto"/>
        </w:rPr>
        <w:t>1</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39"/>
    </w:p>
    <w:p w14:paraId="75C5A224" w14:textId="77777777" w:rsidR="00564832" w:rsidRDefault="00564832" w:rsidP="00564832">
      <w:pPr>
        <w:pStyle w:val="af2"/>
        <w:spacing w:line="360" w:lineRule="auto"/>
        <w:rPr>
          <w:sz w:val="28"/>
          <w:szCs w:val="28"/>
        </w:rPr>
      </w:pPr>
      <w:bookmarkStart w:id="40" w:name="_Toc406034321"/>
      <w:r w:rsidRPr="005A1479">
        <w:rPr>
          <w:sz w:val="28"/>
          <w:szCs w:val="28"/>
        </w:rPr>
        <w:t>Показатели качества электрической энергии, методы их оценки и нормы определяет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w:t>
      </w:r>
      <w:r>
        <w:rPr>
          <w:sz w:val="28"/>
          <w:szCs w:val="28"/>
        </w:rPr>
        <w:t>о назначения» ГОСТ 13109-97. В Таблице</w:t>
      </w:r>
      <w:r w:rsidRPr="00364DAD">
        <w:rPr>
          <w:sz w:val="28"/>
          <w:szCs w:val="28"/>
        </w:rPr>
        <w:t xml:space="preserve"> </w:t>
      </w:r>
      <w:r w:rsidR="00671F53">
        <w:fldChar w:fldCharType="begin"/>
      </w:r>
      <w:r w:rsidR="00671F53">
        <w:instrText xml:space="preserve"> REF _Ref22625865 \h  \* MERGEFORMAT </w:instrText>
      </w:r>
      <w:r w:rsidR="00671F53">
        <w:fldChar w:fldCharType="separate"/>
      </w:r>
      <w:r w:rsidR="00364DAD" w:rsidRPr="00364DAD">
        <w:rPr>
          <w:vanish/>
          <w:sz w:val="28"/>
          <w:szCs w:val="28"/>
        </w:rPr>
        <w:t>Таблица 8</w:t>
      </w:r>
      <w:r w:rsidR="00671F53">
        <w:fldChar w:fldCharType="end"/>
      </w:r>
      <w:r w:rsidR="00671F53">
        <w:fldChar w:fldCharType="begin"/>
      </w:r>
      <w:r w:rsidR="00671F53">
        <w:instrText xml:space="preserve"> REF _Ref22625865 \h  \* MERGEFORMAT </w:instrText>
      </w:r>
      <w:r w:rsidR="00671F53">
        <w:fldChar w:fldCharType="separate"/>
      </w:r>
      <w:r w:rsidR="00ED4780" w:rsidRPr="00364DAD">
        <w:rPr>
          <w:vanish/>
          <w:sz w:val="28"/>
          <w:szCs w:val="28"/>
        </w:rPr>
        <w:t>Таблица 8</w:t>
      </w:r>
      <w:r w:rsidR="00671F53">
        <w:fldChar w:fldCharType="end"/>
      </w:r>
      <w:r>
        <w:rPr>
          <w:sz w:val="28"/>
          <w:szCs w:val="28"/>
        </w:rPr>
        <w:t xml:space="preserve"> </w:t>
      </w:r>
      <w:r w:rsidRPr="005A1479">
        <w:rPr>
          <w:sz w:val="28"/>
          <w:szCs w:val="28"/>
        </w:rPr>
        <w:t>приведены основные показатели качества электрической энергии и наиболее вероятные причины отклонения от нормативных показателей.</w:t>
      </w:r>
      <w:bookmarkEnd w:id="40"/>
    </w:p>
    <w:p w14:paraId="39EA2A9A" w14:textId="77777777" w:rsidR="00564832" w:rsidRPr="000C136B" w:rsidRDefault="00564832" w:rsidP="00564832">
      <w:pPr>
        <w:pStyle w:val="af7"/>
        <w:keepNext/>
        <w:spacing w:after="0"/>
        <w:jc w:val="right"/>
        <w:rPr>
          <w:rFonts w:ascii="Times New Roman" w:hAnsi="Times New Roman" w:cs="Times New Roman"/>
          <w:color w:val="auto"/>
          <w:sz w:val="24"/>
          <w:szCs w:val="24"/>
        </w:rPr>
      </w:pPr>
      <w:bookmarkStart w:id="41" w:name="_Ref22625865"/>
      <w:bookmarkStart w:id="42" w:name="_Toc29457495"/>
      <w:r w:rsidRPr="000C136B">
        <w:rPr>
          <w:rFonts w:ascii="Times New Roman" w:hAnsi="Times New Roman" w:cs="Times New Roman"/>
          <w:color w:val="auto"/>
          <w:sz w:val="24"/>
          <w:szCs w:val="24"/>
        </w:rPr>
        <w:t xml:space="preserve">Таблица </w:t>
      </w:r>
      <w:r w:rsidR="0047469B" w:rsidRPr="000C136B">
        <w:rPr>
          <w:rFonts w:ascii="Times New Roman" w:hAnsi="Times New Roman" w:cs="Times New Roman"/>
          <w:color w:val="auto"/>
          <w:sz w:val="24"/>
          <w:szCs w:val="24"/>
        </w:rPr>
        <w:fldChar w:fldCharType="begin"/>
      </w:r>
      <w:r w:rsidRPr="000C136B">
        <w:rPr>
          <w:rFonts w:ascii="Times New Roman" w:hAnsi="Times New Roman" w:cs="Times New Roman"/>
          <w:color w:val="auto"/>
          <w:sz w:val="24"/>
          <w:szCs w:val="24"/>
        </w:rPr>
        <w:instrText xml:space="preserve"> SEQ Таблица \* ARABIC </w:instrText>
      </w:r>
      <w:r w:rsidR="0047469B" w:rsidRPr="000C136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w:t>
      </w:r>
      <w:r w:rsidR="0047469B" w:rsidRPr="000C136B">
        <w:rPr>
          <w:rFonts w:ascii="Times New Roman" w:hAnsi="Times New Roman" w:cs="Times New Roman"/>
          <w:color w:val="auto"/>
          <w:sz w:val="24"/>
          <w:szCs w:val="24"/>
        </w:rPr>
        <w:fldChar w:fldCharType="end"/>
      </w:r>
      <w:bookmarkEnd w:id="41"/>
      <w:r w:rsidRPr="000C136B">
        <w:rPr>
          <w:rFonts w:ascii="Times New Roman" w:hAnsi="Times New Roman" w:cs="Times New Roman"/>
          <w:color w:val="auto"/>
          <w:sz w:val="24"/>
          <w:szCs w:val="24"/>
        </w:rPr>
        <w:t>. Показатели качества электрической энергии</w:t>
      </w:r>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701"/>
        <w:gridCol w:w="2648"/>
        <w:gridCol w:w="2553"/>
      </w:tblGrid>
      <w:tr w:rsidR="00564832" w:rsidRPr="000C136B" w14:paraId="4504FFB9" w14:textId="77777777" w:rsidTr="001A5672">
        <w:trPr>
          <w:cantSplit/>
          <w:trHeight w:val="397"/>
          <w:jc w:val="center"/>
        </w:trPr>
        <w:tc>
          <w:tcPr>
            <w:tcW w:w="652" w:type="dxa"/>
            <w:vAlign w:val="center"/>
          </w:tcPr>
          <w:p w14:paraId="67712298" w14:textId="77777777" w:rsidR="00564832" w:rsidRPr="000C136B" w:rsidRDefault="00564832" w:rsidP="001A5672">
            <w:pPr>
              <w:spacing w:after="0" w:line="240" w:lineRule="auto"/>
              <w:jc w:val="center"/>
              <w:rPr>
                <w:rFonts w:ascii="Times New Roman" w:hAnsi="Times New Roman" w:cs="Times New Roman"/>
                <w:b/>
                <w:sz w:val="20"/>
                <w:szCs w:val="20"/>
              </w:rPr>
            </w:pPr>
            <w:r w:rsidRPr="000C136B">
              <w:rPr>
                <w:rFonts w:ascii="Times New Roman" w:hAnsi="Times New Roman" w:cs="Times New Roman"/>
                <w:b/>
                <w:sz w:val="20"/>
                <w:szCs w:val="20"/>
              </w:rPr>
              <w:t>№ п/п</w:t>
            </w:r>
          </w:p>
        </w:tc>
        <w:tc>
          <w:tcPr>
            <w:tcW w:w="3614" w:type="dxa"/>
            <w:vAlign w:val="center"/>
          </w:tcPr>
          <w:p w14:paraId="7A491A73" w14:textId="77777777" w:rsidR="00564832" w:rsidRPr="000C136B" w:rsidRDefault="00564832" w:rsidP="001A5672">
            <w:pPr>
              <w:spacing w:after="0" w:line="240" w:lineRule="auto"/>
              <w:jc w:val="center"/>
              <w:rPr>
                <w:rFonts w:ascii="Times New Roman" w:hAnsi="Times New Roman" w:cs="Times New Roman"/>
                <w:b/>
                <w:sz w:val="20"/>
                <w:szCs w:val="20"/>
              </w:rPr>
            </w:pPr>
            <w:r w:rsidRPr="000C136B">
              <w:rPr>
                <w:rFonts w:ascii="Times New Roman" w:hAnsi="Times New Roman" w:cs="Times New Roman"/>
                <w:b/>
                <w:sz w:val="20"/>
                <w:szCs w:val="20"/>
              </w:rPr>
              <w:t>Обозначение</w:t>
            </w:r>
          </w:p>
        </w:tc>
        <w:tc>
          <w:tcPr>
            <w:tcW w:w="2585" w:type="dxa"/>
            <w:vAlign w:val="center"/>
          </w:tcPr>
          <w:p w14:paraId="6188A9EF"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
                <w:bCs/>
                <w:sz w:val="20"/>
                <w:szCs w:val="20"/>
              </w:rPr>
              <w:t>Наименование ПКЭ</w:t>
            </w:r>
          </w:p>
        </w:tc>
        <w:tc>
          <w:tcPr>
            <w:tcW w:w="2493" w:type="dxa"/>
            <w:vAlign w:val="center"/>
          </w:tcPr>
          <w:p w14:paraId="52EC0EEA"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
                <w:bCs/>
                <w:sz w:val="20"/>
                <w:szCs w:val="20"/>
              </w:rPr>
              <w:t>Наиболее вероятная причина</w:t>
            </w:r>
          </w:p>
        </w:tc>
      </w:tr>
      <w:tr w:rsidR="00564832" w:rsidRPr="000C136B" w14:paraId="455214F2" w14:textId="77777777" w:rsidTr="001A5672">
        <w:trPr>
          <w:cantSplit/>
          <w:trHeight w:val="227"/>
          <w:jc w:val="center"/>
        </w:trPr>
        <w:tc>
          <w:tcPr>
            <w:tcW w:w="652" w:type="dxa"/>
            <w:vAlign w:val="center"/>
          </w:tcPr>
          <w:p w14:paraId="6BD33871"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1</w:t>
            </w:r>
          </w:p>
        </w:tc>
        <w:tc>
          <w:tcPr>
            <w:tcW w:w="8692" w:type="dxa"/>
            <w:gridSpan w:val="3"/>
            <w:vAlign w:val="center"/>
          </w:tcPr>
          <w:p w14:paraId="212937E5" w14:textId="77777777" w:rsidR="00564832" w:rsidRPr="000C136B" w:rsidRDefault="00B05AA5" w:rsidP="001A5672">
            <w:pPr>
              <w:spacing w:after="0" w:line="240" w:lineRule="auto"/>
              <w:jc w:val="center"/>
              <w:rPr>
                <w:rFonts w:ascii="Times New Roman" w:hAnsi="Times New Roman" w:cs="Times New Roman"/>
                <w:sz w:val="20"/>
                <w:szCs w:val="20"/>
              </w:rPr>
            </w:pPr>
            <w:hyperlink r:id="rId12" w:history="1">
              <w:r w:rsidR="00564832" w:rsidRPr="000C136B">
                <w:rPr>
                  <w:rFonts w:ascii="Times New Roman" w:hAnsi="Times New Roman" w:cs="Times New Roman"/>
                  <w:sz w:val="20"/>
                  <w:szCs w:val="20"/>
                </w:rPr>
                <w:t>Отклонение напряжения</w:t>
              </w:r>
            </w:hyperlink>
          </w:p>
        </w:tc>
      </w:tr>
      <w:tr w:rsidR="00564832" w:rsidRPr="000C136B" w14:paraId="32F9DDA2" w14:textId="77777777" w:rsidTr="001A5672">
        <w:trPr>
          <w:cantSplit/>
          <w:trHeight w:val="227"/>
          <w:jc w:val="center"/>
        </w:trPr>
        <w:tc>
          <w:tcPr>
            <w:tcW w:w="652" w:type="dxa"/>
            <w:vAlign w:val="center"/>
          </w:tcPr>
          <w:p w14:paraId="78FA7010"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2</w:t>
            </w:r>
          </w:p>
        </w:tc>
        <w:tc>
          <w:tcPr>
            <w:tcW w:w="3614" w:type="dxa"/>
            <w:vAlign w:val="center"/>
          </w:tcPr>
          <w:p w14:paraId="3AAA0216"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δU</w:t>
            </w:r>
            <w:r w:rsidRPr="000C136B">
              <w:rPr>
                <w:rFonts w:ascii="Times New Roman" w:hAnsi="Times New Roman" w:cs="Times New Roman"/>
                <w:bCs/>
                <w:sz w:val="20"/>
                <w:szCs w:val="20"/>
                <w:vertAlign w:val="subscript"/>
              </w:rPr>
              <w:t>y</w:t>
            </w:r>
          </w:p>
        </w:tc>
        <w:tc>
          <w:tcPr>
            <w:tcW w:w="2585" w:type="dxa"/>
            <w:vAlign w:val="center"/>
          </w:tcPr>
          <w:p w14:paraId="271ECB9A"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установившееся отклонение напряжения</w:t>
            </w:r>
          </w:p>
        </w:tc>
        <w:tc>
          <w:tcPr>
            <w:tcW w:w="2493" w:type="dxa"/>
            <w:vAlign w:val="center"/>
          </w:tcPr>
          <w:p w14:paraId="6375A2F8"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график нагрузки потребителя</w:t>
            </w:r>
          </w:p>
        </w:tc>
      </w:tr>
      <w:tr w:rsidR="00564832" w:rsidRPr="000C136B" w14:paraId="1D3D0876" w14:textId="77777777" w:rsidTr="001A5672">
        <w:trPr>
          <w:cantSplit/>
          <w:trHeight w:val="227"/>
          <w:jc w:val="center"/>
        </w:trPr>
        <w:tc>
          <w:tcPr>
            <w:tcW w:w="652" w:type="dxa"/>
            <w:vAlign w:val="center"/>
          </w:tcPr>
          <w:p w14:paraId="36B86C04"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3</w:t>
            </w:r>
          </w:p>
        </w:tc>
        <w:tc>
          <w:tcPr>
            <w:tcW w:w="8692" w:type="dxa"/>
            <w:gridSpan w:val="3"/>
            <w:vAlign w:val="center"/>
          </w:tcPr>
          <w:p w14:paraId="5C1498F6" w14:textId="77777777" w:rsidR="00564832" w:rsidRPr="000C136B" w:rsidRDefault="00B05AA5" w:rsidP="001A5672">
            <w:pPr>
              <w:spacing w:after="0" w:line="240" w:lineRule="auto"/>
              <w:jc w:val="center"/>
              <w:rPr>
                <w:rFonts w:ascii="Times New Roman" w:hAnsi="Times New Roman" w:cs="Times New Roman"/>
                <w:sz w:val="20"/>
                <w:szCs w:val="20"/>
              </w:rPr>
            </w:pPr>
            <w:hyperlink r:id="rId13" w:history="1">
              <w:r w:rsidR="00564832" w:rsidRPr="000C136B">
                <w:rPr>
                  <w:rFonts w:ascii="Times New Roman" w:hAnsi="Times New Roman" w:cs="Times New Roman"/>
                  <w:sz w:val="20"/>
                  <w:szCs w:val="20"/>
                </w:rPr>
                <w:t>Колебания напряжения</w:t>
              </w:r>
            </w:hyperlink>
          </w:p>
        </w:tc>
      </w:tr>
      <w:tr w:rsidR="00564832" w:rsidRPr="000C136B" w14:paraId="0817487E" w14:textId="77777777" w:rsidTr="001A5672">
        <w:trPr>
          <w:cantSplit/>
          <w:trHeight w:val="227"/>
          <w:jc w:val="center"/>
        </w:trPr>
        <w:tc>
          <w:tcPr>
            <w:tcW w:w="652" w:type="dxa"/>
            <w:vAlign w:val="center"/>
          </w:tcPr>
          <w:p w14:paraId="497A4A58"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4</w:t>
            </w:r>
          </w:p>
        </w:tc>
        <w:tc>
          <w:tcPr>
            <w:tcW w:w="3614" w:type="dxa"/>
            <w:vAlign w:val="center"/>
          </w:tcPr>
          <w:p w14:paraId="7382E3A3"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δU</w:t>
            </w:r>
            <w:r w:rsidRPr="000C136B">
              <w:rPr>
                <w:rFonts w:ascii="Times New Roman" w:hAnsi="Times New Roman" w:cs="Times New Roman"/>
                <w:bCs/>
                <w:sz w:val="20"/>
                <w:szCs w:val="20"/>
                <w:vertAlign w:val="subscript"/>
              </w:rPr>
              <w:t>t</w:t>
            </w:r>
          </w:p>
        </w:tc>
        <w:tc>
          <w:tcPr>
            <w:tcW w:w="2585" w:type="dxa"/>
            <w:vAlign w:val="center"/>
          </w:tcPr>
          <w:p w14:paraId="7F63E3F7"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размах изменения напряжения</w:t>
            </w:r>
          </w:p>
        </w:tc>
        <w:tc>
          <w:tcPr>
            <w:tcW w:w="2493" w:type="dxa"/>
            <w:vMerge w:val="restart"/>
            <w:vAlign w:val="center"/>
          </w:tcPr>
          <w:p w14:paraId="362D6F65"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потребитель с резкопеременной нагрузкой</w:t>
            </w:r>
          </w:p>
        </w:tc>
      </w:tr>
      <w:tr w:rsidR="00564832" w:rsidRPr="000C136B" w14:paraId="7C63CBF2" w14:textId="77777777" w:rsidTr="001A5672">
        <w:trPr>
          <w:cantSplit/>
          <w:trHeight w:val="227"/>
          <w:jc w:val="center"/>
        </w:trPr>
        <w:tc>
          <w:tcPr>
            <w:tcW w:w="652" w:type="dxa"/>
            <w:vAlign w:val="center"/>
          </w:tcPr>
          <w:p w14:paraId="0044B23D"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5</w:t>
            </w:r>
          </w:p>
        </w:tc>
        <w:tc>
          <w:tcPr>
            <w:tcW w:w="3614" w:type="dxa"/>
            <w:vAlign w:val="center"/>
          </w:tcPr>
          <w:p w14:paraId="667684EE"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P</w:t>
            </w:r>
            <w:r w:rsidRPr="000C136B">
              <w:rPr>
                <w:rFonts w:ascii="Times New Roman" w:hAnsi="Times New Roman" w:cs="Times New Roman"/>
                <w:bCs/>
                <w:sz w:val="20"/>
                <w:szCs w:val="20"/>
                <w:vertAlign w:val="subscript"/>
              </w:rPr>
              <w:t>t</w:t>
            </w:r>
          </w:p>
        </w:tc>
        <w:tc>
          <w:tcPr>
            <w:tcW w:w="2585" w:type="dxa"/>
            <w:vAlign w:val="center"/>
          </w:tcPr>
          <w:p w14:paraId="6BD69632"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доза фликера</w:t>
            </w:r>
          </w:p>
        </w:tc>
        <w:tc>
          <w:tcPr>
            <w:tcW w:w="2493" w:type="dxa"/>
            <w:vMerge/>
            <w:vAlign w:val="center"/>
          </w:tcPr>
          <w:p w14:paraId="224CEE6F" w14:textId="77777777" w:rsidR="00564832" w:rsidRPr="000C136B" w:rsidRDefault="00564832" w:rsidP="001A5672">
            <w:pPr>
              <w:spacing w:after="0" w:line="240" w:lineRule="auto"/>
              <w:jc w:val="center"/>
              <w:rPr>
                <w:rFonts w:ascii="Times New Roman" w:hAnsi="Times New Roman" w:cs="Times New Roman"/>
                <w:sz w:val="20"/>
                <w:szCs w:val="20"/>
              </w:rPr>
            </w:pPr>
          </w:p>
        </w:tc>
      </w:tr>
      <w:tr w:rsidR="00564832" w:rsidRPr="000C136B" w14:paraId="57E7FF02" w14:textId="77777777" w:rsidTr="001A5672">
        <w:trPr>
          <w:cantSplit/>
          <w:trHeight w:val="227"/>
          <w:jc w:val="center"/>
        </w:trPr>
        <w:tc>
          <w:tcPr>
            <w:tcW w:w="652" w:type="dxa"/>
            <w:vAlign w:val="center"/>
          </w:tcPr>
          <w:p w14:paraId="1B9408E3"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6</w:t>
            </w:r>
          </w:p>
        </w:tc>
        <w:tc>
          <w:tcPr>
            <w:tcW w:w="8692" w:type="dxa"/>
            <w:gridSpan w:val="3"/>
            <w:vAlign w:val="center"/>
          </w:tcPr>
          <w:p w14:paraId="1925BD9D" w14:textId="77777777" w:rsidR="00564832" w:rsidRPr="000C136B" w:rsidRDefault="00B05AA5" w:rsidP="001A5672">
            <w:pPr>
              <w:spacing w:after="0" w:line="240" w:lineRule="auto"/>
              <w:jc w:val="center"/>
              <w:rPr>
                <w:rFonts w:ascii="Times New Roman" w:hAnsi="Times New Roman" w:cs="Times New Roman"/>
                <w:sz w:val="20"/>
                <w:szCs w:val="20"/>
              </w:rPr>
            </w:pPr>
            <w:hyperlink r:id="rId14" w:history="1">
              <w:r w:rsidR="00564832" w:rsidRPr="000C136B">
                <w:rPr>
                  <w:rFonts w:ascii="Times New Roman" w:hAnsi="Times New Roman" w:cs="Times New Roman"/>
                  <w:sz w:val="20"/>
                  <w:szCs w:val="20"/>
                </w:rPr>
                <w:t>Несимметрия напряжений в трёхфазной системе</w:t>
              </w:r>
            </w:hyperlink>
          </w:p>
        </w:tc>
      </w:tr>
      <w:tr w:rsidR="00564832" w:rsidRPr="000C136B" w14:paraId="3AC493D1" w14:textId="77777777" w:rsidTr="001A5672">
        <w:trPr>
          <w:cantSplit/>
          <w:trHeight w:val="227"/>
          <w:jc w:val="center"/>
        </w:trPr>
        <w:tc>
          <w:tcPr>
            <w:tcW w:w="652" w:type="dxa"/>
            <w:vAlign w:val="center"/>
          </w:tcPr>
          <w:p w14:paraId="7A2EDACC"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7</w:t>
            </w:r>
          </w:p>
        </w:tc>
        <w:tc>
          <w:tcPr>
            <w:tcW w:w="3614" w:type="dxa"/>
            <w:vAlign w:val="center"/>
          </w:tcPr>
          <w:p w14:paraId="728CB39A"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K</w:t>
            </w:r>
            <w:r w:rsidRPr="000C136B">
              <w:rPr>
                <w:rFonts w:ascii="Times New Roman" w:hAnsi="Times New Roman" w:cs="Times New Roman"/>
                <w:bCs/>
                <w:sz w:val="20"/>
                <w:szCs w:val="20"/>
                <w:vertAlign w:val="subscript"/>
              </w:rPr>
              <w:t>2U</w:t>
            </w:r>
          </w:p>
        </w:tc>
        <w:tc>
          <w:tcPr>
            <w:tcW w:w="2585" w:type="dxa"/>
            <w:vAlign w:val="center"/>
          </w:tcPr>
          <w:p w14:paraId="1AD2FF94"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коэффициент несимметрии напряжений по обратной последовательности</w:t>
            </w:r>
          </w:p>
        </w:tc>
        <w:tc>
          <w:tcPr>
            <w:tcW w:w="2493" w:type="dxa"/>
            <w:vMerge w:val="restart"/>
            <w:vAlign w:val="center"/>
          </w:tcPr>
          <w:p w14:paraId="2BA38225"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потребитель с несимметричной нагрузкой</w:t>
            </w:r>
          </w:p>
        </w:tc>
      </w:tr>
      <w:tr w:rsidR="00564832" w:rsidRPr="000C136B" w14:paraId="70312DD8" w14:textId="77777777" w:rsidTr="001A5672">
        <w:trPr>
          <w:cantSplit/>
          <w:trHeight w:val="227"/>
          <w:jc w:val="center"/>
        </w:trPr>
        <w:tc>
          <w:tcPr>
            <w:tcW w:w="652" w:type="dxa"/>
            <w:vAlign w:val="center"/>
          </w:tcPr>
          <w:p w14:paraId="2267929E"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8</w:t>
            </w:r>
          </w:p>
        </w:tc>
        <w:tc>
          <w:tcPr>
            <w:tcW w:w="3614" w:type="dxa"/>
            <w:vAlign w:val="center"/>
          </w:tcPr>
          <w:p w14:paraId="7A707B21"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K</w:t>
            </w:r>
            <w:r w:rsidRPr="000C136B">
              <w:rPr>
                <w:rFonts w:ascii="Times New Roman" w:hAnsi="Times New Roman" w:cs="Times New Roman"/>
                <w:bCs/>
                <w:sz w:val="20"/>
                <w:szCs w:val="20"/>
                <w:vertAlign w:val="subscript"/>
              </w:rPr>
              <w:t>0U</w:t>
            </w:r>
          </w:p>
        </w:tc>
        <w:tc>
          <w:tcPr>
            <w:tcW w:w="2585" w:type="dxa"/>
            <w:vAlign w:val="center"/>
          </w:tcPr>
          <w:p w14:paraId="4830A8FC"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коэффициент несимметрии напряжений по нулевой последовательности</w:t>
            </w:r>
          </w:p>
        </w:tc>
        <w:tc>
          <w:tcPr>
            <w:tcW w:w="2493" w:type="dxa"/>
            <w:vMerge/>
            <w:vAlign w:val="center"/>
          </w:tcPr>
          <w:p w14:paraId="0DCF991A" w14:textId="77777777" w:rsidR="00564832" w:rsidRPr="000C136B" w:rsidRDefault="00564832" w:rsidP="001A5672">
            <w:pPr>
              <w:spacing w:after="0" w:line="240" w:lineRule="auto"/>
              <w:jc w:val="center"/>
              <w:rPr>
                <w:rFonts w:ascii="Times New Roman" w:hAnsi="Times New Roman" w:cs="Times New Roman"/>
                <w:sz w:val="20"/>
                <w:szCs w:val="20"/>
              </w:rPr>
            </w:pPr>
          </w:p>
        </w:tc>
      </w:tr>
      <w:tr w:rsidR="00564832" w:rsidRPr="000C136B" w14:paraId="593E10E0" w14:textId="77777777" w:rsidTr="001A5672">
        <w:trPr>
          <w:cantSplit/>
          <w:trHeight w:val="227"/>
          <w:jc w:val="center"/>
        </w:trPr>
        <w:tc>
          <w:tcPr>
            <w:tcW w:w="652" w:type="dxa"/>
            <w:vAlign w:val="center"/>
          </w:tcPr>
          <w:p w14:paraId="29B8A88A"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9</w:t>
            </w:r>
          </w:p>
        </w:tc>
        <w:tc>
          <w:tcPr>
            <w:tcW w:w="8692" w:type="dxa"/>
            <w:gridSpan w:val="3"/>
            <w:vAlign w:val="center"/>
          </w:tcPr>
          <w:p w14:paraId="2C266D5B" w14:textId="77777777" w:rsidR="00564832" w:rsidRPr="000C136B" w:rsidRDefault="00B05AA5" w:rsidP="001A5672">
            <w:pPr>
              <w:spacing w:after="0" w:line="240" w:lineRule="auto"/>
              <w:jc w:val="center"/>
              <w:rPr>
                <w:rFonts w:ascii="Times New Roman" w:hAnsi="Times New Roman" w:cs="Times New Roman"/>
                <w:sz w:val="20"/>
                <w:szCs w:val="20"/>
              </w:rPr>
            </w:pPr>
            <w:hyperlink r:id="rId15" w:history="1">
              <w:r w:rsidR="00564832" w:rsidRPr="000C136B">
                <w:rPr>
                  <w:rFonts w:ascii="Times New Roman" w:hAnsi="Times New Roman" w:cs="Times New Roman"/>
                  <w:sz w:val="20"/>
                  <w:szCs w:val="20"/>
                </w:rPr>
                <w:t>Несинусоидальность формы кривой напряжения</w:t>
              </w:r>
            </w:hyperlink>
          </w:p>
        </w:tc>
      </w:tr>
      <w:tr w:rsidR="00564832" w:rsidRPr="000C136B" w14:paraId="697BA033" w14:textId="77777777" w:rsidTr="001A5672">
        <w:trPr>
          <w:cantSplit/>
          <w:trHeight w:val="227"/>
          <w:jc w:val="center"/>
        </w:trPr>
        <w:tc>
          <w:tcPr>
            <w:tcW w:w="652" w:type="dxa"/>
            <w:vAlign w:val="center"/>
          </w:tcPr>
          <w:p w14:paraId="3D1A52E4"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10</w:t>
            </w:r>
          </w:p>
        </w:tc>
        <w:tc>
          <w:tcPr>
            <w:tcW w:w="3614" w:type="dxa"/>
            <w:vAlign w:val="center"/>
          </w:tcPr>
          <w:p w14:paraId="35EAD5C9"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K</w:t>
            </w:r>
            <w:r w:rsidRPr="000C136B">
              <w:rPr>
                <w:rFonts w:ascii="Times New Roman" w:hAnsi="Times New Roman" w:cs="Times New Roman"/>
                <w:bCs/>
                <w:sz w:val="20"/>
                <w:szCs w:val="20"/>
                <w:vertAlign w:val="subscript"/>
              </w:rPr>
              <w:t>U</w:t>
            </w:r>
          </w:p>
        </w:tc>
        <w:tc>
          <w:tcPr>
            <w:tcW w:w="2585" w:type="dxa"/>
            <w:vAlign w:val="center"/>
          </w:tcPr>
          <w:p w14:paraId="0D185B83"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коэффициент искажения синусоидальности кривой напряжения</w:t>
            </w:r>
          </w:p>
        </w:tc>
        <w:tc>
          <w:tcPr>
            <w:tcW w:w="2493" w:type="dxa"/>
            <w:vMerge w:val="restart"/>
            <w:vAlign w:val="center"/>
          </w:tcPr>
          <w:p w14:paraId="7A7B5BBF"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потребитель с нелинейной нагрузкой</w:t>
            </w:r>
          </w:p>
        </w:tc>
      </w:tr>
      <w:tr w:rsidR="00564832" w:rsidRPr="000C136B" w14:paraId="14A70414" w14:textId="77777777" w:rsidTr="001A5672">
        <w:trPr>
          <w:cantSplit/>
          <w:trHeight w:val="227"/>
          <w:jc w:val="center"/>
        </w:trPr>
        <w:tc>
          <w:tcPr>
            <w:tcW w:w="652" w:type="dxa"/>
            <w:vAlign w:val="center"/>
          </w:tcPr>
          <w:p w14:paraId="46BDC16F"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11</w:t>
            </w:r>
          </w:p>
        </w:tc>
        <w:tc>
          <w:tcPr>
            <w:tcW w:w="3614" w:type="dxa"/>
            <w:vAlign w:val="center"/>
          </w:tcPr>
          <w:p w14:paraId="78B2914B"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K</w:t>
            </w:r>
            <w:r w:rsidRPr="000C136B">
              <w:rPr>
                <w:rFonts w:ascii="Times New Roman" w:hAnsi="Times New Roman" w:cs="Times New Roman"/>
                <w:bCs/>
                <w:sz w:val="20"/>
                <w:szCs w:val="20"/>
                <w:vertAlign w:val="subscript"/>
              </w:rPr>
              <w:t>U</w:t>
            </w:r>
            <w:r w:rsidRPr="000C136B">
              <w:rPr>
                <w:rFonts w:ascii="Times New Roman" w:hAnsi="Times New Roman" w:cs="Times New Roman"/>
                <w:sz w:val="20"/>
                <w:szCs w:val="20"/>
                <w:vertAlign w:val="subscript"/>
              </w:rPr>
              <w:t>(n)</w:t>
            </w:r>
          </w:p>
        </w:tc>
        <w:tc>
          <w:tcPr>
            <w:tcW w:w="2585" w:type="dxa"/>
            <w:vAlign w:val="center"/>
          </w:tcPr>
          <w:p w14:paraId="757CDF82"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коэффициент n-ой гармонической составляющей напряжения</w:t>
            </w:r>
          </w:p>
        </w:tc>
        <w:tc>
          <w:tcPr>
            <w:tcW w:w="2493" w:type="dxa"/>
            <w:vMerge/>
            <w:vAlign w:val="center"/>
          </w:tcPr>
          <w:p w14:paraId="52976268" w14:textId="77777777" w:rsidR="00564832" w:rsidRPr="000C136B" w:rsidRDefault="00564832" w:rsidP="001A5672">
            <w:pPr>
              <w:spacing w:after="0" w:line="240" w:lineRule="auto"/>
              <w:jc w:val="center"/>
              <w:rPr>
                <w:rFonts w:ascii="Times New Roman" w:hAnsi="Times New Roman" w:cs="Times New Roman"/>
                <w:sz w:val="20"/>
                <w:szCs w:val="20"/>
              </w:rPr>
            </w:pPr>
          </w:p>
        </w:tc>
      </w:tr>
      <w:tr w:rsidR="00564832" w:rsidRPr="000C136B" w14:paraId="2AF274B4" w14:textId="77777777" w:rsidTr="001A5672">
        <w:trPr>
          <w:cantSplit/>
          <w:trHeight w:val="227"/>
          <w:jc w:val="center"/>
        </w:trPr>
        <w:tc>
          <w:tcPr>
            <w:tcW w:w="652" w:type="dxa"/>
            <w:vAlign w:val="center"/>
          </w:tcPr>
          <w:p w14:paraId="66543400"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12</w:t>
            </w:r>
          </w:p>
        </w:tc>
        <w:tc>
          <w:tcPr>
            <w:tcW w:w="8692" w:type="dxa"/>
            <w:gridSpan w:val="3"/>
            <w:vAlign w:val="center"/>
          </w:tcPr>
          <w:p w14:paraId="475BE1CE" w14:textId="77777777" w:rsidR="00564832" w:rsidRPr="000C136B" w:rsidRDefault="00B05AA5" w:rsidP="001A5672">
            <w:pPr>
              <w:spacing w:after="0" w:line="240" w:lineRule="auto"/>
              <w:jc w:val="center"/>
              <w:rPr>
                <w:rFonts w:ascii="Times New Roman" w:hAnsi="Times New Roman" w:cs="Times New Roman"/>
                <w:sz w:val="20"/>
                <w:szCs w:val="20"/>
              </w:rPr>
            </w:pPr>
            <w:hyperlink r:id="rId16" w:history="1">
              <w:r w:rsidR="00564832" w:rsidRPr="000C136B">
                <w:rPr>
                  <w:rFonts w:ascii="Times New Roman" w:hAnsi="Times New Roman" w:cs="Times New Roman"/>
                  <w:sz w:val="20"/>
                  <w:szCs w:val="20"/>
                </w:rPr>
                <w:t>Прочие</w:t>
              </w:r>
            </w:hyperlink>
          </w:p>
        </w:tc>
      </w:tr>
      <w:tr w:rsidR="00564832" w:rsidRPr="000C136B" w14:paraId="69A28C61" w14:textId="77777777" w:rsidTr="001A5672">
        <w:trPr>
          <w:cantSplit/>
          <w:trHeight w:val="227"/>
          <w:jc w:val="center"/>
        </w:trPr>
        <w:tc>
          <w:tcPr>
            <w:tcW w:w="652" w:type="dxa"/>
            <w:vAlign w:val="center"/>
          </w:tcPr>
          <w:p w14:paraId="3273E134"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13</w:t>
            </w:r>
          </w:p>
        </w:tc>
        <w:tc>
          <w:tcPr>
            <w:tcW w:w="3614" w:type="dxa"/>
            <w:vAlign w:val="center"/>
          </w:tcPr>
          <w:p w14:paraId="22934A21"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Δf</w:t>
            </w:r>
          </w:p>
        </w:tc>
        <w:tc>
          <w:tcPr>
            <w:tcW w:w="2585" w:type="dxa"/>
            <w:vAlign w:val="center"/>
          </w:tcPr>
          <w:p w14:paraId="078F9D59"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отклонение частоты</w:t>
            </w:r>
          </w:p>
        </w:tc>
        <w:tc>
          <w:tcPr>
            <w:tcW w:w="2493" w:type="dxa"/>
            <w:vMerge w:val="restart"/>
            <w:vAlign w:val="center"/>
          </w:tcPr>
          <w:p w14:paraId="2B940C24"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особенности работы сети, климатические условия или природные явления</w:t>
            </w:r>
          </w:p>
        </w:tc>
      </w:tr>
      <w:tr w:rsidR="00564832" w:rsidRPr="000C136B" w14:paraId="2BEB0075" w14:textId="77777777" w:rsidTr="001A5672">
        <w:trPr>
          <w:cantSplit/>
          <w:trHeight w:val="227"/>
          <w:jc w:val="center"/>
        </w:trPr>
        <w:tc>
          <w:tcPr>
            <w:tcW w:w="652" w:type="dxa"/>
            <w:vAlign w:val="center"/>
          </w:tcPr>
          <w:p w14:paraId="1BF05422"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14</w:t>
            </w:r>
          </w:p>
        </w:tc>
        <w:tc>
          <w:tcPr>
            <w:tcW w:w="3614" w:type="dxa"/>
            <w:vAlign w:val="center"/>
          </w:tcPr>
          <w:p w14:paraId="6DD86F98"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Δt</w:t>
            </w:r>
            <w:r w:rsidRPr="000C136B">
              <w:rPr>
                <w:rFonts w:ascii="Times New Roman" w:hAnsi="Times New Roman" w:cs="Times New Roman"/>
                <w:sz w:val="20"/>
                <w:szCs w:val="20"/>
                <w:vertAlign w:val="subscript"/>
              </w:rPr>
              <w:t>П</w:t>
            </w:r>
          </w:p>
        </w:tc>
        <w:tc>
          <w:tcPr>
            <w:tcW w:w="2585" w:type="dxa"/>
            <w:vAlign w:val="center"/>
          </w:tcPr>
          <w:p w14:paraId="233E12DB"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длительность провала напряжения</w:t>
            </w:r>
          </w:p>
        </w:tc>
        <w:tc>
          <w:tcPr>
            <w:tcW w:w="2493" w:type="dxa"/>
            <w:vMerge/>
            <w:vAlign w:val="center"/>
          </w:tcPr>
          <w:p w14:paraId="1F66201F" w14:textId="77777777" w:rsidR="00564832" w:rsidRPr="000C136B" w:rsidRDefault="00564832" w:rsidP="001A5672">
            <w:pPr>
              <w:spacing w:after="0" w:line="240" w:lineRule="auto"/>
              <w:jc w:val="center"/>
              <w:rPr>
                <w:rFonts w:ascii="Times New Roman" w:hAnsi="Times New Roman" w:cs="Times New Roman"/>
                <w:sz w:val="20"/>
                <w:szCs w:val="20"/>
              </w:rPr>
            </w:pPr>
          </w:p>
        </w:tc>
      </w:tr>
      <w:tr w:rsidR="00564832" w:rsidRPr="000C136B" w14:paraId="432CD349" w14:textId="77777777" w:rsidTr="001A5672">
        <w:trPr>
          <w:cantSplit/>
          <w:trHeight w:val="227"/>
          <w:jc w:val="center"/>
        </w:trPr>
        <w:tc>
          <w:tcPr>
            <w:tcW w:w="652" w:type="dxa"/>
            <w:vAlign w:val="center"/>
          </w:tcPr>
          <w:p w14:paraId="717D4F02"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15</w:t>
            </w:r>
          </w:p>
        </w:tc>
        <w:tc>
          <w:tcPr>
            <w:tcW w:w="3614" w:type="dxa"/>
            <w:vAlign w:val="center"/>
          </w:tcPr>
          <w:p w14:paraId="6F4CFD01"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U</w:t>
            </w:r>
            <w:r w:rsidRPr="000C136B">
              <w:rPr>
                <w:rFonts w:ascii="Times New Roman" w:hAnsi="Times New Roman" w:cs="Times New Roman"/>
                <w:sz w:val="20"/>
                <w:szCs w:val="20"/>
                <w:vertAlign w:val="subscript"/>
              </w:rPr>
              <w:t>имп</w:t>
            </w:r>
          </w:p>
        </w:tc>
        <w:tc>
          <w:tcPr>
            <w:tcW w:w="2585" w:type="dxa"/>
            <w:vAlign w:val="center"/>
          </w:tcPr>
          <w:p w14:paraId="7793042C"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импульсное напряжение</w:t>
            </w:r>
          </w:p>
        </w:tc>
        <w:tc>
          <w:tcPr>
            <w:tcW w:w="2493" w:type="dxa"/>
            <w:vMerge/>
            <w:vAlign w:val="center"/>
          </w:tcPr>
          <w:p w14:paraId="5E141314" w14:textId="77777777" w:rsidR="00564832" w:rsidRPr="000C136B" w:rsidRDefault="00564832" w:rsidP="001A5672">
            <w:pPr>
              <w:spacing w:after="0" w:line="240" w:lineRule="auto"/>
              <w:jc w:val="center"/>
              <w:rPr>
                <w:rFonts w:ascii="Times New Roman" w:hAnsi="Times New Roman" w:cs="Times New Roman"/>
                <w:sz w:val="20"/>
                <w:szCs w:val="20"/>
              </w:rPr>
            </w:pPr>
          </w:p>
        </w:tc>
      </w:tr>
      <w:tr w:rsidR="00564832" w:rsidRPr="000C136B" w14:paraId="3E7A8A0D" w14:textId="77777777" w:rsidTr="001A5672">
        <w:trPr>
          <w:cantSplit/>
          <w:trHeight w:val="227"/>
          <w:jc w:val="center"/>
        </w:trPr>
        <w:tc>
          <w:tcPr>
            <w:tcW w:w="652" w:type="dxa"/>
            <w:vAlign w:val="center"/>
          </w:tcPr>
          <w:p w14:paraId="29B27C60" w14:textId="77777777" w:rsidR="00564832" w:rsidRPr="000C136B" w:rsidRDefault="00564832" w:rsidP="001A5672">
            <w:pPr>
              <w:spacing w:after="0" w:line="240" w:lineRule="auto"/>
              <w:jc w:val="center"/>
              <w:rPr>
                <w:rFonts w:ascii="Times New Roman" w:hAnsi="Times New Roman" w:cs="Times New Roman"/>
                <w:bCs/>
                <w:sz w:val="20"/>
                <w:szCs w:val="20"/>
              </w:rPr>
            </w:pPr>
            <w:r w:rsidRPr="000C136B">
              <w:rPr>
                <w:rFonts w:ascii="Times New Roman" w:hAnsi="Times New Roman" w:cs="Times New Roman"/>
                <w:bCs/>
                <w:sz w:val="20"/>
                <w:szCs w:val="20"/>
              </w:rPr>
              <w:t>16</w:t>
            </w:r>
          </w:p>
        </w:tc>
        <w:tc>
          <w:tcPr>
            <w:tcW w:w="3614" w:type="dxa"/>
            <w:vAlign w:val="center"/>
          </w:tcPr>
          <w:p w14:paraId="3F5A3515"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bCs/>
                <w:sz w:val="20"/>
                <w:szCs w:val="20"/>
              </w:rPr>
              <w:t>K</w:t>
            </w:r>
            <w:r w:rsidRPr="000C136B">
              <w:rPr>
                <w:rFonts w:ascii="Times New Roman" w:hAnsi="Times New Roman" w:cs="Times New Roman"/>
                <w:sz w:val="20"/>
                <w:szCs w:val="20"/>
                <w:vertAlign w:val="subscript"/>
              </w:rPr>
              <w:t>пер</w:t>
            </w:r>
            <w:r w:rsidRPr="000C136B">
              <w:rPr>
                <w:rFonts w:ascii="Times New Roman" w:hAnsi="Times New Roman" w:cs="Times New Roman"/>
                <w:bCs/>
                <w:sz w:val="20"/>
                <w:szCs w:val="20"/>
                <w:vertAlign w:val="subscript"/>
              </w:rPr>
              <w:t>U</w:t>
            </w:r>
          </w:p>
        </w:tc>
        <w:tc>
          <w:tcPr>
            <w:tcW w:w="2585" w:type="dxa"/>
            <w:vAlign w:val="center"/>
          </w:tcPr>
          <w:p w14:paraId="02B3480A" w14:textId="77777777" w:rsidR="00564832" w:rsidRPr="000C136B" w:rsidRDefault="00564832" w:rsidP="001A5672">
            <w:pPr>
              <w:spacing w:after="0" w:line="240" w:lineRule="auto"/>
              <w:jc w:val="center"/>
              <w:rPr>
                <w:rFonts w:ascii="Times New Roman" w:hAnsi="Times New Roman" w:cs="Times New Roman"/>
                <w:sz w:val="20"/>
                <w:szCs w:val="20"/>
              </w:rPr>
            </w:pPr>
            <w:r w:rsidRPr="000C136B">
              <w:rPr>
                <w:rFonts w:ascii="Times New Roman" w:hAnsi="Times New Roman" w:cs="Times New Roman"/>
                <w:sz w:val="20"/>
                <w:szCs w:val="20"/>
              </w:rPr>
              <w:t>коэффициент временного перенапряжения</w:t>
            </w:r>
          </w:p>
        </w:tc>
        <w:tc>
          <w:tcPr>
            <w:tcW w:w="2493" w:type="dxa"/>
            <w:vMerge/>
            <w:vAlign w:val="center"/>
          </w:tcPr>
          <w:p w14:paraId="32DF6034" w14:textId="77777777" w:rsidR="00564832" w:rsidRPr="000C136B" w:rsidRDefault="00564832" w:rsidP="001A5672">
            <w:pPr>
              <w:spacing w:after="0" w:line="240" w:lineRule="auto"/>
              <w:jc w:val="center"/>
              <w:rPr>
                <w:rFonts w:ascii="Times New Roman" w:hAnsi="Times New Roman" w:cs="Times New Roman"/>
                <w:sz w:val="20"/>
                <w:szCs w:val="20"/>
              </w:rPr>
            </w:pPr>
          </w:p>
        </w:tc>
      </w:tr>
    </w:tbl>
    <w:p w14:paraId="7E0EF96C" w14:textId="77777777" w:rsidR="00564832" w:rsidRPr="005A1479" w:rsidRDefault="00564832" w:rsidP="00564832">
      <w:pPr>
        <w:pStyle w:val="af2"/>
        <w:spacing w:before="240" w:after="0" w:line="360" w:lineRule="auto"/>
        <w:rPr>
          <w:sz w:val="28"/>
          <w:szCs w:val="28"/>
        </w:rPr>
      </w:pPr>
      <w:bookmarkStart w:id="43" w:name="_Toc406034323"/>
      <w:r w:rsidRPr="005A1479">
        <w:rPr>
          <w:sz w:val="28"/>
          <w:szCs w:val="28"/>
        </w:rPr>
        <w:t>Выполнить оценку ситуации по данному разделу в части качества</w:t>
      </w:r>
      <w:r>
        <w:rPr>
          <w:sz w:val="28"/>
          <w:szCs w:val="28"/>
        </w:rPr>
        <w:t xml:space="preserve"> поставляемой в городе Нефтеюганске</w:t>
      </w:r>
      <w:r w:rsidRPr="005A1479">
        <w:rPr>
          <w:sz w:val="28"/>
          <w:szCs w:val="28"/>
        </w:rPr>
        <w:t xml:space="preserve"> электрической энергии не представляется возможным в связи с отсутствием необходимой информации.</w:t>
      </w:r>
      <w:bookmarkEnd w:id="43"/>
    </w:p>
    <w:p w14:paraId="1F83A93C"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44" w:name="_Toc29458556"/>
      <w:r>
        <w:rPr>
          <w:rFonts w:cs="Times New Roman"/>
          <w:b w:val="0"/>
          <w:color w:val="auto"/>
        </w:rPr>
        <w:t>1</w:t>
      </w:r>
      <w:r w:rsidRPr="000C136B">
        <w:rPr>
          <w:rFonts w:cs="Times New Roman"/>
          <w:b w:val="0"/>
          <w:color w:val="auto"/>
        </w:rPr>
        <w:t>.</w:t>
      </w:r>
      <w:r>
        <w:rPr>
          <w:rFonts w:cs="Times New Roman"/>
          <w:b w:val="0"/>
          <w:color w:val="auto"/>
        </w:rPr>
        <w:t>1</w:t>
      </w:r>
      <w:r w:rsidRPr="000C136B">
        <w:rPr>
          <w:rFonts w:cs="Times New Roman"/>
          <w:b w:val="0"/>
          <w:color w:val="auto"/>
        </w:rPr>
        <w:t>.8. Воздействие на окружающую среду</w:t>
      </w:r>
      <w:bookmarkEnd w:id="44"/>
    </w:p>
    <w:p w14:paraId="19002629" w14:textId="77777777" w:rsidR="00564832" w:rsidRPr="000C136B"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Одним из видов загрязнения окружающей среды является электромагнитное загрязнение. Главными их источниками являются электростанции и подстанции, телевизионные и радиолокационные станции, высоковольтные линии электропередач, электротранспорт и др.</w:t>
      </w:r>
    </w:p>
    <w:p w14:paraId="35C4B1AF" w14:textId="77777777" w:rsidR="00564832" w:rsidRPr="000C136B"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Мерой воздействия электромагнитных полей является напряженность поля. Поля повышенной напряженности оказывают негативное воздействие на организм человека, вызывают расстройства нервной системы, головную боль, утомляемость, развитие неврозов, бессонницу и т.д.</w:t>
      </w:r>
    </w:p>
    <w:p w14:paraId="55E168A8" w14:textId="77777777" w:rsidR="00564832" w:rsidRPr="000C136B" w:rsidRDefault="00564832" w:rsidP="00564832">
      <w:pPr>
        <w:spacing w:after="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В целях снижения отрицательного воздействия организации, промышленные объекты и производства, группы промышленных объектов и сооружения, являющиеся источниками электромагнитного загрязнения,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14:paraId="4378C5F4" w14:textId="77777777" w:rsidR="00564832" w:rsidRPr="000C136B" w:rsidRDefault="00564832" w:rsidP="00564832">
      <w:pPr>
        <w:spacing w:after="120" w:line="360" w:lineRule="auto"/>
        <w:ind w:firstLine="567"/>
        <w:jc w:val="both"/>
        <w:rPr>
          <w:rFonts w:ascii="Times New Roman" w:hAnsi="Times New Roman" w:cs="Times New Roman"/>
          <w:spacing w:val="-1"/>
          <w:sz w:val="28"/>
          <w:szCs w:val="28"/>
        </w:rPr>
      </w:pPr>
      <w:r w:rsidRPr="000C136B">
        <w:rPr>
          <w:rFonts w:ascii="Times New Roman" w:hAnsi="Times New Roman" w:cs="Times New Roman"/>
          <w:spacing w:val="-1"/>
          <w:sz w:val="28"/>
          <w:szCs w:val="28"/>
        </w:rPr>
        <w:t>В</w:t>
      </w:r>
      <w:r>
        <w:rPr>
          <w:rFonts w:ascii="Times New Roman" w:hAnsi="Times New Roman" w:cs="Times New Roman"/>
          <w:spacing w:val="-1"/>
          <w:sz w:val="28"/>
          <w:szCs w:val="28"/>
        </w:rPr>
        <w:t xml:space="preserve"> </w:t>
      </w:r>
      <w:r w:rsidRPr="00364DAD">
        <w:rPr>
          <w:rFonts w:ascii="Times New Roman" w:hAnsi="Times New Roman" w:cs="Times New Roman"/>
          <w:spacing w:val="-1"/>
          <w:sz w:val="28"/>
          <w:szCs w:val="28"/>
        </w:rPr>
        <w:t xml:space="preserve">Таблице </w:t>
      </w:r>
      <w:r w:rsidR="00671F53">
        <w:fldChar w:fldCharType="begin"/>
      </w:r>
      <w:r w:rsidR="00671F53">
        <w:instrText xml:space="preserve"> REF _Ref22625898 \h  \* MERGEFORMAT </w:instrText>
      </w:r>
      <w:r w:rsidR="00671F53">
        <w:fldChar w:fldCharType="separate"/>
      </w:r>
      <w:r w:rsidR="00364DAD" w:rsidRPr="00364DAD">
        <w:rPr>
          <w:rFonts w:ascii="Times New Roman" w:hAnsi="Times New Roman" w:cs="Times New Roman"/>
          <w:vanish/>
          <w:sz w:val="28"/>
          <w:szCs w:val="28"/>
        </w:rPr>
        <w:t>Таблица 9</w:t>
      </w:r>
      <w:r w:rsidR="00671F53">
        <w:fldChar w:fldCharType="end"/>
      </w:r>
      <w:r w:rsidR="00671F53">
        <w:fldChar w:fldCharType="begin"/>
      </w:r>
      <w:r w:rsidR="00671F53">
        <w:instrText xml:space="preserve"> REF _Ref22625898 \h  \* MERGEFORMAT </w:instrText>
      </w:r>
      <w:r w:rsidR="00671F53">
        <w:fldChar w:fldCharType="separate"/>
      </w:r>
      <w:r w:rsidR="00ED4780" w:rsidRPr="00364DAD">
        <w:rPr>
          <w:rFonts w:ascii="Times New Roman" w:hAnsi="Times New Roman" w:cs="Times New Roman"/>
          <w:vanish/>
          <w:sz w:val="28"/>
          <w:szCs w:val="28"/>
        </w:rPr>
        <w:t>Таблица 9</w:t>
      </w:r>
      <w:r w:rsidR="00671F53">
        <w:fldChar w:fldCharType="end"/>
      </w:r>
      <w:r w:rsidRPr="000C136B">
        <w:rPr>
          <w:rFonts w:ascii="Times New Roman" w:hAnsi="Times New Roman" w:cs="Times New Roman"/>
          <w:spacing w:val="-1"/>
          <w:sz w:val="28"/>
          <w:szCs w:val="28"/>
        </w:rPr>
        <w:t xml:space="preserve"> приведены объекты, являющиеся источниками электромагнитного загрязнения, для которых необходимо предусматривать санитарно-защитные зоны обеспечивающие нормативное расстояние от объектов жилой застройки.</w:t>
      </w:r>
    </w:p>
    <w:p w14:paraId="0B4F0214" w14:textId="77777777" w:rsidR="00564832" w:rsidRPr="002D2ED5" w:rsidRDefault="00564832" w:rsidP="00564832">
      <w:pPr>
        <w:pStyle w:val="af7"/>
        <w:keepNext/>
        <w:spacing w:after="0"/>
        <w:jc w:val="right"/>
        <w:rPr>
          <w:rFonts w:ascii="Times New Roman" w:hAnsi="Times New Roman" w:cs="Times New Roman"/>
          <w:color w:val="auto"/>
          <w:sz w:val="24"/>
          <w:szCs w:val="24"/>
        </w:rPr>
      </w:pPr>
      <w:bookmarkStart w:id="45" w:name="_Ref22625898"/>
      <w:bookmarkStart w:id="46" w:name="_Toc29457496"/>
      <w:r w:rsidRPr="002D2ED5">
        <w:rPr>
          <w:rFonts w:ascii="Times New Roman" w:hAnsi="Times New Roman" w:cs="Times New Roman"/>
          <w:color w:val="auto"/>
          <w:sz w:val="24"/>
          <w:szCs w:val="24"/>
        </w:rPr>
        <w:t xml:space="preserve">Таблица </w:t>
      </w:r>
      <w:r w:rsidR="0047469B" w:rsidRPr="002D2ED5">
        <w:rPr>
          <w:rFonts w:ascii="Times New Roman" w:hAnsi="Times New Roman" w:cs="Times New Roman"/>
          <w:color w:val="auto"/>
          <w:sz w:val="24"/>
          <w:szCs w:val="24"/>
        </w:rPr>
        <w:fldChar w:fldCharType="begin"/>
      </w:r>
      <w:r w:rsidRPr="002D2ED5">
        <w:rPr>
          <w:rFonts w:ascii="Times New Roman" w:hAnsi="Times New Roman" w:cs="Times New Roman"/>
          <w:color w:val="auto"/>
          <w:sz w:val="24"/>
          <w:szCs w:val="24"/>
        </w:rPr>
        <w:instrText xml:space="preserve"> SEQ Таблица \* ARABIC </w:instrText>
      </w:r>
      <w:r w:rsidR="0047469B" w:rsidRPr="002D2ED5">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w:t>
      </w:r>
      <w:r w:rsidR="0047469B" w:rsidRPr="002D2ED5">
        <w:rPr>
          <w:rFonts w:ascii="Times New Roman" w:hAnsi="Times New Roman" w:cs="Times New Roman"/>
          <w:color w:val="auto"/>
          <w:sz w:val="24"/>
          <w:szCs w:val="24"/>
        </w:rPr>
        <w:fldChar w:fldCharType="end"/>
      </w:r>
      <w:bookmarkEnd w:id="45"/>
      <w:r w:rsidRPr="002D2ED5">
        <w:rPr>
          <w:rFonts w:ascii="Times New Roman" w:hAnsi="Times New Roman" w:cs="Times New Roman"/>
          <w:color w:val="auto"/>
          <w:sz w:val="24"/>
          <w:szCs w:val="24"/>
        </w:rPr>
        <w:t>.</w:t>
      </w:r>
      <w:r>
        <w:rPr>
          <w:rFonts w:ascii="Times New Roman" w:hAnsi="Times New Roman" w:cs="Times New Roman"/>
          <w:color w:val="auto"/>
          <w:sz w:val="24"/>
          <w:szCs w:val="24"/>
        </w:rPr>
        <w:t xml:space="preserve">Санитарно-защитные зоны объектов электромагнитного излучения </w:t>
      </w:r>
      <w:r>
        <w:rPr>
          <w:rFonts w:ascii="Times New Roman" w:hAnsi="Times New Roman" w:cs="Times New Roman"/>
          <w:color w:val="auto"/>
          <w:sz w:val="24"/>
          <w:szCs w:val="24"/>
        </w:rPr>
        <w:br/>
        <w:t>г. Нефтеюганска</w:t>
      </w:r>
      <w:bookmarkEnd w:id="46"/>
    </w:p>
    <w:tbl>
      <w:tblPr>
        <w:tblStyle w:val="af6"/>
        <w:tblW w:w="5000" w:type="pct"/>
        <w:jc w:val="center"/>
        <w:tblLook w:val="04A0" w:firstRow="1" w:lastRow="0" w:firstColumn="1" w:lastColumn="0" w:noHBand="0" w:noVBand="1"/>
      </w:tblPr>
      <w:tblGrid>
        <w:gridCol w:w="974"/>
        <w:gridCol w:w="5700"/>
        <w:gridCol w:w="2896"/>
      </w:tblGrid>
      <w:tr w:rsidR="00564832" w:rsidRPr="008A4B9B" w14:paraId="1F2B0389" w14:textId="77777777" w:rsidTr="001A5672">
        <w:trPr>
          <w:jc w:val="center"/>
        </w:trPr>
        <w:tc>
          <w:tcPr>
            <w:tcW w:w="951" w:type="dxa"/>
            <w:vAlign w:val="center"/>
          </w:tcPr>
          <w:p w14:paraId="710F63F9" w14:textId="77777777" w:rsidR="00564832" w:rsidRPr="008A4B9B"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5565" w:type="dxa"/>
            <w:vAlign w:val="center"/>
          </w:tcPr>
          <w:p w14:paraId="767B35D3" w14:textId="77777777" w:rsidR="00564832" w:rsidRPr="00CB41F3"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Назначение объекта</w:t>
            </w:r>
          </w:p>
        </w:tc>
        <w:tc>
          <w:tcPr>
            <w:tcW w:w="2828" w:type="dxa"/>
            <w:vAlign w:val="center"/>
          </w:tcPr>
          <w:p w14:paraId="6FCCCEEB" w14:textId="77777777" w:rsidR="00564832" w:rsidRPr="00CB41F3"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Размер ограничений, м</w:t>
            </w:r>
          </w:p>
        </w:tc>
      </w:tr>
    </w:tbl>
    <w:p w14:paraId="5033637A" w14:textId="77777777" w:rsidR="00564832" w:rsidRPr="00385342" w:rsidRDefault="00564832" w:rsidP="00564832">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974"/>
        <w:gridCol w:w="5700"/>
        <w:gridCol w:w="2896"/>
      </w:tblGrid>
      <w:tr w:rsidR="00564832" w:rsidRPr="008A4B9B" w14:paraId="04334C01" w14:textId="77777777" w:rsidTr="001A5672">
        <w:trPr>
          <w:cantSplit/>
          <w:tblHeader/>
          <w:jc w:val="center"/>
        </w:trPr>
        <w:tc>
          <w:tcPr>
            <w:tcW w:w="951" w:type="dxa"/>
          </w:tcPr>
          <w:p w14:paraId="5E7C2ED0" w14:textId="77777777" w:rsidR="0056483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1</w:t>
            </w:r>
          </w:p>
        </w:tc>
        <w:tc>
          <w:tcPr>
            <w:tcW w:w="5565" w:type="dxa"/>
          </w:tcPr>
          <w:p w14:paraId="5D1CC631" w14:textId="77777777" w:rsidR="0056483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2</w:t>
            </w:r>
          </w:p>
        </w:tc>
        <w:tc>
          <w:tcPr>
            <w:tcW w:w="2828" w:type="dxa"/>
          </w:tcPr>
          <w:p w14:paraId="33EC1D78" w14:textId="77777777" w:rsidR="0056483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3</w:t>
            </w:r>
          </w:p>
        </w:tc>
      </w:tr>
      <w:tr w:rsidR="00564832" w:rsidRPr="008A4B9B" w14:paraId="48141B8C" w14:textId="77777777" w:rsidTr="001A5672">
        <w:trPr>
          <w:jc w:val="center"/>
        </w:trPr>
        <w:tc>
          <w:tcPr>
            <w:tcW w:w="951" w:type="dxa"/>
          </w:tcPr>
          <w:p w14:paraId="3EF779D0" w14:textId="77777777" w:rsidR="00564832" w:rsidRPr="002D2ED5"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5565" w:type="dxa"/>
          </w:tcPr>
          <w:p w14:paraId="3708E3ED"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110/35/6 кВ «Нефтеюганская»</w:t>
            </w:r>
          </w:p>
        </w:tc>
        <w:tc>
          <w:tcPr>
            <w:tcW w:w="2828" w:type="dxa"/>
          </w:tcPr>
          <w:p w14:paraId="6B1CB9E3"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225</w:t>
            </w:r>
          </w:p>
        </w:tc>
      </w:tr>
      <w:tr w:rsidR="00564832" w:rsidRPr="008A4B9B" w14:paraId="49A54E2B" w14:textId="77777777" w:rsidTr="001A5672">
        <w:trPr>
          <w:jc w:val="center"/>
        </w:trPr>
        <w:tc>
          <w:tcPr>
            <w:tcW w:w="951" w:type="dxa"/>
          </w:tcPr>
          <w:p w14:paraId="46719ADB" w14:textId="77777777" w:rsidR="00564832" w:rsidRPr="002D2ED5"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5565" w:type="dxa"/>
          </w:tcPr>
          <w:p w14:paraId="0F4EAAF7"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№168</w:t>
            </w:r>
          </w:p>
        </w:tc>
        <w:tc>
          <w:tcPr>
            <w:tcW w:w="2828" w:type="dxa"/>
          </w:tcPr>
          <w:p w14:paraId="58016C51"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140</w:t>
            </w:r>
          </w:p>
        </w:tc>
      </w:tr>
      <w:tr w:rsidR="00564832" w:rsidRPr="008A4B9B" w14:paraId="1E0D232A" w14:textId="77777777" w:rsidTr="001A5672">
        <w:trPr>
          <w:jc w:val="center"/>
        </w:trPr>
        <w:tc>
          <w:tcPr>
            <w:tcW w:w="951" w:type="dxa"/>
          </w:tcPr>
          <w:p w14:paraId="65B4B34B" w14:textId="77777777" w:rsidR="00564832" w:rsidRPr="002D2ED5"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5565" w:type="dxa"/>
          </w:tcPr>
          <w:p w14:paraId="604F1EC2"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194</w:t>
            </w:r>
          </w:p>
        </w:tc>
        <w:tc>
          <w:tcPr>
            <w:tcW w:w="2828" w:type="dxa"/>
          </w:tcPr>
          <w:p w14:paraId="565BE280"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140</w:t>
            </w:r>
          </w:p>
        </w:tc>
      </w:tr>
      <w:tr w:rsidR="00564832" w:rsidRPr="008A4B9B" w14:paraId="592799C8" w14:textId="77777777" w:rsidTr="001A5672">
        <w:trPr>
          <w:jc w:val="center"/>
        </w:trPr>
        <w:tc>
          <w:tcPr>
            <w:tcW w:w="951" w:type="dxa"/>
          </w:tcPr>
          <w:p w14:paraId="790AD3DA" w14:textId="77777777" w:rsidR="00564832" w:rsidRPr="002D2ED5"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5565" w:type="dxa"/>
          </w:tcPr>
          <w:p w14:paraId="2F6E4AFB"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191</w:t>
            </w:r>
          </w:p>
        </w:tc>
        <w:tc>
          <w:tcPr>
            <w:tcW w:w="2828" w:type="dxa"/>
          </w:tcPr>
          <w:p w14:paraId="353F5188"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100</w:t>
            </w:r>
          </w:p>
        </w:tc>
      </w:tr>
      <w:tr w:rsidR="00564832" w:rsidRPr="008A4B9B" w14:paraId="6E83A4EA" w14:textId="77777777" w:rsidTr="001A5672">
        <w:trPr>
          <w:jc w:val="center"/>
        </w:trPr>
        <w:tc>
          <w:tcPr>
            <w:tcW w:w="951" w:type="dxa"/>
          </w:tcPr>
          <w:p w14:paraId="5F438384" w14:textId="77777777" w:rsidR="00564832" w:rsidRPr="002D2ED5"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5565" w:type="dxa"/>
          </w:tcPr>
          <w:p w14:paraId="3C195471"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192</w:t>
            </w:r>
          </w:p>
        </w:tc>
        <w:tc>
          <w:tcPr>
            <w:tcW w:w="2828" w:type="dxa"/>
          </w:tcPr>
          <w:p w14:paraId="32C945B3"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100</w:t>
            </w:r>
          </w:p>
        </w:tc>
      </w:tr>
      <w:tr w:rsidR="00564832" w:rsidRPr="008A4B9B" w14:paraId="2514E6F5" w14:textId="77777777" w:rsidTr="001A5672">
        <w:trPr>
          <w:jc w:val="center"/>
        </w:trPr>
        <w:tc>
          <w:tcPr>
            <w:tcW w:w="951" w:type="dxa"/>
          </w:tcPr>
          <w:p w14:paraId="4B5A8A63" w14:textId="77777777" w:rsidR="00564832" w:rsidRPr="002D2ED5"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5565" w:type="dxa"/>
          </w:tcPr>
          <w:p w14:paraId="6B7BC8A9"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193</w:t>
            </w:r>
          </w:p>
        </w:tc>
        <w:tc>
          <w:tcPr>
            <w:tcW w:w="2828" w:type="dxa"/>
          </w:tcPr>
          <w:p w14:paraId="06CDED4A"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100</w:t>
            </w:r>
          </w:p>
        </w:tc>
      </w:tr>
      <w:tr w:rsidR="00564832" w:rsidRPr="008A4B9B" w14:paraId="45845285" w14:textId="77777777" w:rsidTr="001A5672">
        <w:trPr>
          <w:jc w:val="center"/>
        </w:trPr>
        <w:tc>
          <w:tcPr>
            <w:tcW w:w="951" w:type="dxa"/>
          </w:tcPr>
          <w:p w14:paraId="2DED0BE3" w14:textId="77777777" w:rsidR="00564832" w:rsidRPr="002D2ED5"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5565" w:type="dxa"/>
          </w:tcPr>
          <w:p w14:paraId="79EDD6DB"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197</w:t>
            </w:r>
          </w:p>
        </w:tc>
        <w:tc>
          <w:tcPr>
            <w:tcW w:w="2828" w:type="dxa"/>
          </w:tcPr>
          <w:p w14:paraId="34589621"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100</w:t>
            </w:r>
          </w:p>
        </w:tc>
      </w:tr>
      <w:tr w:rsidR="00564832" w:rsidRPr="008A4B9B" w14:paraId="206A85F8" w14:textId="77777777" w:rsidTr="001A5672">
        <w:trPr>
          <w:jc w:val="center"/>
        </w:trPr>
        <w:tc>
          <w:tcPr>
            <w:tcW w:w="951" w:type="dxa"/>
          </w:tcPr>
          <w:p w14:paraId="005E8CB1"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5565" w:type="dxa"/>
          </w:tcPr>
          <w:p w14:paraId="464803A5"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151</w:t>
            </w:r>
          </w:p>
        </w:tc>
        <w:tc>
          <w:tcPr>
            <w:tcW w:w="2828" w:type="dxa"/>
          </w:tcPr>
          <w:p w14:paraId="53C0A443"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95</w:t>
            </w:r>
          </w:p>
        </w:tc>
      </w:tr>
      <w:tr w:rsidR="00564832" w:rsidRPr="008A4B9B" w14:paraId="1DF5BA26" w14:textId="77777777" w:rsidTr="001A5672">
        <w:trPr>
          <w:jc w:val="center"/>
        </w:trPr>
        <w:tc>
          <w:tcPr>
            <w:tcW w:w="951" w:type="dxa"/>
          </w:tcPr>
          <w:p w14:paraId="31A23697"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5565" w:type="dxa"/>
          </w:tcPr>
          <w:p w14:paraId="3714FAE0"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162</w:t>
            </w:r>
          </w:p>
        </w:tc>
        <w:tc>
          <w:tcPr>
            <w:tcW w:w="2828" w:type="dxa"/>
          </w:tcPr>
          <w:p w14:paraId="3AE929CF"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95</w:t>
            </w:r>
          </w:p>
        </w:tc>
      </w:tr>
      <w:tr w:rsidR="00564832" w:rsidRPr="008A4B9B" w14:paraId="032D3407" w14:textId="77777777" w:rsidTr="001A5672">
        <w:trPr>
          <w:jc w:val="center"/>
        </w:trPr>
        <w:tc>
          <w:tcPr>
            <w:tcW w:w="951" w:type="dxa"/>
          </w:tcPr>
          <w:p w14:paraId="76F3165F"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5565" w:type="dxa"/>
          </w:tcPr>
          <w:p w14:paraId="66AE4128"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196</w:t>
            </w:r>
          </w:p>
        </w:tc>
        <w:tc>
          <w:tcPr>
            <w:tcW w:w="2828" w:type="dxa"/>
          </w:tcPr>
          <w:p w14:paraId="4606851B"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95</w:t>
            </w:r>
          </w:p>
        </w:tc>
      </w:tr>
      <w:tr w:rsidR="00564832" w:rsidRPr="008A4B9B" w14:paraId="3C729C79" w14:textId="77777777" w:rsidTr="001A5672">
        <w:trPr>
          <w:jc w:val="center"/>
        </w:trPr>
        <w:tc>
          <w:tcPr>
            <w:tcW w:w="951" w:type="dxa"/>
          </w:tcPr>
          <w:p w14:paraId="7831B480"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5565" w:type="dxa"/>
          </w:tcPr>
          <w:p w14:paraId="25E6890A"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159</w:t>
            </w:r>
          </w:p>
        </w:tc>
        <w:tc>
          <w:tcPr>
            <w:tcW w:w="2828" w:type="dxa"/>
          </w:tcPr>
          <w:p w14:paraId="18241CD3"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70</w:t>
            </w:r>
          </w:p>
        </w:tc>
      </w:tr>
      <w:tr w:rsidR="00564832" w:rsidRPr="008A4B9B" w14:paraId="73A14714" w14:textId="77777777" w:rsidTr="001A5672">
        <w:trPr>
          <w:jc w:val="center"/>
        </w:trPr>
        <w:tc>
          <w:tcPr>
            <w:tcW w:w="951" w:type="dxa"/>
          </w:tcPr>
          <w:p w14:paraId="13E9B549"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5565" w:type="dxa"/>
          </w:tcPr>
          <w:p w14:paraId="07DC7782"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195</w:t>
            </w:r>
          </w:p>
        </w:tc>
        <w:tc>
          <w:tcPr>
            <w:tcW w:w="2828" w:type="dxa"/>
          </w:tcPr>
          <w:p w14:paraId="2FE15C5E"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50</w:t>
            </w:r>
          </w:p>
        </w:tc>
      </w:tr>
      <w:tr w:rsidR="00564832" w:rsidRPr="008A4B9B" w14:paraId="5E2EE530" w14:textId="77777777" w:rsidTr="001A5672">
        <w:trPr>
          <w:jc w:val="center"/>
        </w:trPr>
        <w:tc>
          <w:tcPr>
            <w:tcW w:w="951" w:type="dxa"/>
          </w:tcPr>
          <w:p w14:paraId="0D30CEAB"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5565" w:type="dxa"/>
          </w:tcPr>
          <w:p w14:paraId="2475281A"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Понизительные подстанция ПС 110/35/6 кВ «Звездная»</w:t>
            </w:r>
          </w:p>
        </w:tc>
        <w:tc>
          <w:tcPr>
            <w:tcW w:w="2828" w:type="dxa"/>
          </w:tcPr>
          <w:p w14:paraId="3D9026D7"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50</w:t>
            </w:r>
          </w:p>
        </w:tc>
      </w:tr>
      <w:tr w:rsidR="00564832" w:rsidRPr="008A4B9B" w14:paraId="57EE6519" w14:textId="77777777" w:rsidTr="001A5672">
        <w:trPr>
          <w:jc w:val="center"/>
        </w:trPr>
        <w:tc>
          <w:tcPr>
            <w:tcW w:w="951" w:type="dxa"/>
          </w:tcPr>
          <w:p w14:paraId="481B4F88"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5565" w:type="dxa"/>
          </w:tcPr>
          <w:p w14:paraId="5AC7003A"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«Южная»</w:t>
            </w:r>
          </w:p>
        </w:tc>
        <w:tc>
          <w:tcPr>
            <w:tcW w:w="2828" w:type="dxa"/>
          </w:tcPr>
          <w:p w14:paraId="1F609986"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50</w:t>
            </w:r>
          </w:p>
        </w:tc>
      </w:tr>
      <w:tr w:rsidR="00564832" w:rsidRPr="008A4B9B" w14:paraId="09058158" w14:textId="77777777" w:rsidTr="001A5672">
        <w:trPr>
          <w:jc w:val="center"/>
        </w:trPr>
        <w:tc>
          <w:tcPr>
            <w:tcW w:w="951" w:type="dxa"/>
          </w:tcPr>
          <w:p w14:paraId="6FA94B7E"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5565" w:type="dxa"/>
          </w:tcPr>
          <w:p w14:paraId="4CC211B1"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Понизительная подстанция ПС 35/6 кВ № 192 А «Городская»</w:t>
            </w:r>
          </w:p>
        </w:tc>
        <w:tc>
          <w:tcPr>
            <w:tcW w:w="2828" w:type="dxa"/>
          </w:tcPr>
          <w:p w14:paraId="4C2D82F3" w14:textId="77777777" w:rsidR="00564832" w:rsidRPr="002D2ED5" w:rsidRDefault="00564832" w:rsidP="001A5672">
            <w:pPr>
              <w:jc w:val="center"/>
              <w:rPr>
                <w:rFonts w:ascii="Times New Roman" w:hAnsi="Times New Roman" w:cs="Times New Roman"/>
                <w:spacing w:val="-1"/>
                <w:sz w:val="20"/>
                <w:szCs w:val="20"/>
              </w:rPr>
            </w:pPr>
            <w:r w:rsidRPr="00CB41F3">
              <w:rPr>
                <w:rFonts w:ascii="Times New Roman" w:hAnsi="Times New Roman" w:cs="Times New Roman"/>
                <w:spacing w:val="-1"/>
                <w:sz w:val="20"/>
                <w:szCs w:val="20"/>
              </w:rPr>
              <w:t>50</w:t>
            </w:r>
          </w:p>
        </w:tc>
      </w:tr>
    </w:tbl>
    <w:p w14:paraId="333FB103" w14:textId="77777777" w:rsidR="00564832" w:rsidRPr="006A6D9F" w:rsidRDefault="00564832" w:rsidP="00564832">
      <w:pPr>
        <w:spacing w:after="0" w:line="120" w:lineRule="auto"/>
        <w:rPr>
          <w:rFonts w:ascii="Times New Roman" w:hAnsi="Times New Roman" w:cs="Times New Roman"/>
          <w:sz w:val="2"/>
          <w:szCs w:val="2"/>
        </w:rPr>
      </w:pPr>
    </w:p>
    <w:p w14:paraId="2D7681BA" w14:textId="77777777" w:rsidR="00564832" w:rsidRPr="00CB41F3" w:rsidRDefault="00564832" w:rsidP="00564832">
      <w:pPr>
        <w:spacing w:before="240" w:after="0" w:line="360" w:lineRule="auto"/>
        <w:ind w:firstLine="567"/>
        <w:jc w:val="both"/>
        <w:rPr>
          <w:rFonts w:ascii="Times New Roman" w:hAnsi="Times New Roman" w:cs="Times New Roman"/>
          <w:spacing w:val="-1"/>
          <w:sz w:val="28"/>
          <w:szCs w:val="28"/>
        </w:rPr>
      </w:pPr>
      <w:r w:rsidRPr="00CB41F3">
        <w:rPr>
          <w:rFonts w:ascii="Times New Roman" w:hAnsi="Times New Roman" w:cs="Times New Roman"/>
          <w:spacing w:val="-1"/>
          <w:sz w:val="28"/>
          <w:szCs w:val="28"/>
        </w:rPr>
        <w:t>Защитные зоны от линий электропередачи напряжением 6, 35, 110, 220, 500 кВ устанавливаются в размере 10, 15, 20, 25, 30 метров в обе стороны от вертикальной проекции крайних проводов,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 № 160.</w:t>
      </w:r>
    </w:p>
    <w:p w14:paraId="365B9AE8" w14:textId="77777777" w:rsidR="00564832" w:rsidRPr="00CB41F3" w:rsidRDefault="00564832" w:rsidP="00564832">
      <w:pPr>
        <w:spacing w:after="0" w:line="360" w:lineRule="auto"/>
        <w:ind w:firstLine="567"/>
        <w:jc w:val="both"/>
        <w:rPr>
          <w:rFonts w:ascii="Times New Roman" w:hAnsi="Times New Roman" w:cs="Times New Roman"/>
          <w:spacing w:val="-1"/>
          <w:sz w:val="28"/>
          <w:szCs w:val="28"/>
        </w:rPr>
      </w:pPr>
      <w:r w:rsidRPr="00CB41F3">
        <w:rPr>
          <w:rFonts w:ascii="Times New Roman" w:hAnsi="Times New Roman" w:cs="Times New Roman"/>
          <w:spacing w:val="-1"/>
          <w:sz w:val="28"/>
          <w:szCs w:val="28"/>
        </w:rPr>
        <w:t xml:space="preserve"> Санитарный разрыв для линии электропередачи 500 кВ устанавливается в размере 30 м согласно с СанПиН 2.2.1/2.1.1.1200-03 «Санитарно-защитные зоны и санитарная классификация предприятий, сооружений и иных объектов».</w:t>
      </w:r>
    </w:p>
    <w:p w14:paraId="7352840E"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47" w:name="_Toc29458557"/>
      <w:r>
        <w:rPr>
          <w:rFonts w:cs="Times New Roman"/>
          <w:b w:val="0"/>
          <w:color w:val="auto"/>
        </w:rPr>
        <w:t>1</w:t>
      </w:r>
      <w:r w:rsidRPr="003D39A0">
        <w:rPr>
          <w:rFonts w:cs="Times New Roman"/>
          <w:b w:val="0"/>
          <w:color w:val="auto"/>
        </w:rPr>
        <w:t>.</w:t>
      </w:r>
      <w:r>
        <w:rPr>
          <w:rFonts w:cs="Times New Roman"/>
          <w:b w:val="0"/>
          <w:color w:val="auto"/>
        </w:rPr>
        <w:t>1</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организации коммунального комплекса. Тарифы на коммунальные ресурсы</w:t>
      </w:r>
      <w:bookmarkEnd w:id="47"/>
    </w:p>
    <w:p w14:paraId="3FA0FBC1" w14:textId="77777777" w:rsidR="00564832" w:rsidRPr="005B0E14" w:rsidRDefault="00564832" w:rsidP="00564832">
      <w:pPr>
        <w:spacing w:after="0" w:line="360" w:lineRule="auto"/>
        <w:ind w:firstLine="567"/>
        <w:jc w:val="both"/>
        <w:rPr>
          <w:rFonts w:ascii="Times New Roman" w:hAnsi="Times New Roman" w:cs="Times New Roman"/>
          <w:spacing w:val="-1"/>
          <w:sz w:val="28"/>
          <w:szCs w:val="28"/>
        </w:rPr>
      </w:pPr>
      <w:r w:rsidRPr="005B0E14">
        <w:rPr>
          <w:rFonts w:ascii="Times New Roman" w:hAnsi="Times New Roman" w:cs="Times New Roman"/>
          <w:spacing w:val="-1"/>
          <w:sz w:val="28"/>
          <w:szCs w:val="28"/>
        </w:rPr>
        <w:t xml:space="preserve">Анализ финансового состояния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w:t>
      </w:r>
      <w:r w:rsidRPr="005B0E14">
        <w:rPr>
          <w:rFonts w:ascii="Times New Roman" w:hAnsi="Times New Roman" w:cs="Times New Roman"/>
          <w:spacing w:val="-1"/>
          <w:sz w:val="28"/>
          <w:szCs w:val="28"/>
        </w:rPr>
        <w:t xml:space="preserve"> выполнен на основе годовой финансовой отчетности за период 201</w:t>
      </w:r>
      <w:r>
        <w:rPr>
          <w:rFonts w:ascii="Times New Roman" w:hAnsi="Times New Roman" w:cs="Times New Roman"/>
          <w:spacing w:val="-1"/>
          <w:sz w:val="28"/>
          <w:szCs w:val="28"/>
        </w:rPr>
        <w:t>6</w:t>
      </w:r>
      <w:r w:rsidRPr="005B0E14">
        <w:rPr>
          <w:rFonts w:ascii="Times New Roman" w:hAnsi="Times New Roman" w:cs="Times New Roman"/>
          <w:spacing w:val="-1"/>
          <w:sz w:val="28"/>
          <w:szCs w:val="28"/>
        </w:rPr>
        <w:t>-201</w:t>
      </w:r>
      <w:r>
        <w:rPr>
          <w:rFonts w:ascii="Times New Roman" w:hAnsi="Times New Roman" w:cs="Times New Roman"/>
          <w:spacing w:val="-1"/>
          <w:sz w:val="28"/>
          <w:szCs w:val="28"/>
        </w:rPr>
        <w:t>8 годы.</w:t>
      </w:r>
      <w:r w:rsidRPr="005B0E14">
        <w:rPr>
          <w:rFonts w:ascii="Times New Roman" w:hAnsi="Times New Roman" w:cs="Times New Roman"/>
          <w:spacing w:val="-1"/>
          <w:sz w:val="28"/>
          <w:szCs w:val="28"/>
        </w:rPr>
        <w:t xml:space="preserve"> Данная отчетность является достоверной, о чем свидетельствуют результаты ежегодных аудиторских проверок, проводимых в соответствии с действующим законодательством.</w:t>
      </w:r>
    </w:p>
    <w:p w14:paraId="1DE6FFE5" w14:textId="77777777" w:rsidR="00564832" w:rsidRPr="005B0E14" w:rsidRDefault="00564832" w:rsidP="00564832">
      <w:pPr>
        <w:spacing w:after="0" w:line="360" w:lineRule="auto"/>
        <w:ind w:firstLine="567"/>
        <w:jc w:val="both"/>
        <w:rPr>
          <w:rFonts w:ascii="Times New Roman" w:hAnsi="Times New Roman" w:cs="Times New Roman"/>
          <w:spacing w:val="-1"/>
          <w:sz w:val="28"/>
          <w:szCs w:val="28"/>
        </w:rPr>
      </w:pPr>
      <w:r w:rsidRPr="005B0E14">
        <w:rPr>
          <w:rFonts w:ascii="Times New Roman" w:hAnsi="Times New Roman" w:cs="Times New Roman"/>
          <w:spacing w:val="-1"/>
          <w:sz w:val="28"/>
          <w:szCs w:val="28"/>
        </w:rPr>
        <w:t xml:space="preserve">Проведение анализа финансового состояния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w:t>
      </w:r>
      <w:r w:rsidRPr="005B0E14">
        <w:rPr>
          <w:rFonts w:ascii="Times New Roman" w:hAnsi="Times New Roman" w:cs="Times New Roman"/>
          <w:spacing w:val="-1"/>
          <w:sz w:val="28"/>
          <w:szCs w:val="28"/>
        </w:rPr>
        <w:t xml:space="preserve"> необходимо с целью выявления наличия/отсутствия возможности финансирования части мероприятий настоящей программы за счет собственных средств. </w:t>
      </w:r>
    </w:p>
    <w:p w14:paraId="41F3B36E" w14:textId="77777777" w:rsidR="00564832" w:rsidRPr="005B0E14" w:rsidRDefault="00564832" w:rsidP="00564832">
      <w:pPr>
        <w:spacing w:after="0" w:line="360" w:lineRule="auto"/>
        <w:ind w:firstLine="567"/>
        <w:jc w:val="both"/>
        <w:rPr>
          <w:rFonts w:ascii="Times New Roman" w:hAnsi="Times New Roman" w:cs="Times New Roman"/>
          <w:spacing w:val="-1"/>
          <w:sz w:val="28"/>
          <w:szCs w:val="28"/>
        </w:rPr>
      </w:pPr>
      <w:r w:rsidRPr="005B0E14">
        <w:rPr>
          <w:rFonts w:ascii="Times New Roman" w:hAnsi="Times New Roman" w:cs="Times New Roman"/>
          <w:spacing w:val="-1"/>
          <w:sz w:val="28"/>
          <w:szCs w:val="28"/>
        </w:rPr>
        <w:t xml:space="preserve">Для определения наличия (или отсутствия) возможности финансирования реализации мероприятий настоящей программы за счет собственных средств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w:t>
      </w:r>
      <w:r w:rsidRPr="005B0E14">
        <w:rPr>
          <w:rFonts w:ascii="Times New Roman" w:hAnsi="Times New Roman" w:cs="Times New Roman"/>
          <w:spacing w:val="-1"/>
          <w:sz w:val="28"/>
          <w:szCs w:val="28"/>
        </w:rPr>
        <w:t xml:space="preserve"> ключевыми являются:</w:t>
      </w:r>
    </w:p>
    <w:p w14:paraId="3D37687D" w14:textId="77777777" w:rsidR="00564832" w:rsidRPr="005B0E14"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р</w:t>
      </w:r>
      <w:r w:rsidRPr="005B0E14">
        <w:rPr>
          <w:rFonts w:ascii="Times New Roman" w:hAnsi="Times New Roman" w:cs="Times New Roman"/>
          <w:spacing w:val="-1"/>
          <w:sz w:val="28"/>
          <w:szCs w:val="28"/>
        </w:rPr>
        <w:t xml:space="preserve">езультаты анализа структуры источников средств предприятия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w:t>
      </w:r>
      <w:r w:rsidRPr="005B0E14">
        <w:rPr>
          <w:rFonts w:ascii="Times New Roman" w:hAnsi="Times New Roman" w:cs="Times New Roman"/>
          <w:spacing w:val="-1"/>
          <w:sz w:val="28"/>
          <w:szCs w:val="28"/>
        </w:rPr>
        <w:t>;</w:t>
      </w:r>
    </w:p>
    <w:p w14:paraId="11B061F9" w14:textId="77777777" w:rsidR="00564832" w:rsidRPr="005B0E14" w:rsidRDefault="00564832" w:rsidP="00564832">
      <w:pPr>
        <w:pStyle w:val="af4"/>
        <w:numPr>
          <w:ilvl w:val="0"/>
          <w:numId w:val="3"/>
        </w:numPr>
        <w:spacing w:after="0" w:line="360" w:lineRule="auto"/>
        <w:ind w:left="0" w:firstLine="709"/>
        <w:jc w:val="both"/>
        <w:rPr>
          <w:rFonts w:ascii="Times New Roman" w:hAnsi="Times New Roman" w:cs="Times New Roman"/>
          <w:spacing w:val="-1"/>
          <w:sz w:val="28"/>
          <w:szCs w:val="28"/>
        </w:rPr>
      </w:pPr>
      <w:r w:rsidRPr="005B0E14">
        <w:rPr>
          <w:rFonts w:ascii="Times New Roman" w:hAnsi="Times New Roman" w:cs="Times New Roman"/>
          <w:spacing w:val="-1"/>
          <w:sz w:val="28"/>
          <w:szCs w:val="28"/>
        </w:rPr>
        <w:t xml:space="preserve">результаты анализа ликвидности и финансовой устойчивости </w:t>
      </w:r>
      <w:r w:rsidRPr="009A0AE9">
        <w:rPr>
          <w:rFonts w:ascii="Times New Roman" w:hAnsi="Times New Roman" w:cs="Times New Roman"/>
          <w:spacing w:val="-1"/>
          <w:sz w:val="28"/>
          <w:szCs w:val="28"/>
        </w:rPr>
        <w:t>АО</w:t>
      </w:r>
      <w:r>
        <w:rPr>
          <w:rFonts w:ascii="Times New Roman" w:hAnsi="Times New Roman" w:cs="Times New Roman"/>
          <w:spacing w:val="-1"/>
          <w:sz w:val="28"/>
          <w:szCs w:val="28"/>
        </w:rPr>
        <w:t> </w:t>
      </w:r>
      <w:r w:rsidRPr="009A0AE9">
        <w:rPr>
          <w:rFonts w:ascii="Times New Roman" w:hAnsi="Times New Roman" w:cs="Times New Roman"/>
          <w:spacing w:val="-1"/>
          <w:sz w:val="28"/>
          <w:szCs w:val="28"/>
        </w:rPr>
        <w:t>«ЮТЭК</w:t>
      </w:r>
      <w:r>
        <w:rPr>
          <w:rFonts w:ascii="Times New Roman" w:hAnsi="Times New Roman" w:cs="Times New Roman"/>
          <w:spacing w:val="-1"/>
          <w:sz w:val="28"/>
          <w:szCs w:val="28"/>
        </w:rPr>
        <w:t xml:space="preserve"> - Региональные сети».</w:t>
      </w:r>
    </w:p>
    <w:p w14:paraId="36AB49C6"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5B0E14">
        <w:rPr>
          <w:rFonts w:ascii="Times New Roman" w:hAnsi="Times New Roman" w:cs="Times New Roman"/>
          <w:spacing w:val="-1"/>
          <w:sz w:val="28"/>
          <w:szCs w:val="28"/>
        </w:rPr>
        <w:t>Результаты анализа структуры источников средств</w:t>
      </w:r>
      <w:r>
        <w:rPr>
          <w:rFonts w:ascii="Times New Roman" w:hAnsi="Times New Roman" w:cs="Times New Roman"/>
          <w:spacing w:val="-1"/>
          <w:sz w:val="28"/>
          <w:szCs w:val="28"/>
        </w:rPr>
        <w:t>, показателей ликвидности, показателей анализа финансовой устойчивости</w:t>
      </w:r>
      <w:r w:rsidRPr="005B0E14">
        <w:rPr>
          <w:rFonts w:ascii="Times New Roman" w:hAnsi="Times New Roman" w:cs="Times New Roman"/>
          <w:spacing w:val="-1"/>
          <w:sz w:val="28"/>
          <w:szCs w:val="28"/>
        </w:rPr>
        <w:t xml:space="preserve"> предприятия </w:t>
      </w:r>
      <w:r w:rsidRPr="009A0AE9">
        <w:rPr>
          <w:rFonts w:ascii="Times New Roman" w:hAnsi="Times New Roman" w:cs="Times New Roman"/>
          <w:spacing w:val="-1"/>
          <w:sz w:val="28"/>
          <w:szCs w:val="28"/>
        </w:rPr>
        <w:t>АО</w:t>
      </w:r>
      <w:r>
        <w:rPr>
          <w:rFonts w:ascii="Times New Roman" w:hAnsi="Times New Roman" w:cs="Times New Roman"/>
          <w:spacing w:val="-1"/>
          <w:sz w:val="28"/>
          <w:szCs w:val="28"/>
        </w:rPr>
        <w:t> </w:t>
      </w:r>
      <w:r w:rsidRPr="009A0AE9">
        <w:rPr>
          <w:rFonts w:ascii="Times New Roman" w:hAnsi="Times New Roman" w:cs="Times New Roman"/>
          <w:spacing w:val="-1"/>
          <w:sz w:val="28"/>
          <w:szCs w:val="28"/>
        </w:rPr>
        <w:t>«ЮТЭК</w:t>
      </w:r>
      <w:r>
        <w:rPr>
          <w:rFonts w:ascii="Times New Roman" w:hAnsi="Times New Roman" w:cs="Times New Roman"/>
          <w:spacing w:val="-1"/>
          <w:sz w:val="28"/>
          <w:szCs w:val="28"/>
        </w:rPr>
        <w:t xml:space="preserve"> - Региональные сети» представлены Разделе 3 Пункт 3.1.9. Обосновывающих материалов</w:t>
      </w:r>
      <w:r w:rsidRPr="005B0E14">
        <w:rPr>
          <w:rFonts w:ascii="Times New Roman" w:hAnsi="Times New Roman" w:cs="Times New Roman"/>
          <w:spacing w:val="-1"/>
          <w:sz w:val="28"/>
          <w:szCs w:val="28"/>
        </w:rPr>
        <w:t>.</w:t>
      </w:r>
    </w:p>
    <w:p w14:paraId="643A133C" w14:textId="77777777" w:rsidR="00564832" w:rsidRPr="000A174E" w:rsidRDefault="00564832" w:rsidP="00564832">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Динамика тарифов</w:t>
      </w:r>
      <w:r>
        <w:rPr>
          <w:rFonts w:ascii="Times New Roman" w:hAnsi="Times New Roman" w:cs="Times New Roman"/>
          <w:spacing w:val="-1"/>
          <w:sz w:val="28"/>
          <w:szCs w:val="28"/>
        </w:rPr>
        <w:t xml:space="preserve">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w:t>
      </w:r>
      <w:r w:rsidRPr="000A174E">
        <w:rPr>
          <w:rFonts w:ascii="Times New Roman" w:hAnsi="Times New Roman" w:cs="Times New Roman"/>
          <w:spacing w:val="-1"/>
          <w:sz w:val="28"/>
          <w:szCs w:val="28"/>
        </w:rPr>
        <w:t xml:space="preserve"> на </w:t>
      </w:r>
      <w:r>
        <w:rPr>
          <w:rFonts w:ascii="Times New Roman" w:hAnsi="Times New Roman" w:cs="Times New Roman"/>
          <w:spacing w:val="-1"/>
          <w:sz w:val="28"/>
          <w:szCs w:val="28"/>
        </w:rPr>
        <w:t>электрическую</w:t>
      </w:r>
      <w:r w:rsidRPr="000A174E">
        <w:rPr>
          <w:rFonts w:ascii="Times New Roman" w:hAnsi="Times New Roman" w:cs="Times New Roman"/>
          <w:spacing w:val="-1"/>
          <w:sz w:val="28"/>
          <w:szCs w:val="28"/>
        </w:rPr>
        <w:t xml:space="preserve"> энергию определяется по данным следующих </w:t>
      </w:r>
      <w:r>
        <w:rPr>
          <w:rFonts w:ascii="Times New Roman" w:hAnsi="Times New Roman" w:cs="Times New Roman"/>
          <w:spacing w:val="-1"/>
          <w:sz w:val="28"/>
          <w:szCs w:val="28"/>
        </w:rPr>
        <w:t>распоряжений РЭК Тюменской области, ХМАО-Югры, ЯНАО:</w:t>
      </w:r>
    </w:p>
    <w:p w14:paraId="2300CAA0" w14:textId="77777777" w:rsidR="00564832" w:rsidRDefault="00564832" w:rsidP="00564832">
      <w:pPr>
        <w:pStyle w:val="af2"/>
        <w:numPr>
          <w:ilvl w:val="0"/>
          <w:numId w:val="7"/>
        </w:numPr>
        <w:spacing w:after="0" w:line="360" w:lineRule="auto"/>
        <w:ind w:left="0" w:firstLine="709"/>
        <w:rPr>
          <w:sz w:val="28"/>
          <w:szCs w:val="28"/>
        </w:rPr>
      </w:pPr>
      <w:r>
        <w:rPr>
          <w:sz w:val="28"/>
          <w:szCs w:val="28"/>
        </w:rPr>
        <w:t>Распоряжение № 95 РЭК Тюменской области, ХМАО-Югры, ЯНАО от 28.12.2016 г;</w:t>
      </w:r>
    </w:p>
    <w:p w14:paraId="706A3031" w14:textId="77777777" w:rsidR="00564832" w:rsidRDefault="00564832" w:rsidP="00564832">
      <w:pPr>
        <w:pStyle w:val="af2"/>
        <w:numPr>
          <w:ilvl w:val="0"/>
          <w:numId w:val="7"/>
        </w:numPr>
        <w:spacing w:after="0" w:line="360" w:lineRule="auto"/>
        <w:ind w:left="0" w:firstLine="709"/>
        <w:rPr>
          <w:sz w:val="28"/>
          <w:szCs w:val="28"/>
        </w:rPr>
      </w:pPr>
      <w:r>
        <w:rPr>
          <w:sz w:val="28"/>
          <w:szCs w:val="28"/>
        </w:rPr>
        <w:t>Распоряжение № 96 РЭК Тюменской области, ХМАО-Югры, ЯНАО от 28.12.2016 г;</w:t>
      </w:r>
    </w:p>
    <w:p w14:paraId="34C7C05D" w14:textId="77777777" w:rsidR="00564832" w:rsidRDefault="00564832" w:rsidP="00564832">
      <w:pPr>
        <w:pStyle w:val="af2"/>
        <w:numPr>
          <w:ilvl w:val="0"/>
          <w:numId w:val="7"/>
        </w:numPr>
        <w:spacing w:after="0" w:line="360" w:lineRule="auto"/>
        <w:ind w:left="0" w:firstLine="709"/>
        <w:rPr>
          <w:sz w:val="28"/>
          <w:szCs w:val="28"/>
        </w:rPr>
      </w:pPr>
      <w:r>
        <w:rPr>
          <w:sz w:val="28"/>
          <w:szCs w:val="28"/>
        </w:rPr>
        <w:t>Распоряжение № 52 РЭК Тюменской области, ХМАО-Югры, ЯНАО от 28.12.2017 г;</w:t>
      </w:r>
    </w:p>
    <w:p w14:paraId="6E2B6D4C" w14:textId="77777777" w:rsidR="00564832" w:rsidRDefault="00564832" w:rsidP="00564832">
      <w:pPr>
        <w:pStyle w:val="af2"/>
        <w:numPr>
          <w:ilvl w:val="0"/>
          <w:numId w:val="7"/>
        </w:numPr>
        <w:spacing w:after="0" w:line="360" w:lineRule="auto"/>
        <w:ind w:left="0" w:firstLine="709"/>
        <w:rPr>
          <w:sz w:val="28"/>
          <w:szCs w:val="28"/>
        </w:rPr>
      </w:pPr>
      <w:r>
        <w:rPr>
          <w:sz w:val="28"/>
          <w:szCs w:val="28"/>
        </w:rPr>
        <w:t>Распоряжение № 53 РЭК Тюменской области, ХМАО-Югры, ЯНАО от 28.12.2017 г;</w:t>
      </w:r>
    </w:p>
    <w:p w14:paraId="130D01AF" w14:textId="77777777" w:rsidR="00564832" w:rsidRDefault="00564832" w:rsidP="00564832">
      <w:pPr>
        <w:pStyle w:val="af2"/>
        <w:numPr>
          <w:ilvl w:val="0"/>
          <w:numId w:val="7"/>
        </w:numPr>
        <w:spacing w:after="0" w:line="360" w:lineRule="auto"/>
        <w:ind w:left="0" w:firstLine="709"/>
        <w:rPr>
          <w:sz w:val="28"/>
          <w:szCs w:val="28"/>
        </w:rPr>
      </w:pPr>
      <w:r>
        <w:rPr>
          <w:sz w:val="28"/>
          <w:szCs w:val="28"/>
        </w:rPr>
        <w:t>Распоряжение № 54 РЭК Тюменской области, ХМАО-Югры, ЯНАО от 28.12.2018 г;</w:t>
      </w:r>
    </w:p>
    <w:p w14:paraId="750660D3" w14:textId="77777777" w:rsidR="00564832" w:rsidRDefault="00564832" w:rsidP="00564832">
      <w:pPr>
        <w:pStyle w:val="af2"/>
        <w:numPr>
          <w:ilvl w:val="0"/>
          <w:numId w:val="7"/>
        </w:numPr>
        <w:spacing w:after="0" w:line="360" w:lineRule="auto"/>
        <w:ind w:left="0" w:firstLine="709"/>
        <w:rPr>
          <w:sz w:val="28"/>
          <w:szCs w:val="28"/>
        </w:rPr>
      </w:pPr>
      <w:r>
        <w:rPr>
          <w:sz w:val="28"/>
          <w:szCs w:val="28"/>
        </w:rPr>
        <w:t>Распоряжение № 55 РЭК Тюменской области, ХМАО-Югры, ЯНАО от 28.12.2018 г.</w:t>
      </w:r>
    </w:p>
    <w:p w14:paraId="10BD7F15"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Анализ тарифов</w:t>
      </w:r>
      <w:r>
        <w:rPr>
          <w:rFonts w:ascii="Times New Roman" w:hAnsi="Times New Roman" w:cs="Times New Roman"/>
          <w:spacing w:val="-1"/>
          <w:sz w:val="28"/>
          <w:szCs w:val="28"/>
        </w:rPr>
        <w:t xml:space="preserve">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 </w:t>
      </w:r>
      <w:r w:rsidRPr="000A174E">
        <w:rPr>
          <w:rFonts w:ascii="Times New Roman" w:hAnsi="Times New Roman" w:cs="Times New Roman"/>
          <w:spacing w:val="-1"/>
          <w:sz w:val="28"/>
          <w:szCs w:val="28"/>
        </w:rPr>
        <w:t xml:space="preserve">на </w:t>
      </w:r>
      <w:r>
        <w:rPr>
          <w:rFonts w:ascii="Times New Roman" w:hAnsi="Times New Roman" w:cs="Times New Roman"/>
          <w:spacing w:val="-1"/>
          <w:sz w:val="28"/>
          <w:szCs w:val="28"/>
        </w:rPr>
        <w:t>электрическую</w:t>
      </w:r>
      <w:r w:rsidRPr="000A174E">
        <w:rPr>
          <w:rFonts w:ascii="Times New Roman" w:hAnsi="Times New Roman" w:cs="Times New Roman"/>
          <w:spacing w:val="-1"/>
          <w:sz w:val="28"/>
          <w:szCs w:val="28"/>
        </w:rPr>
        <w:t xml:space="preserve"> энергию за период с 2017 по 2019 годы показал, что стоимость </w:t>
      </w:r>
      <w:r>
        <w:rPr>
          <w:rFonts w:ascii="Times New Roman" w:hAnsi="Times New Roman" w:cs="Times New Roman"/>
          <w:spacing w:val="-1"/>
          <w:sz w:val="28"/>
          <w:szCs w:val="28"/>
        </w:rPr>
        <w:t>электрической</w:t>
      </w:r>
      <w:r w:rsidRPr="000A174E">
        <w:rPr>
          <w:rFonts w:ascii="Times New Roman" w:hAnsi="Times New Roman" w:cs="Times New Roman"/>
          <w:spacing w:val="-1"/>
          <w:sz w:val="28"/>
          <w:szCs w:val="28"/>
        </w:rPr>
        <w:t xml:space="preserve"> энергии преимущественно повышается.</w:t>
      </w:r>
    </w:p>
    <w:p w14:paraId="50C108FE"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Рост тарифов</w:t>
      </w:r>
      <w:r>
        <w:rPr>
          <w:rFonts w:ascii="Times New Roman" w:hAnsi="Times New Roman" w:cs="Times New Roman"/>
          <w:spacing w:val="-1"/>
          <w:sz w:val="28"/>
          <w:szCs w:val="28"/>
        </w:rPr>
        <w:t xml:space="preserve">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 </w:t>
      </w:r>
      <w:r w:rsidRPr="000A174E">
        <w:rPr>
          <w:rFonts w:ascii="Times New Roman" w:hAnsi="Times New Roman" w:cs="Times New Roman"/>
          <w:spacing w:val="-1"/>
          <w:sz w:val="28"/>
          <w:szCs w:val="28"/>
        </w:rPr>
        <w:t xml:space="preserve">на </w:t>
      </w:r>
      <w:r>
        <w:rPr>
          <w:rFonts w:ascii="Times New Roman" w:hAnsi="Times New Roman" w:cs="Times New Roman"/>
          <w:spacing w:val="-1"/>
          <w:sz w:val="28"/>
          <w:szCs w:val="28"/>
        </w:rPr>
        <w:t>электрическую</w:t>
      </w:r>
      <w:r w:rsidRPr="000A174E">
        <w:rPr>
          <w:rFonts w:ascii="Times New Roman" w:hAnsi="Times New Roman" w:cs="Times New Roman"/>
          <w:spacing w:val="-1"/>
          <w:sz w:val="28"/>
          <w:szCs w:val="28"/>
        </w:rPr>
        <w:t xml:space="preserve"> энергию, установленных в период с 2017 по 2019 годы не превышает предельного максимального уровня тарифов на </w:t>
      </w:r>
      <w:r>
        <w:rPr>
          <w:rFonts w:ascii="Times New Roman" w:hAnsi="Times New Roman" w:cs="Times New Roman"/>
          <w:spacing w:val="-1"/>
          <w:sz w:val="28"/>
          <w:szCs w:val="28"/>
        </w:rPr>
        <w:t>электрическую</w:t>
      </w:r>
      <w:r w:rsidRPr="000A174E">
        <w:rPr>
          <w:rFonts w:ascii="Times New Roman" w:hAnsi="Times New Roman" w:cs="Times New Roman"/>
          <w:spacing w:val="-1"/>
          <w:sz w:val="28"/>
          <w:szCs w:val="28"/>
        </w:rPr>
        <w:t xml:space="preserve"> энергию, установленных в среднем по </w:t>
      </w:r>
      <w:r>
        <w:rPr>
          <w:rFonts w:ascii="Times New Roman" w:hAnsi="Times New Roman" w:cs="Times New Roman"/>
          <w:spacing w:val="-1"/>
          <w:sz w:val="28"/>
          <w:szCs w:val="28"/>
        </w:rPr>
        <w:t>Ханты-Мансийскому автономному округу-Югре.</w:t>
      </w:r>
    </w:p>
    <w:p w14:paraId="1882D33D"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Динамика изменения тарифов </w:t>
      </w:r>
      <w:r w:rsidRPr="009A0AE9">
        <w:rPr>
          <w:rFonts w:ascii="Times New Roman" w:hAnsi="Times New Roman" w:cs="Times New Roman"/>
          <w:spacing w:val="-1"/>
          <w:sz w:val="28"/>
          <w:szCs w:val="28"/>
        </w:rPr>
        <w:t>АО «ЮТЭК</w:t>
      </w:r>
      <w:r>
        <w:rPr>
          <w:rFonts w:ascii="Times New Roman" w:hAnsi="Times New Roman" w:cs="Times New Roman"/>
          <w:spacing w:val="-1"/>
          <w:sz w:val="28"/>
          <w:szCs w:val="28"/>
        </w:rPr>
        <w:t xml:space="preserve"> - Региональные сети» на электрическую энергию представлена в Таблице </w:t>
      </w:r>
      <w:r w:rsidR="00671F53">
        <w:fldChar w:fldCharType="begin"/>
      </w:r>
      <w:r w:rsidR="00671F53">
        <w:instrText xml:space="preserve"> REF _Ref22626179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10</w:t>
      </w:r>
      <w:r w:rsidR="00671F53">
        <w:fldChar w:fldCharType="end"/>
      </w:r>
      <w:r>
        <w:rPr>
          <w:rFonts w:ascii="Times New Roman" w:hAnsi="Times New Roman" w:cs="Times New Roman"/>
          <w:spacing w:val="-1"/>
          <w:sz w:val="28"/>
          <w:szCs w:val="28"/>
        </w:rPr>
        <w:t>.</w:t>
      </w:r>
      <w:r>
        <w:rPr>
          <w:rFonts w:ascii="Times New Roman" w:hAnsi="Times New Roman" w:cs="Times New Roman"/>
          <w:spacing w:val="-1"/>
          <w:sz w:val="28"/>
          <w:szCs w:val="28"/>
        </w:rPr>
        <w:br w:type="page"/>
      </w:r>
    </w:p>
    <w:p w14:paraId="6DEE9244" w14:textId="77777777" w:rsidR="00564832" w:rsidRDefault="00564832" w:rsidP="00564832">
      <w:pPr>
        <w:jc w:val="center"/>
        <w:rPr>
          <w:rFonts w:ascii="Times New Roman" w:hAnsi="Times New Roman" w:cs="Times New Roman"/>
          <w:b/>
          <w:spacing w:val="-1"/>
          <w:sz w:val="20"/>
          <w:szCs w:val="20"/>
        </w:rPr>
        <w:sectPr w:rsidR="00564832" w:rsidSect="00F17B2A">
          <w:pgSz w:w="11906" w:h="16838"/>
          <w:pgMar w:top="1134" w:right="851" w:bottom="1134" w:left="1701" w:header="709" w:footer="709" w:gutter="0"/>
          <w:cols w:space="708"/>
          <w:docGrid w:linePitch="360"/>
        </w:sectPr>
      </w:pPr>
    </w:p>
    <w:p w14:paraId="746E2300" w14:textId="77777777" w:rsidR="00564832" w:rsidRPr="00883BAB" w:rsidRDefault="00564832" w:rsidP="00564832">
      <w:pPr>
        <w:pStyle w:val="af7"/>
        <w:keepNext/>
        <w:spacing w:after="0"/>
        <w:jc w:val="right"/>
        <w:rPr>
          <w:rFonts w:ascii="Times New Roman" w:hAnsi="Times New Roman" w:cs="Times New Roman"/>
          <w:color w:val="auto"/>
          <w:sz w:val="24"/>
          <w:szCs w:val="24"/>
        </w:rPr>
      </w:pPr>
      <w:bookmarkStart w:id="48" w:name="_Ref22626179"/>
      <w:bookmarkStart w:id="49" w:name="_Toc29457497"/>
      <w:r w:rsidRPr="00883BAB">
        <w:rPr>
          <w:rFonts w:ascii="Times New Roman" w:hAnsi="Times New Roman" w:cs="Times New Roman"/>
          <w:color w:val="auto"/>
          <w:sz w:val="24"/>
          <w:szCs w:val="24"/>
        </w:rPr>
        <w:t xml:space="preserve">Таблица </w:t>
      </w:r>
      <w:r w:rsidR="0047469B" w:rsidRPr="00883BAB">
        <w:rPr>
          <w:rFonts w:ascii="Times New Roman" w:hAnsi="Times New Roman" w:cs="Times New Roman"/>
          <w:color w:val="auto"/>
          <w:sz w:val="24"/>
          <w:szCs w:val="24"/>
        </w:rPr>
        <w:fldChar w:fldCharType="begin"/>
      </w:r>
      <w:r w:rsidRPr="00883BAB">
        <w:rPr>
          <w:rFonts w:ascii="Times New Roman" w:hAnsi="Times New Roman" w:cs="Times New Roman"/>
          <w:color w:val="auto"/>
          <w:sz w:val="24"/>
          <w:szCs w:val="24"/>
        </w:rPr>
        <w:instrText xml:space="preserve"> SEQ Таблица \* ARABIC </w:instrText>
      </w:r>
      <w:r w:rsidR="0047469B" w:rsidRPr="00883BA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10</w:t>
      </w:r>
      <w:r w:rsidR="0047469B" w:rsidRPr="00883BAB">
        <w:rPr>
          <w:rFonts w:ascii="Times New Roman" w:hAnsi="Times New Roman" w:cs="Times New Roman"/>
          <w:color w:val="auto"/>
          <w:sz w:val="24"/>
          <w:szCs w:val="24"/>
        </w:rPr>
        <w:fldChar w:fldCharType="end"/>
      </w:r>
      <w:bookmarkEnd w:id="48"/>
      <w:r w:rsidRPr="00883BAB">
        <w:rPr>
          <w:rFonts w:ascii="Times New Roman" w:hAnsi="Times New Roman" w:cs="Times New Roman"/>
          <w:color w:val="auto"/>
          <w:sz w:val="24"/>
          <w:szCs w:val="24"/>
        </w:rPr>
        <w:t>. Тарифы на электрическую энергию АО «ЮТЭК - Региональные сети», на 2017-2019 гг.</w:t>
      </w:r>
      <w:bookmarkEnd w:id="49"/>
    </w:p>
    <w:p w14:paraId="4041B135" w14:textId="77777777" w:rsidR="00564832" w:rsidRPr="00883BAB" w:rsidRDefault="00564832" w:rsidP="00564832">
      <w:pPr>
        <w:spacing w:after="0" w:line="120" w:lineRule="auto"/>
        <w:rPr>
          <w:rFonts w:ascii="Times New Roman" w:hAnsi="Times New Roman" w:cs="Times New Roman"/>
          <w:sz w:val="2"/>
          <w:szCs w:val="2"/>
        </w:rPr>
      </w:pPr>
    </w:p>
    <w:tbl>
      <w:tblPr>
        <w:tblStyle w:val="af6"/>
        <w:tblW w:w="5000" w:type="pct"/>
        <w:jc w:val="center"/>
        <w:tblLayout w:type="fixed"/>
        <w:tblLook w:val="04A0" w:firstRow="1" w:lastRow="0" w:firstColumn="1" w:lastColumn="0" w:noHBand="0" w:noVBand="1"/>
      </w:tblPr>
      <w:tblGrid>
        <w:gridCol w:w="579"/>
        <w:gridCol w:w="2993"/>
        <w:gridCol w:w="1279"/>
        <w:gridCol w:w="1182"/>
        <w:gridCol w:w="727"/>
        <w:gridCol w:w="1295"/>
        <w:gridCol w:w="724"/>
        <w:gridCol w:w="1292"/>
        <w:gridCol w:w="720"/>
        <w:gridCol w:w="1295"/>
        <w:gridCol w:w="653"/>
        <w:gridCol w:w="1219"/>
        <w:gridCol w:w="828"/>
      </w:tblGrid>
      <w:tr w:rsidR="00564832" w:rsidRPr="00354B73" w14:paraId="470662E0" w14:textId="77777777" w:rsidTr="001A5672">
        <w:trPr>
          <w:jc w:val="center"/>
        </w:trPr>
        <w:tc>
          <w:tcPr>
            <w:tcW w:w="571" w:type="dxa"/>
            <w:vMerge w:val="restart"/>
            <w:vAlign w:val="center"/>
          </w:tcPr>
          <w:p w14:paraId="333821FC"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 п/п</w:t>
            </w:r>
          </w:p>
        </w:tc>
        <w:tc>
          <w:tcPr>
            <w:tcW w:w="2948" w:type="dxa"/>
            <w:vMerge w:val="restart"/>
            <w:vAlign w:val="center"/>
          </w:tcPr>
          <w:p w14:paraId="0B7C9153" w14:textId="77777777" w:rsidR="00564832" w:rsidRPr="00354B73" w:rsidRDefault="00564832" w:rsidP="001A5672">
            <w:pPr>
              <w:jc w:val="center"/>
              <w:rPr>
                <w:rFonts w:ascii="Times New Roman" w:hAnsi="Times New Roman" w:cs="Times New Roman"/>
                <w:b/>
                <w:spacing w:val="-1"/>
                <w:sz w:val="18"/>
                <w:szCs w:val="18"/>
              </w:rPr>
            </w:pPr>
            <w:r w:rsidRPr="00843E83">
              <w:rPr>
                <w:rFonts w:ascii="Times New Roman" w:hAnsi="Times New Roman" w:cs="Times New Roman"/>
                <w:b/>
                <w:spacing w:val="-1"/>
                <w:sz w:val="18"/>
                <w:szCs w:val="18"/>
              </w:rPr>
              <w:t>Тарифные группы потребителей электрической энергии (мощности)</w:t>
            </w:r>
          </w:p>
        </w:tc>
        <w:tc>
          <w:tcPr>
            <w:tcW w:w="3139" w:type="dxa"/>
            <w:gridSpan w:val="3"/>
            <w:vAlign w:val="center"/>
          </w:tcPr>
          <w:p w14:paraId="44DFC949"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2017 год</w:t>
            </w:r>
          </w:p>
        </w:tc>
        <w:tc>
          <w:tcPr>
            <w:tcW w:w="3969" w:type="dxa"/>
            <w:gridSpan w:val="4"/>
            <w:vAlign w:val="center"/>
          </w:tcPr>
          <w:p w14:paraId="5839CED5"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2018 год</w:t>
            </w:r>
          </w:p>
        </w:tc>
        <w:tc>
          <w:tcPr>
            <w:tcW w:w="3933" w:type="dxa"/>
            <w:gridSpan w:val="4"/>
            <w:vAlign w:val="center"/>
          </w:tcPr>
          <w:p w14:paraId="3CC0AF00"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2019 год</w:t>
            </w:r>
          </w:p>
        </w:tc>
      </w:tr>
      <w:tr w:rsidR="00564832" w:rsidRPr="00354B73" w14:paraId="082BC9BE" w14:textId="77777777" w:rsidTr="001A5672">
        <w:trPr>
          <w:jc w:val="center"/>
        </w:trPr>
        <w:tc>
          <w:tcPr>
            <w:tcW w:w="571" w:type="dxa"/>
            <w:vMerge/>
            <w:vAlign w:val="center"/>
          </w:tcPr>
          <w:p w14:paraId="5B0BF6FA" w14:textId="77777777" w:rsidR="00564832" w:rsidRPr="00354B73" w:rsidRDefault="00564832" w:rsidP="001A5672">
            <w:pPr>
              <w:jc w:val="center"/>
              <w:rPr>
                <w:rFonts w:ascii="Times New Roman" w:hAnsi="Times New Roman" w:cs="Times New Roman"/>
                <w:spacing w:val="-1"/>
                <w:sz w:val="18"/>
                <w:szCs w:val="18"/>
              </w:rPr>
            </w:pPr>
          </w:p>
        </w:tc>
        <w:tc>
          <w:tcPr>
            <w:tcW w:w="2948" w:type="dxa"/>
            <w:vMerge/>
          </w:tcPr>
          <w:p w14:paraId="750EB939" w14:textId="77777777" w:rsidR="00564832" w:rsidRPr="00354B73" w:rsidRDefault="00564832" w:rsidP="001A5672">
            <w:pPr>
              <w:jc w:val="both"/>
              <w:rPr>
                <w:rFonts w:ascii="Times New Roman" w:hAnsi="Times New Roman" w:cs="Times New Roman"/>
                <w:spacing w:val="-1"/>
                <w:sz w:val="18"/>
                <w:szCs w:val="18"/>
              </w:rPr>
            </w:pPr>
          </w:p>
        </w:tc>
        <w:tc>
          <w:tcPr>
            <w:tcW w:w="1259" w:type="dxa"/>
            <w:vAlign w:val="center"/>
          </w:tcPr>
          <w:p w14:paraId="50E4A8D5"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1 полугодие</w:t>
            </w:r>
          </w:p>
        </w:tc>
        <w:tc>
          <w:tcPr>
            <w:tcW w:w="1880" w:type="dxa"/>
            <w:gridSpan w:val="2"/>
            <w:vAlign w:val="center"/>
          </w:tcPr>
          <w:p w14:paraId="6F2DC739"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 полугодие</w:t>
            </w:r>
          </w:p>
        </w:tc>
        <w:tc>
          <w:tcPr>
            <w:tcW w:w="1988" w:type="dxa"/>
            <w:gridSpan w:val="2"/>
            <w:vAlign w:val="center"/>
          </w:tcPr>
          <w:p w14:paraId="4A40B95D"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1 полугодие</w:t>
            </w:r>
          </w:p>
        </w:tc>
        <w:tc>
          <w:tcPr>
            <w:tcW w:w="1981" w:type="dxa"/>
            <w:gridSpan w:val="2"/>
            <w:vAlign w:val="center"/>
          </w:tcPr>
          <w:p w14:paraId="3013EEBE"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 полугодие</w:t>
            </w:r>
          </w:p>
        </w:tc>
        <w:tc>
          <w:tcPr>
            <w:tcW w:w="1918" w:type="dxa"/>
            <w:gridSpan w:val="2"/>
            <w:vAlign w:val="center"/>
          </w:tcPr>
          <w:p w14:paraId="07BAAD38"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1 полугодие</w:t>
            </w:r>
          </w:p>
        </w:tc>
        <w:tc>
          <w:tcPr>
            <w:tcW w:w="2015" w:type="dxa"/>
            <w:gridSpan w:val="2"/>
            <w:vAlign w:val="center"/>
          </w:tcPr>
          <w:p w14:paraId="1F93E7AE"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 полугодие</w:t>
            </w:r>
          </w:p>
        </w:tc>
      </w:tr>
      <w:tr w:rsidR="00564832" w:rsidRPr="00354B73" w14:paraId="402D242B" w14:textId="77777777" w:rsidTr="001A5672">
        <w:trPr>
          <w:jc w:val="center"/>
        </w:trPr>
        <w:tc>
          <w:tcPr>
            <w:tcW w:w="571" w:type="dxa"/>
            <w:vMerge/>
            <w:vAlign w:val="center"/>
          </w:tcPr>
          <w:p w14:paraId="12E73519" w14:textId="77777777" w:rsidR="00564832" w:rsidRDefault="00564832" w:rsidP="001A5672">
            <w:pPr>
              <w:jc w:val="center"/>
              <w:rPr>
                <w:rFonts w:ascii="Times New Roman" w:hAnsi="Times New Roman" w:cs="Times New Roman"/>
                <w:spacing w:val="-1"/>
                <w:sz w:val="18"/>
                <w:szCs w:val="18"/>
              </w:rPr>
            </w:pPr>
          </w:p>
        </w:tc>
        <w:tc>
          <w:tcPr>
            <w:tcW w:w="2948" w:type="dxa"/>
            <w:vMerge/>
          </w:tcPr>
          <w:p w14:paraId="4AECC6F7" w14:textId="77777777" w:rsidR="00564832" w:rsidRPr="00354B73" w:rsidRDefault="00564832" w:rsidP="001A5672">
            <w:pPr>
              <w:jc w:val="both"/>
              <w:rPr>
                <w:rFonts w:ascii="Times New Roman" w:hAnsi="Times New Roman" w:cs="Times New Roman"/>
                <w:spacing w:val="-1"/>
                <w:sz w:val="18"/>
                <w:szCs w:val="18"/>
              </w:rPr>
            </w:pPr>
          </w:p>
        </w:tc>
        <w:tc>
          <w:tcPr>
            <w:tcW w:w="1259" w:type="dxa"/>
            <w:vAlign w:val="center"/>
          </w:tcPr>
          <w:p w14:paraId="7899C51F"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1164" w:type="dxa"/>
            <w:vAlign w:val="center"/>
          </w:tcPr>
          <w:p w14:paraId="3E2C3CD5"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16" w:type="dxa"/>
            <w:vAlign w:val="center"/>
          </w:tcPr>
          <w:p w14:paraId="422699E9"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Изм.%</w:t>
            </w:r>
          </w:p>
        </w:tc>
        <w:tc>
          <w:tcPr>
            <w:tcW w:w="1275" w:type="dxa"/>
            <w:vAlign w:val="center"/>
          </w:tcPr>
          <w:p w14:paraId="5DEB5403"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13" w:type="dxa"/>
            <w:vAlign w:val="center"/>
          </w:tcPr>
          <w:p w14:paraId="2802E529"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 %</w:t>
            </w:r>
          </w:p>
        </w:tc>
        <w:tc>
          <w:tcPr>
            <w:tcW w:w="1272" w:type="dxa"/>
            <w:vAlign w:val="center"/>
          </w:tcPr>
          <w:p w14:paraId="121E2938"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09" w:type="dxa"/>
            <w:vAlign w:val="center"/>
          </w:tcPr>
          <w:p w14:paraId="2A1FFC39"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w:t>
            </w:r>
            <w:r w:rsidRPr="00354B73">
              <w:rPr>
                <w:rFonts w:ascii="Times New Roman" w:hAnsi="Times New Roman" w:cs="Times New Roman"/>
                <w:b/>
                <w:spacing w:val="-1"/>
                <w:sz w:val="18"/>
                <w:szCs w:val="18"/>
              </w:rPr>
              <w:t>зм. %</w:t>
            </w:r>
          </w:p>
        </w:tc>
        <w:tc>
          <w:tcPr>
            <w:tcW w:w="1275" w:type="dxa"/>
            <w:vAlign w:val="center"/>
          </w:tcPr>
          <w:p w14:paraId="281BD6FF"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643" w:type="dxa"/>
            <w:vAlign w:val="center"/>
          </w:tcPr>
          <w:p w14:paraId="4F13C8A1"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c>
          <w:tcPr>
            <w:tcW w:w="1200" w:type="dxa"/>
            <w:vAlign w:val="center"/>
          </w:tcPr>
          <w:p w14:paraId="4504BA14" w14:textId="77777777" w:rsidR="00564832" w:rsidRPr="00354B73" w:rsidRDefault="00564832"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15" w:type="dxa"/>
            <w:vAlign w:val="center"/>
          </w:tcPr>
          <w:p w14:paraId="61637930" w14:textId="77777777" w:rsidR="00564832" w:rsidRPr="00354B73"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r>
    </w:tbl>
    <w:p w14:paraId="1ED15785" w14:textId="77777777" w:rsidR="00564832" w:rsidRPr="00385342" w:rsidRDefault="00564832" w:rsidP="00564832">
      <w:pPr>
        <w:spacing w:after="0" w:line="120" w:lineRule="auto"/>
        <w:ind w:firstLine="567"/>
        <w:jc w:val="both"/>
        <w:rPr>
          <w:rFonts w:ascii="Times New Roman" w:hAnsi="Times New Roman" w:cs="Times New Roman"/>
          <w:spacing w:val="-1"/>
          <w:sz w:val="2"/>
          <w:szCs w:val="2"/>
        </w:rPr>
      </w:pPr>
    </w:p>
    <w:tbl>
      <w:tblPr>
        <w:tblStyle w:val="af6"/>
        <w:tblW w:w="5000" w:type="pct"/>
        <w:jc w:val="center"/>
        <w:tblLayout w:type="fixed"/>
        <w:tblLook w:val="04A0" w:firstRow="1" w:lastRow="0" w:firstColumn="1" w:lastColumn="0" w:noHBand="0" w:noVBand="1"/>
      </w:tblPr>
      <w:tblGrid>
        <w:gridCol w:w="579"/>
        <w:gridCol w:w="6"/>
        <w:gridCol w:w="2987"/>
        <w:gridCol w:w="1279"/>
        <w:gridCol w:w="1182"/>
        <w:gridCol w:w="727"/>
        <w:gridCol w:w="56"/>
        <w:gridCol w:w="1239"/>
        <w:gridCol w:w="724"/>
        <w:gridCol w:w="1292"/>
        <w:gridCol w:w="720"/>
        <w:gridCol w:w="1295"/>
        <w:gridCol w:w="653"/>
        <w:gridCol w:w="1219"/>
        <w:gridCol w:w="828"/>
      </w:tblGrid>
      <w:tr w:rsidR="00444DEB" w:rsidRPr="006A787A" w14:paraId="20675289" w14:textId="77777777" w:rsidTr="00444DEB">
        <w:trPr>
          <w:tblHeader/>
          <w:jc w:val="center"/>
        </w:trPr>
        <w:tc>
          <w:tcPr>
            <w:tcW w:w="579" w:type="dxa"/>
            <w:vAlign w:val="center"/>
          </w:tcPr>
          <w:p w14:paraId="6017513F"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1</w:t>
            </w:r>
          </w:p>
        </w:tc>
        <w:tc>
          <w:tcPr>
            <w:tcW w:w="2993" w:type="dxa"/>
            <w:gridSpan w:val="2"/>
            <w:vAlign w:val="center"/>
          </w:tcPr>
          <w:p w14:paraId="7994C61C"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2</w:t>
            </w:r>
          </w:p>
        </w:tc>
        <w:tc>
          <w:tcPr>
            <w:tcW w:w="1279" w:type="dxa"/>
            <w:vAlign w:val="center"/>
          </w:tcPr>
          <w:p w14:paraId="5B811369"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3</w:t>
            </w:r>
          </w:p>
        </w:tc>
        <w:tc>
          <w:tcPr>
            <w:tcW w:w="1182" w:type="dxa"/>
            <w:vAlign w:val="center"/>
          </w:tcPr>
          <w:p w14:paraId="01D28B13"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4</w:t>
            </w:r>
          </w:p>
        </w:tc>
        <w:tc>
          <w:tcPr>
            <w:tcW w:w="727" w:type="dxa"/>
            <w:vAlign w:val="center"/>
          </w:tcPr>
          <w:p w14:paraId="052E08E9"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5</w:t>
            </w:r>
          </w:p>
        </w:tc>
        <w:tc>
          <w:tcPr>
            <w:tcW w:w="1295" w:type="dxa"/>
            <w:gridSpan w:val="2"/>
            <w:vAlign w:val="center"/>
          </w:tcPr>
          <w:p w14:paraId="52187E2E"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6</w:t>
            </w:r>
          </w:p>
        </w:tc>
        <w:tc>
          <w:tcPr>
            <w:tcW w:w="724" w:type="dxa"/>
            <w:vAlign w:val="center"/>
          </w:tcPr>
          <w:p w14:paraId="10AD89A4"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7</w:t>
            </w:r>
          </w:p>
        </w:tc>
        <w:tc>
          <w:tcPr>
            <w:tcW w:w="1292" w:type="dxa"/>
            <w:vAlign w:val="center"/>
          </w:tcPr>
          <w:p w14:paraId="6C860216"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8</w:t>
            </w:r>
          </w:p>
        </w:tc>
        <w:tc>
          <w:tcPr>
            <w:tcW w:w="720" w:type="dxa"/>
            <w:vAlign w:val="center"/>
          </w:tcPr>
          <w:p w14:paraId="6C0AF7F5"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9</w:t>
            </w:r>
          </w:p>
        </w:tc>
        <w:tc>
          <w:tcPr>
            <w:tcW w:w="1295" w:type="dxa"/>
            <w:vAlign w:val="center"/>
          </w:tcPr>
          <w:p w14:paraId="7BD7567B"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10</w:t>
            </w:r>
          </w:p>
        </w:tc>
        <w:tc>
          <w:tcPr>
            <w:tcW w:w="653" w:type="dxa"/>
            <w:vAlign w:val="center"/>
          </w:tcPr>
          <w:p w14:paraId="0F1D9CDB"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11</w:t>
            </w:r>
          </w:p>
        </w:tc>
        <w:tc>
          <w:tcPr>
            <w:tcW w:w="1219" w:type="dxa"/>
            <w:vAlign w:val="center"/>
          </w:tcPr>
          <w:p w14:paraId="7E172DE2"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12</w:t>
            </w:r>
          </w:p>
        </w:tc>
        <w:tc>
          <w:tcPr>
            <w:tcW w:w="828" w:type="dxa"/>
            <w:vAlign w:val="center"/>
          </w:tcPr>
          <w:p w14:paraId="5A483D5F" w14:textId="77777777" w:rsidR="00444DEB" w:rsidRPr="006A787A" w:rsidRDefault="00444DEB" w:rsidP="00444DEB">
            <w:pPr>
              <w:jc w:val="center"/>
              <w:rPr>
                <w:rFonts w:ascii="Times New Roman" w:hAnsi="Times New Roman" w:cs="Times New Roman"/>
                <w:b/>
                <w:spacing w:val="-1"/>
                <w:sz w:val="18"/>
                <w:szCs w:val="18"/>
              </w:rPr>
            </w:pPr>
            <w:r>
              <w:rPr>
                <w:rFonts w:ascii="Times New Roman" w:hAnsi="Times New Roman" w:cs="Times New Roman"/>
                <w:b/>
                <w:spacing w:val="-1"/>
                <w:sz w:val="18"/>
                <w:szCs w:val="18"/>
              </w:rPr>
              <w:t>13</w:t>
            </w:r>
          </w:p>
        </w:tc>
      </w:tr>
      <w:tr w:rsidR="00444DEB" w:rsidRPr="00354B73" w14:paraId="4D3AA08C" w14:textId="77777777" w:rsidTr="00444DEB">
        <w:trPr>
          <w:jc w:val="center"/>
        </w:trPr>
        <w:tc>
          <w:tcPr>
            <w:tcW w:w="14786" w:type="dxa"/>
            <w:gridSpan w:val="15"/>
            <w:vAlign w:val="center"/>
          </w:tcPr>
          <w:p w14:paraId="36D61043"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Единые котловые тарифы на услуги по передаче электроэнергии</w:t>
            </w:r>
          </w:p>
        </w:tc>
      </w:tr>
      <w:tr w:rsidR="00444DEB" w:rsidRPr="00354B73" w14:paraId="7EE69B5F" w14:textId="77777777" w:rsidTr="00444DEB">
        <w:trPr>
          <w:jc w:val="center"/>
        </w:trPr>
        <w:tc>
          <w:tcPr>
            <w:tcW w:w="579" w:type="dxa"/>
            <w:vAlign w:val="center"/>
          </w:tcPr>
          <w:p w14:paraId="5D2DFC4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14207" w:type="dxa"/>
            <w:gridSpan w:val="14"/>
          </w:tcPr>
          <w:p w14:paraId="48339BA3"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Прочие потребители</w:t>
            </w:r>
          </w:p>
        </w:tc>
      </w:tr>
      <w:tr w:rsidR="00444DEB" w:rsidRPr="00354B73" w14:paraId="35A03837" w14:textId="77777777" w:rsidTr="00444DEB">
        <w:trPr>
          <w:jc w:val="center"/>
        </w:trPr>
        <w:tc>
          <w:tcPr>
            <w:tcW w:w="579" w:type="dxa"/>
            <w:vAlign w:val="center"/>
          </w:tcPr>
          <w:p w14:paraId="6FE37F9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w:t>
            </w:r>
          </w:p>
        </w:tc>
        <w:tc>
          <w:tcPr>
            <w:tcW w:w="14207" w:type="dxa"/>
            <w:gridSpan w:val="14"/>
          </w:tcPr>
          <w:p w14:paraId="05A2122F"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Диапазон напряжения - ВН</w:t>
            </w:r>
          </w:p>
        </w:tc>
      </w:tr>
      <w:tr w:rsidR="00444DEB" w:rsidRPr="00354B73" w14:paraId="7F1370A1" w14:textId="77777777" w:rsidTr="00444DEB">
        <w:trPr>
          <w:jc w:val="center"/>
        </w:trPr>
        <w:tc>
          <w:tcPr>
            <w:tcW w:w="579" w:type="dxa"/>
            <w:vAlign w:val="center"/>
          </w:tcPr>
          <w:p w14:paraId="5E997716"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1.1.1</w:t>
            </w:r>
          </w:p>
        </w:tc>
        <w:tc>
          <w:tcPr>
            <w:tcW w:w="2993" w:type="dxa"/>
            <w:gridSpan w:val="2"/>
          </w:tcPr>
          <w:p w14:paraId="407A706B" w14:textId="77777777" w:rsidR="00444DEB" w:rsidRPr="00354B7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за содержание электрических сетей</w:t>
            </w:r>
            <w:r>
              <w:rPr>
                <w:rFonts w:ascii="Times New Roman" w:hAnsi="Times New Roman" w:cs="Times New Roman"/>
                <w:spacing w:val="-1"/>
                <w:sz w:val="18"/>
                <w:szCs w:val="18"/>
              </w:rPr>
              <w:t>, руб./МВт. мес</w:t>
            </w:r>
          </w:p>
        </w:tc>
        <w:tc>
          <w:tcPr>
            <w:tcW w:w="1279" w:type="dxa"/>
            <w:vAlign w:val="center"/>
          </w:tcPr>
          <w:p w14:paraId="34378227"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804 524,54</w:t>
            </w:r>
          </w:p>
        </w:tc>
        <w:tc>
          <w:tcPr>
            <w:tcW w:w="1182" w:type="dxa"/>
            <w:vAlign w:val="center"/>
          </w:tcPr>
          <w:p w14:paraId="5088DE5F"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828 629,72</w:t>
            </w:r>
          </w:p>
        </w:tc>
        <w:tc>
          <w:tcPr>
            <w:tcW w:w="727" w:type="dxa"/>
            <w:vAlign w:val="center"/>
          </w:tcPr>
          <w:p w14:paraId="2DC7B1F0"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2,99</w:t>
            </w:r>
          </w:p>
        </w:tc>
        <w:tc>
          <w:tcPr>
            <w:tcW w:w="1295" w:type="dxa"/>
            <w:gridSpan w:val="2"/>
            <w:vAlign w:val="center"/>
          </w:tcPr>
          <w:p w14:paraId="61020C57"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823 772,01</w:t>
            </w:r>
          </w:p>
        </w:tc>
        <w:tc>
          <w:tcPr>
            <w:tcW w:w="724" w:type="dxa"/>
            <w:vAlign w:val="center"/>
          </w:tcPr>
          <w:p w14:paraId="26A062BD"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-0,59</w:t>
            </w:r>
          </w:p>
        </w:tc>
        <w:tc>
          <w:tcPr>
            <w:tcW w:w="1292" w:type="dxa"/>
            <w:vAlign w:val="center"/>
          </w:tcPr>
          <w:p w14:paraId="71F8AD2C"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880 241,30</w:t>
            </w:r>
          </w:p>
        </w:tc>
        <w:tc>
          <w:tcPr>
            <w:tcW w:w="720" w:type="dxa"/>
            <w:vAlign w:val="center"/>
          </w:tcPr>
          <w:p w14:paraId="6C1859E2"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6,85</w:t>
            </w:r>
          </w:p>
        </w:tc>
        <w:tc>
          <w:tcPr>
            <w:tcW w:w="1295" w:type="dxa"/>
            <w:vAlign w:val="center"/>
          </w:tcPr>
          <w:p w14:paraId="7D3D1854" w14:textId="77777777" w:rsidR="00444DEB" w:rsidRPr="00354B73"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849 567,77</w:t>
            </w:r>
          </w:p>
        </w:tc>
        <w:tc>
          <w:tcPr>
            <w:tcW w:w="653" w:type="dxa"/>
            <w:vAlign w:val="center"/>
          </w:tcPr>
          <w:p w14:paraId="2BDB37A4"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-3,48</w:t>
            </w:r>
          </w:p>
        </w:tc>
        <w:tc>
          <w:tcPr>
            <w:tcW w:w="1219" w:type="dxa"/>
            <w:vAlign w:val="center"/>
          </w:tcPr>
          <w:p w14:paraId="13F2626D" w14:textId="77777777" w:rsidR="00444DEB" w:rsidRPr="00354B73"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966 877,85</w:t>
            </w:r>
          </w:p>
        </w:tc>
        <w:tc>
          <w:tcPr>
            <w:tcW w:w="828" w:type="dxa"/>
            <w:vAlign w:val="center"/>
          </w:tcPr>
          <w:p w14:paraId="54B6ACE3"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13,81</w:t>
            </w:r>
          </w:p>
        </w:tc>
      </w:tr>
      <w:tr w:rsidR="00444DEB" w:rsidRPr="00354B73" w14:paraId="69C6F754" w14:textId="77777777" w:rsidTr="00444DEB">
        <w:trPr>
          <w:jc w:val="center"/>
        </w:trPr>
        <w:tc>
          <w:tcPr>
            <w:tcW w:w="579" w:type="dxa"/>
            <w:vAlign w:val="center"/>
          </w:tcPr>
          <w:p w14:paraId="27D4CD78"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1.1.2</w:t>
            </w:r>
          </w:p>
        </w:tc>
        <w:tc>
          <w:tcPr>
            <w:tcW w:w="2993" w:type="dxa"/>
            <w:gridSpan w:val="2"/>
          </w:tcPr>
          <w:p w14:paraId="29DB4D89" w14:textId="77777777" w:rsidR="00444DEB" w:rsidRPr="00354B7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на оплату технологического расхода (потерь)</w:t>
            </w:r>
            <w:r>
              <w:rPr>
                <w:rFonts w:ascii="Times New Roman" w:hAnsi="Times New Roman" w:cs="Times New Roman"/>
                <w:spacing w:val="-1"/>
                <w:sz w:val="18"/>
                <w:szCs w:val="18"/>
              </w:rPr>
              <w:t>, руб./МВт. ч</w:t>
            </w:r>
          </w:p>
        </w:tc>
        <w:tc>
          <w:tcPr>
            <w:tcW w:w="1279" w:type="dxa"/>
            <w:vAlign w:val="center"/>
          </w:tcPr>
          <w:p w14:paraId="5D3A4B8C"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54,38</w:t>
            </w:r>
          </w:p>
        </w:tc>
        <w:tc>
          <w:tcPr>
            <w:tcW w:w="1182" w:type="dxa"/>
            <w:vAlign w:val="center"/>
          </w:tcPr>
          <w:p w14:paraId="20711E57"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63,00</w:t>
            </w:r>
          </w:p>
        </w:tc>
        <w:tc>
          <w:tcPr>
            <w:tcW w:w="727" w:type="dxa"/>
            <w:vAlign w:val="center"/>
          </w:tcPr>
          <w:p w14:paraId="2EA5B956"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15,85</w:t>
            </w:r>
          </w:p>
        </w:tc>
        <w:tc>
          <w:tcPr>
            <w:tcW w:w="1295" w:type="dxa"/>
            <w:gridSpan w:val="2"/>
            <w:vAlign w:val="center"/>
          </w:tcPr>
          <w:p w14:paraId="26C3E7E5"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61,28</w:t>
            </w:r>
          </w:p>
        </w:tc>
        <w:tc>
          <w:tcPr>
            <w:tcW w:w="724" w:type="dxa"/>
            <w:vAlign w:val="center"/>
          </w:tcPr>
          <w:p w14:paraId="44A3F2E4"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-2,73</w:t>
            </w:r>
          </w:p>
        </w:tc>
        <w:tc>
          <w:tcPr>
            <w:tcW w:w="1292" w:type="dxa"/>
            <w:vAlign w:val="center"/>
          </w:tcPr>
          <w:p w14:paraId="60A9DF3B"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67,77</w:t>
            </w:r>
          </w:p>
        </w:tc>
        <w:tc>
          <w:tcPr>
            <w:tcW w:w="720" w:type="dxa"/>
            <w:vAlign w:val="center"/>
          </w:tcPr>
          <w:p w14:paraId="6FE5C26E"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10,59</w:t>
            </w:r>
          </w:p>
        </w:tc>
        <w:tc>
          <w:tcPr>
            <w:tcW w:w="1295" w:type="dxa"/>
            <w:vAlign w:val="center"/>
          </w:tcPr>
          <w:p w14:paraId="5C60FAA8" w14:textId="77777777" w:rsidR="00444DEB" w:rsidRPr="00354B73"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67,77</w:t>
            </w:r>
          </w:p>
        </w:tc>
        <w:tc>
          <w:tcPr>
            <w:tcW w:w="653" w:type="dxa"/>
            <w:vAlign w:val="center"/>
          </w:tcPr>
          <w:p w14:paraId="0F7CF340"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478C8729" w14:textId="77777777" w:rsidR="00444DEB" w:rsidRPr="00354B73"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75,22</w:t>
            </w:r>
          </w:p>
        </w:tc>
        <w:tc>
          <w:tcPr>
            <w:tcW w:w="828" w:type="dxa"/>
            <w:vAlign w:val="center"/>
          </w:tcPr>
          <w:p w14:paraId="752A1079"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10,99</w:t>
            </w:r>
          </w:p>
        </w:tc>
      </w:tr>
      <w:tr w:rsidR="00444DEB" w:rsidRPr="00354B73" w14:paraId="520769D0" w14:textId="77777777" w:rsidTr="00444DEB">
        <w:trPr>
          <w:jc w:val="center"/>
        </w:trPr>
        <w:tc>
          <w:tcPr>
            <w:tcW w:w="579" w:type="dxa"/>
            <w:vAlign w:val="center"/>
          </w:tcPr>
          <w:p w14:paraId="110B37A5"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1.1.3</w:t>
            </w:r>
          </w:p>
        </w:tc>
        <w:tc>
          <w:tcPr>
            <w:tcW w:w="2993" w:type="dxa"/>
            <w:gridSpan w:val="2"/>
          </w:tcPr>
          <w:p w14:paraId="76627E85"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3B9C9C64"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1,17</w:t>
            </w:r>
          </w:p>
        </w:tc>
        <w:tc>
          <w:tcPr>
            <w:tcW w:w="1182" w:type="dxa"/>
            <w:vAlign w:val="center"/>
          </w:tcPr>
          <w:p w14:paraId="02288DB6"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727" w:type="dxa"/>
            <w:vAlign w:val="center"/>
          </w:tcPr>
          <w:p w14:paraId="68D1296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3,02</w:t>
            </w:r>
          </w:p>
        </w:tc>
        <w:tc>
          <w:tcPr>
            <w:tcW w:w="1295" w:type="dxa"/>
            <w:gridSpan w:val="2"/>
            <w:vAlign w:val="center"/>
          </w:tcPr>
          <w:p w14:paraId="3B2D32CD"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1,20</w:t>
            </w:r>
          </w:p>
        </w:tc>
        <w:tc>
          <w:tcPr>
            <w:tcW w:w="724" w:type="dxa"/>
            <w:vAlign w:val="center"/>
          </w:tcPr>
          <w:p w14:paraId="5002B4A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12D9E7EE"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1,27</w:t>
            </w:r>
          </w:p>
        </w:tc>
        <w:tc>
          <w:tcPr>
            <w:tcW w:w="720" w:type="dxa"/>
            <w:vAlign w:val="center"/>
          </w:tcPr>
          <w:p w14:paraId="4CA346D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5,83</w:t>
            </w:r>
          </w:p>
        </w:tc>
        <w:tc>
          <w:tcPr>
            <w:tcW w:w="1295" w:type="dxa"/>
            <w:vAlign w:val="center"/>
          </w:tcPr>
          <w:p w14:paraId="2EE1747B"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1,27</w:t>
            </w:r>
          </w:p>
        </w:tc>
        <w:tc>
          <w:tcPr>
            <w:tcW w:w="653" w:type="dxa"/>
            <w:vAlign w:val="center"/>
          </w:tcPr>
          <w:p w14:paraId="1A3E6C6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67D0629C"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1,41</w:t>
            </w:r>
          </w:p>
        </w:tc>
        <w:tc>
          <w:tcPr>
            <w:tcW w:w="828" w:type="dxa"/>
            <w:vAlign w:val="center"/>
          </w:tcPr>
          <w:p w14:paraId="4063DC4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10,96</w:t>
            </w:r>
          </w:p>
        </w:tc>
      </w:tr>
      <w:tr w:rsidR="00444DEB" w:rsidRPr="00354B73" w14:paraId="278D0107" w14:textId="77777777" w:rsidTr="00444DEB">
        <w:trPr>
          <w:jc w:val="center"/>
        </w:trPr>
        <w:tc>
          <w:tcPr>
            <w:tcW w:w="579" w:type="dxa"/>
            <w:vAlign w:val="center"/>
          </w:tcPr>
          <w:p w14:paraId="0173235D"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1.2</w:t>
            </w:r>
          </w:p>
        </w:tc>
        <w:tc>
          <w:tcPr>
            <w:tcW w:w="14207" w:type="dxa"/>
            <w:gridSpan w:val="14"/>
          </w:tcPr>
          <w:p w14:paraId="39204F3F"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Диапазон напряжения - СН-1</w:t>
            </w:r>
          </w:p>
        </w:tc>
      </w:tr>
      <w:tr w:rsidR="00444DEB" w:rsidRPr="00354B73" w14:paraId="233CCF0D" w14:textId="77777777" w:rsidTr="00444DEB">
        <w:trPr>
          <w:jc w:val="center"/>
        </w:trPr>
        <w:tc>
          <w:tcPr>
            <w:tcW w:w="579" w:type="dxa"/>
            <w:vAlign w:val="center"/>
          </w:tcPr>
          <w:p w14:paraId="676D2004"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1.2.1</w:t>
            </w:r>
          </w:p>
        </w:tc>
        <w:tc>
          <w:tcPr>
            <w:tcW w:w="2993" w:type="dxa"/>
            <w:gridSpan w:val="2"/>
          </w:tcPr>
          <w:p w14:paraId="60721550"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за содержание электрических сетей</w:t>
            </w:r>
            <w:r>
              <w:rPr>
                <w:rFonts w:ascii="Times New Roman" w:hAnsi="Times New Roman" w:cs="Times New Roman"/>
                <w:spacing w:val="-1"/>
                <w:sz w:val="18"/>
                <w:szCs w:val="18"/>
              </w:rPr>
              <w:t>, руб./МВт. мес</w:t>
            </w:r>
          </w:p>
        </w:tc>
        <w:tc>
          <w:tcPr>
            <w:tcW w:w="1279" w:type="dxa"/>
            <w:vAlign w:val="center"/>
          </w:tcPr>
          <w:p w14:paraId="13A8926E" w14:textId="77777777" w:rsidR="00444DEB" w:rsidRPr="00354B73" w:rsidRDefault="00444DEB" w:rsidP="00444DEB">
            <w:pPr>
              <w:jc w:val="center"/>
              <w:rPr>
                <w:rFonts w:ascii="Times New Roman" w:hAnsi="Times New Roman" w:cs="Times New Roman"/>
                <w:spacing w:val="-1"/>
                <w:sz w:val="18"/>
                <w:szCs w:val="18"/>
              </w:rPr>
            </w:pPr>
            <w:r w:rsidRPr="00FA7C33">
              <w:rPr>
                <w:rFonts w:ascii="Times New Roman" w:hAnsi="Times New Roman" w:cs="Times New Roman"/>
                <w:spacing w:val="-1"/>
                <w:sz w:val="18"/>
                <w:szCs w:val="18"/>
              </w:rPr>
              <w:t>1 211 753,59</w:t>
            </w:r>
          </w:p>
        </w:tc>
        <w:tc>
          <w:tcPr>
            <w:tcW w:w="1182" w:type="dxa"/>
            <w:vAlign w:val="center"/>
          </w:tcPr>
          <w:p w14:paraId="45063CCF"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w:t>
            </w:r>
            <w:r>
              <w:rPr>
                <w:rFonts w:ascii="Times New Roman" w:hAnsi="Times New Roman" w:cs="Times New Roman"/>
                <w:spacing w:val="-1"/>
                <w:sz w:val="18"/>
                <w:szCs w:val="18"/>
              </w:rPr>
              <w:t> </w:t>
            </w:r>
            <w:r w:rsidRPr="008F7679">
              <w:rPr>
                <w:rFonts w:ascii="Times New Roman" w:hAnsi="Times New Roman" w:cs="Times New Roman"/>
                <w:spacing w:val="-1"/>
                <w:sz w:val="18"/>
                <w:szCs w:val="18"/>
              </w:rPr>
              <w:t>261</w:t>
            </w:r>
            <w:r>
              <w:rPr>
                <w:rFonts w:ascii="Times New Roman" w:hAnsi="Times New Roman" w:cs="Times New Roman"/>
                <w:spacing w:val="-1"/>
                <w:sz w:val="18"/>
                <w:szCs w:val="18"/>
              </w:rPr>
              <w:t xml:space="preserve"> </w:t>
            </w:r>
            <w:r w:rsidRPr="008F7679">
              <w:rPr>
                <w:rFonts w:ascii="Times New Roman" w:hAnsi="Times New Roman" w:cs="Times New Roman"/>
                <w:spacing w:val="-1"/>
                <w:sz w:val="18"/>
                <w:szCs w:val="18"/>
              </w:rPr>
              <w:t>596,29</w:t>
            </w:r>
          </w:p>
        </w:tc>
        <w:tc>
          <w:tcPr>
            <w:tcW w:w="783" w:type="dxa"/>
            <w:gridSpan w:val="2"/>
            <w:vAlign w:val="center"/>
          </w:tcPr>
          <w:p w14:paraId="1B57A98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4,11</w:t>
            </w:r>
          </w:p>
        </w:tc>
        <w:tc>
          <w:tcPr>
            <w:tcW w:w="1239" w:type="dxa"/>
            <w:vAlign w:val="center"/>
          </w:tcPr>
          <w:p w14:paraId="0D0FF2E5"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1 255 578,16</w:t>
            </w:r>
          </w:p>
        </w:tc>
        <w:tc>
          <w:tcPr>
            <w:tcW w:w="724" w:type="dxa"/>
            <w:vAlign w:val="center"/>
          </w:tcPr>
          <w:p w14:paraId="37E5F3E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-0,48</w:t>
            </w:r>
          </w:p>
        </w:tc>
        <w:tc>
          <w:tcPr>
            <w:tcW w:w="1292" w:type="dxa"/>
            <w:vAlign w:val="center"/>
          </w:tcPr>
          <w:p w14:paraId="0BCB1EBE"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1 355 564,00</w:t>
            </w:r>
          </w:p>
        </w:tc>
        <w:tc>
          <w:tcPr>
            <w:tcW w:w="720" w:type="dxa"/>
            <w:vAlign w:val="center"/>
          </w:tcPr>
          <w:p w14:paraId="0A67247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7,96</w:t>
            </w:r>
          </w:p>
        </w:tc>
        <w:tc>
          <w:tcPr>
            <w:tcW w:w="1295" w:type="dxa"/>
            <w:vAlign w:val="center"/>
          </w:tcPr>
          <w:p w14:paraId="31EF6B23"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1 290 826,63</w:t>
            </w:r>
          </w:p>
        </w:tc>
        <w:tc>
          <w:tcPr>
            <w:tcW w:w="653" w:type="dxa"/>
            <w:vAlign w:val="center"/>
          </w:tcPr>
          <w:p w14:paraId="48EDD92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-4,78</w:t>
            </w:r>
          </w:p>
        </w:tc>
        <w:tc>
          <w:tcPr>
            <w:tcW w:w="1219" w:type="dxa"/>
            <w:vAlign w:val="center"/>
          </w:tcPr>
          <w:p w14:paraId="67AFC8C3"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1 362 199,50</w:t>
            </w:r>
          </w:p>
        </w:tc>
        <w:tc>
          <w:tcPr>
            <w:tcW w:w="828" w:type="dxa"/>
            <w:vAlign w:val="center"/>
          </w:tcPr>
          <w:p w14:paraId="5DB5D1C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5,53</w:t>
            </w:r>
          </w:p>
        </w:tc>
      </w:tr>
      <w:tr w:rsidR="00444DEB" w:rsidRPr="00354B73" w14:paraId="442AA461" w14:textId="77777777" w:rsidTr="00444DEB">
        <w:trPr>
          <w:jc w:val="center"/>
        </w:trPr>
        <w:tc>
          <w:tcPr>
            <w:tcW w:w="579" w:type="dxa"/>
            <w:vAlign w:val="center"/>
          </w:tcPr>
          <w:p w14:paraId="6EDFFBD0"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1.2.2</w:t>
            </w:r>
          </w:p>
        </w:tc>
        <w:tc>
          <w:tcPr>
            <w:tcW w:w="2993" w:type="dxa"/>
            <w:gridSpan w:val="2"/>
          </w:tcPr>
          <w:p w14:paraId="21CC4F74"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на оплату технологического расхода (потерь)</w:t>
            </w:r>
            <w:r>
              <w:rPr>
                <w:rFonts w:ascii="Times New Roman" w:hAnsi="Times New Roman" w:cs="Times New Roman"/>
                <w:spacing w:val="-1"/>
                <w:sz w:val="18"/>
                <w:szCs w:val="18"/>
              </w:rPr>
              <w:t>, руб./МВт. ч</w:t>
            </w:r>
          </w:p>
        </w:tc>
        <w:tc>
          <w:tcPr>
            <w:tcW w:w="1279" w:type="dxa"/>
            <w:vAlign w:val="center"/>
          </w:tcPr>
          <w:p w14:paraId="3610D667" w14:textId="77777777" w:rsidR="00444DEB" w:rsidRPr="00354B73" w:rsidRDefault="00444DEB" w:rsidP="00444DEB">
            <w:pPr>
              <w:jc w:val="center"/>
              <w:rPr>
                <w:rFonts w:ascii="Times New Roman" w:hAnsi="Times New Roman" w:cs="Times New Roman"/>
                <w:spacing w:val="-1"/>
                <w:sz w:val="18"/>
                <w:szCs w:val="18"/>
              </w:rPr>
            </w:pPr>
            <w:r w:rsidRPr="00FA7C33">
              <w:rPr>
                <w:rFonts w:ascii="Times New Roman" w:hAnsi="Times New Roman" w:cs="Times New Roman"/>
                <w:spacing w:val="-1"/>
                <w:sz w:val="18"/>
                <w:szCs w:val="18"/>
              </w:rPr>
              <w:t>154,45</w:t>
            </w:r>
          </w:p>
        </w:tc>
        <w:tc>
          <w:tcPr>
            <w:tcW w:w="1182" w:type="dxa"/>
            <w:vAlign w:val="center"/>
          </w:tcPr>
          <w:p w14:paraId="3EFE0F46" w14:textId="77777777" w:rsidR="00444DEB" w:rsidRPr="00354B73" w:rsidRDefault="00444DEB" w:rsidP="00444DEB">
            <w:pPr>
              <w:jc w:val="center"/>
              <w:rPr>
                <w:rFonts w:ascii="Times New Roman" w:hAnsi="Times New Roman" w:cs="Times New Roman"/>
                <w:spacing w:val="-1"/>
                <w:sz w:val="18"/>
                <w:szCs w:val="18"/>
              </w:rPr>
            </w:pPr>
            <w:r w:rsidRPr="00FA7C33">
              <w:rPr>
                <w:rFonts w:ascii="Times New Roman" w:hAnsi="Times New Roman" w:cs="Times New Roman"/>
                <w:spacing w:val="-1"/>
                <w:sz w:val="18"/>
                <w:szCs w:val="18"/>
              </w:rPr>
              <w:t>180,91</w:t>
            </w:r>
          </w:p>
        </w:tc>
        <w:tc>
          <w:tcPr>
            <w:tcW w:w="783" w:type="dxa"/>
            <w:gridSpan w:val="2"/>
            <w:vAlign w:val="center"/>
          </w:tcPr>
          <w:p w14:paraId="339CD2D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17,13</w:t>
            </w:r>
          </w:p>
        </w:tc>
        <w:tc>
          <w:tcPr>
            <w:tcW w:w="1239" w:type="dxa"/>
            <w:vAlign w:val="center"/>
          </w:tcPr>
          <w:p w14:paraId="22503BFF"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180,62</w:t>
            </w:r>
          </w:p>
        </w:tc>
        <w:tc>
          <w:tcPr>
            <w:tcW w:w="724" w:type="dxa"/>
            <w:vAlign w:val="center"/>
          </w:tcPr>
          <w:p w14:paraId="7B1A7595"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-0,16</w:t>
            </w:r>
          </w:p>
        </w:tc>
        <w:tc>
          <w:tcPr>
            <w:tcW w:w="1292" w:type="dxa"/>
            <w:vAlign w:val="center"/>
          </w:tcPr>
          <w:p w14:paraId="411DCE10"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195,24</w:t>
            </w:r>
          </w:p>
        </w:tc>
        <w:tc>
          <w:tcPr>
            <w:tcW w:w="720" w:type="dxa"/>
            <w:vAlign w:val="center"/>
          </w:tcPr>
          <w:p w14:paraId="2F771C3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8,09</w:t>
            </w:r>
          </w:p>
        </w:tc>
        <w:tc>
          <w:tcPr>
            <w:tcW w:w="1295" w:type="dxa"/>
            <w:vAlign w:val="center"/>
          </w:tcPr>
          <w:p w14:paraId="07836DF7"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195,24</w:t>
            </w:r>
          </w:p>
        </w:tc>
        <w:tc>
          <w:tcPr>
            <w:tcW w:w="653" w:type="dxa"/>
            <w:vAlign w:val="center"/>
          </w:tcPr>
          <w:p w14:paraId="581E3E5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1B4BB1B5"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216,72</w:t>
            </w:r>
          </w:p>
        </w:tc>
        <w:tc>
          <w:tcPr>
            <w:tcW w:w="828" w:type="dxa"/>
            <w:vAlign w:val="center"/>
          </w:tcPr>
          <w:p w14:paraId="41ED358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11,00</w:t>
            </w:r>
          </w:p>
        </w:tc>
      </w:tr>
      <w:tr w:rsidR="00444DEB" w:rsidRPr="00354B73" w14:paraId="2332EFD6" w14:textId="77777777" w:rsidTr="00444DEB">
        <w:trPr>
          <w:jc w:val="center"/>
        </w:trPr>
        <w:tc>
          <w:tcPr>
            <w:tcW w:w="579" w:type="dxa"/>
            <w:vAlign w:val="center"/>
          </w:tcPr>
          <w:p w14:paraId="32F0E326"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1.2.3</w:t>
            </w:r>
          </w:p>
        </w:tc>
        <w:tc>
          <w:tcPr>
            <w:tcW w:w="2993" w:type="dxa"/>
            <w:gridSpan w:val="2"/>
          </w:tcPr>
          <w:p w14:paraId="5E46EE56"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623248A9"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1,91</w:t>
            </w:r>
          </w:p>
        </w:tc>
        <w:tc>
          <w:tcPr>
            <w:tcW w:w="1182" w:type="dxa"/>
            <w:vAlign w:val="center"/>
          </w:tcPr>
          <w:p w14:paraId="3E1A590E"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1,97</w:t>
            </w:r>
          </w:p>
        </w:tc>
        <w:tc>
          <w:tcPr>
            <w:tcW w:w="783" w:type="dxa"/>
            <w:gridSpan w:val="2"/>
            <w:vAlign w:val="center"/>
          </w:tcPr>
          <w:p w14:paraId="13D749E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2,71</w:t>
            </w:r>
          </w:p>
        </w:tc>
        <w:tc>
          <w:tcPr>
            <w:tcW w:w="1239" w:type="dxa"/>
            <w:vAlign w:val="center"/>
          </w:tcPr>
          <w:p w14:paraId="4539DD68"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1,97</w:t>
            </w:r>
          </w:p>
        </w:tc>
        <w:tc>
          <w:tcPr>
            <w:tcW w:w="724" w:type="dxa"/>
            <w:vAlign w:val="center"/>
          </w:tcPr>
          <w:p w14:paraId="57EFC01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23A9F081"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2,08</w:t>
            </w:r>
          </w:p>
        </w:tc>
        <w:tc>
          <w:tcPr>
            <w:tcW w:w="720" w:type="dxa"/>
            <w:vAlign w:val="center"/>
          </w:tcPr>
          <w:p w14:paraId="497C41C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5,83</w:t>
            </w:r>
          </w:p>
        </w:tc>
        <w:tc>
          <w:tcPr>
            <w:tcW w:w="1295" w:type="dxa"/>
            <w:vAlign w:val="center"/>
          </w:tcPr>
          <w:p w14:paraId="3EF462FC"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2,08</w:t>
            </w:r>
          </w:p>
        </w:tc>
        <w:tc>
          <w:tcPr>
            <w:tcW w:w="653" w:type="dxa"/>
            <w:vAlign w:val="center"/>
          </w:tcPr>
          <w:p w14:paraId="4086226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74E2C6D8"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2,31</w:t>
            </w:r>
          </w:p>
        </w:tc>
        <w:tc>
          <w:tcPr>
            <w:tcW w:w="828" w:type="dxa"/>
            <w:vAlign w:val="center"/>
          </w:tcPr>
          <w:p w14:paraId="3AF34F3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10,95</w:t>
            </w:r>
          </w:p>
        </w:tc>
      </w:tr>
      <w:tr w:rsidR="00444DEB" w:rsidRPr="00354B73" w14:paraId="14F805F2" w14:textId="77777777" w:rsidTr="00444DEB">
        <w:trPr>
          <w:jc w:val="center"/>
        </w:trPr>
        <w:tc>
          <w:tcPr>
            <w:tcW w:w="579" w:type="dxa"/>
            <w:vAlign w:val="center"/>
          </w:tcPr>
          <w:p w14:paraId="7427AC12"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1.3</w:t>
            </w:r>
          </w:p>
        </w:tc>
        <w:tc>
          <w:tcPr>
            <w:tcW w:w="14207" w:type="dxa"/>
            <w:gridSpan w:val="14"/>
          </w:tcPr>
          <w:p w14:paraId="31012BBF"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Диапазон напряжения - СН-2</w:t>
            </w:r>
          </w:p>
        </w:tc>
      </w:tr>
      <w:tr w:rsidR="00444DEB" w:rsidRPr="00354B73" w14:paraId="49810474" w14:textId="77777777" w:rsidTr="00444DEB">
        <w:trPr>
          <w:jc w:val="center"/>
        </w:trPr>
        <w:tc>
          <w:tcPr>
            <w:tcW w:w="579" w:type="dxa"/>
            <w:vAlign w:val="center"/>
          </w:tcPr>
          <w:p w14:paraId="0A08DA4D"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1.3.1</w:t>
            </w:r>
          </w:p>
        </w:tc>
        <w:tc>
          <w:tcPr>
            <w:tcW w:w="2993" w:type="dxa"/>
            <w:gridSpan w:val="2"/>
          </w:tcPr>
          <w:p w14:paraId="10AB7718"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за содержание электрических сетей</w:t>
            </w:r>
            <w:r>
              <w:rPr>
                <w:rFonts w:ascii="Times New Roman" w:hAnsi="Times New Roman" w:cs="Times New Roman"/>
                <w:spacing w:val="-1"/>
                <w:sz w:val="18"/>
                <w:szCs w:val="18"/>
              </w:rPr>
              <w:t>, руб./МВт. мес</w:t>
            </w:r>
          </w:p>
        </w:tc>
        <w:tc>
          <w:tcPr>
            <w:tcW w:w="1279" w:type="dxa"/>
            <w:vAlign w:val="center"/>
          </w:tcPr>
          <w:p w14:paraId="1D049343"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1 345 315,69</w:t>
            </w:r>
          </w:p>
        </w:tc>
        <w:tc>
          <w:tcPr>
            <w:tcW w:w="1182" w:type="dxa"/>
            <w:vAlign w:val="center"/>
          </w:tcPr>
          <w:p w14:paraId="53922603"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1 354 977,31</w:t>
            </w:r>
          </w:p>
        </w:tc>
        <w:tc>
          <w:tcPr>
            <w:tcW w:w="783" w:type="dxa"/>
            <w:gridSpan w:val="2"/>
            <w:vAlign w:val="center"/>
          </w:tcPr>
          <w:p w14:paraId="28C9358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0,72</w:t>
            </w:r>
          </w:p>
        </w:tc>
        <w:tc>
          <w:tcPr>
            <w:tcW w:w="1239" w:type="dxa"/>
            <w:vAlign w:val="center"/>
          </w:tcPr>
          <w:p w14:paraId="4A176039"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1 354 154,71</w:t>
            </w:r>
          </w:p>
        </w:tc>
        <w:tc>
          <w:tcPr>
            <w:tcW w:w="724" w:type="dxa"/>
            <w:vAlign w:val="center"/>
          </w:tcPr>
          <w:p w14:paraId="7DD33EE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-0,06</w:t>
            </w:r>
          </w:p>
        </w:tc>
        <w:tc>
          <w:tcPr>
            <w:tcW w:w="1292" w:type="dxa"/>
            <w:vAlign w:val="center"/>
          </w:tcPr>
          <w:p w14:paraId="2C21EA3B"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1 458 239,72</w:t>
            </w:r>
          </w:p>
        </w:tc>
        <w:tc>
          <w:tcPr>
            <w:tcW w:w="720" w:type="dxa"/>
            <w:vAlign w:val="center"/>
          </w:tcPr>
          <w:p w14:paraId="2C23B51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7,69</w:t>
            </w:r>
          </w:p>
        </w:tc>
        <w:tc>
          <w:tcPr>
            <w:tcW w:w="1295" w:type="dxa"/>
            <w:vAlign w:val="center"/>
          </w:tcPr>
          <w:p w14:paraId="70E652FF"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1 356 255,47</w:t>
            </w:r>
          </w:p>
        </w:tc>
        <w:tc>
          <w:tcPr>
            <w:tcW w:w="653" w:type="dxa"/>
            <w:vAlign w:val="center"/>
          </w:tcPr>
          <w:p w14:paraId="4F0AEA3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-6,99</w:t>
            </w:r>
          </w:p>
        </w:tc>
        <w:tc>
          <w:tcPr>
            <w:tcW w:w="1219" w:type="dxa"/>
            <w:vAlign w:val="center"/>
          </w:tcPr>
          <w:p w14:paraId="70C7F0E8"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1 502 136,84</w:t>
            </w:r>
          </w:p>
        </w:tc>
        <w:tc>
          <w:tcPr>
            <w:tcW w:w="828" w:type="dxa"/>
            <w:vAlign w:val="center"/>
          </w:tcPr>
          <w:p w14:paraId="4171E59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10,76</w:t>
            </w:r>
          </w:p>
        </w:tc>
      </w:tr>
      <w:tr w:rsidR="00444DEB" w:rsidRPr="00354B73" w14:paraId="29880F7C" w14:textId="77777777" w:rsidTr="00444DEB">
        <w:trPr>
          <w:jc w:val="center"/>
        </w:trPr>
        <w:tc>
          <w:tcPr>
            <w:tcW w:w="579" w:type="dxa"/>
            <w:vAlign w:val="center"/>
          </w:tcPr>
          <w:p w14:paraId="7594BDFD"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1.3.2</w:t>
            </w:r>
          </w:p>
        </w:tc>
        <w:tc>
          <w:tcPr>
            <w:tcW w:w="2993" w:type="dxa"/>
            <w:gridSpan w:val="2"/>
          </w:tcPr>
          <w:p w14:paraId="664989AB"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на оплату технологического расхода (потерь)</w:t>
            </w:r>
            <w:r>
              <w:rPr>
                <w:rFonts w:ascii="Times New Roman" w:hAnsi="Times New Roman" w:cs="Times New Roman"/>
                <w:spacing w:val="-1"/>
                <w:sz w:val="18"/>
                <w:szCs w:val="18"/>
              </w:rPr>
              <w:t>, руб./МВт. ч</w:t>
            </w:r>
          </w:p>
        </w:tc>
        <w:tc>
          <w:tcPr>
            <w:tcW w:w="1279" w:type="dxa"/>
            <w:vAlign w:val="center"/>
          </w:tcPr>
          <w:p w14:paraId="2E336194"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176,41</w:t>
            </w:r>
          </w:p>
        </w:tc>
        <w:tc>
          <w:tcPr>
            <w:tcW w:w="1182" w:type="dxa"/>
            <w:vAlign w:val="center"/>
          </w:tcPr>
          <w:p w14:paraId="0433394B"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203,69</w:t>
            </w:r>
          </w:p>
        </w:tc>
        <w:tc>
          <w:tcPr>
            <w:tcW w:w="783" w:type="dxa"/>
            <w:gridSpan w:val="2"/>
            <w:vAlign w:val="center"/>
          </w:tcPr>
          <w:p w14:paraId="3C29B38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15,46</w:t>
            </w:r>
          </w:p>
        </w:tc>
        <w:tc>
          <w:tcPr>
            <w:tcW w:w="1239" w:type="dxa"/>
            <w:vAlign w:val="center"/>
          </w:tcPr>
          <w:p w14:paraId="26D86416"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202,93</w:t>
            </w:r>
          </w:p>
        </w:tc>
        <w:tc>
          <w:tcPr>
            <w:tcW w:w="724" w:type="dxa"/>
            <w:vAlign w:val="center"/>
          </w:tcPr>
          <w:p w14:paraId="56845C0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-0,37</w:t>
            </w:r>
          </w:p>
        </w:tc>
        <w:tc>
          <w:tcPr>
            <w:tcW w:w="1292" w:type="dxa"/>
            <w:vAlign w:val="center"/>
          </w:tcPr>
          <w:p w14:paraId="2ECAA586"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219,28</w:t>
            </w:r>
          </w:p>
        </w:tc>
        <w:tc>
          <w:tcPr>
            <w:tcW w:w="720" w:type="dxa"/>
            <w:vAlign w:val="center"/>
          </w:tcPr>
          <w:p w14:paraId="2F3CD5A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8,06</w:t>
            </w:r>
          </w:p>
        </w:tc>
        <w:tc>
          <w:tcPr>
            <w:tcW w:w="1295" w:type="dxa"/>
            <w:vAlign w:val="center"/>
          </w:tcPr>
          <w:p w14:paraId="4BDC540F"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219,28</w:t>
            </w:r>
          </w:p>
        </w:tc>
        <w:tc>
          <w:tcPr>
            <w:tcW w:w="653" w:type="dxa"/>
            <w:vAlign w:val="center"/>
          </w:tcPr>
          <w:p w14:paraId="5E91A3B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14432670"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243,40</w:t>
            </w:r>
          </w:p>
        </w:tc>
        <w:tc>
          <w:tcPr>
            <w:tcW w:w="828" w:type="dxa"/>
            <w:vAlign w:val="center"/>
          </w:tcPr>
          <w:p w14:paraId="6F26409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11,00</w:t>
            </w:r>
          </w:p>
        </w:tc>
      </w:tr>
      <w:tr w:rsidR="00444DEB" w:rsidRPr="00354B73" w14:paraId="73056A54" w14:textId="77777777" w:rsidTr="00444DEB">
        <w:trPr>
          <w:jc w:val="center"/>
        </w:trPr>
        <w:tc>
          <w:tcPr>
            <w:tcW w:w="579" w:type="dxa"/>
            <w:vAlign w:val="center"/>
          </w:tcPr>
          <w:p w14:paraId="63C6D7FE"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1.3.3</w:t>
            </w:r>
          </w:p>
        </w:tc>
        <w:tc>
          <w:tcPr>
            <w:tcW w:w="2993" w:type="dxa"/>
            <w:gridSpan w:val="2"/>
          </w:tcPr>
          <w:p w14:paraId="5E592435"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1CCEE58A"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2,08</w:t>
            </w:r>
          </w:p>
        </w:tc>
        <w:tc>
          <w:tcPr>
            <w:tcW w:w="1182" w:type="dxa"/>
            <w:vAlign w:val="center"/>
          </w:tcPr>
          <w:p w14:paraId="4848A245"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2,11</w:t>
            </w:r>
          </w:p>
        </w:tc>
        <w:tc>
          <w:tcPr>
            <w:tcW w:w="783" w:type="dxa"/>
            <w:gridSpan w:val="2"/>
            <w:vAlign w:val="center"/>
          </w:tcPr>
          <w:p w14:paraId="2586015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1,38</w:t>
            </w:r>
          </w:p>
        </w:tc>
        <w:tc>
          <w:tcPr>
            <w:tcW w:w="1239" w:type="dxa"/>
            <w:vAlign w:val="center"/>
          </w:tcPr>
          <w:p w14:paraId="20ED4882"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2,11</w:t>
            </w:r>
          </w:p>
        </w:tc>
        <w:tc>
          <w:tcPr>
            <w:tcW w:w="724" w:type="dxa"/>
            <w:vAlign w:val="center"/>
          </w:tcPr>
          <w:p w14:paraId="4A03730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0160982E"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2,23</w:t>
            </w:r>
          </w:p>
        </w:tc>
        <w:tc>
          <w:tcPr>
            <w:tcW w:w="720" w:type="dxa"/>
            <w:vAlign w:val="center"/>
          </w:tcPr>
          <w:p w14:paraId="71BADED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5,84</w:t>
            </w:r>
          </w:p>
        </w:tc>
        <w:tc>
          <w:tcPr>
            <w:tcW w:w="1295" w:type="dxa"/>
            <w:vAlign w:val="center"/>
          </w:tcPr>
          <w:p w14:paraId="2904F9C4"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2,23</w:t>
            </w:r>
          </w:p>
        </w:tc>
        <w:tc>
          <w:tcPr>
            <w:tcW w:w="653" w:type="dxa"/>
            <w:vAlign w:val="center"/>
          </w:tcPr>
          <w:p w14:paraId="3EEE90A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6130E05D"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2,47</w:t>
            </w:r>
          </w:p>
        </w:tc>
        <w:tc>
          <w:tcPr>
            <w:tcW w:w="828" w:type="dxa"/>
            <w:vAlign w:val="center"/>
          </w:tcPr>
          <w:p w14:paraId="2B1C2D5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10,95</w:t>
            </w:r>
          </w:p>
        </w:tc>
      </w:tr>
      <w:tr w:rsidR="00444DEB" w:rsidRPr="00354B73" w14:paraId="767E9AA4" w14:textId="77777777" w:rsidTr="00444DEB">
        <w:trPr>
          <w:jc w:val="center"/>
        </w:trPr>
        <w:tc>
          <w:tcPr>
            <w:tcW w:w="579" w:type="dxa"/>
            <w:vAlign w:val="center"/>
          </w:tcPr>
          <w:p w14:paraId="31CD0A08"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c>
          <w:tcPr>
            <w:tcW w:w="14207" w:type="dxa"/>
            <w:gridSpan w:val="14"/>
          </w:tcPr>
          <w:p w14:paraId="2206B5F1"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Диапазон напряжения - НН</w:t>
            </w:r>
          </w:p>
        </w:tc>
      </w:tr>
      <w:tr w:rsidR="00444DEB" w:rsidRPr="00354B73" w14:paraId="74A62FEA" w14:textId="77777777" w:rsidTr="00444DEB">
        <w:trPr>
          <w:jc w:val="center"/>
        </w:trPr>
        <w:tc>
          <w:tcPr>
            <w:tcW w:w="579" w:type="dxa"/>
            <w:vAlign w:val="center"/>
          </w:tcPr>
          <w:p w14:paraId="71FF7957"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1.4.1</w:t>
            </w:r>
          </w:p>
        </w:tc>
        <w:tc>
          <w:tcPr>
            <w:tcW w:w="2993" w:type="dxa"/>
            <w:gridSpan w:val="2"/>
          </w:tcPr>
          <w:p w14:paraId="70DEF0DE"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за содержание электрических сетей</w:t>
            </w:r>
            <w:r>
              <w:rPr>
                <w:rFonts w:ascii="Times New Roman" w:hAnsi="Times New Roman" w:cs="Times New Roman"/>
                <w:spacing w:val="-1"/>
                <w:sz w:val="18"/>
                <w:szCs w:val="18"/>
              </w:rPr>
              <w:t>, руб./МВт. мес</w:t>
            </w:r>
          </w:p>
        </w:tc>
        <w:tc>
          <w:tcPr>
            <w:tcW w:w="1279" w:type="dxa"/>
            <w:vAlign w:val="center"/>
          </w:tcPr>
          <w:p w14:paraId="33CB7500"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702 686,62</w:t>
            </w:r>
          </w:p>
        </w:tc>
        <w:tc>
          <w:tcPr>
            <w:tcW w:w="1182" w:type="dxa"/>
            <w:vAlign w:val="center"/>
          </w:tcPr>
          <w:p w14:paraId="1F5460B0"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656 893,92</w:t>
            </w:r>
          </w:p>
        </w:tc>
        <w:tc>
          <w:tcPr>
            <w:tcW w:w="783" w:type="dxa"/>
            <w:gridSpan w:val="2"/>
            <w:vAlign w:val="center"/>
          </w:tcPr>
          <w:p w14:paraId="030DF1B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-6,52</w:t>
            </w:r>
          </w:p>
        </w:tc>
        <w:tc>
          <w:tcPr>
            <w:tcW w:w="1239" w:type="dxa"/>
            <w:vAlign w:val="center"/>
          </w:tcPr>
          <w:p w14:paraId="48FDDE27"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656 773,56</w:t>
            </w:r>
          </w:p>
        </w:tc>
        <w:tc>
          <w:tcPr>
            <w:tcW w:w="724" w:type="dxa"/>
            <w:vAlign w:val="center"/>
          </w:tcPr>
          <w:p w14:paraId="4E40699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-0,02</w:t>
            </w:r>
          </w:p>
        </w:tc>
        <w:tc>
          <w:tcPr>
            <w:tcW w:w="1292" w:type="dxa"/>
            <w:vAlign w:val="center"/>
          </w:tcPr>
          <w:p w14:paraId="1820AF03"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723 361,22</w:t>
            </w:r>
          </w:p>
        </w:tc>
        <w:tc>
          <w:tcPr>
            <w:tcW w:w="720" w:type="dxa"/>
            <w:vAlign w:val="center"/>
          </w:tcPr>
          <w:p w14:paraId="38E6CD0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10,14</w:t>
            </w:r>
          </w:p>
        </w:tc>
        <w:tc>
          <w:tcPr>
            <w:tcW w:w="1295" w:type="dxa"/>
            <w:vAlign w:val="center"/>
          </w:tcPr>
          <w:p w14:paraId="09551FBA"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723 361,22</w:t>
            </w:r>
          </w:p>
        </w:tc>
        <w:tc>
          <w:tcPr>
            <w:tcW w:w="653" w:type="dxa"/>
            <w:vAlign w:val="center"/>
          </w:tcPr>
          <w:p w14:paraId="21AED84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4BAC9827"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742 271,32</w:t>
            </w:r>
          </w:p>
        </w:tc>
        <w:tc>
          <w:tcPr>
            <w:tcW w:w="828" w:type="dxa"/>
            <w:vAlign w:val="center"/>
          </w:tcPr>
          <w:p w14:paraId="3755E10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2,61</w:t>
            </w:r>
          </w:p>
        </w:tc>
      </w:tr>
      <w:tr w:rsidR="00444DEB" w:rsidRPr="00354B73" w14:paraId="66249614" w14:textId="77777777" w:rsidTr="00444DEB">
        <w:trPr>
          <w:jc w:val="center"/>
        </w:trPr>
        <w:tc>
          <w:tcPr>
            <w:tcW w:w="579" w:type="dxa"/>
            <w:vAlign w:val="center"/>
          </w:tcPr>
          <w:p w14:paraId="26891F91"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2993" w:type="dxa"/>
            <w:gridSpan w:val="2"/>
          </w:tcPr>
          <w:p w14:paraId="758CC561"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на оплату технологического расхода (потерь)</w:t>
            </w:r>
            <w:r>
              <w:rPr>
                <w:rFonts w:ascii="Times New Roman" w:hAnsi="Times New Roman" w:cs="Times New Roman"/>
                <w:spacing w:val="-1"/>
                <w:sz w:val="18"/>
                <w:szCs w:val="18"/>
              </w:rPr>
              <w:t>, руб./МВт. ч</w:t>
            </w:r>
          </w:p>
        </w:tc>
        <w:tc>
          <w:tcPr>
            <w:tcW w:w="1279" w:type="dxa"/>
            <w:vAlign w:val="center"/>
          </w:tcPr>
          <w:p w14:paraId="347D13EC"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357,73</w:t>
            </w:r>
          </w:p>
        </w:tc>
        <w:tc>
          <w:tcPr>
            <w:tcW w:w="1182" w:type="dxa"/>
            <w:vAlign w:val="center"/>
          </w:tcPr>
          <w:p w14:paraId="3D721DF9"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409,06</w:t>
            </w:r>
          </w:p>
        </w:tc>
        <w:tc>
          <w:tcPr>
            <w:tcW w:w="783" w:type="dxa"/>
            <w:gridSpan w:val="2"/>
            <w:vAlign w:val="center"/>
          </w:tcPr>
          <w:p w14:paraId="5DF4C01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14,35</w:t>
            </w:r>
          </w:p>
        </w:tc>
        <w:tc>
          <w:tcPr>
            <w:tcW w:w="1239" w:type="dxa"/>
            <w:vAlign w:val="center"/>
          </w:tcPr>
          <w:p w14:paraId="117AC62B"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409,06</w:t>
            </w:r>
          </w:p>
        </w:tc>
        <w:tc>
          <w:tcPr>
            <w:tcW w:w="724" w:type="dxa"/>
            <w:vAlign w:val="center"/>
          </w:tcPr>
          <w:p w14:paraId="2E112AD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63A5AEC1"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441,15</w:t>
            </w:r>
          </w:p>
        </w:tc>
        <w:tc>
          <w:tcPr>
            <w:tcW w:w="720" w:type="dxa"/>
            <w:vAlign w:val="center"/>
          </w:tcPr>
          <w:p w14:paraId="662E1FD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7,84</w:t>
            </w:r>
          </w:p>
        </w:tc>
        <w:tc>
          <w:tcPr>
            <w:tcW w:w="1295" w:type="dxa"/>
            <w:vAlign w:val="center"/>
          </w:tcPr>
          <w:p w14:paraId="1288735E"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441,15</w:t>
            </w:r>
          </w:p>
        </w:tc>
        <w:tc>
          <w:tcPr>
            <w:tcW w:w="653" w:type="dxa"/>
            <w:vAlign w:val="center"/>
          </w:tcPr>
          <w:p w14:paraId="17BEA515"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07CFD87F"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489,68</w:t>
            </w:r>
          </w:p>
        </w:tc>
        <w:tc>
          <w:tcPr>
            <w:tcW w:w="828" w:type="dxa"/>
            <w:vAlign w:val="center"/>
          </w:tcPr>
          <w:p w14:paraId="4BB126A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11,00</w:t>
            </w:r>
          </w:p>
        </w:tc>
      </w:tr>
      <w:tr w:rsidR="00444DEB" w:rsidRPr="00354B73" w14:paraId="7AD0913C" w14:textId="77777777" w:rsidTr="00444DEB">
        <w:trPr>
          <w:jc w:val="center"/>
        </w:trPr>
        <w:tc>
          <w:tcPr>
            <w:tcW w:w="579" w:type="dxa"/>
            <w:vAlign w:val="center"/>
          </w:tcPr>
          <w:p w14:paraId="249E6D10"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1.4.3</w:t>
            </w:r>
          </w:p>
        </w:tc>
        <w:tc>
          <w:tcPr>
            <w:tcW w:w="2993" w:type="dxa"/>
            <w:gridSpan w:val="2"/>
          </w:tcPr>
          <w:p w14:paraId="6CCAB296"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3732120A"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2,14</w:t>
            </w:r>
          </w:p>
        </w:tc>
        <w:tc>
          <w:tcPr>
            <w:tcW w:w="1182" w:type="dxa"/>
            <w:vAlign w:val="center"/>
          </w:tcPr>
          <w:p w14:paraId="16EAD2B1"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2,22</w:t>
            </w:r>
          </w:p>
        </w:tc>
        <w:tc>
          <w:tcPr>
            <w:tcW w:w="783" w:type="dxa"/>
            <w:gridSpan w:val="2"/>
            <w:vAlign w:val="center"/>
          </w:tcPr>
          <w:p w14:paraId="49A1879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3,96</w:t>
            </w:r>
          </w:p>
        </w:tc>
        <w:tc>
          <w:tcPr>
            <w:tcW w:w="1239" w:type="dxa"/>
            <w:vAlign w:val="center"/>
          </w:tcPr>
          <w:p w14:paraId="54DBD45E"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2,22</w:t>
            </w:r>
          </w:p>
        </w:tc>
        <w:tc>
          <w:tcPr>
            <w:tcW w:w="724" w:type="dxa"/>
            <w:vAlign w:val="center"/>
          </w:tcPr>
          <w:p w14:paraId="106F078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0E8140D5"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2,35</w:t>
            </w:r>
          </w:p>
        </w:tc>
        <w:tc>
          <w:tcPr>
            <w:tcW w:w="720" w:type="dxa"/>
            <w:vAlign w:val="center"/>
          </w:tcPr>
          <w:p w14:paraId="0FA0DCF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5,84</w:t>
            </w:r>
          </w:p>
        </w:tc>
        <w:tc>
          <w:tcPr>
            <w:tcW w:w="1295" w:type="dxa"/>
            <w:vAlign w:val="center"/>
          </w:tcPr>
          <w:p w14:paraId="294A6C77"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2,35</w:t>
            </w:r>
          </w:p>
        </w:tc>
        <w:tc>
          <w:tcPr>
            <w:tcW w:w="653" w:type="dxa"/>
            <w:vAlign w:val="center"/>
          </w:tcPr>
          <w:p w14:paraId="272FDE8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7279D8CE"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2,61</w:t>
            </w:r>
          </w:p>
        </w:tc>
        <w:tc>
          <w:tcPr>
            <w:tcW w:w="828" w:type="dxa"/>
            <w:vAlign w:val="center"/>
          </w:tcPr>
          <w:p w14:paraId="477F544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10,95</w:t>
            </w:r>
          </w:p>
        </w:tc>
      </w:tr>
      <w:tr w:rsidR="00444DEB" w:rsidRPr="00354B73" w14:paraId="22EEA35C" w14:textId="77777777" w:rsidTr="00444DEB">
        <w:trPr>
          <w:jc w:val="center"/>
        </w:trPr>
        <w:tc>
          <w:tcPr>
            <w:tcW w:w="579" w:type="dxa"/>
            <w:vAlign w:val="center"/>
          </w:tcPr>
          <w:p w14:paraId="2E60B783"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14207" w:type="dxa"/>
            <w:gridSpan w:val="14"/>
          </w:tcPr>
          <w:p w14:paraId="4F6CFB39"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Население и приравненные к нему категории потребителей</w:t>
            </w:r>
          </w:p>
        </w:tc>
      </w:tr>
      <w:tr w:rsidR="00444DEB" w:rsidRPr="00354B73" w14:paraId="765D93B8" w14:textId="77777777" w:rsidTr="00444DEB">
        <w:trPr>
          <w:jc w:val="center"/>
        </w:trPr>
        <w:tc>
          <w:tcPr>
            <w:tcW w:w="579" w:type="dxa"/>
            <w:vAlign w:val="center"/>
          </w:tcPr>
          <w:p w14:paraId="37FDB83F"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2.1</w:t>
            </w:r>
          </w:p>
        </w:tc>
        <w:tc>
          <w:tcPr>
            <w:tcW w:w="2993" w:type="dxa"/>
            <w:gridSpan w:val="2"/>
          </w:tcPr>
          <w:p w14:paraId="1B9208BA"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 xml:space="preserve">Население за исключением </w:t>
            </w:r>
            <w:r>
              <w:rPr>
                <w:rFonts w:ascii="Times New Roman" w:hAnsi="Times New Roman" w:cs="Times New Roman"/>
                <w:spacing w:val="-1"/>
                <w:sz w:val="18"/>
                <w:szCs w:val="18"/>
              </w:rPr>
              <w:t>указанного в пунктах 2.2. и 2.3, руб./кВт.ч</w:t>
            </w:r>
          </w:p>
        </w:tc>
        <w:tc>
          <w:tcPr>
            <w:tcW w:w="1279" w:type="dxa"/>
            <w:vAlign w:val="center"/>
          </w:tcPr>
          <w:p w14:paraId="4C65981E"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0,25</w:t>
            </w:r>
          </w:p>
        </w:tc>
        <w:tc>
          <w:tcPr>
            <w:tcW w:w="1182" w:type="dxa"/>
            <w:vAlign w:val="center"/>
          </w:tcPr>
          <w:p w14:paraId="70899ADA"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1,33</w:t>
            </w:r>
          </w:p>
        </w:tc>
        <w:tc>
          <w:tcPr>
            <w:tcW w:w="783" w:type="dxa"/>
            <w:gridSpan w:val="2"/>
            <w:vAlign w:val="center"/>
          </w:tcPr>
          <w:p w14:paraId="6A0682D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438,12</w:t>
            </w:r>
          </w:p>
        </w:tc>
        <w:tc>
          <w:tcPr>
            <w:tcW w:w="1239" w:type="dxa"/>
            <w:vAlign w:val="center"/>
          </w:tcPr>
          <w:p w14:paraId="16D79196"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1,33</w:t>
            </w:r>
          </w:p>
        </w:tc>
        <w:tc>
          <w:tcPr>
            <w:tcW w:w="724" w:type="dxa"/>
            <w:vAlign w:val="center"/>
          </w:tcPr>
          <w:p w14:paraId="66F8E28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751780B3"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0,30</w:t>
            </w:r>
          </w:p>
        </w:tc>
        <w:tc>
          <w:tcPr>
            <w:tcW w:w="720" w:type="dxa"/>
            <w:vAlign w:val="center"/>
          </w:tcPr>
          <w:p w14:paraId="21B1588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-77,73</w:t>
            </w:r>
          </w:p>
        </w:tc>
        <w:tc>
          <w:tcPr>
            <w:tcW w:w="1295" w:type="dxa"/>
            <w:vAlign w:val="center"/>
          </w:tcPr>
          <w:p w14:paraId="2B9EE713"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0,30</w:t>
            </w:r>
          </w:p>
        </w:tc>
        <w:tc>
          <w:tcPr>
            <w:tcW w:w="653" w:type="dxa"/>
            <w:vAlign w:val="center"/>
          </w:tcPr>
          <w:p w14:paraId="0A13932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2C0205EF"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1,38</w:t>
            </w:r>
          </w:p>
        </w:tc>
        <w:tc>
          <w:tcPr>
            <w:tcW w:w="828" w:type="dxa"/>
            <w:vAlign w:val="center"/>
          </w:tcPr>
          <w:p w14:paraId="64AA5A7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365,67</w:t>
            </w:r>
          </w:p>
        </w:tc>
      </w:tr>
      <w:tr w:rsidR="00444DEB" w:rsidRPr="00354B73" w14:paraId="7522B7B0" w14:textId="77777777" w:rsidTr="00444DEB">
        <w:trPr>
          <w:jc w:val="center"/>
        </w:trPr>
        <w:tc>
          <w:tcPr>
            <w:tcW w:w="579" w:type="dxa"/>
            <w:vAlign w:val="center"/>
          </w:tcPr>
          <w:p w14:paraId="7EF8E9C8"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2.2</w:t>
            </w:r>
          </w:p>
        </w:tc>
        <w:tc>
          <w:tcPr>
            <w:tcW w:w="2993" w:type="dxa"/>
            <w:gridSpan w:val="2"/>
          </w:tcPr>
          <w:p w14:paraId="2E2DAC3F"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r>
              <w:rPr>
                <w:rFonts w:ascii="Times New Roman" w:hAnsi="Times New Roman" w:cs="Times New Roman"/>
                <w:spacing w:val="-1"/>
                <w:sz w:val="18"/>
                <w:szCs w:val="18"/>
              </w:rPr>
              <w:t>, руб./кВт.ч</w:t>
            </w:r>
          </w:p>
        </w:tc>
        <w:tc>
          <w:tcPr>
            <w:tcW w:w="1279" w:type="dxa"/>
            <w:vAlign w:val="center"/>
          </w:tcPr>
          <w:p w14:paraId="2935B9D7"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0,23</w:t>
            </w:r>
          </w:p>
        </w:tc>
        <w:tc>
          <w:tcPr>
            <w:tcW w:w="1182" w:type="dxa"/>
            <w:vAlign w:val="center"/>
          </w:tcPr>
          <w:p w14:paraId="0D27357D"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0,21</w:t>
            </w:r>
          </w:p>
        </w:tc>
        <w:tc>
          <w:tcPr>
            <w:tcW w:w="783" w:type="dxa"/>
            <w:gridSpan w:val="2"/>
            <w:vAlign w:val="center"/>
          </w:tcPr>
          <w:p w14:paraId="343BC1B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-5,43</w:t>
            </w:r>
          </w:p>
        </w:tc>
        <w:tc>
          <w:tcPr>
            <w:tcW w:w="1239" w:type="dxa"/>
            <w:vAlign w:val="center"/>
          </w:tcPr>
          <w:p w14:paraId="73838A5B"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0,21</w:t>
            </w:r>
          </w:p>
        </w:tc>
        <w:tc>
          <w:tcPr>
            <w:tcW w:w="724" w:type="dxa"/>
            <w:vAlign w:val="center"/>
          </w:tcPr>
          <w:p w14:paraId="185FAF1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29CC935E"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0,30</w:t>
            </w:r>
          </w:p>
        </w:tc>
        <w:tc>
          <w:tcPr>
            <w:tcW w:w="720" w:type="dxa"/>
            <w:vAlign w:val="center"/>
          </w:tcPr>
          <w:p w14:paraId="283E55B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39,17</w:t>
            </w:r>
          </w:p>
        </w:tc>
        <w:tc>
          <w:tcPr>
            <w:tcW w:w="1295" w:type="dxa"/>
            <w:vAlign w:val="center"/>
          </w:tcPr>
          <w:p w14:paraId="7A6B1BC7"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0,30</w:t>
            </w:r>
          </w:p>
        </w:tc>
        <w:tc>
          <w:tcPr>
            <w:tcW w:w="653" w:type="dxa"/>
            <w:vAlign w:val="center"/>
          </w:tcPr>
          <w:p w14:paraId="7A159A6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29D04319"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0,04</w:t>
            </w:r>
          </w:p>
        </w:tc>
        <w:tc>
          <w:tcPr>
            <w:tcW w:w="828" w:type="dxa"/>
            <w:vAlign w:val="center"/>
          </w:tcPr>
          <w:p w14:paraId="35AAD10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-85,72</w:t>
            </w:r>
          </w:p>
        </w:tc>
      </w:tr>
      <w:tr w:rsidR="00444DEB" w:rsidRPr="00354B73" w14:paraId="35DA4377" w14:textId="77777777" w:rsidTr="00444DEB">
        <w:trPr>
          <w:jc w:val="center"/>
        </w:trPr>
        <w:tc>
          <w:tcPr>
            <w:tcW w:w="579" w:type="dxa"/>
            <w:vAlign w:val="center"/>
          </w:tcPr>
          <w:p w14:paraId="4FEDBE38"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2.3</w:t>
            </w:r>
          </w:p>
        </w:tc>
        <w:tc>
          <w:tcPr>
            <w:tcW w:w="2993" w:type="dxa"/>
            <w:gridSpan w:val="2"/>
          </w:tcPr>
          <w:p w14:paraId="6EA737BE"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Население, проживающее в сельских населенных пунктах</w:t>
            </w:r>
            <w:r>
              <w:rPr>
                <w:rFonts w:ascii="Times New Roman" w:hAnsi="Times New Roman" w:cs="Times New Roman"/>
                <w:spacing w:val="-1"/>
                <w:sz w:val="18"/>
                <w:szCs w:val="18"/>
              </w:rPr>
              <w:t>, руб./кВт.ч</w:t>
            </w:r>
          </w:p>
        </w:tc>
        <w:tc>
          <w:tcPr>
            <w:tcW w:w="1279" w:type="dxa"/>
            <w:vAlign w:val="center"/>
          </w:tcPr>
          <w:p w14:paraId="20126637"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0,23</w:t>
            </w:r>
          </w:p>
        </w:tc>
        <w:tc>
          <w:tcPr>
            <w:tcW w:w="1182" w:type="dxa"/>
            <w:vAlign w:val="center"/>
          </w:tcPr>
          <w:p w14:paraId="7CE81EEC"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0,21</w:t>
            </w:r>
          </w:p>
        </w:tc>
        <w:tc>
          <w:tcPr>
            <w:tcW w:w="783" w:type="dxa"/>
            <w:gridSpan w:val="2"/>
            <w:vAlign w:val="center"/>
          </w:tcPr>
          <w:p w14:paraId="6FF746D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-5,43</w:t>
            </w:r>
          </w:p>
        </w:tc>
        <w:tc>
          <w:tcPr>
            <w:tcW w:w="1239" w:type="dxa"/>
            <w:vAlign w:val="center"/>
          </w:tcPr>
          <w:p w14:paraId="7C663AF6"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0,21</w:t>
            </w:r>
          </w:p>
        </w:tc>
        <w:tc>
          <w:tcPr>
            <w:tcW w:w="724" w:type="dxa"/>
            <w:vAlign w:val="center"/>
          </w:tcPr>
          <w:p w14:paraId="78F0F5D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4F14FAEC"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0,30</w:t>
            </w:r>
          </w:p>
        </w:tc>
        <w:tc>
          <w:tcPr>
            <w:tcW w:w="720" w:type="dxa"/>
            <w:vAlign w:val="center"/>
          </w:tcPr>
          <w:p w14:paraId="72EB0F4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39,17</w:t>
            </w:r>
          </w:p>
        </w:tc>
        <w:tc>
          <w:tcPr>
            <w:tcW w:w="1295" w:type="dxa"/>
            <w:vAlign w:val="center"/>
          </w:tcPr>
          <w:p w14:paraId="3EB5943F"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0,30</w:t>
            </w:r>
          </w:p>
        </w:tc>
        <w:tc>
          <w:tcPr>
            <w:tcW w:w="653" w:type="dxa"/>
            <w:vAlign w:val="center"/>
          </w:tcPr>
          <w:p w14:paraId="5705082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7715D29F"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0,04</w:t>
            </w:r>
          </w:p>
        </w:tc>
        <w:tc>
          <w:tcPr>
            <w:tcW w:w="828" w:type="dxa"/>
            <w:vAlign w:val="center"/>
          </w:tcPr>
          <w:p w14:paraId="1B3E088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-85,72</w:t>
            </w:r>
          </w:p>
        </w:tc>
      </w:tr>
      <w:tr w:rsidR="00444DEB" w:rsidRPr="00354B73" w14:paraId="14091CDB" w14:textId="77777777" w:rsidTr="00444DEB">
        <w:trPr>
          <w:jc w:val="center"/>
        </w:trPr>
        <w:tc>
          <w:tcPr>
            <w:tcW w:w="579" w:type="dxa"/>
            <w:vAlign w:val="center"/>
          </w:tcPr>
          <w:p w14:paraId="115B01F4"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2.4</w:t>
            </w:r>
          </w:p>
        </w:tc>
        <w:tc>
          <w:tcPr>
            <w:tcW w:w="2993" w:type="dxa"/>
            <w:gridSpan w:val="2"/>
          </w:tcPr>
          <w:p w14:paraId="6B669952"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Приравненные к населению категории потребителей</w:t>
            </w:r>
            <w:r>
              <w:rPr>
                <w:rFonts w:ascii="Times New Roman" w:hAnsi="Times New Roman" w:cs="Times New Roman"/>
                <w:spacing w:val="-1"/>
                <w:sz w:val="18"/>
                <w:szCs w:val="18"/>
              </w:rPr>
              <w:t>, руб./кВт.ч</w:t>
            </w:r>
          </w:p>
        </w:tc>
        <w:tc>
          <w:tcPr>
            <w:tcW w:w="1279" w:type="dxa"/>
            <w:vAlign w:val="center"/>
          </w:tcPr>
          <w:p w14:paraId="5A14DB05"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0,25</w:t>
            </w:r>
          </w:p>
        </w:tc>
        <w:tc>
          <w:tcPr>
            <w:tcW w:w="1182" w:type="dxa"/>
            <w:vAlign w:val="center"/>
          </w:tcPr>
          <w:p w14:paraId="6D232EF2"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1,33</w:t>
            </w:r>
          </w:p>
        </w:tc>
        <w:tc>
          <w:tcPr>
            <w:tcW w:w="783" w:type="dxa"/>
            <w:gridSpan w:val="2"/>
            <w:vAlign w:val="center"/>
          </w:tcPr>
          <w:p w14:paraId="79CCFBD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438,12</w:t>
            </w:r>
          </w:p>
        </w:tc>
        <w:tc>
          <w:tcPr>
            <w:tcW w:w="1239" w:type="dxa"/>
            <w:vAlign w:val="center"/>
          </w:tcPr>
          <w:p w14:paraId="47E63FBF"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1,33</w:t>
            </w:r>
          </w:p>
        </w:tc>
        <w:tc>
          <w:tcPr>
            <w:tcW w:w="724" w:type="dxa"/>
            <w:vAlign w:val="center"/>
          </w:tcPr>
          <w:p w14:paraId="672857B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2" w:type="dxa"/>
            <w:vAlign w:val="center"/>
          </w:tcPr>
          <w:p w14:paraId="11BA7681"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0,30</w:t>
            </w:r>
          </w:p>
        </w:tc>
        <w:tc>
          <w:tcPr>
            <w:tcW w:w="720" w:type="dxa"/>
            <w:vAlign w:val="center"/>
          </w:tcPr>
          <w:p w14:paraId="3960F6F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-77,73</w:t>
            </w:r>
          </w:p>
        </w:tc>
        <w:tc>
          <w:tcPr>
            <w:tcW w:w="1295" w:type="dxa"/>
            <w:vAlign w:val="center"/>
          </w:tcPr>
          <w:p w14:paraId="57EF8C91"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0,30</w:t>
            </w:r>
          </w:p>
        </w:tc>
        <w:tc>
          <w:tcPr>
            <w:tcW w:w="653" w:type="dxa"/>
            <w:vAlign w:val="center"/>
          </w:tcPr>
          <w:p w14:paraId="1BF075E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19" w:type="dxa"/>
            <w:vAlign w:val="center"/>
          </w:tcPr>
          <w:p w14:paraId="72E84050"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1,38</w:t>
            </w:r>
          </w:p>
        </w:tc>
        <w:tc>
          <w:tcPr>
            <w:tcW w:w="828" w:type="dxa"/>
            <w:vAlign w:val="center"/>
          </w:tcPr>
          <w:p w14:paraId="52F820A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365,67</w:t>
            </w:r>
          </w:p>
        </w:tc>
      </w:tr>
      <w:tr w:rsidR="00444DEB" w:rsidRPr="00354B73" w14:paraId="16564A5D" w14:textId="77777777" w:rsidTr="00444DEB">
        <w:trPr>
          <w:jc w:val="center"/>
        </w:trPr>
        <w:tc>
          <w:tcPr>
            <w:tcW w:w="14786" w:type="dxa"/>
            <w:gridSpan w:val="15"/>
            <w:vAlign w:val="center"/>
          </w:tcPr>
          <w:p w14:paraId="3CA4B8E7" w14:textId="77777777" w:rsidR="00444DEB" w:rsidRDefault="00444DEB" w:rsidP="00444DEB">
            <w:pPr>
              <w:jc w:val="center"/>
              <w:rPr>
                <w:rFonts w:ascii="Times New Roman" w:hAnsi="Times New Roman" w:cs="Times New Roman"/>
                <w:spacing w:val="-1"/>
                <w:sz w:val="18"/>
                <w:szCs w:val="18"/>
              </w:rPr>
            </w:pPr>
            <w:r w:rsidRPr="00843E83">
              <w:rPr>
                <w:rFonts w:ascii="Times New Roman" w:hAnsi="Times New Roman" w:cs="Times New Roman"/>
                <w:spacing w:val="-1"/>
                <w:sz w:val="18"/>
                <w:szCs w:val="18"/>
              </w:rPr>
              <w:t>Индивидуальные тарифы на услуги по передаче электроэнергии для взаим</w:t>
            </w:r>
            <w:r>
              <w:rPr>
                <w:rFonts w:ascii="Times New Roman" w:hAnsi="Times New Roman" w:cs="Times New Roman"/>
                <w:spacing w:val="-1"/>
                <w:sz w:val="18"/>
                <w:szCs w:val="18"/>
              </w:rPr>
              <w:t xml:space="preserve">орасчетов АО «Тюменьэнерго» и </w:t>
            </w:r>
            <w:r w:rsidRPr="00843E83">
              <w:rPr>
                <w:rFonts w:ascii="Times New Roman" w:hAnsi="Times New Roman" w:cs="Times New Roman"/>
                <w:spacing w:val="-1"/>
                <w:sz w:val="18"/>
                <w:szCs w:val="18"/>
              </w:rPr>
              <w:t>АО «ЮТЭК - Региональные сети»</w:t>
            </w:r>
          </w:p>
        </w:tc>
      </w:tr>
      <w:tr w:rsidR="00444DEB" w:rsidRPr="00354B73" w14:paraId="2C92A7FB" w14:textId="77777777" w:rsidTr="00444DEB">
        <w:trPr>
          <w:jc w:val="center"/>
        </w:trPr>
        <w:tc>
          <w:tcPr>
            <w:tcW w:w="579" w:type="dxa"/>
            <w:vAlign w:val="center"/>
          </w:tcPr>
          <w:p w14:paraId="076FA077"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2993" w:type="dxa"/>
            <w:gridSpan w:val="2"/>
          </w:tcPr>
          <w:p w14:paraId="606B9E11"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за содержание электрических сетей</w:t>
            </w:r>
            <w:r>
              <w:rPr>
                <w:rFonts w:ascii="Times New Roman" w:hAnsi="Times New Roman" w:cs="Times New Roman"/>
                <w:spacing w:val="-1"/>
                <w:sz w:val="18"/>
                <w:szCs w:val="18"/>
              </w:rPr>
              <w:t>, руб./МВт. мес</w:t>
            </w:r>
          </w:p>
        </w:tc>
        <w:tc>
          <w:tcPr>
            <w:tcW w:w="1279" w:type="dxa"/>
            <w:vAlign w:val="center"/>
          </w:tcPr>
          <w:p w14:paraId="1B9BCBCB"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3 968 716,88</w:t>
            </w:r>
          </w:p>
        </w:tc>
        <w:tc>
          <w:tcPr>
            <w:tcW w:w="1182" w:type="dxa"/>
            <w:vAlign w:val="center"/>
          </w:tcPr>
          <w:p w14:paraId="42E5E783"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3 968 716,88</w:t>
            </w:r>
          </w:p>
        </w:tc>
        <w:tc>
          <w:tcPr>
            <w:tcW w:w="783" w:type="dxa"/>
            <w:gridSpan w:val="2"/>
            <w:vAlign w:val="center"/>
          </w:tcPr>
          <w:p w14:paraId="08EF725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39" w:type="dxa"/>
            <w:vAlign w:val="center"/>
          </w:tcPr>
          <w:p w14:paraId="65026711"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4 566 962,42</w:t>
            </w:r>
          </w:p>
        </w:tc>
        <w:tc>
          <w:tcPr>
            <w:tcW w:w="724" w:type="dxa"/>
            <w:vAlign w:val="center"/>
          </w:tcPr>
          <w:p w14:paraId="2838F3D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15,07</w:t>
            </w:r>
          </w:p>
        </w:tc>
        <w:tc>
          <w:tcPr>
            <w:tcW w:w="1292" w:type="dxa"/>
            <w:vAlign w:val="center"/>
          </w:tcPr>
          <w:p w14:paraId="2BEFFBFD"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4 566 962,42</w:t>
            </w:r>
          </w:p>
        </w:tc>
        <w:tc>
          <w:tcPr>
            <w:tcW w:w="720" w:type="dxa"/>
            <w:vAlign w:val="center"/>
          </w:tcPr>
          <w:p w14:paraId="30A2F42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5" w:type="dxa"/>
            <w:vAlign w:val="center"/>
          </w:tcPr>
          <w:p w14:paraId="767E1EF6"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4 924 098,38</w:t>
            </w:r>
          </w:p>
        </w:tc>
        <w:tc>
          <w:tcPr>
            <w:tcW w:w="653" w:type="dxa"/>
            <w:vAlign w:val="center"/>
          </w:tcPr>
          <w:p w14:paraId="5F76C18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7,82</w:t>
            </w:r>
          </w:p>
        </w:tc>
        <w:tc>
          <w:tcPr>
            <w:tcW w:w="1219" w:type="dxa"/>
            <w:vAlign w:val="center"/>
          </w:tcPr>
          <w:p w14:paraId="69EBED33"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4 924 098,38</w:t>
            </w:r>
          </w:p>
        </w:tc>
        <w:tc>
          <w:tcPr>
            <w:tcW w:w="828" w:type="dxa"/>
            <w:vAlign w:val="center"/>
          </w:tcPr>
          <w:p w14:paraId="1AF7B97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444DEB" w:rsidRPr="00354B73" w14:paraId="1D5C9453" w14:textId="77777777" w:rsidTr="00444DEB">
        <w:trPr>
          <w:jc w:val="center"/>
        </w:trPr>
        <w:tc>
          <w:tcPr>
            <w:tcW w:w="579" w:type="dxa"/>
            <w:vAlign w:val="center"/>
          </w:tcPr>
          <w:p w14:paraId="1142FFEF"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2993" w:type="dxa"/>
            <w:gridSpan w:val="2"/>
          </w:tcPr>
          <w:p w14:paraId="52612CB2"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Ставка на оплату технологического расхода (потерь)</w:t>
            </w:r>
            <w:r>
              <w:rPr>
                <w:rFonts w:ascii="Times New Roman" w:hAnsi="Times New Roman" w:cs="Times New Roman"/>
                <w:spacing w:val="-1"/>
                <w:sz w:val="18"/>
                <w:szCs w:val="18"/>
              </w:rPr>
              <w:t>, руб./МВт. ч</w:t>
            </w:r>
          </w:p>
        </w:tc>
        <w:tc>
          <w:tcPr>
            <w:tcW w:w="1279" w:type="dxa"/>
            <w:vAlign w:val="center"/>
          </w:tcPr>
          <w:p w14:paraId="74FC7D55"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375,61</w:t>
            </w:r>
          </w:p>
        </w:tc>
        <w:tc>
          <w:tcPr>
            <w:tcW w:w="1182" w:type="dxa"/>
            <w:vAlign w:val="center"/>
          </w:tcPr>
          <w:p w14:paraId="15610976"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375,61</w:t>
            </w:r>
          </w:p>
        </w:tc>
        <w:tc>
          <w:tcPr>
            <w:tcW w:w="783" w:type="dxa"/>
            <w:gridSpan w:val="2"/>
            <w:vAlign w:val="center"/>
          </w:tcPr>
          <w:p w14:paraId="46B4B6C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39" w:type="dxa"/>
            <w:vAlign w:val="center"/>
          </w:tcPr>
          <w:p w14:paraId="1DD4D200"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394,49</w:t>
            </w:r>
          </w:p>
        </w:tc>
        <w:tc>
          <w:tcPr>
            <w:tcW w:w="724" w:type="dxa"/>
            <w:vAlign w:val="center"/>
          </w:tcPr>
          <w:p w14:paraId="08891E7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5,03</w:t>
            </w:r>
          </w:p>
        </w:tc>
        <w:tc>
          <w:tcPr>
            <w:tcW w:w="1292" w:type="dxa"/>
            <w:vAlign w:val="center"/>
          </w:tcPr>
          <w:p w14:paraId="0F61CA18"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394,49</w:t>
            </w:r>
          </w:p>
        </w:tc>
        <w:tc>
          <w:tcPr>
            <w:tcW w:w="720" w:type="dxa"/>
            <w:vAlign w:val="center"/>
          </w:tcPr>
          <w:p w14:paraId="3592A38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5" w:type="dxa"/>
            <w:vAlign w:val="center"/>
          </w:tcPr>
          <w:p w14:paraId="55995833"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406,47</w:t>
            </w:r>
          </w:p>
        </w:tc>
        <w:tc>
          <w:tcPr>
            <w:tcW w:w="653" w:type="dxa"/>
            <w:vAlign w:val="center"/>
          </w:tcPr>
          <w:p w14:paraId="76D97FA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3,04</w:t>
            </w:r>
          </w:p>
        </w:tc>
        <w:tc>
          <w:tcPr>
            <w:tcW w:w="1219" w:type="dxa"/>
            <w:vAlign w:val="center"/>
          </w:tcPr>
          <w:p w14:paraId="110335C9"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406,47</w:t>
            </w:r>
          </w:p>
        </w:tc>
        <w:tc>
          <w:tcPr>
            <w:tcW w:w="828" w:type="dxa"/>
            <w:vAlign w:val="center"/>
          </w:tcPr>
          <w:p w14:paraId="43332D45"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444DEB" w:rsidRPr="00354B73" w14:paraId="26406934" w14:textId="77777777" w:rsidTr="00444DEB">
        <w:trPr>
          <w:jc w:val="center"/>
        </w:trPr>
        <w:tc>
          <w:tcPr>
            <w:tcW w:w="579" w:type="dxa"/>
            <w:vAlign w:val="center"/>
          </w:tcPr>
          <w:p w14:paraId="03B2E8FB" w14:textId="77777777" w:rsidR="00444DEB" w:rsidRPr="00354B73"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w:t>
            </w:r>
          </w:p>
        </w:tc>
        <w:tc>
          <w:tcPr>
            <w:tcW w:w="2993" w:type="dxa"/>
            <w:gridSpan w:val="2"/>
          </w:tcPr>
          <w:p w14:paraId="01A09AD6" w14:textId="77777777" w:rsidR="00444DEB" w:rsidRPr="00843E83" w:rsidRDefault="00444DEB" w:rsidP="00444DEB">
            <w:pPr>
              <w:jc w:val="both"/>
              <w:rPr>
                <w:rFonts w:ascii="Times New Roman" w:hAnsi="Times New Roman" w:cs="Times New Roman"/>
                <w:spacing w:val="-1"/>
                <w:sz w:val="18"/>
                <w:szCs w:val="18"/>
              </w:rPr>
            </w:pPr>
            <w:r w:rsidRPr="00843E83">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0960B952"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6,78</w:t>
            </w:r>
          </w:p>
        </w:tc>
        <w:tc>
          <w:tcPr>
            <w:tcW w:w="1182" w:type="dxa"/>
            <w:vAlign w:val="center"/>
          </w:tcPr>
          <w:p w14:paraId="5EB22D65" w14:textId="77777777" w:rsidR="00444DEB" w:rsidRPr="00354B73"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6,78</w:t>
            </w:r>
          </w:p>
        </w:tc>
        <w:tc>
          <w:tcPr>
            <w:tcW w:w="783" w:type="dxa"/>
            <w:gridSpan w:val="2"/>
            <w:vAlign w:val="center"/>
          </w:tcPr>
          <w:p w14:paraId="7484604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39" w:type="dxa"/>
            <w:vAlign w:val="center"/>
          </w:tcPr>
          <w:p w14:paraId="156E918F"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7,76</w:t>
            </w:r>
          </w:p>
        </w:tc>
        <w:tc>
          <w:tcPr>
            <w:tcW w:w="724" w:type="dxa"/>
            <w:vAlign w:val="center"/>
          </w:tcPr>
          <w:p w14:paraId="4DD2E7E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14,52</w:t>
            </w:r>
          </w:p>
        </w:tc>
        <w:tc>
          <w:tcPr>
            <w:tcW w:w="1292" w:type="dxa"/>
            <w:vAlign w:val="center"/>
          </w:tcPr>
          <w:p w14:paraId="2F17514D" w14:textId="77777777" w:rsidR="00444DEB" w:rsidRDefault="00444DEB" w:rsidP="00444DEB">
            <w:pPr>
              <w:jc w:val="center"/>
              <w:rPr>
                <w:rFonts w:ascii="Times New Roman" w:hAnsi="Times New Roman" w:cs="Times New Roman"/>
                <w:spacing w:val="-1"/>
                <w:sz w:val="18"/>
                <w:szCs w:val="18"/>
              </w:rPr>
            </w:pPr>
            <w:r w:rsidRPr="008F7679">
              <w:rPr>
                <w:rFonts w:ascii="Times New Roman" w:hAnsi="Times New Roman" w:cs="Times New Roman"/>
                <w:spacing w:val="-1"/>
                <w:sz w:val="18"/>
                <w:szCs w:val="18"/>
              </w:rPr>
              <w:t>7,76</w:t>
            </w:r>
          </w:p>
        </w:tc>
        <w:tc>
          <w:tcPr>
            <w:tcW w:w="720" w:type="dxa"/>
            <w:vAlign w:val="center"/>
          </w:tcPr>
          <w:p w14:paraId="2C96BC4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295" w:type="dxa"/>
            <w:vAlign w:val="center"/>
          </w:tcPr>
          <w:p w14:paraId="2DC1F0AC"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8,35</w:t>
            </w:r>
          </w:p>
        </w:tc>
        <w:tc>
          <w:tcPr>
            <w:tcW w:w="653" w:type="dxa"/>
            <w:vAlign w:val="center"/>
          </w:tcPr>
          <w:p w14:paraId="043ABA2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7,60</w:t>
            </w:r>
          </w:p>
        </w:tc>
        <w:tc>
          <w:tcPr>
            <w:tcW w:w="1219" w:type="dxa"/>
            <w:vAlign w:val="center"/>
          </w:tcPr>
          <w:p w14:paraId="5C03F81A" w14:textId="77777777" w:rsidR="00444DEB" w:rsidRDefault="00444DEB" w:rsidP="00444DEB">
            <w:pPr>
              <w:jc w:val="center"/>
              <w:rPr>
                <w:rFonts w:ascii="Times New Roman" w:hAnsi="Times New Roman" w:cs="Times New Roman"/>
                <w:spacing w:val="-1"/>
                <w:sz w:val="18"/>
                <w:szCs w:val="18"/>
              </w:rPr>
            </w:pPr>
            <w:r w:rsidRPr="006A787A">
              <w:rPr>
                <w:rFonts w:ascii="Times New Roman" w:hAnsi="Times New Roman" w:cs="Times New Roman"/>
                <w:spacing w:val="-1"/>
                <w:sz w:val="18"/>
                <w:szCs w:val="18"/>
              </w:rPr>
              <w:t>8,35</w:t>
            </w:r>
          </w:p>
        </w:tc>
        <w:tc>
          <w:tcPr>
            <w:tcW w:w="828" w:type="dxa"/>
            <w:vAlign w:val="center"/>
          </w:tcPr>
          <w:p w14:paraId="1F51F56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444DEB" w:rsidRPr="00354B73" w14:paraId="6DF86989" w14:textId="77777777" w:rsidTr="00444DEB">
        <w:trPr>
          <w:jc w:val="center"/>
        </w:trPr>
        <w:tc>
          <w:tcPr>
            <w:tcW w:w="14786" w:type="dxa"/>
            <w:gridSpan w:val="15"/>
            <w:vAlign w:val="center"/>
          </w:tcPr>
          <w:p w14:paraId="1010C23D" w14:textId="77777777" w:rsidR="00444DEB" w:rsidRDefault="00444DEB" w:rsidP="00444DEB">
            <w:pPr>
              <w:jc w:val="center"/>
              <w:rPr>
                <w:rFonts w:ascii="Times New Roman" w:hAnsi="Times New Roman" w:cs="Times New Roman"/>
                <w:spacing w:val="-1"/>
                <w:sz w:val="18"/>
                <w:szCs w:val="18"/>
              </w:rPr>
            </w:pPr>
            <w:r w:rsidRPr="004B6EC1">
              <w:rPr>
                <w:rFonts w:ascii="Times New Roman" w:hAnsi="Times New Roman" w:cs="Times New Roman"/>
                <w:spacing w:val="-1"/>
                <w:sz w:val="18"/>
                <w:szCs w:val="18"/>
              </w:rPr>
              <w:t>Тарифы на электрическую энергию установлены</w:t>
            </w:r>
            <w:r>
              <w:rPr>
                <w:rFonts w:ascii="Times New Roman" w:hAnsi="Times New Roman" w:cs="Times New Roman"/>
                <w:spacing w:val="-1"/>
                <w:sz w:val="18"/>
                <w:szCs w:val="18"/>
              </w:rPr>
              <w:t>е</w:t>
            </w:r>
            <w:r w:rsidRPr="004B6EC1">
              <w:rPr>
                <w:rFonts w:ascii="Times New Roman" w:hAnsi="Times New Roman" w:cs="Times New Roman"/>
                <w:spacing w:val="-1"/>
                <w:sz w:val="18"/>
                <w:szCs w:val="18"/>
              </w:rPr>
              <w:t xml:space="preserve"> приказом от 11 декабр</w:t>
            </w:r>
            <w:r>
              <w:rPr>
                <w:rFonts w:ascii="Times New Roman" w:hAnsi="Times New Roman" w:cs="Times New Roman"/>
                <w:spacing w:val="-1"/>
                <w:sz w:val="18"/>
                <w:szCs w:val="18"/>
              </w:rPr>
              <w:t>я 2018 года № 88-нп Региональной службой</w:t>
            </w:r>
            <w:r w:rsidRPr="004B6EC1">
              <w:rPr>
                <w:rFonts w:ascii="Times New Roman" w:hAnsi="Times New Roman" w:cs="Times New Roman"/>
                <w:spacing w:val="-1"/>
                <w:sz w:val="18"/>
                <w:szCs w:val="18"/>
              </w:rPr>
              <w:t xml:space="preserve"> по тарифам Ханты-Мансийского автономного округа-Югры «Об установлении цен (тарифов) на электрическую энергию для населения и приравненным к нему категориям потребителей на территории Ханты-Мансийского автономного округа – Югры, не объединенной в ценовые зоны оптового рынка»</w:t>
            </w:r>
          </w:p>
        </w:tc>
      </w:tr>
      <w:tr w:rsidR="00444DEB" w:rsidRPr="00354B73" w14:paraId="0541FC6A" w14:textId="77777777" w:rsidTr="00444DEB">
        <w:trPr>
          <w:jc w:val="center"/>
        </w:trPr>
        <w:tc>
          <w:tcPr>
            <w:tcW w:w="579" w:type="dxa"/>
            <w:vAlign w:val="center"/>
          </w:tcPr>
          <w:p w14:paraId="6DF5A2A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14207" w:type="dxa"/>
            <w:gridSpan w:val="14"/>
          </w:tcPr>
          <w:p w14:paraId="036CF00E" w14:textId="77777777" w:rsidR="00444DEB" w:rsidRDefault="00444DEB" w:rsidP="00444DEB">
            <w:pPr>
              <w:jc w:val="center"/>
              <w:rPr>
                <w:rFonts w:ascii="Times New Roman" w:hAnsi="Times New Roman" w:cs="Times New Roman"/>
                <w:spacing w:val="-1"/>
                <w:sz w:val="18"/>
                <w:szCs w:val="18"/>
              </w:rPr>
            </w:pPr>
            <w:r w:rsidRPr="004B6EC1">
              <w:rPr>
                <w:rFonts w:ascii="Times New Roman" w:hAnsi="Times New Roman" w:cs="Times New Roman"/>
                <w:spacing w:val="-1"/>
                <w:sz w:val="18"/>
                <w:szCs w:val="18"/>
              </w:rPr>
              <w:t>Население и приравненные к ним, за исключением населения и потребителей, указанных в пунктах 2 и 3 (тарифы указываются с учетом НДС)</w:t>
            </w:r>
          </w:p>
        </w:tc>
      </w:tr>
      <w:tr w:rsidR="00444DEB" w:rsidRPr="00354B73" w14:paraId="5287D2EF" w14:textId="77777777" w:rsidTr="00444DEB">
        <w:trPr>
          <w:jc w:val="center"/>
        </w:trPr>
        <w:tc>
          <w:tcPr>
            <w:tcW w:w="579" w:type="dxa"/>
            <w:vAlign w:val="center"/>
          </w:tcPr>
          <w:p w14:paraId="4F7D323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1.1</w:t>
            </w:r>
          </w:p>
        </w:tc>
        <w:tc>
          <w:tcPr>
            <w:tcW w:w="2993" w:type="dxa"/>
            <w:gridSpan w:val="2"/>
            <w:vAlign w:val="center"/>
          </w:tcPr>
          <w:p w14:paraId="10FD5628" w14:textId="77777777" w:rsidR="00444DEB" w:rsidRPr="00843E83"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61DF0A01"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448FC186"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83" w:type="dxa"/>
            <w:gridSpan w:val="2"/>
            <w:vAlign w:val="center"/>
          </w:tcPr>
          <w:p w14:paraId="5A00008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39" w:type="dxa"/>
            <w:vAlign w:val="center"/>
          </w:tcPr>
          <w:p w14:paraId="4D203200"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672AFB5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76FA4F63"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7BC48E0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3E89DFE3"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4A5EE19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3501BE7E"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1EF5B0A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27FF697B" w14:textId="77777777" w:rsidTr="00444DEB">
        <w:trPr>
          <w:jc w:val="center"/>
        </w:trPr>
        <w:tc>
          <w:tcPr>
            <w:tcW w:w="579" w:type="dxa"/>
            <w:vMerge w:val="restart"/>
            <w:vAlign w:val="center"/>
          </w:tcPr>
          <w:p w14:paraId="3FB3FED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1.2</w:t>
            </w:r>
          </w:p>
        </w:tc>
        <w:tc>
          <w:tcPr>
            <w:tcW w:w="14207" w:type="dxa"/>
            <w:gridSpan w:val="14"/>
            <w:vAlign w:val="center"/>
          </w:tcPr>
          <w:p w14:paraId="7744DDD7" w14:textId="77777777" w:rsidR="00444DEB"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двум зонам суток</w:t>
            </w:r>
          </w:p>
        </w:tc>
      </w:tr>
      <w:tr w:rsidR="00444DEB" w:rsidRPr="00354B73" w14:paraId="550CE2C8" w14:textId="77777777" w:rsidTr="00444DEB">
        <w:trPr>
          <w:jc w:val="center"/>
        </w:trPr>
        <w:tc>
          <w:tcPr>
            <w:tcW w:w="579" w:type="dxa"/>
            <w:vMerge/>
            <w:vAlign w:val="center"/>
          </w:tcPr>
          <w:p w14:paraId="0C7E6E93"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6964BD8A" w14:textId="77777777" w:rsidR="00444DEB" w:rsidRPr="004B6EC1"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Дневная зона (пиковая и полупиковая)</w:t>
            </w:r>
            <w:r>
              <w:rPr>
                <w:rFonts w:ascii="Times New Roman" w:hAnsi="Times New Roman" w:cs="Times New Roman"/>
                <w:spacing w:val="-1"/>
                <w:sz w:val="18"/>
                <w:szCs w:val="18"/>
              </w:rPr>
              <w:t>, руб./кВт.ч</w:t>
            </w:r>
          </w:p>
        </w:tc>
        <w:tc>
          <w:tcPr>
            <w:tcW w:w="1279" w:type="dxa"/>
            <w:vAlign w:val="center"/>
          </w:tcPr>
          <w:p w14:paraId="58C8438E"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15D4720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12286A44"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33816AC0"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06E91C7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37F6F853"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18A146D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7E288DC2"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653" w:type="dxa"/>
            <w:vAlign w:val="center"/>
          </w:tcPr>
          <w:p w14:paraId="74D346E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68532C3C"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2,92</w:t>
            </w:r>
          </w:p>
        </w:tc>
        <w:tc>
          <w:tcPr>
            <w:tcW w:w="828" w:type="dxa"/>
            <w:vAlign w:val="center"/>
          </w:tcPr>
          <w:p w14:paraId="59D4D56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0CEAA580" w14:textId="77777777" w:rsidTr="00444DEB">
        <w:trPr>
          <w:jc w:val="center"/>
        </w:trPr>
        <w:tc>
          <w:tcPr>
            <w:tcW w:w="579" w:type="dxa"/>
            <w:vMerge/>
            <w:vAlign w:val="center"/>
          </w:tcPr>
          <w:p w14:paraId="6A64FC3A"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3F2D3AA7" w14:textId="77777777" w:rsidR="00444DEB" w:rsidRPr="004B6EC1"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452FDCA1"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582FDCA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3F3126D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5BAD0CEE"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18D5F116"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628E9EAC"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146A29D8"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47D3F286"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290BDB3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46E5B355"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751DA25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15EB42CC" w14:textId="77777777" w:rsidTr="00444DEB">
        <w:trPr>
          <w:jc w:val="center"/>
        </w:trPr>
        <w:tc>
          <w:tcPr>
            <w:tcW w:w="579" w:type="dxa"/>
            <w:vMerge w:val="restart"/>
            <w:vAlign w:val="center"/>
          </w:tcPr>
          <w:p w14:paraId="20DBDF9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1.3</w:t>
            </w:r>
          </w:p>
        </w:tc>
        <w:tc>
          <w:tcPr>
            <w:tcW w:w="14207" w:type="dxa"/>
            <w:gridSpan w:val="14"/>
            <w:vAlign w:val="center"/>
          </w:tcPr>
          <w:p w14:paraId="2E1C7CC4" w14:textId="77777777" w:rsidR="00444DEB"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трем зонам суток</w:t>
            </w:r>
          </w:p>
        </w:tc>
      </w:tr>
      <w:tr w:rsidR="00444DEB" w:rsidRPr="00354B73" w14:paraId="77CCE2F2" w14:textId="77777777" w:rsidTr="00444DEB">
        <w:trPr>
          <w:jc w:val="center"/>
        </w:trPr>
        <w:tc>
          <w:tcPr>
            <w:tcW w:w="579" w:type="dxa"/>
            <w:vMerge/>
            <w:vAlign w:val="center"/>
          </w:tcPr>
          <w:p w14:paraId="7D6E4C8B"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0B7B78CB"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Пиковая зона</w:t>
            </w:r>
            <w:r>
              <w:rPr>
                <w:rFonts w:ascii="Times New Roman" w:hAnsi="Times New Roman" w:cs="Times New Roman"/>
                <w:spacing w:val="-1"/>
                <w:sz w:val="18"/>
                <w:szCs w:val="18"/>
              </w:rPr>
              <w:t>, руб./кВт.ч</w:t>
            </w:r>
          </w:p>
        </w:tc>
        <w:tc>
          <w:tcPr>
            <w:tcW w:w="1279" w:type="dxa"/>
            <w:vAlign w:val="center"/>
          </w:tcPr>
          <w:p w14:paraId="1AD5C6CF"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1638BC7B"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83" w:type="dxa"/>
            <w:gridSpan w:val="2"/>
            <w:vAlign w:val="center"/>
          </w:tcPr>
          <w:p w14:paraId="19A386E3"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39" w:type="dxa"/>
            <w:vAlign w:val="center"/>
          </w:tcPr>
          <w:p w14:paraId="317A81E4"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4" w:type="dxa"/>
            <w:vAlign w:val="center"/>
          </w:tcPr>
          <w:p w14:paraId="43D5CFFC"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2" w:type="dxa"/>
            <w:vAlign w:val="center"/>
          </w:tcPr>
          <w:p w14:paraId="7C98CD4F"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0" w:type="dxa"/>
            <w:vAlign w:val="center"/>
          </w:tcPr>
          <w:p w14:paraId="0D095CF1"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5" w:type="dxa"/>
            <w:vAlign w:val="center"/>
          </w:tcPr>
          <w:p w14:paraId="3B3F4C2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2,89</w:t>
            </w:r>
          </w:p>
        </w:tc>
        <w:tc>
          <w:tcPr>
            <w:tcW w:w="653" w:type="dxa"/>
            <w:vAlign w:val="center"/>
          </w:tcPr>
          <w:p w14:paraId="0659AD1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39523049"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2,94</w:t>
            </w:r>
          </w:p>
        </w:tc>
        <w:tc>
          <w:tcPr>
            <w:tcW w:w="828" w:type="dxa"/>
            <w:vAlign w:val="center"/>
          </w:tcPr>
          <w:p w14:paraId="21132DB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2C432892" w14:textId="77777777" w:rsidTr="00444DEB">
        <w:trPr>
          <w:jc w:val="center"/>
        </w:trPr>
        <w:tc>
          <w:tcPr>
            <w:tcW w:w="579" w:type="dxa"/>
            <w:vMerge/>
            <w:vAlign w:val="center"/>
          </w:tcPr>
          <w:p w14:paraId="0A2B6397"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3D984D21"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Полупиковая зона</w:t>
            </w:r>
            <w:r>
              <w:rPr>
                <w:rFonts w:ascii="Times New Roman" w:hAnsi="Times New Roman" w:cs="Times New Roman"/>
                <w:spacing w:val="-1"/>
                <w:sz w:val="18"/>
                <w:szCs w:val="18"/>
              </w:rPr>
              <w:t>, руб./кВт.ч</w:t>
            </w:r>
          </w:p>
        </w:tc>
        <w:tc>
          <w:tcPr>
            <w:tcW w:w="1279" w:type="dxa"/>
            <w:vAlign w:val="center"/>
          </w:tcPr>
          <w:p w14:paraId="16D3CA7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560A60F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6737A12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5C2D32F2"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4D08647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56027741"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37A5CC89"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6EA46807"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3437C09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59E437F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234514F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5955D085" w14:textId="77777777" w:rsidTr="00444DEB">
        <w:trPr>
          <w:jc w:val="center"/>
        </w:trPr>
        <w:tc>
          <w:tcPr>
            <w:tcW w:w="579" w:type="dxa"/>
            <w:vMerge/>
            <w:vAlign w:val="center"/>
          </w:tcPr>
          <w:p w14:paraId="277829C7"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47E78EBC"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195B9B2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6A5C5E11"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74919AC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10EB8DA7"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37A5EC8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7370AF7E"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45095F8C"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13A3518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7B7C8A4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73D2A461"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72F9198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5014C9DB" w14:textId="77777777" w:rsidTr="00444DEB">
        <w:trPr>
          <w:jc w:val="center"/>
        </w:trPr>
        <w:tc>
          <w:tcPr>
            <w:tcW w:w="585" w:type="dxa"/>
            <w:gridSpan w:val="2"/>
            <w:vAlign w:val="center"/>
          </w:tcPr>
          <w:p w14:paraId="4C2D753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14201" w:type="dxa"/>
            <w:gridSpan w:val="13"/>
            <w:vAlign w:val="center"/>
          </w:tcPr>
          <w:p w14:paraId="06F71607" w14:textId="77777777" w:rsidR="00444DEB" w:rsidRDefault="00444DEB" w:rsidP="00444DEB">
            <w:pPr>
              <w:jc w:val="center"/>
              <w:rPr>
                <w:rFonts w:ascii="Times New Roman" w:hAnsi="Times New Roman" w:cs="Times New Roman"/>
                <w:spacing w:val="-1"/>
                <w:sz w:val="18"/>
                <w:szCs w:val="18"/>
              </w:rPr>
            </w:pPr>
            <w:r w:rsidRPr="00BD3630">
              <w:rPr>
                <w:rFonts w:ascii="Times New Roman" w:hAnsi="Times New Roman" w:cs="Times New Roman"/>
                <w:spacing w:val="-1"/>
                <w:sz w:val="18"/>
                <w:szCs w:val="18"/>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w:t>
            </w:r>
            <w:r>
              <w:rPr>
                <w:rFonts w:ascii="Times New Roman" w:hAnsi="Times New Roman" w:cs="Times New Roman"/>
                <w:spacing w:val="-1"/>
                <w:sz w:val="18"/>
                <w:szCs w:val="18"/>
              </w:rPr>
              <w:t>арифы указываются с учетом НДС)</w:t>
            </w:r>
          </w:p>
        </w:tc>
      </w:tr>
      <w:tr w:rsidR="00444DEB" w:rsidRPr="00354B73" w14:paraId="0E0E5617" w14:textId="77777777" w:rsidTr="00444DEB">
        <w:trPr>
          <w:jc w:val="center"/>
        </w:trPr>
        <w:tc>
          <w:tcPr>
            <w:tcW w:w="579" w:type="dxa"/>
            <w:vAlign w:val="center"/>
          </w:tcPr>
          <w:p w14:paraId="4890C30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2.1</w:t>
            </w:r>
          </w:p>
        </w:tc>
        <w:tc>
          <w:tcPr>
            <w:tcW w:w="2993" w:type="dxa"/>
            <w:gridSpan w:val="2"/>
            <w:vAlign w:val="center"/>
          </w:tcPr>
          <w:p w14:paraId="7497CA86" w14:textId="77777777" w:rsidR="00444DEB" w:rsidRPr="00843E83"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7E4159BB"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2C1C603C"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83" w:type="dxa"/>
            <w:gridSpan w:val="2"/>
            <w:vAlign w:val="center"/>
          </w:tcPr>
          <w:p w14:paraId="57A496A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39" w:type="dxa"/>
            <w:vAlign w:val="center"/>
          </w:tcPr>
          <w:p w14:paraId="6034F2CA"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6A5312F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100B5092"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1D1EA56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3BBCAC13"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1,98</w:t>
            </w:r>
          </w:p>
        </w:tc>
        <w:tc>
          <w:tcPr>
            <w:tcW w:w="653" w:type="dxa"/>
            <w:vAlign w:val="center"/>
          </w:tcPr>
          <w:p w14:paraId="5022233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48AD549C"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2,02</w:t>
            </w:r>
          </w:p>
        </w:tc>
        <w:tc>
          <w:tcPr>
            <w:tcW w:w="828" w:type="dxa"/>
            <w:vAlign w:val="center"/>
          </w:tcPr>
          <w:p w14:paraId="3C93D2E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6B5E6103" w14:textId="77777777" w:rsidTr="00444DEB">
        <w:trPr>
          <w:jc w:val="center"/>
        </w:trPr>
        <w:tc>
          <w:tcPr>
            <w:tcW w:w="579" w:type="dxa"/>
            <w:vMerge w:val="restart"/>
            <w:vAlign w:val="center"/>
          </w:tcPr>
          <w:p w14:paraId="57095AF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2.2</w:t>
            </w:r>
          </w:p>
        </w:tc>
        <w:tc>
          <w:tcPr>
            <w:tcW w:w="14207" w:type="dxa"/>
            <w:gridSpan w:val="14"/>
            <w:vAlign w:val="center"/>
          </w:tcPr>
          <w:p w14:paraId="1CF48350" w14:textId="77777777" w:rsidR="00444DEB"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двум зонам суток</w:t>
            </w:r>
          </w:p>
        </w:tc>
      </w:tr>
      <w:tr w:rsidR="00444DEB" w:rsidRPr="00354B73" w14:paraId="078BAEAE" w14:textId="77777777" w:rsidTr="00444DEB">
        <w:trPr>
          <w:jc w:val="center"/>
        </w:trPr>
        <w:tc>
          <w:tcPr>
            <w:tcW w:w="579" w:type="dxa"/>
            <w:vMerge/>
            <w:vAlign w:val="center"/>
          </w:tcPr>
          <w:p w14:paraId="1EBC9ED6"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45263D33" w14:textId="77777777" w:rsidR="00444DEB" w:rsidRPr="004B6EC1"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Дневная зона (пиковая и полупиковая)</w:t>
            </w:r>
            <w:r>
              <w:rPr>
                <w:rFonts w:ascii="Times New Roman" w:hAnsi="Times New Roman" w:cs="Times New Roman"/>
                <w:spacing w:val="-1"/>
                <w:sz w:val="18"/>
                <w:szCs w:val="18"/>
              </w:rPr>
              <w:t>, руб./кВт.ч</w:t>
            </w:r>
          </w:p>
        </w:tc>
        <w:tc>
          <w:tcPr>
            <w:tcW w:w="1279" w:type="dxa"/>
            <w:vAlign w:val="center"/>
          </w:tcPr>
          <w:p w14:paraId="6706B5FA"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0780199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5863045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69AB07F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615DD164"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6736E5C8"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401A1E8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4512A21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2,00</w:t>
            </w:r>
          </w:p>
        </w:tc>
        <w:tc>
          <w:tcPr>
            <w:tcW w:w="653" w:type="dxa"/>
            <w:vAlign w:val="center"/>
          </w:tcPr>
          <w:p w14:paraId="76E2611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65B49E47"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2,04</w:t>
            </w:r>
          </w:p>
        </w:tc>
        <w:tc>
          <w:tcPr>
            <w:tcW w:w="828" w:type="dxa"/>
            <w:vAlign w:val="center"/>
          </w:tcPr>
          <w:p w14:paraId="5D28F6A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7B5B5A54" w14:textId="77777777" w:rsidTr="00444DEB">
        <w:trPr>
          <w:jc w:val="center"/>
        </w:trPr>
        <w:tc>
          <w:tcPr>
            <w:tcW w:w="579" w:type="dxa"/>
            <w:vMerge/>
            <w:vAlign w:val="center"/>
          </w:tcPr>
          <w:p w14:paraId="14B8F14D"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160DD145" w14:textId="77777777" w:rsidR="00444DEB" w:rsidRPr="004B6EC1"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2B2203A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52F40C37"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77858A4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59176A2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72509E1A"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19CE4B47"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1A2A91C7"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6E272E7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0,99</w:t>
            </w:r>
          </w:p>
        </w:tc>
        <w:tc>
          <w:tcPr>
            <w:tcW w:w="653" w:type="dxa"/>
            <w:vAlign w:val="center"/>
          </w:tcPr>
          <w:p w14:paraId="702FA89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6F6446DB"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1,01</w:t>
            </w:r>
          </w:p>
        </w:tc>
        <w:tc>
          <w:tcPr>
            <w:tcW w:w="828" w:type="dxa"/>
            <w:vAlign w:val="center"/>
          </w:tcPr>
          <w:p w14:paraId="74FF25D5"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75715643" w14:textId="77777777" w:rsidTr="00444DEB">
        <w:trPr>
          <w:jc w:val="center"/>
        </w:trPr>
        <w:tc>
          <w:tcPr>
            <w:tcW w:w="579" w:type="dxa"/>
            <w:vMerge w:val="restart"/>
            <w:vAlign w:val="center"/>
          </w:tcPr>
          <w:p w14:paraId="7AA555C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2.3</w:t>
            </w:r>
          </w:p>
        </w:tc>
        <w:tc>
          <w:tcPr>
            <w:tcW w:w="14207" w:type="dxa"/>
            <w:gridSpan w:val="14"/>
            <w:vAlign w:val="center"/>
          </w:tcPr>
          <w:p w14:paraId="33D7B617" w14:textId="77777777" w:rsidR="00444DEB"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трем зонам суток</w:t>
            </w:r>
          </w:p>
        </w:tc>
      </w:tr>
      <w:tr w:rsidR="00444DEB" w:rsidRPr="00354B73" w14:paraId="0B1C3F17" w14:textId="77777777" w:rsidTr="00444DEB">
        <w:trPr>
          <w:jc w:val="center"/>
        </w:trPr>
        <w:tc>
          <w:tcPr>
            <w:tcW w:w="579" w:type="dxa"/>
            <w:vMerge/>
            <w:vAlign w:val="center"/>
          </w:tcPr>
          <w:p w14:paraId="1807343D"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676BD137" w14:textId="77777777" w:rsidR="00444DEB" w:rsidRPr="00BD3630" w:rsidRDefault="00444DEB" w:rsidP="00444DEB">
            <w:pPr>
              <w:jc w:val="both"/>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Пиковая зона</w:t>
            </w:r>
            <w:r>
              <w:rPr>
                <w:rFonts w:ascii="Times New Roman" w:hAnsi="Times New Roman" w:cs="Times New Roman"/>
                <w:spacing w:val="-1"/>
                <w:sz w:val="18"/>
                <w:szCs w:val="18"/>
              </w:rPr>
              <w:t>, руб./кВт.ч</w:t>
            </w:r>
          </w:p>
        </w:tc>
        <w:tc>
          <w:tcPr>
            <w:tcW w:w="1279" w:type="dxa"/>
            <w:vAlign w:val="center"/>
          </w:tcPr>
          <w:p w14:paraId="2E4608A4"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4FC6575D"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83" w:type="dxa"/>
            <w:gridSpan w:val="2"/>
            <w:vAlign w:val="center"/>
          </w:tcPr>
          <w:p w14:paraId="0712782F"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39" w:type="dxa"/>
            <w:vAlign w:val="center"/>
          </w:tcPr>
          <w:p w14:paraId="6A995E0A"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4" w:type="dxa"/>
            <w:vAlign w:val="center"/>
          </w:tcPr>
          <w:p w14:paraId="18B9A3F7"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2" w:type="dxa"/>
            <w:vAlign w:val="center"/>
          </w:tcPr>
          <w:p w14:paraId="24D3F7A6"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0" w:type="dxa"/>
            <w:vAlign w:val="center"/>
          </w:tcPr>
          <w:p w14:paraId="72D068A1"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5" w:type="dxa"/>
            <w:vAlign w:val="center"/>
          </w:tcPr>
          <w:p w14:paraId="404AD3B6"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2,03</w:t>
            </w:r>
          </w:p>
        </w:tc>
        <w:tc>
          <w:tcPr>
            <w:tcW w:w="653" w:type="dxa"/>
            <w:vAlign w:val="center"/>
          </w:tcPr>
          <w:p w14:paraId="11A8C44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127DFB56"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2,07</w:t>
            </w:r>
          </w:p>
        </w:tc>
        <w:tc>
          <w:tcPr>
            <w:tcW w:w="828" w:type="dxa"/>
            <w:vAlign w:val="center"/>
          </w:tcPr>
          <w:p w14:paraId="061FC02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31877926" w14:textId="77777777" w:rsidTr="00444DEB">
        <w:trPr>
          <w:jc w:val="center"/>
        </w:trPr>
        <w:tc>
          <w:tcPr>
            <w:tcW w:w="579" w:type="dxa"/>
            <w:vMerge/>
            <w:vAlign w:val="center"/>
          </w:tcPr>
          <w:p w14:paraId="55AD066F"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69DCA930" w14:textId="77777777" w:rsidR="00444DEB" w:rsidRPr="00BD3630" w:rsidRDefault="00444DEB" w:rsidP="00444DEB">
            <w:pPr>
              <w:jc w:val="both"/>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Полупиковая зона</w:t>
            </w:r>
            <w:r>
              <w:rPr>
                <w:rFonts w:ascii="Times New Roman" w:hAnsi="Times New Roman" w:cs="Times New Roman"/>
                <w:spacing w:val="-1"/>
                <w:sz w:val="18"/>
                <w:szCs w:val="18"/>
              </w:rPr>
              <w:t>, руб./кВт.ч</w:t>
            </w:r>
          </w:p>
        </w:tc>
        <w:tc>
          <w:tcPr>
            <w:tcW w:w="1279" w:type="dxa"/>
            <w:vAlign w:val="center"/>
          </w:tcPr>
          <w:p w14:paraId="5153809C"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0B79C94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5A2B4BC9"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4A073131"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10F6F01B"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6C66045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20C150D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33478D8B"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1,98</w:t>
            </w:r>
          </w:p>
        </w:tc>
        <w:tc>
          <w:tcPr>
            <w:tcW w:w="653" w:type="dxa"/>
            <w:vAlign w:val="center"/>
          </w:tcPr>
          <w:p w14:paraId="5B0DD8D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3D45D8E0"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2,02</w:t>
            </w:r>
          </w:p>
        </w:tc>
        <w:tc>
          <w:tcPr>
            <w:tcW w:w="828" w:type="dxa"/>
            <w:vAlign w:val="center"/>
          </w:tcPr>
          <w:p w14:paraId="3B9DD88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418E2D1C" w14:textId="77777777" w:rsidTr="00444DEB">
        <w:trPr>
          <w:jc w:val="center"/>
        </w:trPr>
        <w:tc>
          <w:tcPr>
            <w:tcW w:w="579" w:type="dxa"/>
            <w:vMerge/>
            <w:vAlign w:val="center"/>
          </w:tcPr>
          <w:p w14:paraId="353F67B2"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5C79D6AD" w14:textId="77777777" w:rsidR="00444DEB" w:rsidRPr="00BD3630" w:rsidRDefault="00444DEB" w:rsidP="00444DEB">
            <w:pPr>
              <w:jc w:val="both"/>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492DA1D5"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76A6534C"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65D69287"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73C0321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2F4D74AB"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49818A7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09AA59AB"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673EA573"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0,99</w:t>
            </w:r>
          </w:p>
        </w:tc>
        <w:tc>
          <w:tcPr>
            <w:tcW w:w="653" w:type="dxa"/>
            <w:vAlign w:val="center"/>
          </w:tcPr>
          <w:p w14:paraId="695E0CA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58198298"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1,01</w:t>
            </w:r>
          </w:p>
        </w:tc>
        <w:tc>
          <w:tcPr>
            <w:tcW w:w="828" w:type="dxa"/>
            <w:vAlign w:val="center"/>
          </w:tcPr>
          <w:p w14:paraId="65B3E61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2508DA30" w14:textId="77777777" w:rsidTr="00444DEB">
        <w:trPr>
          <w:jc w:val="center"/>
        </w:trPr>
        <w:tc>
          <w:tcPr>
            <w:tcW w:w="579" w:type="dxa"/>
            <w:vAlign w:val="center"/>
          </w:tcPr>
          <w:p w14:paraId="06656C95"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w:t>
            </w:r>
          </w:p>
        </w:tc>
        <w:tc>
          <w:tcPr>
            <w:tcW w:w="14207" w:type="dxa"/>
            <w:gridSpan w:val="14"/>
            <w:vAlign w:val="center"/>
          </w:tcPr>
          <w:p w14:paraId="7C0348B2" w14:textId="77777777" w:rsidR="00444DEB" w:rsidRDefault="00444DEB" w:rsidP="00444DEB">
            <w:pPr>
              <w:jc w:val="center"/>
              <w:rPr>
                <w:rFonts w:ascii="Times New Roman" w:hAnsi="Times New Roman" w:cs="Times New Roman"/>
                <w:spacing w:val="-1"/>
                <w:sz w:val="18"/>
                <w:szCs w:val="18"/>
              </w:rPr>
            </w:pPr>
            <w:r w:rsidRPr="00BD3630">
              <w:rPr>
                <w:rFonts w:ascii="Times New Roman" w:hAnsi="Times New Roman" w:cs="Times New Roman"/>
                <w:spacing w:val="-1"/>
                <w:sz w:val="18"/>
                <w:szCs w:val="18"/>
              </w:rPr>
              <w:t>Население, проживающее в сельских населенных пунктах и приравненные к ним (т</w:t>
            </w:r>
            <w:r>
              <w:rPr>
                <w:rFonts w:ascii="Times New Roman" w:hAnsi="Times New Roman" w:cs="Times New Roman"/>
                <w:spacing w:val="-1"/>
                <w:sz w:val="18"/>
                <w:szCs w:val="18"/>
              </w:rPr>
              <w:t>арифы указываются с учетом НДС)</w:t>
            </w:r>
          </w:p>
        </w:tc>
      </w:tr>
      <w:tr w:rsidR="00444DEB" w:rsidRPr="00354B73" w14:paraId="36BF4FA3" w14:textId="77777777" w:rsidTr="00444DEB">
        <w:trPr>
          <w:jc w:val="center"/>
        </w:trPr>
        <w:tc>
          <w:tcPr>
            <w:tcW w:w="579" w:type="dxa"/>
            <w:vAlign w:val="center"/>
          </w:tcPr>
          <w:p w14:paraId="5FA7314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3.1</w:t>
            </w:r>
          </w:p>
        </w:tc>
        <w:tc>
          <w:tcPr>
            <w:tcW w:w="2993" w:type="dxa"/>
            <w:gridSpan w:val="2"/>
            <w:vAlign w:val="center"/>
          </w:tcPr>
          <w:p w14:paraId="2C1AB329" w14:textId="77777777" w:rsidR="00444DEB" w:rsidRPr="00843E83"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1757E61E"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2223C58C"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83" w:type="dxa"/>
            <w:gridSpan w:val="2"/>
            <w:vAlign w:val="center"/>
          </w:tcPr>
          <w:p w14:paraId="515E4B9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39" w:type="dxa"/>
            <w:vAlign w:val="center"/>
          </w:tcPr>
          <w:p w14:paraId="298802B5"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61DC9B7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67450988"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5E8B966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2C169C48"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1,98</w:t>
            </w:r>
          </w:p>
        </w:tc>
        <w:tc>
          <w:tcPr>
            <w:tcW w:w="653" w:type="dxa"/>
            <w:vAlign w:val="center"/>
          </w:tcPr>
          <w:p w14:paraId="7A7630F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2341B0D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2,02</w:t>
            </w:r>
          </w:p>
        </w:tc>
        <w:tc>
          <w:tcPr>
            <w:tcW w:w="828" w:type="dxa"/>
            <w:vAlign w:val="center"/>
          </w:tcPr>
          <w:p w14:paraId="2A2A605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7A4C4833" w14:textId="77777777" w:rsidTr="00444DEB">
        <w:trPr>
          <w:jc w:val="center"/>
        </w:trPr>
        <w:tc>
          <w:tcPr>
            <w:tcW w:w="579" w:type="dxa"/>
            <w:vMerge w:val="restart"/>
            <w:vAlign w:val="center"/>
          </w:tcPr>
          <w:p w14:paraId="645EEC1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3.2</w:t>
            </w:r>
          </w:p>
        </w:tc>
        <w:tc>
          <w:tcPr>
            <w:tcW w:w="14207" w:type="dxa"/>
            <w:gridSpan w:val="14"/>
            <w:vAlign w:val="center"/>
          </w:tcPr>
          <w:p w14:paraId="289514D0" w14:textId="77777777" w:rsidR="00444DEB"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двум зонам суток</w:t>
            </w:r>
          </w:p>
        </w:tc>
      </w:tr>
      <w:tr w:rsidR="00444DEB" w:rsidRPr="00354B73" w14:paraId="475B7400" w14:textId="77777777" w:rsidTr="00444DEB">
        <w:trPr>
          <w:jc w:val="center"/>
        </w:trPr>
        <w:tc>
          <w:tcPr>
            <w:tcW w:w="579" w:type="dxa"/>
            <w:vMerge/>
            <w:vAlign w:val="center"/>
          </w:tcPr>
          <w:p w14:paraId="5B7AC828"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105D9BA6"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Дневная зона (пиковая и полупиковая)</w:t>
            </w:r>
            <w:r>
              <w:rPr>
                <w:rFonts w:ascii="Times New Roman" w:hAnsi="Times New Roman" w:cs="Times New Roman"/>
                <w:spacing w:val="-1"/>
                <w:sz w:val="18"/>
                <w:szCs w:val="18"/>
              </w:rPr>
              <w:t>, руб./кВт.ч</w:t>
            </w:r>
          </w:p>
        </w:tc>
        <w:tc>
          <w:tcPr>
            <w:tcW w:w="1279" w:type="dxa"/>
            <w:vAlign w:val="center"/>
          </w:tcPr>
          <w:p w14:paraId="7228DF1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25040AA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2719FF57"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2B656F71"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6D711CC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276A49F3"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33A3BDBA"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2BB2693B"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2,00</w:t>
            </w:r>
          </w:p>
        </w:tc>
        <w:tc>
          <w:tcPr>
            <w:tcW w:w="653" w:type="dxa"/>
            <w:vAlign w:val="center"/>
          </w:tcPr>
          <w:p w14:paraId="767BBC0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03E9FA5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2,04</w:t>
            </w:r>
          </w:p>
        </w:tc>
        <w:tc>
          <w:tcPr>
            <w:tcW w:w="828" w:type="dxa"/>
            <w:vAlign w:val="center"/>
          </w:tcPr>
          <w:p w14:paraId="4236B21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08A9C8E4" w14:textId="77777777" w:rsidTr="00444DEB">
        <w:trPr>
          <w:jc w:val="center"/>
        </w:trPr>
        <w:tc>
          <w:tcPr>
            <w:tcW w:w="579" w:type="dxa"/>
            <w:vMerge/>
            <w:vAlign w:val="center"/>
          </w:tcPr>
          <w:p w14:paraId="1A7DF4B3"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6D21428D"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30031F06"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02C9F024"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180E4915"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7716605A"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307B569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06B6402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18C86C84"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5BF7D4F3"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0,99</w:t>
            </w:r>
          </w:p>
        </w:tc>
        <w:tc>
          <w:tcPr>
            <w:tcW w:w="653" w:type="dxa"/>
            <w:vAlign w:val="center"/>
          </w:tcPr>
          <w:p w14:paraId="4DB155A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2730C12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1,01</w:t>
            </w:r>
          </w:p>
        </w:tc>
        <w:tc>
          <w:tcPr>
            <w:tcW w:w="828" w:type="dxa"/>
            <w:vAlign w:val="center"/>
          </w:tcPr>
          <w:p w14:paraId="146F30A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31FD4F35" w14:textId="77777777" w:rsidTr="00444DEB">
        <w:trPr>
          <w:jc w:val="center"/>
        </w:trPr>
        <w:tc>
          <w:tcPr>
            <w:tcW w:w="579" w:type="dxa"/>
            <w:vMerge w:val="restart"/>
            <w:vAlign w:val="center"/>
          </w:tcPr>
          <w:p w14:paraId="748C86F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3.3</w:t>
            </w:r>
          </w:p>
        </w:tc>
        <w:tc>
          <w:tcPr>
            <w:tcW w:w="14207" w:type="dxa"/>
            <w:gridSpan w:val="14"/>
            <w:vAlign w:val="center"/>
          </w:tcPr>
          <w:p w14:paraId="4E230ED8" w14:textId="77777777" w:rsidR="00444DEB"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трем зонам суток</w:t>
            </w:r>
          </w:p>
        </w:tc>
      </w:tr>
      <w:tr w:rsidR="00444DEB" w:rsidRPr="00354B73" w14:paraId="07FA2CD9" w14:textId="77777777" w:rsidTr="00444DEB">
        <w:trPr>
          <w:jc w:val="center"/>
        </w:trPr>
        <w:tc>
          <w:tcPr>
            <w:tcW w:w="579" w:type="dxa"/>
            <w:vMerge/>
            <w:vAlign w:val="center"/>
          </w:tcPr>
          <w:p w14:paraId="5DD47CD1"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3BC55297"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Пиковая зона</w:t>
            </w:r>
            <w:r>
              <w:rPr>
                <w:rFonts w:ascii="Times New Roman" w:hAnsi="Times New Roman" w:cs="Times New Roman"/>
                <w:spacing w:val="-1"/>
                <w:sz w:val="18"/>
                <w:szCs w:val="18"/>
              </w:rPr>
              <w:t>, руб./кВт.ч</w:t>
            </w:r>
          </w:p>
        </w:tc>
        <w:tc>
          <w:tcPr>
            <w:tcW w:w="1279" w:type="dxa"/>
            <w:vAlign w:val="center"/>
          </w:tcPr>
          <w:p w14:paraId="1BFE3D94"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038D1EA0"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83" w:type="dxa"/>
            <w:gridSpan w:val="2"/>
            <w:vAlign w:val="center"/>
          </w:tcPr>
          <w:p w14:paraId="57DC9B04"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39" w:type="dxa"/>
            <w:vAlign w:val="center"/>
          </w:tcPr>
          <w:p w14:paraId="4533DFD0"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4" w:type="dxa"/>
            <w:vAlign w:val="center"/>
          </w:tcPr>
          <w:p w14:paraId="721E15F6"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2" w:type="dxa"/>
            <w:vAlign w:val="center"/>
          </w:tcPr>
          <w:p w14:paraId="073D71B0"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0" w:type="dxa"/>
            <w:vAlign w:val="center"/>
          </w:tcPr>
          <w:p w14:paraId="5B3F0F07"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5" w:type="dxa"/>
            <w:vAlign w:val="center"/>
          </w:tcPr>
          <w:p w14:paraId="1D307230"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2,03</w:t>
            </w:r>
          </w:p>
        </w:tc>
        <w:tc>
          <w:tcPr>
            <w:tcW w:w="653" w:type="dxa"/>
            <w:vAlign w:val="center"/>
          </w:tcPr>
          <w:p w14:paraId="66994B7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21F0FEA1"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2,07</w:t>
            </w:r>
          </w:p>
        </w:tc>
        <w:tc>
          <w:tcPr>
            <w:tcW w:w="828" w:type="dxa"/>
            <w:vAlign w:val="center"/>
          </w:tcPr>
          <w:p w14:paraId="35653DA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7A81D487" w14:textId="77777777" w:rsidTr="00444DEB">
        <w:trPr>
          <w:jc w:val="center"/>
        </w:trPr>
        <w:tc>
          <w:tcPr>
            <w:tcW w:w="579" w:type="dxa"/>
            <w:vMerge/>
            <w:vAlign w:val="center"/>
          </w:tcPr>
          <w:p w14:paraId="23972EC4"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79E9D5F0"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Полупиковая зона</w:t>
            </w:r>
            <w:r>
              <w:rPr>
                <w:rFonts w:ascii="Times New Roman" w:hAnsi="Times New Roman" w:cs="Times New Roman"/>
                <w:spacing w:val="-1"/>
                <w:sz w:val="18"/>
                <w:szCs w:val="18"/>
              </w:rPr>
              <w:t>, руб./кВт.ч</w:t>
            </w:r>
          </w:p>
        </w:tc>
        <w:tc>
          <w:tcPr>
            <w:tcW w:w="1279" w:type="dxa"/>
            <w:vAlign w:val="center"/>
          </w:tcPr>
          <w:p w14:paraId="1AC155FF"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060CCA38"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33B66AC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782A78F4"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106F18B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1114B3F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624827F9"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05326C3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1,98</w:t>
            </w:r>
          </w:p>
        </w:tc>
        <w:tc>
          <w:tcPr>
            <w:tcW w:w="653" w:type="dxa"/>
            <w:vAlign w:val="center"/>
          </w:tcPr>
          <w:p w14:paraId="7A6EAEB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03313418"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2,02</w:t>
            </w:r>
          </w:p>
        </w:tc>
        <w:tc>
          <w:tcPr>
            <w:tcW w:w="828" w:type="dxa"/>
            <w:vAlign w:val="center"/>
          </w:tcPr>
          <w:p w14:paraId="11A8243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6B5C6250" w14:textId="77777777" w:rsidTr="00444DEB">
        <w:trPr>
          <w:jc w:val="center"/>
        </w:trPr>
        <w:tc>
          <w:tcPr>
            <w:tcW w:w="579" w:type="dxa"/>
            <w:vMerge/>
            <w:vAlign w:val="center"/>
          </w:tcPr>
          <w:p w14:paraId="61C336A0"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1913946F"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1F3226E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620BA88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744C8AB2"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3771B817"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20B013B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1DF1004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41A4E23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6D8613F7"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0,99</w:t>
            </w:r>
          </w:p>
        </w:tc>
        <w:tc>
          <w:tcPr>
            <w:tcW w:w="653" w:type="dxa"/>
            <w:vAlign w:val="center"/>
          </w:tcPr>
          <w:p w14:paraId="4BB8E45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0F1CAFF4"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1,01</w:t>
            </w:r>
          </w:p>
        </w:tc>
        <w:tc>
          <w:tcPr>
            <w:tcW w:w="828" w:type="dxa"/>
            <w:vAlign w:val="center"/>
          </w:tcPr>
          <w:p w14:paraId="5A96EF0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44DEB" w:rsidRPr="00354B73" w14:paraId="4B335EE6" w14:textId="77777777" w:rsidTr="00444DEB">
        <w:trPr>
          <w:jc w:val="center"/>
        </w:trPr>
        <w:tc>
          <w:tcPr>
            <w:tcW w:w="579" w:type="dxa"/>
            <w:vAlign w:val="center"/>
          </w:tcPr>
          <w:p w14:paraId="52348C8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w:t>
            </w:r>
          </w:p>
        </w:tc>
        <w:tc>
          <w:tcPr>
            <w:tcW w:w="14207" w:type="dxa"/>
            <w:gridSpan w:val="14"/>
            <w:vAlign w:val="center"/>
          </w:tcPr>
          <w:p w14:paraId="4500CFDE" w14:textId="77777777" w:rsidR="00444DEB" w:rsidRDefault="00444DEB" w:rsidP="00444DEB">
            <w:pPr>
              <w:jc w:val="center"/>
              <w:rPr>
                <w:rFonts w:ascii="Times New Roman" w:hAnsi="Times New Roman" w:cs="Times New Roman"/>
                <w:spacing w:val="-1"/>
                <w:sz w:val="18"/>
                <w:szCs w:val="18"/>
              </w:rPr>
            </w:pPr>
            <w:r w:rsidRPr="00BD3630">
              <w:rPr>
                <w:rFonts w:ascii="Times New Roman" w:hAnsi="Times New Roman" w:cs="Times New Roman"/>
                <w:spacing w:val="-1"/>
                <w:sz w:val="18"/>
                <w:szCs w:val="18"/>
              </w:rPr>
              <w:t>Потребители, приравненные к населению (тарифы указаны с учетом НДС)</w:t>
            </w:r>
          </w:p>
        </w:tc>
      </w:tr>
      <w:tr w:rsidR="00444DEB" w:rsidRPr="00354B73" w14:paraId="7399B7CC" w14:textId="77777777" w:rsidTr="00444DEB">
        <w:trPr>
          <w:jc w:val="center"/>
        </w:trPr>
        <w:tc>
          <w:tcPr>
            <w:tcW w:w="579" w:type="dxa"/>
            <w:vAlign w:val="center"/>
          </w:tcPr>
          <w:p w14:paraId="0CCC82F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4.1</w:t>
            </w:r>
          </w:p>
        </w:tc>
        <w:tc>
          <w:tcPr>
            <w:tcW w:w="14207" w:type="dxa"/>
            <w:gridSpan w:val="14"/>
            <w:vAlign w:val="center"/>
          </w:tcPr>
          <w:p w14:paraId="1CC7DB73" w14:textId="77777777" w:rsidR="00444DEB" w:rsidRPr="00097C28"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w:t>
            </w:r>
          </w:p>
          <w:p w14:paraId="3A3A8F56" w14:textId="77777777" w:rsidR="00444DEB"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w:t>
            </w:r>
            <w:r>
              <w:rPr>
                <w:rFonts w:ascii="Times New Roman" w:hAnsi="Times New Roman" w:cs="Times New Roman"/>
                <w:spacing w:val="-1"/>
                <w:sz w:val="18"/>
                <w:szCs w:val="18"/>
              </w:rPr>
              <w:t>ей, указанным в данном пункте</w:t>
            </w:r>
          </w:p>
        </w:tc>
      </w:tr>
      <w:tr w:rsidR="00444DEB" w:rsidRPr="00354B73" w14:paraId="641934AF" w14:textId="77777777" w:rsidTr="00444DEB">
        <w:trPr>
          <w:jc w:val="center"/>
        </w:trPr>
        <w:tc>
          <w:tcPr>
            <w:tcW w:w="579" w:type="dxa"/>
            <w:vAlign w:val="center"/>
          </w:tcPr>
          <w:p w14:paraId="6B2CF9F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4.1.1</w:t>
            </w:r>
          </w:p>
        </w:tc>
        <w:tc>
          <w:tcPr>
            <w:tcW w:w="2993" w:type="dxa"/>
            <w:gridSpan w:val="2"/>
            <w:vAlign w:val="center"/>
          </w:tcPr>
          <w:p w14:paraId="377EE92D" w14:textId="77777777" w:rsidR="00444DEB" w:rsidRPr="00843E83"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1AC438D8"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74C5739B"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83" w:type="dxa"/>
            <w:gridSpan w:val="2"/>
            <w:vAlign w:val="center"/>
          </w:tcPr>
          <w:p w14:paraId="55F109E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39" w:type="dxa"/>
            <w:vAlign w:val="center"/>
          </w:tcPr>
          <w:p w14:paraId="1B15C1DB"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2CBAA75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0FB31BC3"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653CC92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67FEAC2C"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301FF23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549D21B1"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2B22761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6093FAF6" w14:textId="77777777" w:rsidTr="00444DEB">
        <w:trPr>
          <w:jc w:val="center"/>
        </w:trPr>
        <w:tc>
          <w:tcPr>
            <w:tcW w:w="579" w:type="dxa"/>
            <w:vMerge w:val="restart"/>
            <w:vAlign w:val="center"/>
          </w:tcPr>
          <w:p w14:paraId="3606FFB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4.1.2</w:t>
            </w:r>
          </w:p>
        </w:tc>
        <w:tc>
          <w:tcPr>
            <w:tcW w:w="14207" w:type="dxa"/>
            <w:gridSpan w:val="14"/>
            <w:vAlign w:val="center"/>
          </w:tcPr>
          <w:p w14:paraId="458D80D3" w14:textId="77777777" w:rsidR="00444DEB"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двум зонам суток</w:t>
            </w:r>
          </w:p>
        </w:tc>
      </w:tr>
      <w:tr w:rsidR="00444DEB" w:rsidRPr="00354B73" w14:paraId="2A299DEE" w14:textId="77777777" w:rsidTr="00444DEB">
        <w:trPr>
          <w:jc w:val="center"/>
        </w:trPr>
        <w:tc>
          <w:tcPr>
            <w:tcW w:w="579" w:type="dxa"/>
            <w:vMerge/>
            <w:vAlign w:val="center"/>
          </w:tcPr>
          <w:p w14:paraId="280FA72E"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7B8D5431"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Дневная зона (пиковая и полупиковая)</w:t>
            </w:r>
            <w:r>
              <w:rPr>
                <w:rFonts w:ascii="Times New Roman" w:hAnsi="Times New Roman" w:cs="Times New Roman"/>
                <w:spacing w:val="-1"/>
                <w:sz w:val="18"/>
                <w:szCs w:val="18"/>
              </w:rPr>
              <w:t>, руб./кВт.ч</w:t>
            </w:r>
          </w:p>
        </w:tc>
        <w:tc>
          <w:tcPr>
            <w:tcW w:w="1279" w:type="dxa"/>
            <w:vAlign w:val="center"/>
          </w:tcPr>
          <w:p w14:paraId="77E3DCC0"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7B98A2D0"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29AB0983"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2198BB7C"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7B5D562A"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46BF8C75"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3D7C4071"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62C10405"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653" w:type="dxa"/>
            <w:vAlign w:val="center"/>
          </w:tcPr>
          <w:p w14:paraId="21C40CE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792FF8FE"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2,92</w:t>
            </w:r>
          </w:p>
        </w:tc>
        <w:tc>
          <w:tcPr>
            <w:tcW w:w="828" w:type="dxa"/>
            <w:vAlign w:val="center"/>
          </w:tcPr>
          <w:p w14:paraId="40702AE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272FA856" w14:textId="77777777" w:rsidTr="00444DEB">
        <w:trPr>
          <w:jc w:val="center"/>
        </w:trPr>
        <w:tc>
          <w:tcPr>
            <w:tcW w:w="579" w:type="dxa"/>
            <w:vMerge/>
            <w:vAlign w:val="center"/>
          </w:tcPr>
          <w:p w14:paraId="199C830A"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245BC65D"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6FD5AC4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73403A52"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020A6416"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63AE630D"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341AD95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0511CE5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17263F6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315BB4D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2635E5E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7CC1155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165DCA8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43FFE3D7" w14:textId="77777777" w:rsidTr="00444DEB">
        <w:trPr>
          <w:jc w:val="center"/>
        </w:trPr>
        <w:tc>
          <w:tcPr>
            <w:tcW w:w="579" w:type="dxa"/>
            <w:vMerge w:val="restart"/>
            <w:vAlign w:val="center"/>
          </w:tcPr>
          <w:p w14:paraId="6A59B86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4.1.3</w:t>
            </w:r>
          </w:p>
        </w:tc>
        <w:tc>
          <w:tcPr>
            <w:tcW w:w="14207" w:type="dxa"/>
            <w:gridSpan w:val="14"/>
            <w:vAlign w:val="center"/>
          </w:tcPr>
          <w:p w14:paraId="0F04BE29" w14:textId="77777777" w:rsidR="00444DEB"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Одноставочный тариф, дифференцированный по трем зонам суток *</w:t>
            </w:r>
          </w:p>
        </w:tc>
      </w:tr>
      <w:tr w:rsidR="00444DEB" w:rsidRPr="00354B73" w14:paraId="35DBEF58" w14:textId="77777777" w:rsidTr="00444DEB">
        <w:trPr>
          <w:jc w:val="center"/>
        </w:trPr>
        <w:tc>
          <w:tcPr>
            <w:tcW w:w="579" w:type="dxa"/>
            <w:vMerge/>
            <w:vAlign w:val="center"/>
          </w:tcPr>
          <w:p w14:paraId="4AD48ABE"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56DB7A7B"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Пиковая зона</w:t>
            </w:r>
            <w:r>
              <w:rPr>
                <w:rFonts w:ascii="Times New Roman" w:hAnsi="Times New Roman" w:cs="Times New Roman"/>
                <w:spacing w:val="-1"/>
                <w:sz w:val="18"/>
                <w:szCs w:val="18"/>
              </w:rPr>
              <w:t>, руб./кВт.ч</w:t>
            </w:r>
          </w:p>
        </w:tc>
        <w:tc>
          <w:tcPr>
            <w:tcW w:w="1279" w:type="dxa"/>
            <w:vAlign w:val="center"/>
          </w:tcPr>
          <w:p w14:paraId="3CF6AA42"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5DEE7D31"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83" w:type="dxa"/>
            <w:gridSpan w:val="2"/>
            <w:vAlign w:val="center"/>
          </w:tcPr>
          <w:p w14:paraId="2145AB20"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39" w:type="dxa"/>
            <w:vAlign w:val="center"/>
          </w:tcPr>
          <w:p w14:paraId="08C2BACD"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4" w:type="dxa"/>
            <w:vAlign w:val="center"/>
          </w:tcPr>
          <w:p w14:paraId="31850B96"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2" w:type="dxa"/>
            <w:vAlign w:val="center"/>
          </w:tcPr>
          <w:p w14:paraId="581A4D69"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0" w:type="dxa"/>
            <w:vAlign w:val="center"/>
          </w:tcPr>
          <w:p w14:paraId="04189FC5"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5" w:type="dxa"/>
            <w:vAlign w:val="center"/>
          </w:tcPr>
          <w:p w14:paraId="3FB60E40"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2,89</w:t>
            </w:r>
          </w:p>
        </w:tc>
        <w:tc>
          <w:tcPr>
            <w:tcW w:w="653" w:type="dxa"/>
            <w:vAlign w:val="center"/>
          </w:tcPr>
          <w:p w14:paraId="464D843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26D713F2"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2,94</w:t>
            </w:r>
          </w:p>
        </w:tc>
        <w:tc>
          <w:tcPr>
            <w:tcW w:w="828" w:type="dxa"/>
            <w:vAlign w:val="center"/>
          </w:tcPr>
          <w:p w14:paraId="2424E11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1328A01C" w14:textId="77777777" w:rsidTr="00444DEB">
        <w:trPr>
          <w:jc w:val="center"/>
        </w:trPr>
        <w:tc>
          <w:tcPr>
            <w:tcW w:w="579" w:type="dxa"/>
            <w:vMerge/>
            <w:vAlign w:val="center"/>
          </w:tcPr>
          <w:p w14:paraId="5179E174"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4BCAFADA"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Полупиковая зона</w:t>
            </w:r>
            <w:r>
              <w:rPr>
                <w:rFonts w:ascii="Times New Roman" w:hAnsi="Times New Roman" w:cs="Times New Roman"/>
                <w:spacing w:val="-1"/>
                <w:sz w:val="18"/>
                <w:szCs w:val="18"/>
              </w:rPr>
              <w:t>, руб./кВт.ч</w:t>
            </w:r>
          </w:p>
        </w:tc>
        <w:tc>
          <w:tcPr>
            <w:tcW w:w="1279" w:type="dxa"/>
            <w:vAlign w:val="center"/>
          </w:tcPr>
          <w:p w14:paraId="4506639F"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2128B038"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30FD059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75CB98D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1EB3520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605F0CB1"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3976D1F2"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1E60FD1E"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09DB375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39E6334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4F4B347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34671CA0" w14:textId="77777777" w:rsidTr="00444DEB">
        <w:trPr>
          <w:jc w:val="center"/>
        </w:trPr>
        <w:tc>
          <w:tcPr>
            <w:tcW w:w="579" w:type="dxa"/>
            <w:vMerge/>
            <w:vAlign w:val="center"/>
          </w:tcPr>
          <w:p w14:paraId="189314B6"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5D8E48FB"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3692AE3C"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34330099"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23AACE64"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6ABC9FE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614E548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150CA392"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20EBCF3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1178324B"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4B2E102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412EAF1D"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3700CA8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64D8174B" w14:textId="77777777" w:rsidTr="00444DEB">
        <w:trPr>
          <w:jc w:val="center"/>
        </w:trPr>
        <w:tc>
          <w:tcPr>
            <w:tcW w:w="579" w:type="dxa"/>
            <w:vAlign w:val="center"/>
          </w:tcPr>
          <w:p w14:paraId="72C1EFB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4.2</w:t>
            </w:r>
          </w:p>
        </w:tc>
        <w:tc>
          <w:tcPr>
            <w:tcW w:w="14207" w:type="dxa"/>
            <w:gridSpan w:val="14"/>
            <w:vAlign w:val="center"/>
          </w:tcPr>
          <w:p w14:paraId="1515B478" w14:textId="77777777" w:rsidR="00444DEB" w:rsidRPr="00097C28"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14:paraId="7CB91E9B" w14:textId="77777777" w:rsidR="00444DEB"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w:t>
            </w:r>
            <w:r>
              <w:rPr>
                <w:rFonts w:ascii="Times New Roman" w:hAnsi="Times New Roman" w:cs="Times New Roman"/>
                <w:spacing w:val="-1"/>
                <w:sz w:val="18"/>
                <w:szCs w:val="18"/>
              </w:rPr>
              <w:t>ей, указанным в данном пункте</w:t>
            </w:r>
          </w:p>
        </w:tc>
      </w:tr>
      <w:tr w:rsidR="00444DEB" w:rsidRPr="00354B73" w14:paraId="38BF3090" w14:textId="77777777" w:rsidTr="00444DEB">
        <w:trPr>
          <w:jc w:val="center"/>
        </w:trPr>
        <w:tc>
          <w:tcPr>
            <w:tcW w:w="579" w:type="dxa"/>
            <w:vAlign w:val="center"/>
          </w:tcPr>
          <w:p w14:paraId="5102832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4.2.1</w:t>
            </w:r>
          </w:p>
        </w:tc>
        <w:tc>
          <w:tcPr>
            <w:tcW w:w="2993" w:type="dxa"/>
            <w:gridSpan w:val="2"/>
            <w:vAlign w:val="center"/>
          </w:tcPr>
          <w:p w14:paraId="686EEA2D" w14:textId="77777777" w:rsidR="00444DEB" w:rsidRPr="00843E83"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021AAD39"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54741442"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83" w:type="dxa"/>
            <w:gridSpan w:val="2"/>
            <w:vAlign w:val="center"/>
          </w:tcPr>
          <w:p w14:paraId="043A1CC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39" w:type="dxa"/>
            <w:vAlign w:val="center"/>
          </w:tcPr>
          <w:p w14:paraId="446F690B"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011DA7E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69BF521C"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6BBDEC6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7023878E"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1E1445E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0ACA7761"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14526A2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307A6650" w14:textId="77777777" w:rsidTr="00444DEB">
        <w:trPr>
          <w:jc w:val="center"/>
        </w:trPr>
        <w:tc>
          <w:tcPr>
            <w:tcW w:w="579" w:type="dxa"/>
            <w:vMerge w:val="restart"/>
            <w:vAlign w:val="center"/>
          </w:tcPr>
          <w:p w14:paraId="19B6C85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4.2.2</w:t>
            </w:r>
          </w:p>
        </w:tc>
        <w:tc>
          <w:tcPr>
            <w:tcW w:w="14207" w:type="dxa"/>
            <w:gridSpan w:val="14"/>
            <w:vAlign w:val="center"/>
          </w:tcPr>
          <w:p w14:paraId="1430D57A" w14:textId="77777777" w:rsidR="00444DEB"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двум зонам суток</w:t>
            </w:r>
          </w:p>
        </w:tc>
      </w:tr>
      <w:tr w:rsidR="00444DEB" w:rsidRPr="00354B73" w14:paraId="0F7FEB60" w14:textId="77777777" w:rsidTr="00444DEB">
        <w:trPr>
          <w:jc w:val="center"/>
        </w:trPr>
        <w:tc>
          <w:tcPr>
            <w:tcW w:w="579" w:type="dxa"/>
            <w:vMerge/>
            <w:vAlign w:val="center"/>
          </w:tcPr>
          <w:p w14:paraId="62B3DF5B"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298C8D29"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Дневная зона (пиковая и полупиковая)</w:t>
            </w:r>
            <w:r>
              <w:rPr>
                <w:rFonts w:ascii="Times New Roman" w:hAnsi="Times New Roman" w:cs="Times New Roman"/>
                <w:spacing w:val="-1"/>
                <w:sz w:val="18"/>
                <w:szCs w:val="18"/>
              </w:rPr>
              <w:t>, руб./кВт.ч</w:t>
            </w:r>
          </w:p>
        </w:tc>
        <w:tc>
          <w:tcPr>
            <w:tcW w:w="1279" w:type="dxa"/>
            <w:vAlign w:val="center"/>
          </w:tcPr>
          <w:p w14:paraId="10103557"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58DAFD1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642CDEF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28732BC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6563875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364D410C"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4CC534A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4482264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653" w:type="dxa"/>
            <w:vAlign w:val="center"/>
          </w:tcPr>
          <w:p w14:paraId="5003B82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39BB9C43"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2,92</w:t>
            </w:r>
          </w:p>
        </w:tc>
        <w:tc>
          <w:tcPr>
            <w:tcW w:w="828" w:type="dxa"/>
            <w:vAlign w:val="center"/>
          </w:tcPr>
          <w:p w14:paraId="6D667AB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3652D5CE" w14:textId="77777777" w:rsidTr="00444DEB">
        <w:trPr>
          <w:jc w:val="center"/>
        </w:trPr>
        <w:tc>
          <w:tcPr>
            <w:tcW w:w="579" w:type="dxa"/>
            <w:vMerge/>
            <w:vAlign w:val="center"/>
          </w:tcPr>
          <w:p w14:paraId="39756A43"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687A6281"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3A21EAB8"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4236785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3EB3D090"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1355032D"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3F67872D"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01B99B2C"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4882A7F2"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5771DB43"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45F57CD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75C34CB2"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60624DE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79541C11" w14:textId="77777777" w:rsidTr="00444DEB">
        <w:trPr>
          <w:jc w:val="center"/>
        </w:trPr>
        <w:tc>
          <w:tcPr>
            <w:tcW w:w="579" w:type="dxa"/>
            <w:vMerge w:val="restart"/>
            <w:vAlign w:val="center"/>
          </w:tcPr>
          <w:p w14:paraId="22E11F9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4.2.3</w:t>
            </w:r>
          </w:p>
        </w:tc>
        <w:tc>
          <w:tcPr>
            <w:tcW w:w="14207" w:type="dxa"/>
            <w:gridSpan w:val="14"/>
            <w:vAlign w:val="center"/>
          </w:tcPr>
          <w:p w14:paraId="3185E94E" w14:textId="77777777" w:rsidR="00444DEB"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трем зонам суток</w:t>
            </w:r>
          </w:p>
        </w:tc>
      </w:tr>
      <w:tr w:rsidR="00444DEB" w:rsidRPr="00354B73" w14:paraId="300FC6E0" w14:textId="77777777" w:rsidTr="00444DEB">
        <w:trPr>
          <w:jc w:val="center"/>
        </w:trPr>
        <w:tc>
          <w:tcPr>
            <w:tcW w:w="579" w:type="dxa"/>
            <w:vMerge/>
            <w:vAlign w:val="center"/>
          </w:tcPr>
          <w:p w14:paraId="2AC5A400"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7B315629"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Пиковая зона</w:t>
            </w:r>
            <w:r>
              <w:rPr>
                <w:rFonts w:ascii="Times New Roman" w:hAnsi="Times New Roman" w:cs="Times New Roman"/>
                <w:spacing w:val="-1"/>
                <w:sz w:val="18"/>
                <w:szCs w:val="18"/>
              </w:rPr>
              <w:t>, руб./кВт.ч</w:t>
            </w:r>
          </w:p>
        </w:tc>
        <w:tc>
          <w:tcPr>
            <w:tcW w:w="1279" w:type="dxa"/>
            <w:vAlign w:val="center"/>
          </w:tcPr>
          <w:p w14:paraId="2EC34BA5"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1539D063"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83" w:type="dxa"/>
            <w:gridSpan w:val="2"/>
            <w:vAlign w:val="center"/>
          </w:tcPr>
          <w:p w14:paraId="65FC1877"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39" w:type="dxa"/>
            <w:vAlign w:val="center"/>
          </w:tcPr>
          <w:p w14:paraId="13437768"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4" w:type="dxa"/>
            <w:vAlign w:val="center"/>
          </w:tcPr>
          <w:p w14:paraId="1E489305"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2" w:type="dxa"/>
            <w:vAlign w:val="center"/>
          </w:tcPr>
          <w:p w14:paraId="613CF02B"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0" w:type="dxa"/>
            <w:vAlign w:val="center"/>
          </w:tcPr>
          <w:p w14:paraId="79D69B27"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5" w:type="dxa"/>
            <w:vAlign w:val="center"/>
          </w:tcPr>
          <w:p w14:paraId="390B18D6"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2,89</w:t>
            </w:r>
          </w:p>
        </w:tc>
        <w:tc>
          <w:tcPr>
            <w:tcW w:w="653" w:type="dxa"/>
            <w:vAlign w:val="center"/>
          </w:tcPr>
          <w:p w14:paraId="79C4925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052F3A8D"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2,94</w:t>
            </w:r>
          </w:p>
        </w:tc>
        <w:tc>
          <w:tcPr>
            <w:tcW w:w="828" w:type="dxa"/>
            <w:vAlign w:val="center"/>
          </w:tcPr>
          <w:p w14:paraId="7FE5DB0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1CA2A179" w14:textId="77777777" w:rsidTr="00444DEB">
        <w:trPr>
          <w:jc w:val="center"/>
        </w:trPr>
        <w:tc>
          <w:tcPr>
            <w:tcW w:w="579" w:type="dxa"/>
            <w:vMerge/>
            <w:vAlign w:val="center"/>
          </w:tcPr>
          <w:p w14:paraId="684D4F9F"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78F47534"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Полупиковая зона</w:t>
            </w:r>
            <w:r>
              <w:rPr>
                <w:rFonts w:ascii="Times New Roman" w:hAnsi="Times New Roman" w:cs="Times New Roman"/>
                <w:spacing w:val="-1"/>
                <w:sz w:val="18"/>
                <w:szCs w:val="18"/>
              </w:rPr>
              <w:t>, руб./кВт.ч</w:t>
            </w:r>
          </w:p>
        </w:tc>
        <w:tc>
          <w:tcPr>
            <w:tcW w:w="1279" w:type="dxa"/>
            <w:vAlign w:val="center"/>
          </w:tcPr>
          <w:p w14:paraId="5541420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438FD7CC"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0056763E"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1002E6CB"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5A5CAB0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301AE78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132FD40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2CE59856"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7F11F0E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6E52FF8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012251A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61D7EF79" w14:textId="77777777" w:rsidTr="00444DEB">
        <w:trPr>
          <w:jc w:val="center"/>
        </w:trPr>
        <w:tc>
          <w:tcPr>
            <w:tcW w:w="579" w:type="dxa"/>
            <w:vMerge/>
            <w:vAlign w:val="center"/>
          </w:tcPr>
          <w:p w14:paraId="26196ED5"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38BDB87C"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615B39BC"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03C2CAC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62EAC45B"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637BC580"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1E54B5A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32C9FF65"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0A5787DB"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5B039EF2"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34F58135"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496A992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19836C2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472793DA" w14:textId="77777777" w:rsidTr="00444DEB">
        <w:trPr>
          <w:jc w:val="center"/>
        </w:trPr>
        <w:tc>
          <w:tcPr>
            <w:tcW w:w="579" w:type="dxa"/>
            <w:vAlign w:val="center"/>
          </w:tcPr>
          <w:p w14:paraId="340AEBB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4.3</w:t>
            </w:r>
          </w:p>
        </w:tc>
        <w:tc>
          <w:tcPr>
            <w:tcW w:w="14207" w:type="dxa"/>
            <w:gridSpan w:val="14"/>
            <w:vAlign w:val="center"/>
          </w:tcPr>
          <w:p w14:paraId="2201C7DD" w14:textId="77777777" w:rsidR="00444DEB" w:rsidRPr="00097C28"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Содержащиеся за счет прихожан религиозные организации.</w:t>
            </w:r>
          </w:p>
          <w:p w14:paraId="395D30D8" w14:textId="77777777" w:rsidR="00444DEB"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w:t>
            </w:r>
            <w:r>
              <w:rPr>
                <w:rFonts w:ascii="Times New Roman" w:hAnsi="Times New Roman" w:cs="Times New Roman"/>
                <w:spacing w:val="-1"/>
                <w:sz w:val="18"/>
                <w:szCs w:val="18"/>
              </w:rPr>
              <w:t>ей, указанным в данном пункте</w:t>
            </w:r>
          </w:p>
        </w:tc>
      </w:tr>
      <w:tr w:rsidR="00444DEB" w:rsidRPr="00354B73" w14:paraId="678A3622" w14:textId="77777777" w:rsidTr="00444DEB">
        <w:trPr>
          <w:jc w:val="center"/>
        </w:trPr>
        <w:tc>
          <w:tcPr>
            <w:tcW w:w="579" w:type="dxa"/>
            <w:vAlign w:val="center"/>
          </w:tcPr>
          <w:p w14:paraId="545FF3A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4.3.1</w:t>
            </w:r>
          </w:p>
        </w:tc>
        <w:tc>
          <w:tcPr>
            <w:tcW w:w="2993" w:type="dxa"/>
            <w:gridSpan w:val="2"/>
            <w:vAlign w:val="center"/>
          </w:tcPr>
          <w:p w14:paraId="001419C1" w14:textId="77777777" w:rsidR="00444DEB" w:rsidRPr="00843E83"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1E2CB5CA"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3446D476"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83" w:type="dxa"/>
            <w:gridSpan w:val="2"/>
            <w:vAlign w:val="center"/>
          </w:tcPr>
          <w:p w14:paraId="1C517E5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39" w:type="dxa"/>
            <w:vAlign w:val="center"/>
          </w:tcPr>
          <w:p w14:paraId="7D67E641"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15F93CF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15A53C48"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7F065A7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31CA606D"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3BE2088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696E9941"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52FA4DD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3B2C7BF9" w14:textId="77777777" w:rsidTr="00444DEB">
        <w:trPr>
          <w:jc w:val="center"/>
        </w:trPr>
        <w:tc>
          <w:tcPr>
            <w:tcW w:w="579" w:type="dxa"/>
            <w:vMerge w:val="restart"/>
            <w:vAlign w:val="center"/>
          </w:tcPr>
          <w:p w14:paraId="3C4B933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4.3.2</w:t>
            </w:r>
          </w:p>
        </w:tc>
        <w:tc>
          <w:tcPr>
            <w:tcW w:w="14207" w:type="dxa"/>
            <w:gridSpan w:val="14"/>
            <w:vAlign w:val="center"/>
          </w:tcPr>
          <w:p w14:paraId="3A5A744D" w14:textId="77777777" w:rsidR="00444DEB"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двум зонам суток</w:t>
            </w:r>
          </w:p>
        </w:tc>
      </w:tr>
      <w:tr w:rsidR="00444DEB" w:rsidRPr="00354B73" w14:paraId="00803E6C" w14:textId="77777777" w:rsidTr="00444DEB">
        <w:trPr>
          <w:jc w:val="center"/>
        </w:trPr>
        <w:tc>
          <w:tcPr>
            <w:tcW w:w="579" w:type="dxa"/>
            <w:vMerge/>
            <w:vAlign w:val="center"/>
          </w:tcPr>
          <w:p w14:paraId="349CDCAB"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00CA6477"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Дневная зона (пиковая и полупиковая)</w:t>
            </w:r>
            <w:r>
              <w:rPr>
                <w:rFonts w:ascii="Times New Roman" w:hAnsi="Times New Roman" w:cs="Times New Roman"/>
                <w:spacing w:val="-1"/>
                <w:sz w:val="18"/>
                <w:szCs w:val="18"/>
              </w:rPr>
              <w:t>, руб./кВт.ч</w:t>
            </w:r>
          </w:p>
        </w:tc>
        <w:tc>
          <w:tcPr>
            <w:tcW w:w="1279" w:type="dxa"/>
            <w:vAlign w:val="center"/>
          </w:tcPr>
          <w:p w14:paraId="6F7CE29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250EF336"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499530F7"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7B843F1B"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1B75E4AC"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14D269B0"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672D3830"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4CD16C91"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653" w:type="dxa"/>
            <w:vAlign w:val="center"/>
          </w:tcPr>
          <w:p w14:paraId="193EDC6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1B9B3511"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2,92</w:t>
            </w:r>
          </w:p>
        </w:tc>
        <w:tc>
          <w:tcPr>
            <w:tcW w:w="828" w:type="dxa"/>
            <w:vAlign w:val="center"/>
          </w:tcPr>
          <w:p w14:paraId="2C4F7D22"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63AF76EB" w14:textId="77777777" w:rsidTr="00444DEB">
        <w:trPr>
          <w:jc w:val="center"/>
        </w:trPr>
        <w:tc>
          <w:tcPr>
            <w:tcW w:w="579" w:type="dxa"/>
            <w:vMerge/>
            <w:vAlign w:val="center"/>
          </w:tcPr>
          <w:p w14:paraId="52E76A22"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12DF7D56"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22D8092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54E43738"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52274A91"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486473BE"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50B91C6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6883C08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217F14AE"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23490BD0"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4456F1AB"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5682156C"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577CA41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37257FB1" w14:textId="77777777" w:rsidTr="00444DEB">
        <w:trPr>
          <w:jc w:val="center"/>
        </w:trPr>
        <w:tc>
          <w:tcPr>
            <w:tcW w:w="579" w:type="dxa"/>
            <w:vMerge w:val="restart"/>
            <w:vAlign w:val="center"/>
          </w:tcPr>
          <w:p w14:paraId="5D72058A"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4.3.3</w:t>
            </w:r>
          </w:p>
        </w:tc>
        <w:tc>
          <w:tcPr>
            <w:tcW w:w="14207" w:type="dxa"/>
            <w:gridSpan w:val="14"/>
            <w:vAlign w:val="center"/>
          </w:tcPr>
          <w:p w14:paraId="7A4B55BF" w14:textId="77777777" w:rsidR="00444DEB"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трем зонам суток</w:t>
            </w:r>
          </w:p>
        </w:tc>
      </w:tr>
      <w:tr w:rsidR="00444DEB" w:rsidRPr="00354B73" w14:paraId="6A57AF4D" w14:textId="77777777" w:rsidTr="00444DEB">
        <w:trPr>
          <w:jc w:val="center"/>
        </w:trPr>
        <w:tc>
          <w:tcPr>
            <w:tcW w:w="579" w:type="dxa"/>
            <w:vMerge/>
            <w:vAlign w:val="center"/>
          </w:tcPr>
          <w:p w14:paraId="34A07428"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0A94E79E"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Пиковая зона</w:t>
            </w:r>
            <w:r>
              <w:rPr>
                <w:rFonts w:ascii="Times New Roman" w:hAnsi="Times New Roman" w:cs="Times New Roman"/>
                <w:spacing w:val="-1"/>
                <w:sz w:val="18"/>
                <w:szCs w:val="18"/>
              </w:rPr>
              <w:t>, руб./кВт.ч</w:t>
            </w:r>
          </w:p>
        </w:tc>
        <w:tc>
          <w:tcPr>
            <w:tcW w:w="1279" w:type="dxa"/>
            <w:vAlign w:val="center"/>
          </w:tcPr>
          <w:p w14:paraId="0D865E03"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76D142BF"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83" w:type="dxa"/>
            <w:gridSpan w:val="2"/>
            <w:vAlign w:val="center"/>
          </w:tcPr>
          <w:p w14:paraId="54FA994A"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39" w:type="dxa"/>
            <w:vAlign w:val="center"/>
          </w:tcPr>
          <w:p w14:paraId="2CD7881F"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4" w:type="dxa"/>
            <w:vAlign w:val="center"/>
          </w:tcPr>
          <w:p w14:paraId="638DD7BD"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2" w:type="dxa"/>
            <w:vAlign w:val="center"/>
          </w:tcPr>
          <w:p w14:paraId="539A5CA1"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0" w:type="dxa"/>
            <w:vAlign w:val="center"/>
          </w:tcPr>
          <w:p w14:paraId="63E066B3"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5" w:type="dxa"/>
            <w:vAlign w:val="center"/>
          </w:tcPr>
          <w:p w14:paraId="32D0D58B"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2,89</w:t>
            </w:r>
          </w:p>
        </w:tc>
        <w:tc>
          <w:tcPr>
            <w:tcW w:w="653" w:type="dxa"/>
            <w:vAlign w:val="center"/>
          </w:tcPr>
          <w:p w14:paraId="109CFA49"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713A6C40"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2,94</w:t>
            </w:r>
          </w:p>
        </w:tc>
        <w:tc>
          <w:tcPr>
            <w:tcW w:w="828" w:type="dxa"/>
            <w:vAlign w:val="center"/>
          </w:tcPr>
          <w:p w14:paraId="6957DA1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327F3377" w14:textId="77777777" w:rsidTr="00444DEB">
        <w:trPr>
          <w:jc w:val="center"/>
        </w:trPr>
        <w:tc>
          <w:tcPr>
            <w:tcW w:w="579" w:type="dxa"/>
            <w:vMerge/>
            <w:vAlign w:val="center"/>
          </w:tcPr>
          <w:p w14:paraId="40ED0739"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603ADEE9"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Полупиковая зона</w:t>
            </w:r>
            <w:r>
              <w:rPr>
                <w:rFonts w:ascii="Times New Roman" w:hAnsi="Times New Roman" w:cs="Times New Roman"/>
                <w:spacing w:val="-1"/>
                <w:sz w:val="18"/>
                <w:szCs w:val="18"/>
              </w:rPr>
              <w:t>, руб./кВт.ч</w:t>
            </w:r>
          </w:p>
        </w:tc>
        <w:tc>
          <w:tcPr>
            <w:tcW w:w="1279" w:type="dxa"/>
            <w:vAlign w:val="center"/>
          </w:tcPr>
          <w:p w14:paraId="4D867C3E"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3B592A12"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66AFBC51"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7ED8701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50508462"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3BF38AA1"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091A12F7"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4856445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30891A7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16CA3FE6"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68021226"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2574D135" w14:textId="77777777" w:rsidTr="00444DEB">
        <w:trPr>
          <w:jc w:val="center"/>
        </w:trPr>
        <w:tc>
          <w:tcPr>
            <w:tcW w:w="579" w:type="dxa"/>
            <w:vMerge/>
            <w:vAlign w:val="center"/>
          </w:tcPr>
          <w:p w14:paraId="54E63924"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1F2AFCE9"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4F35408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48F93244"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1B0A2F8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70CDF2D5"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27E9B657"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4C04DCE1"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719A8332"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4FA7FEBD"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7AE46FF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28A7AE92"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43E0E31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0A7C41F4" w14:textId="77777777" w:rsidTr="00444DEB">
        <w:trPr>
          <w:jc w:val="center"/>
        </w:trPr>
        <w:tc>
          <w:tcPr>
            <w:tcW w:w="579" w:type="dxa"/>
            <w:vAlign w:val="center"/>
          </w:tcPr>
          <w:p w14:paraId="0D8AAEA8"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4.4</w:t>
            </w:r>
          </w:p>
        </w:tc>
        <w:tc>
          <w:tcPr>
            <w:tcW w:w="14207" w:type="dxa"/>
            <w:gridSpan w:val="14"/>
            <w:vAlign w:val="center"/>
          </w:tcPr>
          <w:p w14:paraId="1C5B12B0" w14:textId="77777777" w:rsidR="00444DEB" w:rsidRPr="00097C28"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6CE8B17E" w14:textId="77777777" w:rsidR="00444DEB" w:rsidRPr="00097C28"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14:paraId="35EE1A85" w14:textId="77777777" w:rsidR="00444DEB" w:rsidRDefault="00444DEB" w:rsidP="00444DEB">
            <w:pPr>
              <w:jc w:val="center"/>
              <w:rPr>
                <w:rFonts w:ascii="Times New Roman" w:hAnsi="Times New Roman" w:cs="Times New Roman"/>
                <w:spacing w:val="-1"/>
                <w:sz w:val="18"/>
                <w:szCs w:val="18"/>
              </w:rPr>
            </w:pPr>
            <w:r w:rsidRPr="00097C28">
              <w:rPr>
                <w:rFonts w:ascii="Times New Roman" w:hAnsi="Times New Roman" w:cs="Times New Roman"/>
                <w:spacing w:val="-1"/>
                <w:sz w:val="18"/>
                <w:szCs w:val="18"/>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w:t>
            </w:r>
            <w:r>
              <w:rPr>
                <w:rFonts w:ascii="Times New Roman" w:hAnsi="Times New Roman" w:cs="Times New Roman"/>
                <w:spacing w:val="-1"/>
                <w:sz w:val="18"/>
                <w:szCs w:val="18"/>
              </w:rPr>
              <w:t>ей, указанным в данном пункте</w:t>
            </w:r>
          </w:p>
        </w:tc>
      </w:tr>
      <w:tr w:rsidR="00444DEB" w:rsidRPr="00354B73" w14:paraId="3440A93B" w14:textId="77777777" w:rsidTr="00444DEB">
        <w:trPr>
          <w:jc w:val="center"/>
        </w:trPr>
        <w:tc>
          <w:tcPr>
            <w:tcW w:w="579" w:type="dxa"/>
            <w:vAlign w:val="center"/>
          </w:tcPr>
          <w:p w14:paraId="5BFAD4C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4.4.1</w:t>
            </w:r>
          </w:p>
        </w:tc>
        <w:tc>
          <w:tcPr>
            <w:tcW w:w="2993" w:type="dxa"/>
            <w:gridSpan w:val="2"/>
            <w:vAlign w:val="center"/>
          </w:tcPr>
          <w:p w14:paraId="40C0C2E9" w14:textId="77777777" w:rsidR="00444DEB" w:rsidRPr="00843E83"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w:t>
            </w:r>
            <w:r>
              <w:rPr>
                <w:rFonts w:ascii="Times New Roman" w:hAnsi="Times New Roman" w:cs="Times New Roman"/>
                <w:spacing w:val="-1"/>
                <w:sz w:val="18"/>
                <w:szCs w:val="18"/>
              </w:rPr>
              <w:t>, руб./кВт.ч</w:t>
            </w:r>
          </w:p>
        </w:tc>
        <w:tc>
          <w:tcPr>
            <w:tcW w:w="1279" w:type="dxa"/>
            <w:vAlign w:val="center"/>
          </w:tcPr>
          <w:p w14:paraId="3E023378"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757D5FBA"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83" w:type="dxa"/>
            <w:gridSpan w:val="2"/>
            <w:vAlign w:val="center"/>
          </w:tcPr>
          <w:p w14:paraId="65CE5A4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39" w:type="dxa"/>
            <w:vAlign w:val="center"/>
          </w:tcPr>
          <w:p w14:paraId="386B465E"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06774A6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296F4656"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2CEA2C0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2EA8F49F"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22BD41F1"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51978DA5"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3E21DDA4"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03AE4002" w14:textId="77777777" w:rsidTr="00444DEB">
        <w:trPr>
          <w:jc w:val="center"/>
        </w:trPr>
        <w:tc>
          <w:tcPr>
            <w:tcW w:w="579" w:type="dxa"/>
            <w:vMerge w:val="restart"/>
            <w:vAlign w:val="center"/>
          </w:tcPr>
          <w:p w14:paraId="2FA90F4E"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4.4.2</w:t>
            </w:r>
          </w:p>
        </w:tc>
        <w:tc>
          <w:tcPr>
            <w:tcW w:w="14207" w:type="dxa"/>
            <w:gridSpan w:val="14"/>
            <w:vAlign w:val="center"/>
          </w:tcPr>
          <w:p w14:paraId="03BCF922" w14:textId="77777777" w:rsidR="00444DEB" w:rsidRDefault="00444DEB" w:rsidP="00444DEB">
            <w:pPr>
              <w:rPr>
                <w:rFonts w:ascii="Times New Roman" w:hAnsi="Times New Roman" w:cs="Times New Roman"/>
                <w:spacing w:val="-1"/>
                <w:sz w:val="18"/>
                <w:szCs w:val="18"/>
              </w:rPr>
            </w:pPr>
            <w:r w:rsidRPr="004B6EC1">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двум зонам суток</w:t>
            </w:r>
          </w:p>
        </w:tc>
      </w:tr>
      <w:tr w:rsidR="00444DEB" w:rsidRPr="00354B73" w14:paraId="5986726B" w14:textId="77777777" w:rsidTr="00444DEB">
        <w:trPr>
          <w:jc w:val="center"/>
        </w:trPr>
        <w:tc>
          <w:tcPr>
            <w:tcW w:w="579" w:type="dxa"/>
            <w:vMerge/>
            <w:vAlign w:val="center"/>
          </w:tcPr>
          <w:p w14:paraId="4EDA381C"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24A76A88"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Дневная зона (пиковая и полупиковая)</w:t>
            </w:r>
            <w:r>
              <w:rPr>
                <w:rFonts w:ascii="Times New Roman" w:hAnsi="Times New Roman" w:cs="Times New Roman"/>
                <w:spacing w:val="-1"/>
                <w:sz w:val="18"/>
                <w:szCs w:val="18"/>
              </w:rPr>
              <w:t>, руб./кВт.ч</w:t>
            </w:r>
          </w:p>
        </w:tc>
        <w:tc>
          <w:tcPr>
            <w:tcW w:w="1279" w:type="dxa"/>
            <w:vAlign w:val="center"/>
          </w:tcPr>
          <w:p w14:paraId="45AEAD83"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594346B7"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04FCC94E"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70C35B3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11907CA5"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6F0A8A0C"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025EF2D6"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0F96B49E"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653" w:type="dxa"/>
            <w:vAlign w:val="center"/>
          </w:tcPr>
          <w:p w14:paraId="239BBFB5"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291656F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2,92</w:t>
            </w:r>
          </w:p>
        </w:tc>
        <w:tc>
          <w:tcPr>
            <w:tcW w:w="828" w:type="dxa"/>
            <w:vAlign w:val="center"/>
          </w:tcPr>
          <w:p w14:paraId="59136E9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5AB1BEFA" w14:textId="77777777" w:rsidTr="00444DEB">
        <w:trPr>
          <w:jc w:val="center"/>
        </w:trPr>
        <w:tc>
          <w:tcPr>
            <w:tcW w:w="579" w:type="dxa"/>
            <w:vMerge/>
            <w:vAlign w:val="center"/>
          </w:tcPr>
          <w:p w14:paraId="15E04B5D"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58B7F61E" w14:textId="77777777" w:rsidR="00444DEB" w:rsidRPr="004B6EC1" w:rsidRDefault="00444DEB" w:rsidP="00444DEB">
            <w:pPr>
              <w:jc w:val="both"/>
              <w:rPr>
                <w:rFonts w:ascii="Times New Roman" w:hAnsi="Times New Roman" w:cs="Times New Roman"/>
                <w:spacing w:val="-1"/>
                <w:sz w:val="18"/>
                <w:szCs w:val="18"/>
              </w:rPr>
            </w:pPr>
            <w:r w:rsidRPr="004B6EC1">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2469B3BE"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182" w:type="dxa"/>
            <w:vAlign w:val="center"/>
          </w:tcPr>
          <w:p w14:paraId="06214782"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83" w:type="dxa"/>
            <w:gridSpan w:val="2"/>
            <w:vAlign w:val="center"/>
          </w:tcPr>
          <w:p w14:paraId="45C104A4"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39" w:type="dxa"/>
            <w:vAlign w:val="center"/>
          </w:tcPr>
          <w:p w14:paraId="18DBED2F"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4" w:type="dxa"/>
            <w:vAlign w:val="center"/>
          </w:tcPr>
          <w:p w14:paraId="4826E33D"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2" w:type="dxa"/>
            <w:vAlign w:val="center"/>
          </w:tcPr>
          <w:p w14:paraId="16E879B9"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720" w:type="dxa"/>
            <w:vAlign w:val="center"/>
          </w:tcPr>
          <w:p w14:paraId="6F926A86" w14:textId="77777777" w:rsidR="00444DEB" w:rsidRPr="004B6EC1" w:rsidRDefault="00444DEB" w:rsidP="00444DEB">
            <w:pPr>
              <w:jc w:val="center"/>
              <w:rPr>
                <w:rFonts w:ascii="Times New Roman" w:hAnsi="Times New Roman" w:cs="Times New Roman"/>
                <w:spacing w:val="-1"/>
                <w:sz w:val="18"/>
                <w:szCs w:val="18"/>
              </w:rPr>
            </w:pPr>
            <w:r w:rsidRPr="001F39E9">
              <w:rPr>
                <w:rFonts w:ascii="Times New Roman" w:hAnsi="Times New Roman" w:cs="Times New Roman"/>
                <w:spacing w:val="-1"/>
                <w:sz w:val="18"/>
                <w:szCs w:val="18"/>
              </w:rPr>
              <w:t>-</w:t>
            </w:r>
          </w:p>
        </w:tc>
        <w:tc>
          <w:tcPr>
            <w:tcW w:w="1295" w:type="dxa"/>
            <w:vAlign w:val="center"/>
          </w:tcPr>
          <w:p w14:paraId="5F0D78FC"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22E74160"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1CC3D3F2"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1FA6BD1D"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7D2EC7C6" w14:textId="77777777" w:rsidTr="00444DEB">
        <w:trPr>
          <w:jc w:val="center"/>
        </w:trPr>
        <w:tc>
          <w:tcPr>
            <w:tcW w:w="579" w:type="dxa"/>
            <w:vMerge w:val="restart"/>
            <w:vAlign w:val="center"/>
          </w:tcPr>
          <w:p w14:paraId="6FF8548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4.4.3</w:t>
            </w:r>
          </w:p>
        </w:tc>
        <w:tc>
          <w:tcPr>
            <w:tcW w:w="14207" w:type="dxa"/>
            <w:gridSpan w:val="14"/>
            <w:vAlign w:val="center"/>
          </w:tcPr>
          <w:p w14:paraId="24D0E6B1" w14:textId="77777777" w:rsidR="00444DEB"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Одноставочный тариф, дифферен</w:t>
            </w:r>
            <w:r>
              <w:rPr>
                <w:rFonts w:ascii="Times New Roman" w:hAnsi="Times New Roman" w:cs="Times New Roman"/>
                <w:spacing w:val="-1"/>
                <w:sz w:val="18"/>
                <w:szCs w:val="18"/>
              </w:rPr>
              <w:t>цированный по трем зонам суток</w:t>
            </w:r>
          </w:p>
        </w:tc>
      </w:tr>
      <w:tr w:rsidR="00444DEB" w:rsidRPr="00354B73" w14:paraId="756C85B6" w14:textId="77777777" w:rsidTr="00444DEB">
        <w:trPr>
          <w:jc w:val="center"/>
        </w:trPr>
        <w:tc>
          <w:tcPr>
            <w:tcW w:w="579" w:type="dxa"/>
            <w:vMerge/>
            <w:vAlign w:val="center"/>
          </w:tcPr>
          <w:p w14:paraId="06B2EEF8"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19865346"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Пиковая зона</w:t>
            </w:r>
            <w:r>
              <w:rPr>
                <w:rFonts w:ascii="Times New Roman" w:hAnsi="Times New Roman" w:cs="Times New Roman"/>
                <w:spacing w:val="-1"/>
                <w:sz w:val="18"/>
                <w:szCs w:val="18"/>
              </w:rPr>
              <w:t>, руб./кВт.ч</w:t>
            </w:r>
          </w:p>
        </w:tc>
        <w:tc>
          <w:tcPr>
            <w:tcW w:w="1279" w:type="dxa"/>
            <w:vAlign w:val="center"/>
          </w:tcPr>
          <w:p w14:paraId="51355A3A" w14:textId="77777777" w:rsidR="00444DEB" w:rsidRPr="008F7679"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06D34CF3"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83" w:type="dxa"/>
            <w:gridSpan w:val="2"/>
            <w:vAlign w:val="center"/>
          </w:tcPr>
          <w:p w14:paraId="733BACA3"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39" w:type="dxa"/>
            <w:vAlign w:val="center"/>
          </w:tcPr>
          <w:p w14:paraId="535AE96B"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4" w:type="dxa"/>
            <w:vAlign w:val="center"/>
          </w:tcPr>
          <w:p w14:paraId="61B97F9E"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2" w:type="dxa"/>
            <w:vAlign w:val="center"/>
          </w:tcPr>
          <w:p w14:paraId="2461B0C2"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720" w:type="dxa"/>
            <w:vAlign w:val="center"/>
          </w:tcPr>
          <w:p w14:paraId="52C6CC94" w14:textId="77777777" w:rsidR="00444DEB" w:rsidRPr="00BD3630" w:rsidRDefault="00444DEB" w:rsidP="00444DEB">
            <w:pPr>
              <w:jc w:val="center"/>
              <w:rPr>
                <w:rFonts w:ascii="Times New Roman" w:hAnsi="Times New Roman" w:cs="Times New Roman"/>
                <w:spacing w:val="-1"/>
                <w:sz w:val="18"/>
                <w:szCs w:val="18"/>
              </w:rPr>
            </w:pPr>
            <w:r w:rsidRPr="00BE050D">
              <w:rPr>
                <w:rFonts w:ascii="Times New Roman" w:hAnsi="Times New Roman" w:cs="Times New Roman"/>
                <w:spacing w:val="-1"/>
                <w:sz w:val="18"/>
                <w:szCs w:val="18"/>
              </w:rPr>
              <w:t>-</w:t>
            </w:r>
          </w:p>
        </w:tc>
        <w:tc>
          <w:tcPr>
            <w:tcW w:w="1295" w:type="dxa"/>
            <w:vAlign w:val="center"/>
          </w:tcPr>
          <w:p w14:paraId="2FA33C42"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2,89</w:t>
            </w:r>
          </w:p>
        </w:tc>
        <w:tc>
          <w:tcPr>
            <w:tcW w:w="653" w:type="dxa"/>
            <w:vAlign w:val="center"/>
          </w:tcPr>
          <w:p w14:paraId="244B786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7E580699"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2,94</w:t>
            </w:r>
          </w:p>
        </w:tc>
        <w:tc>
          <w:tcPr>
            <w:tcW w:w="828" w:type="dxa"/>
            <w:vAlign w:val="center"/>
          </w:tcPr>
          <w:p w14:paraId="1202185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r>
      <w:tr w:rsidR="00444DEB" w:rsidRPr="00354B73" w14:paraId="4D69FF7F" w14:textId="77777777" w:rsidTr="00444DEB">
        <w:trPr>
          <w:jc w:val="center"/>
        </w:trPr>
        <w:tc>
          <w:tcPr>
            <w:tcW w:w="579" w:type="dxa"/>
            <w:vMerge/>
            <w:vAlign w:val="center"/>
          </w:tcPr>
          <w:p w14:paraId="5F529B97"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7F27CF16"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Полупиковая зона</w:t>
            </w:r>
            <w:r>
              <w:rPr>
                <w:rFonts w:ascii="Times New Roman" w:hAnsi="Times New Roman" w:cs="Times New Roman"/>
                <w:spacing w:val="-1"/>
                <w:sz w:val="18"/>
                <w:szCs w:val="18"/>
              </w:rPr>
              <w:t>, руб./кВт.ч</w:t>
            </w:r>
          </w:p>
        </w:tc>
        <w:tc>
          <w:tcPr>
            <w:tcW w:w="1279" w:type="dxa"/>
            <w:vAlign w:val="center"/>
          </w:tcPr>
          <w:p w14:paraId="35407A07"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05961BE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6AB98A6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6AFFFD5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79A7D876"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3728147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17A6CF5D"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756DCEFD"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2,82</w:t>
            </w:r>
          </w:p>
        </w:tc>
        <w:tc>
          <w:tcPr>
            <w:tcW w:w="653" w:type="dxa"/>
            <w:vAlign w:val="center"/>
          </w:tcPr>
          <w:p w14:paraId="10AAC68F"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02901F2A"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2,87</w:t>
            </w:r>
          </w:p>
        </w:tc>
        <w:tc>
          <w:tcPr>
            <w:tcW w:w="828" w:type="dxa"/>
            <w:vAlign w:val="center"/>
          </w:tcPr>
          <w:p w14:paraId="6E083F1C"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1,8</w:t>
            </w:r>
          </w:p>
        </w:tc>
      </w:tr>
      <w:tr w:rsidR="00444DEB" w:rsidRPr="00354B73" w14:paraId="31978A8B" w14:textId="77777777" w:rsidTr="00444DEB">
        <w:trPr>
          <w:jc w:val="center"/>
        </w:trPr>
        <w:tc>
          <w:tcPr>
            <w:tcW w:w="579" w:type="dxa"/>
            <w:vMerge/>
            <w:vAlign w:val="center"/>
          </w:tcPr>
          <w:p w14:paraId="767B924F" w14:textId="77777777" w:rsidR="00444DEB" w:rsidRDefault="00444DEB" w:rsidP="00444DEB">
            <w:pPr>
              <w:jc w:val="center"/>
              <w:rPr>
                <w:rFonts w:ascii="Times New Roman" w:hAnsi="Times New Roman" w:cs="Times New Roman"/>
                <w:spacing w:val="-1"/>
                <w:sz w:val="18"/>
                <w:szCs w:val="18"/>
              </w:rPr>
            </w:pPr>
          </w:p>
        </w:tc>
        <w:tc>
          <w:tcPr>
            <w:tcW w:w="2993" w:type="dxa"/>
            <w:gridSpan w:val="2"/>
            <w:vAlign w:val="center"/>
          </w:tcPr>
          <w:p w14:paraId="7DA8E578" w14:textId="77777777" w:rsidR="00444DEB" w:rsidRPr="00BD3630" w:rsidRDefault="00444DEB" w:rsidP="00444DEB">
            <w:pPr>
              <w:rPr>
                <w:rFonts w:ascii="Times New Roman" w:hAnsi="Times New Roman" w:cs="Times New Roman"/>
                <w:spacing w:val="-1"/>
                <w:sz w:val="18"/>
                <w:szCs w:val="18"/>
              </w:rPr>
            </w:pPr>
            <w:r w:rsidRPr="00BD3630">
              <w:rPr>
                <w:rFonts w:ascii="Times New Roman" w:hAnsi="Times New Roman" w:cs="Times New Roman"/>
                <w:spacing w:val="-1"/>
                <w:sz w:val="18"/>
                <w:szCs w:val="18"/>
              </w:rPr>
              <w:t xml:space="preserve"> Ночная зона</w:t>
            </w:r>
            <w:r>
              <w:rPr>
                <w:rFonts w:ascii="Times New Roman" w:hAnsi="Times New Roman" w:cs="Times New Roman"/>
                <w:spacing w:val="-1"/>
                <w:sz w:val="18"/>
                <w:szCs w:val="18"/>
              </w:rPr>
              <w:t>, руб./кВт.ч</w:t>
            </w:r>
          </w:p>
        </w:tc>
        <w:tc>
          <w:tcPr>
            <w:tcW w:w="1279" w:type="dxa"/>
            <w:vAlign w:val="center"/>
          </w:tcPr>
          <w:p w14:paraId="537827B3"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182" w:type="dxa"/>
            <w:vAlign w:val="center"/>
          </w:tcPr>
          <w:p w14:paraId="4397E8A7"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83" w:type="dxa"/>
            <w:gridSpan w:val="2"/>
            <w:vAlign w:val="center"/>
          </w:tcPr>
          <w:p w14:paraId="35C5145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39" w:type="dxa"/>
            <w:vAlign w:val="center"/>
          </w:tcPr>
          <w:p w14:paraId="64AA97AF"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4" w:type="dxa"/>
            <w:vAlign w:val="center"/>
          </w:tcPr>
          <w:p w14:paraId="7F8A105A"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2" w:type="dxa"/>
            <w:vAlign w:val="center"/>
          </w:tcPr>
          <w:p w14:paraId="6EA24F98"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720" w:type="dxa"/>
            <w:vAlign w:val="center"/>
          </w:tcPr>
          <w:p w14:paraId="63D460A5" w14:textId="77777777" w:rsidR="00444DEB" w:rsidRPr="00BD3630" w:rsidRDefault="00444DEB" w:rsidP="00444DEB">
            <w:pPr>
              <w:jc w:val="center"/>
              <w:rPr>
                <w:rFonts w:ascii="Times New Roman" w:hAnsi="Times New Roman" w:cs="Times New Roman"/>
                <w:spacing w:val="-1"/>
                <w:sz w:val="18"/>
                <w:szCs w:val="18"/>
              </w:rPr>
            </w:pPr>
            <w:r w:rsidRPr="007A2A77">
              <w:rPr>
                <w:rFonts w:ascii="Times New Roman" w:hAnsi="Times New Roman" w:cs="Times New Roman"/>
                <w:spacing w:val="-1"/>
                <w:sz w:val="18"/>
                <w:szCs w:val="18"/>
              </w:rPr>
              <w:t>-</w:t>
            </w:r>
          </w:p>
        </w:tc>
        <w:tc>
          <w:tcPr>
            <w:tcW w:w="1295" w:type="dxa"/>
            <w:vAlign w:val="center"/>
          </w:tcPr>
          <w:p w14:paraId="658C7F78"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1,42</w:t>
            </w:r>
          </w:p>
        </w:tc>
        <w:tc>
          <w:tcPr>
            <w:tcW w:w="653" w:type="dxa"/>
            <w:vAlign w:val="center"/>
          </w:tcPr>
          <w:p w14:paraId="5A02FD27"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3FB6A3D9" w14:textId="77777777" w:rsidR="00444DEB" w:rsidRPr="006A787A"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1,44</w:t>
            </w:r>
          </w:p>
        </w:tc>
        <w:tc>
          <w:tcPr>
            <w:tcW w:w="828" w:type="dxa"/>
            <w:vAlign w:val="center"/>
          </w:tcPr>
          <w:p w14:paraId="5CB89E23" w14:textId="77777777" w:rsidR="00444DEB" w:rsidRDefault="00444DEB" w:rsidP="00444DEB">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r>
      <w:tr w:rsidR="00444DEB" w:rsidRPr="00354B73" w14:paraId="25C7E235" w14:textId="77777777" w:rsidTr="00444DEB">
        <w:trPr>
          <w:jc w:val="center"/>
        </w:trPr>
        <w:tc>
          <w:tcPr>
            <w:tcW w:w="579" w:type="dxa"/>
            <w:vAlign w:val="center"/>
          </w:tcPr>
          <w:p w14:paraId="1DAACA91" w14:textId="77777777" w:rsidR="00444DEB" w:rsidRDefault="00444DEB" w:rsidP="00444DEB">
            <w:pPr>
              <w:jc w:val="center"/>
              <w:rPr>
                <w:rFonts w:ascii="Times New Roman" w:hAnsi="Times New Roman" w:cs="Times New Roman"/>
                <w:spacing w:val="-1"/>
                <w:sz w:val="18"/>
                <w:szCs w:val="18"/>
              </w:rPr>
            </w:pPr>
          </w:p>
        </w:tc>
        <w:tc>
          <w:tcPr>
            <w:tcW w:w="2993" w:type="dxa"/>
            <w:gridSpan w:val="2"/>
          </w:tcPr>
          <w:p w14:paraId="3C29EEDF" w14:textId="77777777" w:rsidR="00444DEB" w:rsidRPr="00843E83" w:rsidRDefault="00444DEB" w:rsidP="00444DEB">
            <w:pPr>
              <w:jc w:val="both"/>
              <w:rPr>
                <w:rFonts w:ascii="Times New Roman" w:hAnsi="Times New Roman" w:cs="Times New Roman"/>
                <w:spacing w:val="-1"/>
                <w:sz w:val="18"/>
                <w:szCs w:val="18"/>
              </w:rPr>
            </w:pPr>
          </w:p>
        </w:tc>
        <w:tc>
          <w:tcPr>
            <w:tcW w:w="1279" w:type="dxa"/>
            <w:vAlign w:val="center"/>
          </w:tcPr>
          <w:p w14:paraId="2FBDC4D1" w14:textId="77777777" w:rsidR="00444DEB" w:rsidRPr="008F7679" w:rsidRDefault="00444DEB" w:rsidP="00444DEB">
            <w:pPr>
              <w:jc w:val="center"/>
              <w:rPr>
                <w:rFonts w:ascii="Times New Roman" w:hAnsi="Times New Roman" w:cs="Times New Roman"/>
                <w:spacing w:val="-1"/>
                <w:sz w:val="18"/>
                <w:szCs w:val="18"/>
              </w:rPr>
            </w:pPr>
          </w:p>
        </w:tc>
        <w:tc>
          <w:tcPr>
            <w:tcW w:w="1182" w:type="dxa"/>
            <w:vAlign w:val="center"/>
          </w:tcPr>
          <w:p w14:paraId="1E345DAB" w14:textId="77777777" w:rsidR="00444DEB" w:rsidRPr="008F7679" w:rsidRDefault="00444DEB" w:rsidP="00444DEB">
            <w:pPr>
              <w:jc w:val="center"/>
              <w:rPr>
                <w:rFonts w:ascii="Times New Roman" w:hAnsi="Times New Roman" w:cs="Times New Roman"/>
                <w:spacing w:val="-1"/>
                <w:sz w:val="18"/>
                <w:szCs w:val="18"/>
              </w:rPr>
            </w:pPr>
          </w:p>
        </w:tc>
        <w:tc>
          <w:tcPr>
            <w:tcW w:w="783" w:type="dxa"/>
            <w:gridSpan w:val="2"/>
            <w:vAlign w:val="center"/>
          </w:tcPr>
          <w:p w14:paraId="59FA377F" w14:textId="77777777" w:rsidR="00444DEB" w:rsidRDefault="00444DEB" w:rsidP="00444DEB">
            <w:pPr>
              <w:jc w:val="center"/>
              <w:rPr>
                <w:rFonts w:ascii="Times New Roman" w:hAnsi="Times New Roman" w:cs="Times New Roman"/>
                <w:spacing w:val="-1"/>
                <w:sz w:val="18"/>
                <w:szCs w:val="18"/>
              </w:rPr>
            </w:pPr>
          </w:p>
        </w:tc>
        <w:tc>
          <w:tcPr>
            <w:tcW w:w="1239" w:type="dxa"/>
            <w:vAlign w:val="center"/>
          </w:tcPr>
          <w:p w14:paraId="6F2FDCD3" w14:textId="77777777" w:rsidR="00444DEB" w:rsidRPr="008F7679" w:rsidRDefault="00444DEB" w:rsidP="00444DEB">
            <w:pPr>
              <w:jc w:val="center"/>
              <w:rPr>
                <w:rFonts w:ascii="Times New Roman" w:hAnsi="Times New Roman" w:cs="Times New Roman"/>
                <w:spacing w:val="-1"/>
                <w:sz w:val="18"/>
                <w:szCs w:val="18"/>
              </w:rPr>
            </w:pPr>
          </w:p>
        </w:tc>
        <w:tc>
          <w:tcPr>
            <w:tcW w:w="724" w:type="dxa"/>
            <w:vAlign w:val="center"/>
          </w:tcPr>
          <w:p w14:paraId="1A3774C1" w14:textId="77777777" w:rsidR="00444DEB" w:rsidRDefault="00444DEB" w:rsidP="00444DEB">
            <w:pPr>
              <w:jc w:val="center"/>
              <w:rPr>
                <w:rFonts w:ascii="Times New Roman" w:hAnsi="Times New Roman" w:cs="Times New Roman"/>
                <w:spacing w:val="-1"/>
                <w:sz w:val="18"/>
                <w:szCs w:val="18"/>
              </w:rPr>
            </w:pPr>
          </w:p>
        </w:tc>
        <w:tc>
          <w:tcPr>
            <w:tcW w:w="1292" w:type="dxa"/>
            <w:vAlign w:val="center"/>
          </w:tcPr>
          <w:p w14:paraId="5C86CB61" w14:textId="77777777" w:rsidR="00444DEB" w:rsidRPr="008F7679" w:rsidRDefault="00444DEB" w:rsidP="00444DEB">
            <w:pPr>
              <w:jc w:val="center"/>
              <w:rPr>
                <w:rFonts w:ascii="Times New Roman" w:hAnsi="Times New Roman" w:cs="Times New Roman"/>
                <w:spacing w:val="-1"/>
                <w:sz w:val="18"/>
                <w:szCs w:val="18"/>
              </w:rPr>
            </w:pPr>
          </w:p>
        </w:tc>
        <w:tc>
          <w:tcPr>
            <w:tcW w:w="720" w:type="dxa"/>
            <w:vAlign w:val="center"/>
          </w:tcPr>
          <w:p w14:paraId="3A353C14" w14:textId="77777777" w:rsidR="00444DEB" w:rsidRDefault="00444DEB" w:rsidP="00444DEB">
            <w:pPr>
              <w:jc w:val="center"/>
              <w:rPr>
                <w:rFonts w:ascii="Times New Roman" w:hAnsi="Times New Roman" w:cs="Times New Roman"/>
                <w:spacing w:val="-1"/>
                <w:sz w:val="18"/>
                <w:szCs w:val="18"/>
              </w:rPr>
            </w:pPr>
          </w:p>
        </w:tc>
        <w:tc>
          <w:tcPr>
            <w:tcW w:w="1295" w:type="dxa"/>
            <w:vAlign w:val="center"/>
          </w:tcPr>
          <w:p w14:paraId="274E9E10" w14:textId="77777777" w:rsidR="00444DEB" w:rsidRPr="006A787A" w:rsidRDefault="00444DEB" w:rsidP="00444DEB">
            <w:pPr>
              <w:jc w:val="center"/>
              <w:rPr>
                <w:rFonts w:ascii="Times New Roman" w:hAnsi="Times New Roman" w:cs="Times New Roman"/>
                <w:spacing w:val="-1"/>
                <w:sz w:val="18"/>
                <w:szCs w:val="18"/>
              </w:rPr>
            </w:pPr>
          </w:p>
        </w:tc>
        <w:tc>
          <w:tcPr>
            <w:tcW w:w="653" w:type="dxa"/>
            <w:vAlign w:val="center"/>
          </w:tcPr>
          <w:p w14:paraId="0E129AA4" w14:textId="77777777" w:rsidR="00444DEB" w:rsidRDefault="00444DEB" w:rsidP="00444DEB">
            <w:pPr>
              <w:jc w:val="center"/>
              <w:rPr>
                <w:rFonts w:ascii="Times New Roman" w:hAnsi="Times New Roman" w:cs="Times New Roman"/>
                <w:spacing w:val="-1"/>
                <w:sz w:val="18"/>
                <w:szCs w:val="18"/>
              </w:rPr>
            </w:pPr>
          </w:p>
        </w:tc>
        <w:tc>
          <w:tcPr>
            <w:tcW w:w="1219" w:type="dxa"/>
            <w:vAlign w:val="center"/>
          </w:tcPr>
          <w:p w14:paraId="7AC33C59" w14:textId="77777777" w:rsidR="00444DEB" w:rsidRPr="006A787A" w:rsidRDefault="00444DEB" w:rsidP="00444DEB">
            <w:pPr>
              <w:jc w:val="center"/>
              <w:rPr>
                <w:rFonts w:ascii="Times New Roman" w:hAnsi="Times New Roman" w:cs="Times New Roman"/>
                <w:spacing w:val="-1"/>
                <w:sz w:val="18"/>
                <w:szCs w:val="18"/>
              </w:rPr>
            </w:pPr>
          </w:p>
        </w:tc>
        <w:tc>
          <w:tcPr>
            <w:tcW w:w="828" w:type="dxa"/>
            <w:vAlign w:val="center"/>
          </w:tcPr>
          <w:p w14:paraId="2EEF1A12" w14:textId="77777777" w:rsidR="00444DEB" w:rsidRDefault="00444DEB" w:rsidP="00444DEB">
            <w:pPr>
              <w:jc w:val="center"/>
              <w:rPr>
                <w:rFonts w:ascii="Times New Roman" w:hAnsi="Times New Roman" w:cs="Times New Roman"/>
                <w:spacing w:val="-1"/>
                <w:sz w:val="18"/>
                <w:szCs w:val="18"/>
              </w:rPr>
            </w:pPr>
          </w:p>
        </w:tc>
      </w:tr>
    </w:tbl>
    <w:p w14:paraId="003DD18A" w14:textId="77777777" w:rsidR="00564832" w:rsidRDefault="00564832" w:rsidP="00564832">
      <w:pPr>
        <w:spacing w:after="0" w:line="360" w:lineRule="auto"/>
        <w:ind w:firstLine="567"/>
        <w:jc w:val="both"/>
        <w:rPr>
          <w:rFonts w:ascii="Times New Roman" w:hAnsi="Times New Roman" w:cs="Times New Roman"/>
          <w:spacing w:val="-1"/>
          <w:sz w:val="28"/>
          <w:szCs w:val="28"/>
        </w:rPr>
      </w:pPr>
    </w:p>
    <w:p w14:paraId="5E9C5D25"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B31AE1">
          <w:pgSz w:w="16838" w:h="11906" w:orient="landscape"/>
          <w:pgMar w:top="1701" w:right="1134" w:bottom="851" w:left="1134" w:header="709" w:footer="709" w:gutter="0"/>
          <w:cols w:space="708"/>
          <w:docGrid w:linePitch="360"/>
        </w:sectPr>
      </w:pPr>
    </w:p>
    <w:p w14:paraId="2FAE2F42" w14:textId="77777777" w:rsidR="00564832" w:rsidRDefault="00564832" w:rsidP="00C922F7">
      <w:pPr>
        <w:pStyle w:val="22"/>
        <w:numPr>
          <w:ilvl w:val="0"/>
          <w:numId w:val="0"/>
        </w:numPr>
        <w:spacing w:after="120" w:line="360" w:lineRule="auto"/>
        <w:jc w:val="both"/>
        <w:outlineLvl w:val="2"/>
        <w:rPr>
          <w:rFonts w:cs="Times New Roman"/>
          <w:b w:val="0"/>
          <w:color w:val="auto"/>
        </w:rPr>
      </w:pPr>
      <w:bookmarkStart w:id="50" w:name="_Toc29458558"/>
      <w:r>
        <w:rPr>
          <w:rFonts w:cs="Times New Roman"/>
          <w:b w:val="0"/>
          <w:color w:val="auto"/>
        </w:rPr>
        <w:t>1.1</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Pr>
          <w:rFonts w:cs="Times New Roman"/>
          <w:b w:val="0"/>
          <w:color w:val="auto"/>
        </w:rPr>
        <w:t>Анализ структуры тарифов на электрическую энергию</w:t>
      </w:r>
      <w:bookmarkEnd w:id="50"/>
    </w:p>
    <w:p w14:paraId="4857BE88"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211D39">
        <w:rPr>
          <w:rFonts w:ascii="Times New Roman" w:hAnsi="Times New Roman" w:cs="Times New Roman"/>
          <w:spacing w:val="-1"/>
          <w:sz w:val="28"/>
          <w:szCs w:val="28"/>
        </w:rPr>
        <w:t xml:space="preserve">Анализ структуры тарифов на </w:t>
      </w:r>
      <w:r>
        <w:rPr>
          <w:rFonts w:ascii="Times New Roman" w:hAnsi="Times New Roman" w:cs="Times New Roman"/>
          <w:spacing w:val="-1"/>
          <w:sz w:val="28"/>
          <w:szCs w:val="28"/>
        </w:rPr>
        <w:t>электрическую</w:t>
      </w:r>
      <w:r w:rsidRPr="00211D39">
        <w:rPr>
          <w:rFonts w:ascii="Times New Roman" w:hAnsi="Times New Roman" w:cs="Times New Roman"/>
          <w:spacing w:val="-1"/>
          <w:sz w:val="28"/>
          <w:szCs w:val="28"/>
        </w:rPr>
        <w:t xml:space="preserve"> энергию произведен на основе данных, подлежащих раскрытию на официальном сайте </w:t>
      </w:r>
      <w:r w:rsidRPr="002E01E4">
        <w:rPr>
          <w:rFonts w:ascii="Times New Roman" w:hAnsi="Times New Roman" w:cs="Times New Roman"/>
          <w:spacing w:val="-1"/>
          <w:sz w:val="28"/>
          <w:szCs w:val="28"/>
        </w:rPr>
        <w:t>АО «ЮТЭК - Региональные сети»</w:t>
      </w:r>
      <w:r>
        <w:rPr>
          <w:rFonts w:ascii="Times New Roman" w:hAnsi="Times New Roman" w:cs="Times New Roman"/>
          <w:spacing w:val="-1"/>
          <w:sz w:val="28"/>
          <w:szCs w:val="28"/>
        </w:rPr>
        <w:t xml:space="preserve"> </w:t>
      </w:r>
      <w:r w:rsidRPr="00211D39">
        <w:rPr>
          <w:rFonts w:ascii="Times New Roman" w:hAnsi="Times New Roman" w:cs="Times New Roman"/>
          <w:spacing w:val="-1"/>
          <w:sz w:val="28"/>
          <w:szCs w:val="28"/>
        </w:rPr>
        <w:t>за 201</w:t>
      </w:r>
      <w:r>
        <w:rPr>
          <w:rFonts w:ascii="Times New Roman" w:hAnsi="Times New Roman" w:cs="Times New Roman"/>
          <w:spacing w:val="-1"/>
          <w:sz w:val="28"/>
          <w:szCs w:val="28"/>
        </w:rPr>
        <w:t>6-2018</w:t>
      </w:r>
      <w:r w:rsidRPr="00211D39">
        <w:rPr>
          <w:rFonts w:ascii="Times New Roman" w:hAnsi="Times New Roman" w:cs="Times New Roman"/>
          <w:spacing w:val="-1"/>
          <w:sz w:val="28"/>
          <w:szCs w:val="28"/>
        </w:rPr>
        <w:t xml:space="preserve"> г</w:t>
      </w:r>
      <w:r>
        <w:rPr>
          <w:rFonts w:ascii="Times New Roman" w:hAnsi="Times New Roman" w:cs="Times New Roman"/>
          <w:spacing w:val="-1"/>
          <w:sz w:val="28"/>
          <w:szCs w:val="28"/>
        </w:rPr>
        <w:t>оды</w:t>
      </w:r>
      <w:r w:rsidRPr="00211D39">
        <w:rPr>
          <w:rFonts w:ascii="Times New Roman" w:hAnsi="Times New Roman" w:cs="Times New Roman"/>
          <w:spacing w:val="-1"/>
          <w:sz w:val="28"/>
          <w:szCs w:val="28"/>
        </w:rPr>
        <w:t>.</w:t>
      </w:r>
    </w:p>
    <w:p w14:paraId="69355327"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211D39">
        <w:rPr>
          <w:rFonts w:ascii="Times New Roman" w:hAnsi="Times New Roman" w:cs="Times New Roman"/>
          <w:spacing w:val="-1"/>
          <w:sz w:val="28"/>
          <w:szCs w:val="28"/>
        </w:rPr>
        <w:t>Анализ структуры и</w:t>
      </w:r>
      <w:r>
        <w:rPr>
          <w:rFonts w:ascii="Times New Roman" w:hAnsi="Times New Roman" w:cs="Times New Roman"/>
          <w:spacing w:val="-1"/>
          <w:sz w:val="28"/>
          <w:szCs w:val="28"/>
        </w:rPr>
        <w:t xml:space="preserve"> динамики изменения тарифов на электрическую</w:t>
      </w:r>
      <w:r w:rsidRPr="00211D39">
        <w:rPr>
          <w:rFonts w:ascii="Times New Roman" w:hAnsi="Times New Roman" w:cs="Times New Roman"/>
          <w:spacing w:val="-1"/>
          <w:sz w:val="28"/>
          <w:szCs w:val="28"/>
        </w:rPr>
        <w:t xml:space="preserve"> энергию за период 201</w:t>
      </w:r>
      <w:r>
        <w:rPr>
          <w:rFonts w:ascii="Times New Roman" w:hAnsi="Times New Roman" w:cs="Times New Roman"/>
          <w:spacing w:val="-1"/>
          <w:sz w:val="28"/>
          <w:szCs w:val="28"/>
        </w:rPr>
        <w:t>6</w:t>
      </w:r>
      <w:r w:rsidRPr="00211D39">
        <w:rPr>
          <w:rFonts w:ascii="Times New Roman" w:hAnsi="Times New Roman" w:cs="Times New Roman"/>
          <w:spacing w:val="-1"/>
          <w:sz w:val="28"/>
          <w:szCs w:val="28"/>
        </w:rPr>
        <w:t>-201</w:t>
      </w:r>
      <w:r>
        <w:rPr>
          <w:rFonts w:ascii="Times New Roman" w:hAnsi="Times New Roman" w:cs="Times New Roman"/>
          <w:spacing w:val="-1"/>
          <w:sz w:val="28"/>
          <w:szCs w:val="28"/>
        </w:rPr>
        <w:t>8</w:t>
      </w:r>
      <w:r w:rsidRPr="00211D39">
        <w:rPr>
          <w:rFonts w:ascii="Times New Roman" w:hAnsi="Times New Roman" w:cs="Times New Roman"/>
          <w:spacing w:val="-1"/>
          <w:sz w:val="28"/>
          <w:szCs w:val="28"/>
        </w:rPr>
        <w:t xml:space="preserve"> г</w:t>
      </w:r>
      <w:r>
        <w:rPr>
          <w:rFonts w:ascii="Times New Roman" w:hAnsi="Times New Roman" w:cs="Times New Roman"/>
          <w:spacing w:val="-1"/>
          <w:sz w:val="28"/>
          <w:szCs w:val="28"/>
        </w:rPr>
        <w:t>оды</w:t>
      </w:r>
      <w:r w:rsidRPr="00211D39">
        <w:rPr>
          <w:rFonts w:ascii="Times New Roman" w:hAnsi="Times New Roman" w:cs="Times New Roman"/>
          <w:spacing w:val="-1"/>
          <w:sz w:val="28"/>
          <w:szCs w:val="28"/>
        </w:rPr>
        <w:t xml:space="preserve"> представлен в</w:t>
      </w:r>
      <w:r>
        <w:rPr>
          <w:rFonts w:ascii="Times New Roman" w:hAnsi="Times New Roman" w:cs="Times New Roman"/>
          <w:spacing w:val="-1"/>
          <w:sz w:val="28"/>
          <w:szCs w:val="28"/>
        </w:rPr>
        <w:t xml:space="preserve"> Таблице</w:t>
      </w:r>
      <w:r w:rsidRPr="00211D39">
        <w:rPr>
          <w:rFonts w:ascii="Times New Roman" w:hAnsi="Times New Roman" w:cs="Times New Roman"/>
          <w:spacing w:val="-1"/>
          <w:sz w:val="28"/>
          <w:szCs w:val="28"/>
        </w:rPr>
        <w:t xml:space="preserve"> </w:t>
      </w:r>
      <w:r w:rsidR="00671F53">
        <w:fldChar w:fldCharType="begin"/>
      </w:r>
      <w:r w:rsidR="00671F53">
        <w:instrText xml:space="preserve"> REF _Ref22626260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11</w:t>
      </w:r>
      <w:r w:rsidR="00671F53">
        <w:fldChar w:fldCharType="end"/>
      </w:r>
      <w:r w:rsidRPr="00211D39">
        <w:rPr>
          <w:rFonts w:ascii="Times New Roman" w:hAnsi="Times New Roman" w:cs="Times New Roman"/>
          <w:spacing w:val="-1"/>
          <w:sz w:val="28"/>
          <w:szCs w:val="28"/>
        </w:rPr>
        <w:t>.</w:t>
      </w:r>
    </w:p>
    <w:p w14:paraId="3DC3E0A6" w14:textId="77777777" w:rsidR="00564832" w:rsidRDefault="00564832" w:rsidP="00564832">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1E8E2636"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F17B2A">
          <w:pgSz w:w="11906" w:h="16838"/>
          <w:pgMar w:top="1134" w:right="851" w:bottom="1134" w:left="1701" w:header="709" w:footer="709" w:gutter="0"/>
          <w:cols w:space="708"/>
          <w:docGrid w:linePitch="360"/>
        </w:sectPr>
      </w:pPr>
    </w:p>
    <w:p w14:paraId="4E5C9A4B" w14:textId="77777777" w:rsidR="00564832" w:rsidRPr="002E01E4" w:rsidRDefault="00564832" w:rsidP="00564832">
      <w:pPr>
        <w:pStyle w:val="af7"/>
        <w:keepNext/>
        <w:spacing w:after="0"/>
        <w:jc w:val="right"/>
        <w:rPr>
          <w:rFonts w:ascii="Times New Roman" w:hAnsi="Times New Roman" w:cs="Times New Roman"/>
          <w:color w:val="auto"/>
          <w:sz w:val="24"/>
          <w:szCs w:val="24"/>
        </w:rPr>
      </w:pPr>
      <w:bookmarkStart w:id="51" w:name="_Ref22626260"/>
      <w:bookmarkStart w:id="52" w:name="_Toc29457498"/>
      <w:r w:rsidRPr="00EB4E1B">
        <w:rPr>
          <w:rFonts w:ascii="Times New Roman" w:hAnsi="Times New Roman" w:cs="Times New Roman"/>
          <w:color w:val="auto"/>
          <w:sz w:val="24"/>
          <w:szCs w:val="24"/>
        </w:rPr>
        <w:t xml:space="preserve">Таблица </w:t>
      </w:r>
      <w:r w:rsidR="0047469B" w:rsidRPr="00EB4E1B">
        <w:rPr>
          <w:rFonts w:ascii="Times New Roman" w:hAnsi="Times New Roman" w:cs="Times New Roman"/>
          <w:color w:val="auto"/>
          <w:sz w:val="24"/>
          <w:szCs w:val="24"/>
        </w:rPr>
        <w:fldChar w:fldCharType="begin"/>
      </w:r>
      <w:r w:rsidRPr="00EB4E1B">
        <w:rPr>
          <w:rFonts w:ascii="Times New Roman" w:hAnsi="Times New Roman" w:cs="Times New Roman"/>
          <w:color w:val="auto"/>
          <w:sz w:val="24"/>
          <w:szCs w:val="24"/>
        </w:rPr>
        <w:instrText xml:space="preserve"> SEQ Таблица \* ARABIC </w:instrText>
      </w:r>
      <w:r w:rsidR="0047469B" w:rsidRPr="00EB4E1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11</w:t>
      </w:r>
      <w:r w:rsidR="0047469B" w:rsidRPr="00EB4E1B">
        <w:rPr>
          <w:rFonts w:ascii="Times New Roman" w:hAnsi="Times New Roman" w:cs="Times New Roman"/>
          <w:color w:val="auto"/>
          <w:sz w:val="24"/>
          <w:szCs w:val="24"/>
        </w:rPr>
        <w:fldChar w:fldCharType="end"/>
      </w:r>
      <w:bookmarkEnd w:id="51"/>
      <w:r w:rsidRPr="00EB4E1B">
        <w:rPr>
          <w:rFonts w:ascii="Times New Roman" w:hAnsi="Times New Roman" w:cs="Times New Roman"/>
          <w:color w:val="auto"/>
          <w:sz w:val="24"/>
          <w:szCs w:val="24"/>
        </w:rPr>
        <w:t xml:space="preserve">. Анализ структуры и динамики изменения тарифов на электрическую энергию </w:t>
      </w:r>
      <w:r w:rsidRPr="00EB4E1B">
        <w:rPr>
          <w:rFonts w:ascii="Times New Roman" w:hAnsi="Times New Roman" w:cs="Times New Roman"/>
          <w:color w:val="auto"/>
          <w:spacing w:val="-1"/>
          <w:sz w:val="24"/>
          <w:szCs w:val="24"/>
        </w:rPr>
        <w:t xml:space="preserve">АО «ЮТЭК - Региональные сети» </w:t>
      </w:r>
      <w:r w:rsidRPr="00EB4E1B">
        <w:rPr>
          <w:rFonts w:ascii="Times New Roman" w:hAnsi="Times New Roman" w:cs="Times New Roman"/>
          <w:color w:val="auto"/>
          <w:spacing w:val="-1"/>
          <w:sz w:val="24"/>
          <w:szCs w:val="24"/>
        </w:rPr>
        <w:br/>
        <w:t>за период 2016-2018 гг.</w:t>
      </w:r>
      <w:bookmarkEnd w:id="52"/>
    </w:p>
    <w:p w14:paraId="5197FD52" w14:textId="77777777" w:rsidR="00564832" w:rsidRPr="00C702F2" w:rsidRDefault="00564832" w:rsidP="00564832">
      <w:pPr>
        <w:spacing w:after="0" w:line="120" w:lineRule="auto"/>
        <w:rPr>
          <w:rFonts w:ascii="Times New Roman" w:hAnsi="Times New Roman" w:cs="Times New Roman"/>
          <w:sz w:val="2"/>
          <w:szCs w:val="2"/>
        </w:rPr>
      </w:pPr>
    </w:p>
    <w:p w14:paraId="4EDE16F8" w14:textId="77777777" w:rsidR="00564832" w:rsidRPr="00E36DB7" w:rsidRDefault="00564832" w:rsidP="00564832">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950"/>
        <w:gridCol w:w="3354"/>
        <w:gridCol w:w="1497"/>
        <w:gridCol w:w="1497"/>
        <w:gridCol w:w="1498"/>
        <w:gridCol w:w="1497"/>
        <w:gridCol w:w="1498"/>
        <w:gridCol w:w="1497"/>
        <w:gridCol w:w="1498"/>
      </w:tblGrid>
      <w:tr w:rsidR="00564832" w:rsidRPr="00211D39" w14:paraId="258C00D1" w14:textId="77777777" w:rsidTr="001A5672">
        <w:trPr>
          <w:tblHeader/>
          <w:jc w:val="center"/>
        </w:trPr>
        <w:tc>
          <w:tcPr>
            <w:tcW w:w="936" w:type="dxa"/>
            <w:vAlign w:val="center"/>
          </w:tcPr>
          <w:p w14:paraId="3923FC50"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 п/п</w:t>
            </w:r>
          </w:p>
        </w:tc>
        <w:tc>
          <w:tcPr>
            <w:tcW w:w="3303" w:type="dxa"/>
            <w:vAlign w:val="center"/>
          </w:tcPr>
          <w:p w14:paraId="34936932" w14:textId="77777777" w:rsidR="00564832" w:rsidRPr="00211D39" w:rsidRDefault="00564832"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Наименование показателей</w:t>
            </w:r>
          </w:p>
        </w:tc>
        <w:tc>
          <w:tcPr>
            <w:tcW w:w="1474" w:type="dxa"/>
            <w:vAlign w:val="center"/>
          </w:tcPr>
          <w:p w14:paraId="16377EBB"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2016 год</w:t>
            </w:r>
          </w:p>
        </w:tc>
        <w:tc>
          <w:tcPr>
            <w:tcW w:w="1474" w:type="dxa"/>
            <w:vAlign w:val="center"/>
          </w:tcPr>
          <w:p w14:paraId="6A057E0F" w14:textId="77777777" w:rsidR="00564832" w:rsidRPr="00211D39" w:rsidRDefault="00564832"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Удельный вес в структуре тарифа, %</w:t>
            </w:r>
          </w:p>
        </w:tc>
        <w:tc>
          <w:tcPr>
            <w:tcW w:w="1475" w:type="dxa"/>
            <w:vAlign w:val="center"/>
          </w:tcPr>
          <w:p w14:paraId="6FC1F324"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2017 год</w:t>
            </w:r>
          </w:p>
        </w:tc>
        <w:tc>
          <w:tcPr>
            <w:tcW w:w="1474" w:type="dxa"/>
            <w:vAlign w:val="center"/>
          </w:tcPr>
          <w:p w14:paraId="7E99A948" w14:textId="77777777" w:rsidR="00564832" w:rsidRPr="00211D39" w:rsidRDefault="00564832"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Удельный вес в структуре тарифа, %</w:t>
            </w:r>
          </w:p>
        </w:tc>
        <w:tc>
          <w:tcPr>
            <w:tcW w:w="1475" w:type="dxa"/>
            <w:vAlign w:val="center"/>
          </w:tcPr>
          <w:p w14:paraId="68001D13"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2018 год</w:t>
            </w:r>
          </w:p>
        </w:tc>
        <w:tc>
          <w:tcPr>
            <w:tcW w:w="1474" w:type="dxa"/>
            <w:vAlign w:val="center"/>
          </w:tcPr>
          <w:p w14:paraId="67684DB9" w14:textId="77777777" w:rsidR="00564832" w:rsidRPr="00211D39" w:rsidRDefault="00564832"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Удельный вес в структуре тарифа, %</w:t>
            </w:r>
          </w:p>
        </w:tc>
        <w:tc>
          <w:tcPr>
            <w:tcW w:w="1475" w:type="dxa"/>
            <w:vAlign w:val="center"/>
          </w:tcPr>
          <w:p w14:paraId="277A9AA9" w14:textId="77777777" w:rsidR="00564832" w:rsidRPr="00211D39" w:rsidRDefault="00564832"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Темп прироста за 201</w:t>
            </w:r>
            <w:r>
              <w:rPr>
                <w:rFonts w:ascii="Times New Roman" w:hAnsi="Times New Roman" w:cs="Times New Roman"/>
                <w:b/>
                <w:spacing w:val="-1"/>
                <w:sz w:val="18"/>
                <w:szCs w:val="18"/>
              </w:rPr>
              <w:t>8</w:t>
            </w:r>
            <w:r w:rsidRPr="00211D39">
              <w:rPr>
                <w:rFonts w:ascii="Times New Roman" w:hAnsi="Times New Roman" w:cs="Times New Roman"/>
                <w:b/>
                <w:spacing w:val="-1"/>
                <w:sz w:val="18"/>
                <w:szCs w:val="18"/>
              </w:rPr>
              <w:t>-201</w:t>
            </w:r>
            <w:r>
              <w:rPr>
                <w:rFonts w:ascii="Times New Roman" w:hAnsi="Times New Roman" w:cs="Times New Roman"/>
                <w:b/>
                <w:spacing w:val="-1"/>
                <w:sz w:val="18"/>
                <w:szCs w:val="18"/>
              </w:rPr>
              <w:t>6</w:t>
            </w:r>
            <w:r w:rsidRPr="00211D39">
              <w:rPr>
                <w:rFonts w:ascii="Times New Roman" w:hAnsi="Times New Roman" w:cs="Times New Roman"/>
                <w:b/>
                <w:spacing w:val="-1"/>
                <w:sz w:val="18"/>
                <w:szCs w:val="18"/>
              </w:rPr>
              <w:t xml:space="preserve"> гг., %</w:t>
            </w:r>
          </w:p>
        </w:tc>
      </w:tr>
    </w:tbl>
    <w:p w14:paraId="070806FB" w14:textId="77777777" w:rsidR="00564832" w:rsidRPr="00385342" w:rsidRDefault="00564832" w:rsidP="00564832">
      <w:pPr>
        <w:spacing w:after="0" w:line="12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950"/>
        <w:gridCol w:w="3354"/>
        <w:gridCol w:w="1497"/>
        <w:gridCol w:w="1497"/>
        <w:gridCol w:w="1498"/>
        <w:gridCol w:w="1497"/>
        <w:gridCol w:w="1498"/>
        <w:gridCol w:w="1497"/>
        <w:gridCol w:w="1498"/>
      </w:tblGrid>
      <w:tr w:rsidR="00564832" w:rsidRPr="00211D39" w14:paraId="696C9449" w14:textId="77777777" w:rsidTr="001A5672">
        <w:trPr>
          <w:cantSplit/>
          <w:tblHeader/>
        </w:trPr>
        <w:tc>
          <w:tcPr>
            <w:tcW w:w="936" w:type="dxa"/>
          </w:tcPr>
          <w:p w14:paraId="5A006F5F"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1</w:t>
            </w:r>
          </w:p>
        </w:tc>
        <w:tc>
          <w:tcPr>
            <w:tcW w:w="3303" w:type="dxa"/>
          </w:tcPr>
          <w:p w14:paraId="5DBD8573"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w:t>
            </w:r>
          </w:p>
        </w:tc>
        <w:tc>
          <w:tcPr>
            <w:tcW w:w="1474" w:type="dxa"/>
          </w:tcPr>
          <w:p w14:paraId="4AB562DF"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3</w:t>
            </w:r>
          </w:p>
        </w:tc>
        <w:tc>
          <w:tcPr>
            <w:tcW w:w="1474" w:type="dxa"/>
          </w:tcPr>
          <w:p w14:paraId="2B9ED38A"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4</w:t>
            </w:r>
          </w:p>
        </w:tc>
        <w:tc>
          <w:tcPr>
            <w:tcW w:w="1475" w:type="dxa"/>
          </w:tcPr>
          <w:p w14:paraId="07261666"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5</w:t>
            </w:r>
          </w:p>
        </w:tc>
        <w:tc>
          <w:tcPr>
            <w:tcW w:w="1474" w:type="dxa"/>
          </w:tcPr>
          <w:p w14:paraId="5B36028C"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6</w:t>
            </w:r>
          </w:p>
        </w:tc>
        <w:tc>
          <w:tcPr>
            <w:tcW w:w="1475" w:type="dxa"/>
          </w:tcPr>
          <w:p w14:paraId="420C973E"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7</w:t>
            </w:r>
          </w:p>
        </w:tc>
        <w:tc>
          <w:tcPr>
            <w:tcW w:w="1474" w:type="dxa"/>
          </w:tcPr>
          <w:p w14:paraId="7812EBF4"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8</w:t>
            </w:r>
          </w:p>
        </w:tc>
        <w:tc>
          <w:tcPr>
            <w:tcW w:w="1475" w:type="dxa"/>
          </w:tcPr>
          <w:p w14:paraId="08F2E5F5" w14:textId="77777777" w:rsidR="00564832" w:rsidRPr="00211D39" w:rsidRDefault="00564832"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9</w:t>
            </w:r>
          </w:p>
        </w:tc>
      </w:tr>
      <w:tr w:rsidR="00564832" w:rsidRPr="00211D39" w14:paraId="0B8A5403" w14:textId="77777777" w:rsidTr="001A5672">
        <w:tc>
          <w:tcPr>
            <w:tcW w:w="936" w:type="dxa"/>
          </w:tcPr>
          <w:p w14:paraId="05819BC6"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w:t>
            </w:r>
          </w:p>
        </w:tc>
        <w:tc>
          <w:tcPr>
            <w:tcW w:w="3303" w:type="dxa"/>
          </w:tcPr>
          <w:p w14:paraId="5841B9F1"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Необходимая валовая выручка на содержание (далее - НВВ)</w:t>
            </w:r>
          </w:p>
        </w:tc>
        <w:tc>
          <w:tcPr>
            <w:tcW w:w="1474" w:type="dxa"/>
          </w:tcPr>
          <w:p w14:paraId="6C874989"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3 315 634,37</w:t>
            </w:r>
          </w:p>
        </w:tc>
        <w:tc>
          <w:tcPr>
            <w:tcW w:w="1474" w:type="dxa"/>
          </w:tcPr>
          <w:p w14:paraId="1D1CF7B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100,00</w:t>
            </w:r>
          </w:p>
        </w:tc>
        <w:tc>
          <w:tcPr>
            <w:tcW w:w="1475" w:type="dxa"/>
          </w:tcPr>
          <w:p w14:paraId="7B5722EE" w14:textId="77777777" w:rsidR="00564832" w:rsidRPr="00037406" w:rsidRDefault="00564832" w:rsidP="001A5672">
            <w:pPr>
              <w:jc w:val="center"/>
              <w:rPr>
                <w:rFonts w:ascii="Times New Roman" w:hAnsi="Times New Roman" w:cs="Times New Roman"/>
                <w:spacing w:val="-1"/>
                <w:sz w:val="18"/>
                <w:szCs w:val="18"/>
                <w:lang w:val="en-US"/>
              </w:rPr>
            </w:pPr>
            <w:r>
              <w:rPr>
                <w:rFonts w:ascii="Times New Roman" w:hAnsi="Times New Roman" w:cs="Times New Roman"/>
                <w:spacing w:val="-1"/>
                <w:sz w:val="18"/>
                <w:szCs w:val="18"/>
                <w:lang w:val="en-US"/>
              </w:rPr>
              <w:t>3 755 523</w:t>
            </w:r>
            <w:r>
              <w:rPr>
                <w:rFonts w:ascii="Times New Roman" w:hAnsi="Times New Roman" w:cs="Times New Roman"/>
                <w:spacing w:val="-1"/>
                <w:sz w:val="18"/>
                <w:szCs w:val="18"/>
              </w:rPr>
              <w:t>,</w:t>
            </w:r>
            <w:r>
              <w:rPr>
                <w:rFonts w:ascii="Times New Roman" w:hAnsi="Times New Roman" w:cs="Times New Roman"/>
                <w:spacing w:val="-1"/>
                <w:sz w:val="18"/>
                <w:szCs w:val="18"/>
                <w:lang w:val="en-US"/>
              </w:rPr>
              <w:t>06</w:t>
            </w:r>
          </w:p>
        </w:tc>
        <w:tc>
          <w:tcPr>
            <w:tcW w:w="1474" w:type="dxa"/>
          </w:tcPr>
          <w:p w14:paraId="58E3F84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100,0</w:t>
            </w:r>
          </w:p>
        </w:tc>
        <w:tc>
          <w:tcPr>
            <w:tcW w:w="1475" w:type="dxa"/>
          </w:tcPr>
          <w:p w14:paraId="3CB974E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4 016 400,00</w:t>
            </w:r>
          </w:p>
        </w:tc>
        <w:tc>
          <w:tcPr>
            <w:tcW w:w="1474" w:type="dxa"/>
          </w:tcPr>
          <w:p w14:paraId="31C7382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100,0</w:t>
            </w:r>
          </w:p>
        </w:tc>
        <w:tc>
          <w:tcPr>
            <w:tcW w:w="1475" w:type="dxa"/>
          </w:tcPr>
          <w:p w14:paraId="42C1453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21,14</w:t>
            </w:r>
          </w:p>
        </w:tc>
      </w:tr>
      <w:tr w:rsidR="00564832" w:rsidRPr="00211D39" w14:paraId="143BA87F" w14:textId="77777777" w:rsidTr="001A5672">
        <w:tc>
          <w:tcPr>
            <w:tcW w:w="936" w:type="dxa"/>
          </w:tcPr>
          <w:p w14:paraId="54C5AD90"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w:t>
            </w:r>
          </w:p>
        </w:tc>
        <w:tc>
          <w:tcPr>
            <w:tcW w:w="3303" w:type="dxa"/>
          </w:tcPr>
          <w:p w14:paraId="3EA0492D"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Подконтрольные (операционные) расходы, включенные в НВВ</w:t>
            </w:r>
          </w:p>
        </w:tc>
        <w:tc>
          <w:tcPr>
            <w:tcW w:w="1474" w:type="dxa"/>
          </w:tcPr>
          <w:p w14:paraId="2624115A"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1 566 102,94</w:t>
            </w:r>
          </w:p>
        </w:tc>
        <w:tc>
          <w:tcPr>
            <w:tcW w:w="1474" w:type="dxa"/>
          </w:tcPr>
          <w:p w14:paraId="50BA608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47,23</w:t>
            </w:r>
          </w:p>
        </w:tc>
        <w:tc>
          <w:tcPr>
            <w:tcW w:w="1475" w:type="dxa"/>
          </w:tcPr>
          <w:p w14:paraId="19168CD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1 667 430,33</w:t>
            </w:r>
          </w:p>
        </w:tc>
        <w:tc>
          <w:tcPr>
            <w:tcW w:w="1474" w:type="dxa"/>
          </w:tcPr>
          <w:p w14:paraId="1125CD8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44,39</w:t>
            </w:r>
          </w:p>
        </w:tc>
        <w:tc>
          <w:tcPr>
            <w:tcW w:w="1475" w:type="dxa"/>
          </w:tcPr>
          <w:p w14:paraId="7249869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2 051 900,00</w:t>
            </w:r>
          </w:p>
        </w:tc>
        <w:tc>
          <w:tcPr>
            <w:tcW w:w="1474" w:type="dxa"/>
          </w:tcPr>
          <w:p w14:paraId="09BCEF3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51,05</w:t>
            </w:r>
          </w:p>
        </w:tc>
        <w:tc>
          <w:tcPr>
            <w:tcW w:w="1475" w:type="dxa"/>
          </w:tcPr>
          <w:p w14:paraId="3032498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31,02</w:t>
            </w:r>
          </w:p>
        </w:tc>
      </w:tr>
      <w:tr w:rsidR="00564832" w:rsidRPr="00211D39" w14:paraId="02D4CB17" w14:textId="77777777" w:rsidTr="001A5672">
        <w:tc>
          <w:tcPr>
            <w:tcW w:w="936" w:type="dxa"/>
          </w:tcPr>
          <w:p w14:paraId="4FBBCB8E"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1.1.1</w:t>
            </w:r>
          </w:p>
        </w:tc>
        <w:tc>
          <w:tcPr>
            <w:tcW w:w="3303" w:type="dxa"/>
          </w:tcPr>
          <w:p w14:paraId="727CE1FF"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Материальные расходы, всего</w:t>
            </w:r>
          </w:p>
        </w:tc>
        <w:tc>
          <w:tcPr>
            <w:tcW w:w="1474" w:type="dxa"/>
          </w:tcPr>
          <w:p w14:paraId="3BF6E48E"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1 278 808,77</w:t>
            </w:r>
          </w:p>
        </w:tc>
        <w:tc>
          <w:tcPr>
            <w:tcW w:w="1474" w:type="dxa"/>
          </w:tcPr>
          <w:p w14:paraId="09AAEB3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D0F39D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1 339 996,95</w:t>
            </w:r>
          </w:p>
        </w:tc>
        <w:tc>
          <w:tcPr>
            <w:tcW w:w="1474" w:type="dxa"/>
          </w:tcPr>
          <w:p w14:paraId="4C2B775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A8D933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1 727 222,00</w:t>
            </w:r>
          </w:p>
        </w:tc>
        <w:tc>
          <w:tcPr>
            <w:tcW w:w="1474" w:type="dxa"/>
          </w:tcPr>
          <w:p w14:paraId="6455FD5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1E6158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35,06</w:t>
            </w:r>
          </w:p>
        </w:tc>
      </w:tr>
      <w:tr w:rsidR="00564832" w:rsidRPr="00211D39" w14:paraId="57937EDD" w14:textId="77777777" w:rsidTr="001A5672">
        <w:tc>
          <w:tcPr>
            <w:tcW w:w="936" w:type="dxa"/>
          </w:tcPr>
          <w:p w14:paraId="387FEC2D"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1.1.1.1</w:t>
            </w:r>
          </w:p>
        </w:tc>
        <w:tc>
          <w:tcPr>
            <w:tcW w:w="3303" w:type="dxa"/>
          </w:tcPr>
          <w:p w14:paraId="1E944462"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на сырье, материалы, запасные части, инструмент, топливо</w:t>
            </w:r>
          </w:p>
        </w:tc>
        <w:tc>
          <w:tcPr>
            <w:tcW w:w="1474" w:type="dxa"/>
          </w:tcPr>
          <w:p w14:paraId="39101967"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11 955,54</w:t>
            </w:r>
          </w:p>
        </w:tc>
        <w:tc>
          <w:tcPr>
            <w:tcW w:w="1474" w:type="dxa"/>
          </w:tcPr>
          <w:p w14:paraId="39AB47E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AF3422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13 187,62</w:t>
            </w:r>
          </w:p>
        </w:tc>
        <w:tc>
          <w:tcPr>
            <w:tcW w:w="1474" w:type="dxa"/>
          </w:tcPr>
          <w:p w14:paraId="613F054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9BA468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26 391,00</w:t>
            </w:r>
          </w:p>
        </w:tc>
        <w:tc>
          <w:tcPr>
            <w:tcW w:w="1474" w:type="dxa"/>
          </w:tcPr>
          <w:p w14:paraId="0A30FC7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45337E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120,74</w:t>
            </w:r>
          </w:p>
        </w:tc>
      </w:tr>
      <w:tr w:rsidR="00564832" w:rsidRPr="00211D39" w14:paraId="0FD88F93" w14:textId="77777777" w:rsidTr="001A5672">
        <w:tc>
          <w:tcPr>
            <w:tcW w:w="936" w:type="dxa"/>
          </w:tcPr>
          <w:p w14:paraId="5076D31A"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1.1.1.2</w:t>
            </w:r>
          </w:p>
        </w:tc>
        <w:tc>
          <w:tcPr>
            <w:tcW w:w="3303" w:type="dxa"/>
          </w:tcPr>
          <w:p w14:paraId="798D7F15"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на ремонт</w:t>
            </w:r>
          </w:p>
        </w:tc>
        <w:tc>
          <w:tcPr>
            <w:tcW w:w="1474" w:type="dxa"/>
          </w:tcPr>
          <w:p w14:paraId="44514562"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0,00</w:t>
            </w:r>
          </w:p>
        </w:tc>
        <w:tc>
          <w:tcPr>
            <w:tcW w:w="1474" w:type="dxa"/>
          </w:tcPr>
          <w:p w14:paraId="7CDFAB1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BB2D60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06C9105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A8414D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681F9FD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044F0D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064DAEE1" w14:textId="77777777" w:rsidTr="001A5672">
        <w:tc>
          <w:tcPr>
            <w:tcW w:w="936" w:type="dxa"/>
          </w:tcPr>
          <w:p w14:paraId="0208AC9C"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1.1.1.3</w:t>
            </w:r>
          </w:p>
        </w:tc>
        <w:tc>
          <w:tcPr>
            <w:tcW w:w="3303" w:type="dxa"/>
          </w:tcPr>
          <w:p w14:paraId="21D2849C"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на работы и услуги производственного характера (в том числе услуги сторонних организаций по содержанию сетей и распределительных устройств)</w:t>
            </w:r>
          </w:p>
        </w:tc>
        <w:tc>
          <w:tcPr>
            <w:tcW w:w="1474" w:type="dxa"/>
          </w:tcPr>
          <w:p w14:paraId="24362766"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1 266 853,24</w:t>
            </w:r>
          </w:p>
        </w:tc>
        <w:tc>
          <w:tcPr>
            <w:tcW w:w="1474" w:type="dxa"/>
          </w:tcPr>
          <w:p w14:paraId="4C922C8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EC3F56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1 326 809,33</w:t>
            </w:r>
          </w:p>
        </w:tc>
        <w:tc>
          <w:tcPr>
            <w:tcW w:w="1474" w:type="dxa"/>
          </w:tcPr>
          <w:p w14:paraId="5EAAB55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5FB3ED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1 700 831,00</w:t>
            </w:r>
          </w:p>
        </w:tc>
        <w:tc>
          <w:tcPr>
            <w:tcW w:w="1474" w:type="dxa"/>
          </w:tcPr>
          <w:p w14:paraId="22A6AA7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EE5F0A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34,26</w:t>
            </w:r>
          </w:p>
        </w:tc>
      </w:tr>
      <w:tr w:rsidR="00564832" w:rsidRPr="00211D39" w14:paraId="5F9F37E4" w14:textId="77777777" w:rsidTr="001A5672">
        <w:tc>
          <w:tcPr>
            <w:tcW w:w="936" w:type="dxa"/>
          </w:tcPr>
          <w:p w14:paraId="6D3AA568"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1.1.1.3.1</w:t>
            </w:r>
          </w:p>
        </w:tc>
        <w:tc>
          <w:tcPr>
            <w:tcW w:w="3303" w:type="dxa"/>
          </w:tcPr>
          <w:p w14:paraId="7DE88568"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на ремонт</w:t>
            </w:r>
          </w:p>
        </w:tc>
        <w:tc>
          <w:tcPr>
            <w:tcW w:w="1474" w:type="dxa"/>
          </w:tcPr>
          <w:p w14:paraId="5C52E615"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599 830,25</w:t>
            </w:r>
          </w:p>
        </w:tc>
        <w:tc>
          <w:tcPr>
            <w:tcW w:w="1474" w:type="dxa"/>
          </w:tcPr>
          <w:p w14:paraId="7351A4D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E2DDDE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617 714,11</w:t>
            </w:r>
          </w:p>
        </w:tc>
        <w:tc>
          <w:tcPr>
            <w:tcW w:w="1474" w:type="dxa"/>
          </w:tcPr>
          <w:p w14:paraId="60A7462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C3A3DF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1 700 831,00</w:t>
            </w:r>
          </w:p>
        </w:tc>
        <w:tc>
          <w:tcPr>
            <w:tcW w:w="1474" w:type="dxa"/>
          </w:tcPr>
          <w:p w14:paraId="3167649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68A385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183,55</w:t>
            </w:r>
          </w:p>
        </w:tc>
      </w:tr>
      <w:tr w:rsidR="00564832" w:rsidRPr="00211D39" w14:paraId="42057C01" w14:textId="77777777" w:rsidTr="001A5672">
        <w:tc>
          <w:tcPr>
            <w:tcW w:w="936" w:type="dxa"/>
          </w:tcPr>
          <w:p w14:paraId="7A301611"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1.1.2</w:t>
            </w:r>
          </w:p>
        </w:tc>
        <w:tc>
          <w:tcPr>
            <w:tcW w:w="3303" w:type="dxa"/>
          </w:tcPr>
          <w:p w14:paraId="21CB8E20"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Фонд оплаты труда</w:t>
            </w:r>
          </w:p>
        </w:tc>
        <w:tc>
          <w:tcPr>
            <w:tcW w:w="1474" w:type="dxa"/>
          </w:tcPr>
          <w:p w14:paraId="19183685"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175 503,36</w:t>
            </w:r>
          </w:p>
        </w:tc>
        <w:tc>
          <w:tcPr>
            <w:tcW w:w="1474" w:type="dxa"/>
          </w:tcPr>
          <w:p w14:paraId="50F05E7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063CB8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204 897,33</w:t>
            </w:r>
          </w:p>
        </w:tc>
        <w:tc>
          <w:tcPr>
            <w:tcW w:w="1474" w:type="dxa"/>
          </w:tcPr>
          <w:p w14:paraId="7F83AF8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9F2357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222 075,00</w:t>
            </w:r>
          </w:p>
        </w:tc>
        <w:tc>
          <w:tcPr>
            <w:tcW w:w="1474" w:type="dxa"/>
          </w:tcPr>
          <w:p w14:paraId="5BFB266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CFDDC9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26,54</w:t>
            </w:r>
          </w:p>
        </w:tc>
      </w:tr>
      <w:tr w:rsidR="00564832" w:rsidRPr="00211D39" w14:paraId="1592FAF2" w14:textId="77777777" w:rsidTr="001A5672">
        <w:tc>
          <w:tcPr>
            <w:tcW w:w="936" w:type="dxa"/>
          </w:tcPr>
          <w:p w14:paraId="67730DB3"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1.1.2.1</w:t>
            </w:r>
          </w:p>
        </w:tc>
        <w:tc>
          <w:tcPr>
            <w:tcW w:w="3303" w:type="dxa"/>
          </w:tcPr>
          <w:p w14:paraId="43E175FA"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на ремонт</w:t>
            </w:r>
          </w:p>
        </w:tc>
        <w:tc>
          <w:tcPr>
            <w:tcW w:w="1474" w:type="dxa"/>
          </w:tcPr>
          <w:p w14:paraId="3B77CB84"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 </w:t>
            </w:r>
            <w:r>
              <w:rPr>
                <w:rFonts w:ascii="Times New Roman" w:hAnsi="Times New Roman" w:cs="Times New Roman"/>
                <w:sz w:val="18"/>
                <w:szCs w:val="18"/>
              </w:rPr>
              <w:t>0,00</w:t>
            </w:r>
          </w:p>
        </w:tc>
        <w:tc>
          <w:tcPr>
            <w:tcW w:w="1474" w:type="dxa"/>
          </w:tcPr>
          <w:p w14:paraId="7DC75CA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43B048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4729AB5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49F5C4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10A4260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453954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14E82797" w14:textId="77777777" w:rsidTr="001A5672">
        <w:tc>
          <w:tcPr>
            <w:tcW w:w="936" w:type="dxa"/>
          </w:tcPr>
          <w:p w14:paraId="42B1DF32"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w:t>
            </w:r>
          </w:p>
        </w:tc>
        <w:tc>
          <w:tcPr>
            <w:tcW w:w="3303" w:type="dxa"/>
          </w:tcPr>
          <w:p w14:paraId="3CCC4D5E"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Прочие операционные расходы (с расшифровкой)</w:t>
            </w:r>
          </w:p>
        </w:tc>
        <w:tc>
          <w:tcPr>
            <w:tcW w:w="1474" w:type="dxa"/>
          </w:tcPr>
          <w:p w14:paraId="04C0DE94"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111 790,80</w:t>
            </w:r>
          </w:p>
        </w:tc>
        <w:tc>
          <w:tcPr>
            <w:tcW w:w="1474" w:type="dxa"/>
          </w:tcPr>
          <w:p w14:paraId="7627758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2D5C5B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122 536,05</w:t>
            </w:r>
          </w:p>
        </w:tc>
        <w:tc>
          <w:tcPr>
            <w:tcW w:w="1474" w:type="dxa"/>
          </w:tcPr>
          <w:p w14:paraId="3E0EE48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C611FB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102 604,00</w:t>
            </w:r>
          </w:p>
        </w:tc>
        <w:tc>
          <w:tcPr>
            <w:tcW w:w="1474" w:type="dxa"/>
          </w:tcPr>
          <w:p w14:paraId="1509F30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9BCA3E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-8,22</w:t>
            </w:r>
          </w:p>
        </w:tc>
      </w:tr>
      <w:tr w:rsidR="00564832" w:rsidRPr="00211D39" w14:paraId="504CCAB7" w14:textId="77777777" w:rsidTr="001A5672">
        <w:tc>
          <w:tcPr>
            <w:tcW w:w="936" w:type="dxa"/>
          </w:tcPr>
          <w:p w14:paraId="29438374"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1.1.3.1</w:t>
            </w:r>
          </w:p>
        </w:tc>
        <w:tc>
          <w:tcPr>
            <w:tcW w:w="3303" w:type="dxa"/>
          </w:tcPr>
          <w:p w14:paraId="1E16CA71"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транспортные услуги</w:t>
            </w:r>
          </w:p>
        </w:tc>
        <w:tc>
          <w:tcPr>
            <w:tcW w:w="1474" w:type="dxa"/>
          </w:tcPr>
          <w:p w14:paraId="6B610799" w14:textId="77777777" w:rsidR="00564832" w:rsidRPr="002E01E4" w:rsidRDefault="00564832" w:rsidP="001A5672">
            <w:pPr>
              <w:jc w:val="center"/>
              <w:rPr>
                <w:rFonts w:ascii="Times New Roman" w:hAnsi="Times New Roman" w:cs="Times New Roman"/>
                <w:sz w:val="18"/>
                <w:szCs w:val="18"/>
              </w:rPr>
            </w:pPr>
            <w:r>
              <w:rPr>
                <w:rFonts w:ascii="Times New Roman" w:hAnsi="Times New Roman" w:cs="Times New Roman"/>
                <w:sz w:val="18"/>
                <w:szCs w:val="18"/>
              </w:rPr>
              <w:t>0,00</w:t>
            </w:r>
            <w:r w:rsidRPr="002E01E4">
              <w:rPr>
                <w:rFonts w:ascii="Times New Roman" w:hAnsi="Times New Roman" w:cs="Times New Roman"/>
                <w:sz w:val="18"/>
                <w:szCs w:val="18"/>
              </w:rPr>
              <w:t> </w:t>
            </w:r>
          </w:p>
        </w:tc>
        <w:tc>
          <w:tcPr>
            <w:tcW w:w="1474" w:type="dxa"/>
          </w:tcPr>
          <w:p w14:paraId="046D5B6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258BB7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511C826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DC43A1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7BF5111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39D9AE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7319B75A" w14:textId="77777777" w:rsidTr="001A5672">
        <w:tc>
          <w:tcPr>
            <w:tcW w:w="936" w:type="dxa"/>
          </w:tcPr>
          <w:p w14:paraId="2D09A1CD"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w:t>
            </w:r>
          </w:p>
        </w:tc>
        <w:tc>
          <w:tcPr>
            <w:tcW w:w="3303" w:type="dxa"/>
          </w:tcPr>
          <w:p w14:paraId="65910EB6"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про</w:t>
            </w:r>
            <w:r>
              <w:rPr>
                <w:rFonts w:ascii="Times New Roman" w:hAnsi="Times New Roman" w:cs="Times New Roman"/>
                <w:sz w:val="18"/>
                <w:szCs w:val="18"/>
              </w:rPr>
              <w:t>чие расходы (с расшифровкой)</w:t>
            </w:r>
          </w:p>
        </w:tc>
        <w:tc>
          <w:tcPr>
            <w:tcW w:w="1474" w:type="dxa"/>
          </w:tcPr>
          <w:p w14:paraId="08EE42C6"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111 790,80</w:t>
            </w:r>
          </w:p>
        </w:tc>
        <w:tc>
          <w:tcPr>
            <w:tcW w:w="1474" w:type="dxa"/>
          </w:tcPr>
          <w:p w14:paraId="3784539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A86868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122 536,05</w:t>
            </w:r>
          </w:p>
        </w:tc>
        <w:tc>
          <w:tcPr>
            <w:tcW w:w="1474" w:type="dxa"/>
          </w:tcPr>
          <w:p w14:paraId="45E4440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113CAD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102 604,00</w:t>
            </w:r>
          </w:p>
        </w:tc>
        <w:tc>
          <w:tcPr>
            <w:tcW w:w="1474" w:type="dxa"/>
          </w:tcPr>
          <w:p w14:paraId="4F5885D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212B79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-8,22</w:t>
            </w:r>
          </w:p>
        </w:tc>
      </w:tr>
      <w:tr w:rsidR="00564832" w:rsidRPr="00211D39" w14:paraId="686FD04F" w14:textId="77777777" w:rsidTr="001A5672">
        <w:tc>
          <w:tcPr>
            <w:tcW w:w="936" w:type="dxa"/>
          </w:tcPr>
          <w:p w14:paraId="3C9BEAF0"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1.1.3.2.1</w:t>
            </w:r>
          </w:p>
        </w:tc>
        <w:tc>
          <w:tcPr>
            <w:tcW w:w="3303" w:type="dxa"/>
          </w:tcPr>
          <w:p w14:paraId="4490BAC0"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Ремонт основных фондов</w:t>
            </w:r>
          </w:p>
        </w:tc>
        <w:tc>
          <w:tcPr>
            <w:tcW w:w="1474" w:type="dxa"/>
          </w:tcPr>
          <w:p w14:paraId="7F592F1D"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0,00</w:t>
            </w:r>
          </w:p>
        </w:tc>
        <w:tc>
          <w:tcPr>
            <w:tcW w:w="1474" w:type="dxa"/>
          </w:tcPr>
          <w:p w14:paraId="1B7163C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80E511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084AB4B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50432B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7D19721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43AA24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116AD349" w14:textId="77777777" w:rsidTr="001A5672">
        <w:tc>
          <w:tcPr>
            <w:tcW w:w="936" w:type="dxa"/>
          </w:tcPr>
          <w:p w14:paraId="24975D17"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1.1.3.2.2</w:t>
            </w:r>
          </w:p>
        </w:tc>
        <w:tc>
          <w:tcPr>
            <w:tcW w:w="3303" w:type="dxa"/>
          </w:tcPr>
          <w:p w14:paraId="5DDAEE88"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Услуги связи</w:t>
            </w:r>
          </w:p>
        </w:tc>
        <w:tc>
          <w:tcPr>
            <w:tcW w:w="1474" w:type="dxa"/>
          </w:tcPr>
          <w:p w14:paraId="32FDB392"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2 334,96</w:t>
            </w:r>
          </w:p>
        </w:tc>
        <w:tc>
          <w:tcPr>
            <w:tcW w:w="1474" w:type="dxa"/>
          </w:tcPr>
          <w:p w14:paraId="49DEAB8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E680CF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2 292,33</w:t>
            </w:r>
          </w:p>
        </w:tc>
        <w:tc>
          <w:tcPr>
            <w:tcW w:w="1474" w:type="dxa"/>
          </w:tcPr>
          <w:p w14:paraId="78C5A01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09C70A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1 472,00</w:t>
            </w:r>
          </w:p>
        </w:tc>
        <w:tc>
          <w:tcPr>
            <w:tcW w:w="1474" w:type="dxa"/>
          </w:tcPr>
          <w:p w14:paraId="1C9A4A6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62415F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-36,96</w:t>
            </w:r>
          </w:p>
        </w:tc>
      </w:tr>
      <w:tr w:rsidR="00564832" w:rsidRPr="00211D39" w14:paraId="79337EFC" w14:textId="77777777" w:rsidTr="001A5672">
        <w:tc>
          <w:tcPr>
            <w:tcW w:w="936" w:type="dxa"/>
          </w:tcPr>
          <w:p w14:paraId="4A386059"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1.1.3.2.3</w:t>
            </w:r>
          </w:p>
        </w:tc>
        <w:tc>
          <w:tcPr>
            <w:tcW w:w="3303" w:type="dxa"/>
          </w:tcPr>
          <w:p w14:paraId="6FD52573"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услуги вневедомственной охраны и коммунального хозяйства</w:t>
            </w:r>
          </w:p>
        </w:tc>
        <w:tc>
          <w:tcPr>
            <w:tcW w:w="1474" w:type="dxa"/>
          </w:tcPr>
          <w:p w14:paraId="5F0A94ED"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0,00</w:t>
            </w:r>
          </w:p>
        </w:tc>
        <w:tc>
          <w:tcPr>
            <w:tcW w:w="1474" w:type="dxa"/>
          </w:tcPr>
          <w:p w14:paraId="3400348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6EBA5C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1943F73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F6F179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2 327,00</w:t>
            </w:r>
          </w:p>
        </w:tc>
        <w:tc>
          <w:tcPr>
            <w:tcW w:w="1474" w:type="dxa"/>
          </w:tcPr>
          <w:p w14:paraId="43E8372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E9870F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15F6B292" w14:textId="77777777" w:rsidTr="001A5672">
        <w:tc>
          <w:tcPr>
            <w:tcW w:w="936" w:type="dxa"/>
          </w:tcPr>
          <w:p w14:paraId="479B8B06"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1.1.3.2.4</w:t>
            </w:r>
          </w:p>
        </w:tc>
        <w:tc>
          <w:tcPr>
            <w:tcW w:w="3303" w:type="dxa"/>
          </w:tcPr>
          <w:p w14:paraId="35313A39"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юридические и информационные услуги</w:t>
            </w:r>
          </w:p>
        </w:tc>
        <w:tc>
          <w:tcPr>
            <w:tcW w:w="1474" w:type="dxa"/>
          </w:tcPr>
          <w:p w14:paraId="3C937CC4"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6 988,24</w:t>
            </w:r>
          </w:p>
        </w:tc>
        <w:tc>
          <w:tcPr>
            <w:tcW w:w="1474" w:type="dxa"/>
          </w:tcPr>
          <w:p w14:paraId="01263FC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36A51B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7 903,28</w:t>
            </w:r>
          </w:p>
        </w:tc>
        <w:tc>
          <w:tcPr>
            <w:tcW w:w="1474" w:type="dxa"/>
          </w:tcPr>
          <w:p w14:paraId="10CDED2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7104A1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9 712,00</w:t>
            </w:r>
          </w:p>
        </w:tc>
        <w:tc>
          <w:tcPr>
            <w:tcW w:w="1474" w:type="dxa"/>
          </w:tcPr>
          <w:p w14:paraId="56F871F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43A26F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38,98</w:t>
            </w:r>
          </w:p>
        </w:tc>
      </w:tr>
      <w:tr w:rsidR="00564832" w:rsidRPr="00211D39" w14:paraId="388B555F" w14:textId="77777777" w:rsidTr="001A5672">
        <w:tc>
          <w:tcPr>
            <w:tcW w:w="936" w:type="dxa"/>
          </w:tcPr>
          <w:p w14:paraId="342D4BC7"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1.1.3.2.5</w:t>
            </w:r>
          </w:p>
        </w:tc>
        <w:tc>
          <w:tcPr>
            <w:tcW w:w="3303" w:type="dxa"/>
          </w:tcPr>
          <w:p w14:paraId="48C0E8BC"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аудиторские и консультационные услуги</w:t>
            </w:r>
          </w:p>
        </w:tc>
        <w:tc>
          <w:tcPr>
            <w:tcW w:w="1474" w:type="dxa"/>
          </w:tcPr>
          <w:p w14:paraId="2BAD4D2A"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100,00</w:t>
            </w:r>
          </w:p>
        </w:tc>
        <w:tc>
          <w:tcPr>
            <w:tcW w:w="1474" w:type="dxa"/>
          </w:tcPr>
          <w:p w14:paraId="3276081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5205CC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535,00</w:t>
            </w:r>
          </w:p>
        </w:tc>
        <w:tc>
          <w:tcPr>
            <w:tcW w:w="1474" w:type="dxa"/>
          </w:tcPr>
          <w:p w14:paraId="759407A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AF63E8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437,00</w:t>
            </w:r>
          </w:p>
        </w:tc>
        <w:tc>
          <w:tcPr>
            <w:tcW w:w="1474" w:type="dxa"/>
          </w:tcPr>
          <w:p w14:paraId="63CA799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9A6A16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337,00</w:t>
            </w:r>
          </w:p>
        </w:tc>
      </w:tr>
      <w:tr w:rsidR="00564832" w:rsidRPr="00211D39" w14:paraId="6E755648" w14:textId="77777777" w:rsidTr="001A5672">
        <w:tc>
          <w:tcPr>
            <w:tcW w:w="936" w:type="dxa"/>
          </w:tcPr>
          <w:p w14:paraId="5456ECA3"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1.1.3.2.6</w:t>
            </w:r>
          </w:p>
        </w:tc>
        <w:tc>
          <w:tcPr>
            <w:tcW w:w="3303" w:type="dxa"/>
          </w:tcPr>
          <w:p w14:paraId="25C0FBDD"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командировки и представительские</w:t>
            </w:r>
          </w:p>
        </w:tc>
        <w:tc>
          <w:tcPr>
            <w:tcW w:w="1474" w:type="dxa"/>
          </w:tcPr>
          <w:p w14:paraId="778B0E2C"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8 386,80</w:t>
            </w:r>
          </w:p>
        </w:tc>
        <w:tc>
          <w:tcPr>
            <w:tcW w:w="1474" w:type="dxa"/>
          </w:tcPr>
          <w:p w14:paraId="2CAB935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D41277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10 274,06</w:t>
            </w:r>
          </w:p>
        </w:tc>
        <w:tc>
          <w:tcPr>
            <w:tcW w:w="1474" w:type="dxa"/>
          </w:tcPr>
          <w:p w14:paraId="57948B9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8BB63D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12 234,00</w:t>
            </w:r>
          </w:p>
        </w:tc>
        <w:tc>
          <w:tcPr>
            <w:tcW w:w="1474" w:type="dxa"/>
          </w:tcPr>
          <w:p w14:paraId="47F1F5F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876BE7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47,06</w:t>
            </w:r>
          </w:p>
        </w:tc>
      </w:tr>
      <w:tr w:rsidR="00564832" w:rsidRPr="00211D39" w14:paraId="2D690A87" w14:textId="77777777" w:rsidTr="001A5672">
        <w:tc>
          <w:tcPr>
            <w:tcW w:w="936" w:type="dxa"/>
          </w:tcPr>
          <w:p w14:paraId="267C08CF"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1.1.3.2.7</w:t>
            </w:r>
          </w:p>
        </w:tc>
        <w:tc>
          <w:tcPr>
            <w:tcW w:w="3303" w:type="dxa"/>
          </w:tcPr>
          <w:p w14:paraId="7F6AC264"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подготовку кадров</w:t>
            </w:r>
          </w:p>
        </w:tc>
        <w:tc>
          <w:tcPr>
            <w:tcW w:w="1474" w:type="dxa"/>
          </w:tcPr>
          <w:p w14:paraId="3DB06453"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1 950,33</w:t>
            </w:r>
          </w:p>
        </w:tc>
        <w:tc>
          <w:tcPr>
            <w:tcW w:w="1474" w:type="dxa"/>
          </w:tcPr>
          <w:p w14:paraId="3305908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785823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1 763,82</w:t>
            </w:r>
          </w:p>
        </w:tc>
        <w:tc>
          <w:tcPr>
            <w:tcW w:w="1474" w:type="dxa"/>
          </w:tcPr>
          <w:p w14:paraId="57E1AAF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7695D2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2 231,00</w:t>
            </w:r>
          </w:p>
        </w:tc>
        <w:tc>
          <w:tcPr>
            <w:tcW w:w="1474" w:type="dxa"/>
          </w:tcPr>
          <w:p w14:paraId="7026EE8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0991FE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14,39</w:t>
            </w:r>
          </w:p>
        </w:tc>
      </w:tr>
      <w:tr w:rsidR="00564832" w:rsidRPr="00211D39" w14:paraId="42B54BF6" w14:textId="77777777" w:rsidTr="001A5672">
        <w:tc>
          <w:tcPr>
            <w:tcW w:w="936" w:type="dxa"/>
          </w:tcPr>
          <w:p w14:paraId="31C5A653"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1.1.3.2.8</w:t>
            </w:r>
          </w:p>
        </w:tc>
        <w:tc>
          <w:tcPr>
            <w:tcW w:w="3303" w:type="dxa"/>
          </w:tcPr>
          <w:p w14:paraId="068A8A5C"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обеспечение нормальных условий труда и мер по технике безопасности</w:t>
            </w:r>
          </w:p>
        </w:tc>
        <w:tc>
          <w:tcPr>
            <w:tcW w:w="1474" w:type="dxa"/>
          </w:tcPr>
          <w:p w14:paraId="0BEA947C"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537,60</w:t>
            </w:r>
          </w:p>
        </w:tc>
        <w:tc>
          <w:tcPr>
            <w:tcW w:w="1474" w:type="dxa"/>
          </w:tcPr>
          <w:p w14:paraId="414F213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3B99EA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1 185,08</w:t>
            </w:r>
          </w:p>
        </w:tc>
        <w:tc>
          <w:tcPr>
            <w:tcW w:w="1474" w:type="dxa"/>
          </w:tcPr>
          <w:p w14:paraId="530879E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739A22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1 878,00</w:t>
            </w:r>
          </w:p>
        </w:tc>
        <w:tc>
          <w:tcPr>
            <w:tcW w:w="1474" w:type="dxa"/>
          </w:tcPr>
          <w:p w14:paraId="490FA3F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811173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249,33</w:t>
            </w:r>
          </w:p>
        </w:tc>
      </w:tr>
      <w:tr w:rsidR="00564832" w:rsidRPr="00211D39" w14:paraId="3375193F" w14:textId="77777777" w:rsidTr="001A5672">
        <w:tc>
          <w:tcPr>
            <w:tcW w:w="936" w:type="dxa"/>
          </w:tcPr>
          <w:p w14:paraId="402FFD40"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1.1.3.2.9</w:t>
            </w:r>
          </w:p>
        </w:tc>
        <w:tc>
          <w:tcPr>
            <w:tcW w:w="3303" w:type="dxa"/>
          </w:tcPr>
          <w:p w14:paraId="0C1354C6"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страхование</w:t>
            </w:r>
          </w:p>
        </w:tc>
        <w:tc>
          <w:tcPr>
            <w:tcW w:w="1474" w:type="dxa"/>
          </w:tcPr>
          <w:p w14:paraId="5CA7DF35"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7 918,86</w:t>
            </w:r>
          </w:p>
        </w:tc>
        <w:tc>
          <w:tcPr>
            <w:tcW w:w="1474" w:type="dxa"/>
          </w:tcPr>
          <w:p w14:paraId="2F2AE5B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BBAB7A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9 634,87</w:t>
            </w:r>
          </w:p>
        </w:tc>
        <w:tc>
          <w:tcPr>
            <w:tcW w:w="1474" w:type="dxa"/>
          </w:tcPr>
          <w:p w14:paraId="6524614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FB4B1F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8 444,00</w:t>
            </w:r>
          </w:p>
        </w:tc>
        <w:tc>
          <w:tcPr>
            <w:tcW w:w="1474" w:type="dxa"/>
          </w:tcPr>
          <w:p w14:paraId="121B398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97AB4C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6,63</w:t>
            </w:r>
          </w:p>
        </w:tc>
      </w:tr>
      <w:tr w:rsidR="00564832" w:rsidRPr="00211D39" w14:paraId="644233F3" w14:textId="77777777" w:rsidTr="001A5672">
        <w:tc>
          <w:tcPr>
            <w:tcW w:w="936" w:type="dxa"/>
          </w:tcPr>
          <w:p w14:paraId="2E564427"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1.1.3.2.10</w:t>
            </w:r>
          </w:p>
        </w:tc>
        <w:tc>
          <w:tcPr>
            <w:tcW w:w="3303" w:type="dxa"/>
          </w:tcPr>
          <w:p w14:paraId="3E8163D6"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Прочие услуги сторонних организаций</w:t>
            </w:r>
          </w:p>
        </w:tc>
        <w:tc>
          <w:tcPr>
            <w:tcW w:w="1474" w:type="dxa"/>
          </w:tcPr>
          <w:p w14:paraId="04DFD027"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16 928,69</w:t>
            </w:r>
          </w:p>
        </w:tc>
        <w:tc>
          <w:tcPr>
            <w:tcW w:w="1474" w:type="dxa"/>
          </w:tcPr>
          <w:p w14:paraId="19411F9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266B3C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15 208,79</w:t>
            </w:r>
          </w:p>
        </w:tc>
        <w:tc>
          <w:tcPr>
            <w:tcW w:w="1474" w:type="dxa"/>
          </w:tcPr>
          <w:p w14:paraId="690AFEA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5D748B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10 909,00</w:t>
            </w:r>
          </w:p>
        </w:tc>
        <w:tc>
          <w:tcPr>
            <w:tcW w:w="1474" w:type="dxa"/>
          </w:tcPr>
          <w:p w14:paraId="0F0D99B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7CE669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35,56</w:t>
            </w:r>
          </w:p>
        </w:tc>
      </w:tr>
      <w:tr w:rsidR="00564832" w:rsidRPr="00211D39" w14:paraId="5698D80D" w14:textId="77777777" w:rsidTr="001A5672">
        <w:tc>
          <w:tcPr>
            <w:tcW w:w="936" w:type="dxa"/>
          </w:tcPr>
          <w:p w14:paraId="5ACFD89A"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1.1.3.2.11</w:t>
            </w:r>
          </w:p>
        </w:tc>
        <w:tc>
          <w:tcPr>
            <w:tcW w:w="3303" w:type="dxa"/>
          </w:tcPr>
          <w:p w14:paraId="72B5784A"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Другие прочие расходы</w:t>
            </w:r>
          </w:p>
        </w:tc>
        <w:tc>
          <w:tcPr>
            <w:tcW w:w="1474" w:type="dxa"/>
          </w:tcPr>
          <w:p w14:paraId="36D4A1C0"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66 645,34</w:t>
            </w:r>
          </w:p>
        </w:tc>
        <w:tc>
          <w:tcPr>
            <w:tcW w:w="1474" w:type="dxa"/>
          </w:tcPr>
          <w:p w14:paraId="164E07C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A8C827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73 738,83</w:t>
            </w:r>
          </w:p>
        </w:tc>
        <w:tc>
          <w:tcPr>
            <w:tcW w:w="1474" w:type="dxa"/>
          </w:tcPr>
          <w:p w14:paraId="0B767CD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B9FAA2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52 959,00</w:t>
            </w:r>
          </w:p>
        </w:tc>
        <w:tc>
          <w:tcPr>
            <w:tcW w:w="1474" w:type="dxa"/>
          </w:tcPr>
          <w:p w14:paraId="1750866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740A8D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-20,54</w:t>
            </w:r>
          </w:p>
        </w:tc>
      </w:tr>
      <w:tr w:rsidR="00564832" w:rsidRPr="00211D39" w14:paraId="3116F1BC" w14:textId="77777777" w:rsidTr="001A5672">
        <w:tc>
          <w:tcPr>
            <w:tcW w:w="936" w:type="dxa"/>
          </w:tcPr>
          <w:p w14:paraId="40A5562C"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1.2</w:t>
            </w:r>
          </w:p>
        </w:tc>
        <w:tc>
          <w:tcPr>
            <w:tcW w:w="3303" w:type="dxa"/>
          </w:tcPr>
          <w:p w14:paraId="21E79B98"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Неподконтрольные расходы, включенные в НВВ, всего</w:t>
            </w:r>
          </w:p>
        </w:tc>
        <w:tc>
          <w:tcPr>
            <w:tcW w:w="1474" w:type="dxa"/>
          </w:tcPr>
          <w:p w14:paraId="4D48E63E"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654 825,36</w:t>
            </w:r>
          </w:p>
        </w:tc>
        <w:tc>
          <w:tcPr>
            <w:tcW w:w="1474" w:type="dxa"/>
          </w:tcPr>
          <w:p w14:paraId="00B5B21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19,75</w:t>
            </w:r>
          </w:p>
        </w:tc>
        <w:tc>
          <w:tcPr>
            <w:tcW w:w="1475" w:type="dxa"/>
          </w:tcPr>
          <w:p w14:paraId="557CEBF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726 445,49</w:t>
            </w:r>
          </w:p>
        </w:tc>
        <w:tc>
          <w:tcPr>
            <w:tcW w:w="1474" w:type="dxa"/>
          </w:tcPr>
          <w:p w14:paraId="3475995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19,34</w:t>
            </w:r>
          </w:p>
        </w:tc>
        <w:tc>
          <w:tcPr>
            <w:tcW w:w="1475" w:type="dxa"/>
          </w:tcPr>
          <w:p w14:paraId="1E882A1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813 305,00</w:t>
            </w:r>
          </w:p>
        </w:tc>
        <w:tc>
          <w:tcPr>
            <w:tcW w:w="1474" w:type="dxa"/>
          </w:tcPr>
          <w:p w14:paraId="68C2C65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20,21</w:t>
            </w:r>
          </w:p>
        </w:tc>
        <w:tc>
          <w:tcPr>
            <w:tcW w:w="1475" w:type="dxa"/>
          </w:tcPr>
          <w:p w14:paraId="13409EC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24,20</w:t>
            </w:r>
          </w:p>
        </w:tc>
      </w:tr>
      <w:tr w:rsidR="00564832" w:rsidRPr="00211D39" w14:paraId="762A3208" w14:textId="77777777" w:rsidTr="001A5672">
        <w:tc>
          <w:tcPr>
            <w:tcW w:w="936" w:type="dxa"/>
          </w:tcPr>
          <w:p w14:paraId="584485CC"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1.2.1</w:t>
            </w:r>
          </w:p>
        </w:tc>
        <w:tc>
          <w:tcPr>
            <w:tcW w:w="3303" w:type="dxa"/>
          </w:tcPr>
          <w:p w14:paraId="57CDCE68"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Оплата услуг ОАО "ФСК ЕЭС"</w:t>
            </w:r>
          </w:p>
        </w:tc>
        <w:tc>
          <w:tcPr>
            <w:tcW w:w="1474" w:type="dxa"/>
          </w:tcPr>
          <w:p w14:paraId="0D7449D2"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47 114,03</w:t>
            </w:r>
          </w:p>
        </w:tc>
        <w:tc>
          <w:tcPr>
            <w:tcW w:w="1474" w:type="dxa"/>
          </w:tcPr>
          <w:p w14:paraId="4140AF3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98DC39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80 645,49</w:t>
            </w:r>
          </w:p>
        </w:tc>
        <w:tc>
          <w:tcPr>
            <w:tcW w:w="1474" w:type="dxa"/>
          </w:tcPr>
          <w:p w14:paraId="7E955B0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2D33B2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92 410,00</w:t>
            </w:r>
          </w:p>
        </w:tc>
        <w:tc>
          <w:tcPr>
            <w:tcW w:w="1474" w:type="dxa"/>
          </w:tcPr>
          <w:p w14:paraId="3C91D00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0E6ED4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96,14</w:t>
            </w:r>
          </w:p>
        </w:tc>
      </w:tr>
      <w:tr w:rsidR="00564832" w:rsidRPr="00211D39" w14:paraId="2394BC3C" w14:textId="77777777" w:rsidTr="001A5672">
        <w:tc>
          <w:tcPr>
            <w:tcW w:w="936" w:type="dxa"/>
          </w:tcPr>
          <w:p w14:paraId="4BCE4A4D" w14:textId="77777777" w:rsidR="00564832" w:rsidRPr="002E01E4" w:rsidRDefault="00564832" w:rsidP="001A5672">
            <w:pPr>
              <w:jc w:val="center"/>
              <w:rPr>
                <w:rFonts w:ascii="Times New Roman" w:hAnsi="Times New Roman" w:cs="Times New Roman"/>
                <w:sz w:val="18"/>
                <w:szCs w:val="18"/>
              </w:rPr>
            </w:pPr>
            <w:r>
              <w:rPr>
                <w:rFonts w:ascii="Times New Roman" w:hAnsi="Times New Roman" w:cs="Times New Roman"/>
                <w:sz w:val="18"/>
                <w:szCs w:val="18"/>
              </w:rPr>
              <w:t>1.2.2</w:t>
            </w:r>
          </w:p>
        </w:tc>
        <w:tc>
          <w:tcPr>
            <w:tcW w:w="3303" w:type="dxa"/>
          </w:tcPr>
          <w:p w14:paraId="44054D4E" w14:textId="77777777" w:rsidR="00564832" w:rsidRPr="002E01E4" w:rsidRDefault="00564832" w:rsidP="001A5672">
            <w:pPr>
              <w:rPr>
                <w:rFonts w:ascii="Times New Roman" w:hAnsi="Times New Roman" w:cs="Times New Roman"/>
                <w:sz w:val="18"/>
                <w:szCs w:val="18"/>
              </w:rPr>
            </w:pPr>
            <w:r>
              <w:rPr>
                <w:rFonts w:ascii="Times New Roman" w:hAnsi="Times New Roman" w:cs="Times New Roman"/>
                <w:sz w:val="18"/>
                <w:szCs w:val="18"/>
              </w:rPr>
              <w:t>Прочие ТСО</w:t>
            </w:r>
          </w:p>
        </w:tc>
        <w:tc>
          <w:tcPr>
            <w:tcW w:w="1474" w:type="dxa"/>
          </w:tcPr>
          <w:p w14:paraId="1A73814E" w14:textId="77777777" w:rsidR="00564832" w:rsidRPr="002E01E4" w:rsidRDefault="00564832" w:rsidP="001A5672">
            <w:pPr>
              <w:jc w:val="center"/>
              <w:rPr>
                <w:rFonts w:ascii="Times New Roman" w:hAnsi="Times New Roman" w:cs="Times New Roman"/>
                <w:sz w:val="18"/>
                <w:szCs w:val="18"/>
              </w:rPr>
            </w:pPr>
            <w:r>
              <w:rPr>
                <w:rFonts w:ascii="Times New Roman" w:hAnsi="Times New Roman" w:cs="Times New Roman"/>
                <w:sz w:val="18"/>
                <w:szCs w:val="18"/>
              </w:rPr>
              <w:t>-</w:t>
            </w:r>
          </w:p>
        </w:tc>
        <w:tc>
          <w:tcPr>
            <w:tcW w:w="1474" w:type="dxa"/>
          </w:tcPr>
          <w:p w14:paraId="5C344A4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D116CF0" w14:textId="77777777" w:rsidR="00564832"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4" w:type="dxa"/>
          </w:tcPr>
          <w:p w14:paraId="008D1E6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0D47936" w14:textId="77777777" w:rsidR="00564832"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6 517,00</w:t>
            </w:r>
          </w:p>
        </w:tc>
        <w:tc>
          <w:tcPr>
            <w:tcW w:w="1474" w:type="dxa"/>
          </w:tcPr>
          <w:p w14:paraId="323AE90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0,16</w:t>
            </w:r>
          </w:p>
        </w:tc>
        <w:tc>
          <w:tcPr>
            <w:tcW w:w="1475" w:type="dxa"/>
          </w:tcPr>
          <w:p w14:paraId="1909AF3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6CF16074" w14:textId="77777777" w:rsidTr="001A5672">
        <w:tc>
          <w:tcPr>
            <w:tcW w:w="936" w:type="dxa"/>
          </w:tcPr>
          <w:p w14:paraId="1C06140E" w14:textId="77777777" w:rsidR="00564832" w:rsidRPr="002E01E4" w:rsidRDefault="00564832" w:rsidP="001A5672">
            <w:pPr>
              <w:jc w:val="center"/>
              <w:rPr>
                <w:rFonts w:ascii="Times New Roman" w:hAnsi="Times New Roman" w:cs="Times New Roman"/>
                <w:spacing w:val="-1"/>
                <w:sz w:val="18"/>
                <w:szCs w:val="18"/>
              </w:rPr>
            </w:pPr>
            <w:r>
              <w:rPr>
                <w:rFonts w:ascii="Times New Roman" w:hAnsi="Times New Roman" w:cs="Times New Roman"/>
                <w:sz w:val="18"/>
                <w:szCs w:val="18"/>
              </w:rPr>
              <w:t>1.2.3</w:t>
            </w:r>
          </w:p>
        </w:tc>
        <w:tc>
          <w:tcPr>
            <w:tcW w:w="3303" w:type="dxa"/>
          </w:tcPr>
          <w:p w14:paraId="303C10CA"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на оплату технологического присоединения к сетям смежной сетевой организации</w:t>
            </w:r>
          </w:p>
        </w:tc>
        <w:tc>
          <w:tcPr>
            <w:tcW w:w="1474" w:type="dxa"/>
          </w:tcPr>
          <w:p w14:paraId="0B5CD59A" w14:textId="77777777" w:rsidR="00564832" w:rsidRPr="002E01E4" w:rsidRDefault="00564832" w:rsidP="001A5672">
            <w:pPr>
              <w:jc w:val="center"/>
              <w:rPr>
                <w:rFonts w:ascii="Times New Roman" w:hAnsi="Times New Roman" w:cs="Times New Roman"/>
                <w:sz w:val="18"/>
                <w:szCs w:val="18"/>
              </w:rPr>
            </w:pPr>
            <w:r>
              <w:rPr>
                <w:rFonts w:ascii="Times New Roman" w:hAnsi="Times New Roman" w:cs="Times New Roman"/>
                <w:sz w:val="18"/>
                <w:szCs w:val="18"/>
              </w:rPr>
              <w:t>0,00</w:t>
            </w:r>
          </w:p>
        </w:tc>
        <w:tc>
          <w:tcPr>
            <w:tcW w:w="1474" w:type="dxa"/>
          </w:tcPr>
          <w:p w14:paraId="037B1B9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4DEFF0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19EA4A5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C33D30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7B33E6C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128FFF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5FF1B615" w14:textId="77777777" w:rsidTr="001A5672">
        <w:tc>
          <w:tcPr>
            <w:tcW w:w="936" w:type="dxa"/>
          </w:tcPr>
          <w:p w14:paraId="030E304A" w14:textId="77777777" w:rsidR="00564832" w:rsidRPr="002E01E4" w:rsidRDefault="00564832" w:rsidP="001A5672">
            <w:pPr>
              <w:jc w:val="center"/>
              <w:rPr>
                <w:rFonts w:ascii="Times New Roman" w:hAnsi="Times New Roman" w:cs="Times New Roman"/>
                <w:spacing w:val="-1"/>
                <w:sz w:val="18"/>
                <w:szCs w:val="18"/>
              </w:rPr>
            </w:pPr>
            <w:r>
              <w:rPr>
                <w:rFonts w:ascii="Times New Roman" w:hAnsi="Times New Roman" w:cs="Times New Roman"/>
                <w:sz w:val="18"/>
                <w:szCs w:val="18"/>
              </w:rPr>
              <w:t>1.2.4</w:t>
            </w:r>
          </w:p>
        </w:tc>
        <w:tc>
          <w:tcPr>
            <w:tcW w:w="3303" w:type="dxa"/>
          </w:tcPr>
          <w:p w14:paraId="525F3AF5"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Плата за аренду имущества</w:t>
            </w:r>
          </w:p>
        </w:tc>
        <w:tc>
          <w:tcPr>
            <w:tcW w:w="1474" w:type="dxa"/>
          </w:tcPr>
          <w:p w14:paraId="2A65AC10"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211 911,34</w:t>
            </w:r>
          </w:p>
        </w:tc>
        <w:tc>
          <w:tcPr>
            <w:tcW w:w="1474" w:type="dxa"/>
          </w:tcPr>
          <w:p w14:paraId="1986B13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F4A395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198 210,01</w:t>
            </w:r>
          </w:p>
        </w:tc>
        <w:tc>
          <w:tcPr>
            <w:tcW w:w="1474" w:type="dxa"/>
          </w:tcPr>
          <w:p w14:paraId="3D85AF3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C9ED1A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200 996,00</w:t>
            </w:r>
          </w:p>
        </w:tc>
        <w:tc>
          <w:tcPr>
            <w:tcW w:w="1474" w:type="dxa"/>
          </w:tcPr>
          <w:p w14:paraId="03DEC2C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3E1FE9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-5,15</w:t>
            </w:r>
          </w:p>
        </w:tc>
      </w:tr>
      <w:tr w:rsidR="00564832" w:rsidRPr="00211D39" w14:paraId="62DEF0F5" w14:textId="77777777" w:rsidTr="001A5672">
        <w:tc>
          <w:tcPr>
            <w:tcW w:w="936" w:type="dxa"/>
          </w:tcPr>
          <w:p w14:paraId="56E336CB" w14:textId="77777777" w:rsidR="00564832" w:rsidRPr="002E01E4" w:rsidRDefault="00564832" w:rsidP="001A5672">
            <w:pPr>
              <w:jc w:val="center"/>
              <w:rPr>
                <w:rFonts w:ascii="Times New Roman" w:hAnsi="Times New Roman" w:cs="Times New Roman"/>
                <w:spacing w:val="-1"/>
                <w:sz w:val="18"/>
                <w:szCs w:val="18"/>
              </w:rPr>
            </w:pPr>
            <w:r>
              <w:rPr>
                <w:rFonts w:ascii="Times New Roman" w:hAnsi="Times New Roman" w:cs="Times New Roman"/>
                <w:sz w:val="18"/>
                <w:szCs w:val="18"/>
              </w:rPr>
              <w:t>1.2.5</w:t>
            </w:r>
          </w:p>
        </w:tc>
        <w:tc>
          <w:tcPr>
            <w:tcW w:w="3303" w:type="dxa"/>
          </w:tcPr>
          <w:p w14:paraId="65B9EA8D"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отчисления на социальные нужды</w:t>
            </w:r>
          </w:p>
        </w:tc>
        <w:tc>
          <w:tcPr>
            <w:tcW w:w="1474" w:type="dxa"/>
          </w:tcPr>
          <w:p w14:paraId="28681723"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48 722,85</w:t>
            </w:r>
          </w:p>
        </w:tc>
        <w:tc>
          <w:tcPr>
            <w:tcW w:w="1474" w:type="dxa"/>
          </w:tcPr>
          <w:p w14:paraId="3C4C737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BF7006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54 608,79</w:t>
            </w:r>
          </w:p>
        </w:tc>
        <w:tc>
          <w:tcPr>
            <w:tcW w:w="1474" w:type="dxa"/>
          </w:tcPr>
          <w:p w14:paraId="2DD6B37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0B01D2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61 501,00</w:t>
            </w:r>
          </w:p>
        </w:tc>
        <w:tc>
          <w:tcPr>
            <w:tcW w:w="1474" w:type="dxa"/>
          </w:tcPr>
          <w:p w14:paraId="1F5BF04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51CF49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26,23</w:t>
            </w:r>
          </w:p>
        </w:tc>
      </w:tr>
      <w:tr w:rsidR="00564832" w:rsidRPr="00211D39" w14:paraId="7AA9BC1C" w14:textId="77777777" w:rsidTr="001A5672">
        <w:tc>
          <w:tcPr>
            <w:tcW w:w="936" w:type="dxa"/>
          </w:tcPr>
          <w:p w14:paraId="1DCECD22" w14:textId="77777777" w:rsidR="00564832" w:rsidRPr="002E01E4" w:rsidRDefault="00564832" w:rsidP="001A5672">
            <w:pPr>
              <w:jc w:val="center"/>
              <w:rPr>
                <w:rFonts w:ascii="Times New Roman" w:hAnsi="Times New Roman" w:cs="Times New Roman"/>
                <w:spacing w:val="-1"/>
                <w:sz w:val="18"/>
                <w:szCs w:val="18"/>
              </w:rPr>
            </w:pPr>
            <w:r>
              <w:rPr>
                <w:rFonts w:ascii="Times New Roman" w:hAnsi="Times New Roman" w:cs="Times New Roman"/>
                <w:sz w:val="18"/>
                <w:szCs w:val="18"/>
              </w:rPr>
              <w:t>1.2.6</w:t>
            </w:r>
          </w:p>
        </w:tc>
        <w:tc>
          <w:tcPr>
            <w:tcW w:w="3303" w:type="dxa"/>
          </w:tcPr>
          <w:p w14:paraId="21A05AEF"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налог на прибыль</w:t>
            </w:r>
          </w:p>
        </w:tc>
        <w:tc>
          <w:tcPr>
            <w:tcW w:w="1474" w:type="dxa"/>
          </w:tcPr>
          <w:p w14:paraId="1FCD448A"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178 916,04</w:t>
            </w:r>
          </w:p>
        </w:tc>
        <w:tc>
          <w:tcPr>
            <w:tcW w:w="1474" w:type="dxa"/>
          </w:tcPr>
          <w:p w14:paraId="20CB211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BC09F8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230 782,19</w:t>
            </w:r>
          </w:p>
        </w:tc>
        <w:tc>
          <w:tcPr>
            <w:tcW w:w="1474" w:type="dxa"/>
          </w:tcPr>
          <w:p w14:paraId="17B5F9A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B3676A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194 879,00</w:t>
            </w:r>
          </w:p>
        </w:tc>
        <w:tc>
          <w:tcPr>
            <w:tcW w:w="1474" w:type="dxa"/>
          </w:tcPr>
          <w:p w14:paraId="33736E8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E63831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8,92</w:t>
            </w:r>
          </w:p>
        </w:tc>
      </w:tr>
      <w:tr w:rsidR="00564832" w:rsidRPr="00211D39" w14:paraId="15673AC8" w14:textId="77777777" w:rsidTr="001A5672">
        <w:tc>
          <w:tcPr>
            <w:tcW w:w="936" w:type="dxa"/>
          </w:tcPr>
          <w:p w14:paraId="5CA27096" w14:textId="77777777" w:rsidR="00564832" w:rsidRPr="002E01E4" w:rsidRDefault="00564832" w:rsidP="001A5672">
            <w:pPr>
              <w:jc w:val="center"/>
              <w:rPr>
                <w:rFonts w:ascii="Times New Roman" w:hAnsi="Times New Roman" w:cs="Times New Roman"/>
                <w:spacing w:val="-1"/>
                <w:sz w:val="18"/>
                <w:szCs w:val="18"/>
              </w:rPr>
            </w:pPr>
            <w:r>
              <w:rPr>
                <w:rFonts w:ascii="Times New Roman" w:hAnsi="Times New Roman" w:cs="Times New Roman"/>
                <w:sz w:val="18"/>
                <w:szCs w:val="18"/>
              </w:rPr>
              <w:t>1.2.7</w:t>
            </w:r>
          </w:p>
        </w:tc>
        <w:tc>
          <w:tcPr>
            <w:tcW w:w="3303" w:type="dxa"/>
          </w:tcPr>
          <w:p w14:paraId="5EC6126B"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прочие налоги</w:t>
            </w:r>
          </w:p>
        </w:tc>
        <w:tc>
          <w:tcPr>
            <w:tcW w:w="1474" w:type="dxa"/>
          </w:tcPr>
          <w:p w14:paraId="6FBD6A3C"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55 816,45</w:t>
            </w:r>
          </w:p>
        </w:tc>
        <w:tc>
          <w:tcPr>
            <w:tcW w:w="1474" w:type="dxa"/>
          </w:tcPr>
          <w:p w14:paraId="50A1780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D879F7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76 664,40</w:t>
            </w:r>
          </w:p>
        </w:tc>
        <w:tc>
          <w:tcPr>
            <w:tcW w:w="1474" w:type="dxa"/>
          </w:tcPr>
          <w:p w14:paraId="36FD145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601F00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102 896,00</w:t>
            </w:r>
          </w:p>
        </w:tc>
        <w:tc>
          <w:tcPr>
            <w:tcW w:w="1474" w:type="dxa"/>
          </w:tcPr>
          <w:p w14:paraId="3360F1C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928984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84,35</w:t>
            </w:r>
          </w:p>
        </w:tc>
      </w:tr>
      <w:tr w:rsidR="00564832" w:rsidRPr="00211D39" w14:paraId="63C96445" w14:textId="77777777" w:rsidTr="001A5672">
        <w:tc>
          <w:tcPr>
            <w:tcW w:w="936" w:type="dxa"/>
          </w:tcPr>
          <w:p w14:paraId="3446D3B6" w14:textId="77777777" w:rsidR="00564832" w:rsidRPr="002E01E4" w:rsidRDefault="00564832" w:rsidP="001A5672">
            <w:pPr>
              <w:jc w:val="center"/>
              <w:rPr>
                <w:rFonts w:ascii="Times New Roman" w:hAnsi="Times New Roman" w:cs="Times New Roman"/>
                <w:spacing w:val="-1"/>
                <w:sz w:val="18"/>
                <w:szCs w:val="18"/>
              </w:rPr>
            </w:pPr>
            <w:r>
              <w:rPr>
                <w:rFonts w:ascii="Times New Roman" w:hAnsi="Times New Roman" w:cs="Times New Roman"/>
                <w:sz w:val="18"/>
                <w:szCs w:val="18"/>
              </w:rPr>
              <w:t>1.2.8</w:t>
            </w:r>
          </w:p>
        </w:tc>
        <w:tc>
          <w:tcPr>
            <w:tcW w:w="3303" w:type="dxa"/>
          </w:tcPr>
          <w:p w14:paraId="1C34CAC8"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Расходы сетевой организации, связанные с осуществлением технологического присоединения к электрическим сетям, не включенные в плату за технологическое присоединение</w:t>
            </w:r>
          </w:p>
        </w:tc>
        <w:tc>
          <w:tcPr>
            <w:tcW w:w="1474" w:type="dxa"/>
          </w:tcPr>
          <w:p w14:paraId="30541015"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110 971,45</w:t>
            </w:r>
          </w:p>
        </w:tc>
        <w:tc>
          <w:tcPr>
            <w:tcW w:w="1474" w:type="dxa"/>
          </w:tcPr>
          <w:p w14:paraId="23F9BCA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EC780B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85 534,62</w:t>
            </w:r>
          </w:p>
        </w:tc>
        <w:tc>
          <w:tcPr>
            <w:tcW w:w="1474" w:type="dxa"/>
          </w:tcPr>
          <w:p w14:paraId="06A2378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839660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154 107,00</w:t>
            </w:r>
          </w:p>
        </w:tc>
        <w:tc>
          <w:tcPr>
            <w:tcW w:w="1474" w:type="dxa"/>
          </w:tcPr>
          <w:p w14:paraId="6D0CCE0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F498D9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38,94</w:t>
            </w:r>
          </w:p>
        </w:tc>
      </w:tr>
      <w:tr w:rsidR="00564832" w:rsidRPr="00211D39" w14:paraId="624FBA89" w14:textId="77777777" w:rsidTr="001A5672">
        <w:tc>
          <w:tcPr>
            <w:tcW w:w="936" w:type="dxa"/>
          </w:tcPr>
          <w:p w14:paraId="40188E6C" w14:textId="77777777" w:rsidR="00564832" w:rsidRPr="002E01E4" w:rsidRDefault="00564832" w:rsidP="001A5672">
            <w:pPr>
              <w:jc w:val="center"/>
              <w:rPr>
                <w:rFonts w:ascii="Times New Roman" w:hAnsi="Times New Roman" w:cs="Times New Roman"/>
                <w:spacing w:val="-1"/>
                <w:sz w:val="18"/>
                <w:szCs w:val="18"/>
              </w:rPr>
            </w:pPr>
            <w:r>
              <w:rPr>
                <w:rFonts w:ascii="Times New Roman" w:hAnsi="Times New Roman" w:cs="Times New Roman"/>
                <w:sz w:val="18"/>
                <w:szCs w:val="18"/>
              </w:rPr>
              <w:t>1.2.9</w:t>
            </w:r>
          </w:p>
        </w:tc>
        <w:tc>
          <w:tcPr>
            <w:tcW w:w="3303" w:type="dxa"/>
          </w:tcPr>
          <w:p w14:paraId="091C9988"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Средства, подлежащие дополнительному учету по результатам вступивших в законную силу решений суда, решений ФСТ России, принятых по итогам рассмотрения разногласий или досудебного урегулирования споров, решения ФСТ России об отмене решения регулирующего органа, принятого им с превышением полномочий (предписания)</w:t>
            </w:r>
          </w:p>
        </w:tc>
        <w:tc>
          <w:tcPr>
            <w:tcW w:w="1474" w:type="dxa"/>
          </w:tcPr>
          <w:p w14:paraId="293AB725"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1 373,19</w:t>
            </w:r>
          </w:p>
        </w:tc>
        <w:tc>
          <w:tcPr>
            <w:tcW w:w="1474" w:type="dxa"/>
          </w:tcPr>
          <w:p w14:paraId="4C90DDE2"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6C9CFFF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5E1490E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5607D69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05C0558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E9E848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2A0A54E9" w14:textId="77777777" w:rsidTr="001A5672">
        <w:tc>
          <w:tcPr>
            <w:tcW w:w="936" w:type="dxa"/>
          </w:tcPr>
          <w:p w14:paraId="27B40525"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1.3</w:t>
            </w:r>
          </w:p>
        </w:tc>
        <w:tc>
          <w:tcPr>
            <w:tcW w:w="3303" w:type="dxa"/>
          </w:tcPr>
          <w:p w14:paraId="40361B15"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Возврат инвестированного капитала, всего</w:t>
            </w:r>
          </w:p>
        </w:tc>
        <w:tc>
          <w:tcPr>
            <w:tcW w:w="1474" w:type="dxa"/>
          </w:tcPr>
          <w:p w14:paraId="76B9C8C5"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436 521,46</w:t>
            </w:r>
          </w:p>
        </w:tc>
        <w:tc>
          <w:tcPr>
            <w:tcW w:w="1474" w:type="dxa"/>
          </w:tcPr>
          <w:p w14:paraId="50582D1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13,17</w:t>
            </w:r>
          </w:p>
        </w:tc>
        <w:tc>
          <w:tcPr>
            <w:tcW w:w="1475" w:type="dxa"/>
          </w:tcPr>
          <w:p w14:paraId="61C6D18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489 158,58</w:t>
            </w:r>
          </w:p>
        </w:tc>
        <w:tc>
          <w:tcPr>
            <w:tcW w:w="1474" w:type="dxa"/>
          </w:tcPr>
          <w:p w14:paraId="2361F44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13,03</w:t>
            </w:r>
          </w:p>
        </w:tc>
        <w:tc>
          <w:tcPr>
            <w:tcW w:w="1475" w:type="dxa"/>
          </w:tcPr>
          <w:p w14:paraId="7FE50A6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291 458,00</w:t>
            </w:r>
          </w:p>
        </w:tc>
        <w:tc>
          <w:tcPr>
            <w:tcW w:w="1474" w:type="dxa"/>
          </w:tcPr>
          <w:p w14:paraId="10CCFD9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7,21</w:t>
            </w:r>
          </w:p>
        </w:tc>
        <w:tc>
          <w:tcPr>
            <w:tcW w:w="1475" w:type="dxa"/>
          </w:tcPr>
          <w:p w14:paraId="232A54F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-33,23</w:t>
            </w:r>
          </w:p>
        </w:tc>
      </w:tr>
      <w:tr w:rsidR="00564832" w:rsidRPr="00211D39" w14:paraId="1CBD660F" w14:textId="77777777" w:rsidTr="001A5672">
        <w:tc>
          <w:tcPr>
            <w:tcW w:w="936" w:type="dxa"/>
          </w:tcPr>
          <w:p w14:paraId="69682591"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1.3.1</w:t>
            </w:r>
          </w:p>
        </w:tc>
        <w:tc>
          <w:tcPr>
            <w:tcW w:w="3303" w:type="dxa"/>
          </w:tcPr>
          <w:p w14:paraId="5B760AFC"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размер средств, направляемых на реализацию инвестиционных программ</w:t>
            </w:r>
          </w:p>
        </w:tc>
        <w:tc>
          <w:tcPr>
            <w:tcW w:w="1474" w:type="dxa"/>
          </w:tcPr>
          <w:p w14:paraId="5A90412F"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436 521,46</w:t>
            </w:r>
          </w:p>
        </w:tc>
        <w:tc>
          <w:tcPr>
            <w:tcW w:w="1474" w:type="dxa"/>
          </w:tcPr>
          <w:p w14:paraId="6B21878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05955F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426 899,68</w:t>
            </w:r>
          </w:p>
        </w:tc>
        <w:tc>
          <w:tcPr>
            <w:tcW w:w="1474" w:type="dxa"/>
          </w:tcPr>
          <w:p w14:paraId="7E44557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E8FF44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291 458,00</w:t>
            </w:r>
          </w:p>
        </w:tc>
        <w:tc>
          <w:tcPr>
            <w:tcW w:w="1474" w:type="dxa"/>
          </w:tcPr>
          <w:p w14:paraId="139A15B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93EE3F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-33,23</w:t>
            </w:r>
          </w:p>
        </w:tc>
      </w:tr>
      <w:tr w:rsidR="00564832" w:rsidRPr="00211D39" w14:paraId="68F39922" w14:textId="77777777" w:rsidTr="001A5672">
        <w:tc>
          <w:tcPr>
            <w:tcW w:w="936" w:type="dxa"/>
          </w:tcPr>
          <w:p w14:paraId="29011EAC"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1.4</w:t>
            </w:r>
          </w:p>
        </w:tc>
        <w:tc>
          <w:tcPr>
            <w:tcW w:w="3303" w:type="dxa"/>
          </w:tcPr>
          <w:p w14:paraId="2B02826E"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Доход на инвестированный капитал, всего</w:t>
            </w:r>
          </w:p>
        </w:tc>
        <w:tc>
          <w:tcPr>
            <w:tcW w:w="1474" w:type="dxa"/>
          </w:tcPr>
          <w:p w14:paraId="1A52768D"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619 671,59</w:t>
            </w:r>
          </w:p>
        </w:tc>
        <w:tc>
          <w:tcPr>
            <w:tcW w:w="1474" w:type="dxa"/>
          </w:tcPr>
          <w:p w14:paraId="689AC8B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18,69</w:t>
            </w:r>
          </w:p>
        </w:tc>
        <w:tc>
          <w:tcPr>
            <w:tcW w:w="1475" w:type="dxa"/>
          </w:tcPr>
          <w:p w14:paraId="151368A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553 495,05</w:t>
            </w:r>
          </w:p>
        </w:tc>
        <w:tc>
          <w:tcPr>
            <w:tcW w:w="1474" w:type="dxa"/>
          </w:tcPr>
          <w:p w14:paraId="24A39E4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14,74</w:t>
            </w:r>
          </w:p>
        </w:tc>
        <w:tc>
          <w:tcPr>
            <w:tcW w:w="1475" w:type="dxa"/>
          </w:tcPr>
          <w:p w14:paraId="33FBACB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859 736,00</w:t>
            </w:r>
          </w:p>
        </w:tc>
        <w:tc>
          <w:tcPr>
            <w:tcW w:w="1474" w:type="dxa"/>
          </w:tcPr>
          <w:p w14:paraId="591D8E5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21,37</w:t>
            </w:r>
          </w:p>
        </w:tc>
        <w:tc>
          <w:tcPr>
            <w:tcW w:w="1475" w:type="dxa"/>
          </w:tcPr>
          <w:p w14:paraId="5DE9AF3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38,74</w:t>
            </w:r>
          </w:p>
        </w:tc>
      </w:tr>
      <w:tr w:rsidR="00564832" w:rsidRPr="00211D39" w14:paraId="1B13B1E9" w14:textId="77777777" w:rsidTr="001A5672">
        <w:tc>
          <w:tcPr>
            <w:tcW w:w="936" w:type="dxa"/>
          </w:tcPr>
          <w:p w14:paraId="6446AA7B"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1.4.1</w:t>
            </w:r>
          </w:p>
        </w:tc>
        <w:tc>
          <w:tcPr>
            <w:tcW w:w="3303" w:type="dxa"/>
          </w:tcPr>
          <w:p w14:paraId="06071790"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в том числе размер средств, направляемых на реализацию инвестиционных программ</w:t>
            </w:r>
          </w:p>
        </w:tc>
        <w:tc>
          <w:tcPr>
            <w:tcW w:w="1474" w:type="dxa"/>
          </w:tcPr>
          <w:p w14:paraId="591FB1D9"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465 917,57</w:t>
            </w:r>
          </w:p>
        </w:tc>
        <w:tc>
          <w:tcPr>
            <w:tcW w:w="1474" w:type="dxa"/>
          </w:tcPr>
          <w:p w14:paraId="2FF6B71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26D9A38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483 047,56</w:t>
            </w:r>
          </w:p>
        </w:tc>
        <w:tc>
          <w:tcPr>
            <w:tcW w:w="1474" w:type="dxa"/>
          </w:tcPr>
          <w:p w14:paraId="0662324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03094C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647 534,00</w:t>
            </w:r>
          </w:p>
        </w:tc>
        <w:tc>
          <w:tcPr>
            <w:tcW w:w="1474" w:type="dxa"/>
          </w:tcPr>
          <w:p w14:paraId="62C88A3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26AED05"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38,98</w:t>
            </w:r>
          </w:p>
        </w:tc>
      </w:tr>
      <w:tr w:rsidR="00564832" w:rsidRPr="00211D39" w14:paraId="4E0E6F8D" w14:textId="77777777" w:rsidTr="001A5672">
        <w:tc>
          <w:tcPr>
            <w:tcW w:w="936" w:type="dxa"/>
          </w:tcPr>
          <w:p w14:paraId="5D9CE9FF"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1.5</w:t>
            </w:r>
          </w:p>
        </w:tc>
        <w:tc>
          <w:tcPr>
            <w:tcW w:w="3303" w:type="dxa"/>
          </w:tcPr>
          <w:p w14:paraId="67C9B7DF"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Изменение необходимой валовой выручки, производимое в целях сглаживания тарифов (+/-)</w:t>
            </w:r>
          </w:p>
        </w:tc>
        <w:tc>
          <w:tcPr>
            <w:tcW w:w="1474" w:type="dxa"/>
          </w:tcPr>
          <w:p w14:paraId="409FD6DB"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38 513,03</w:t>
            </w:r>
          </w:p>
        </w:tc>
        <w:tc>
          <w:tcPr>
            <w:tcW w:w="1474" w:type="dxa"/>
          </w:tcPr>
          <w:p w14:paraId="4F02582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1,16</w:t>
            </w:r>
          </w:p>
        </w:tc>
        <w:tc>
          <w:tcPr>
            <w:tcW w:w="1475" w:type="dxa"/>
          </w:tcPr>
          <w:p w14:paraId="27FD1D79"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231 593,65</w:t>
            </w:r>
          </w:p>
        </w:tc>
        <w:tc>
          <w:tcPr>
            <w:tcW w:w="1474" w:type="dxa"/>
          </w:tcPr>
          <w:p w14:paraId="3460791C"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6,17</w:t>
            </w:r>
          </w:p>
        </w:tc>
        <w:tc>
          <w:tcPr>
            <w:tcW w:w="1475" w:type="dxa"/>
          </w:tcPr>
          <w:p w14:paraId="7412EBF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14F2E61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4572540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5F2790DC" w14:textId="77777777" w:rsidTr="001A5672">
        <w:tc>
          <w:tcPr>
            <w:tcW w:w="936" w:type="dxa"/>
          </w:tcPr>
          <w:p w14:paraId="1ADA5A5A"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1.6</w:t>
            </w:r>
          </w:p>
        </w:tc>
        <w:tc>
          <w:tcPr>
            <w:tcW w:w="3303" w:type="dxa"/>
          </w:tcPr>
          <w:p w14:paraId="45C8F846"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Корректировки необходимой валовой выручки, учтенные в утвержденных тарифных решениях</w:t>
            </w:r>
          </w:p>
        </w:tc>
        <w:tc>
          <w:tcPr>
            <w:tcW w:w="1474" w:type="dxa"/>
          </w:tcPr>
          <w:p w14:paraId="49E97D81"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0,00</w:t>
            </w:r>
          </w:p>
        </w:tc>
        <w:tc>
          <w:tcPr>
            <w:tcW w:w="1474" w:type="dxa"/>
          </w:tcPr>
          <w:p w14:paraId="1D80A32B"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5" w:type="dxa"/>
          </w:tcPr>
          <w:p w14:paraId="6B007246"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87 399,96</w:t>
            </w:r>
          </w:p>
        </w:tc>
        <w:tc>
          <w:tcPr>
            <w:tcW w:w="1474" w:type="dxa"/>
          </w:tcPr>
          <w:p w14:paraId="0B2CD67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2,33</w:t>
            </w:r>
          </w:p>
        </w:tc>
        <w:tc>
          <w:tcPr>
            <w:tcW w:w="1475" w:type="dxa"/>
          </w:tcPr>
          <w:p w14:paraId="522CC14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1A000BDA"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0ED3671E"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7CC5E72F" w14:textId="77777777" w:rsidTr="001A5672">
        <w:tc>
          <w:tcPr>
            <w:tcW w:w="936" w:type="dxa"/>
          </w:tcPr>
          <w:p w14:paraId="0BED3326"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1.7</w:t>
            </w:r>
          </w:p>
        </w:tc>
        <w:tc>
          <w:tcPr>
            <w:tcW w:w="3303" w:type="dxa"/>
          </w:tcPr>
          <w:p w14:paraId="25CFE983"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Экономия операционных расходов</w:t>
            </w:r>
          </w:p>
        </w:tc>
        <w:tc>
          <w:tcPr>
            <w:tcW w:w="1474" w:type="dxa"/>
          </w:tcPr>
          <w:p w14:paraId="343DFC9D"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0,00</w:t>
            </w:r>
          </w:p>
        </w:tc>
        <w:tc>
          <w:tcPr>
            <w:tcW w:w="1474" w:type="dxa"/>
          </w:tcPr>
          <w:p w14:paraId="4910EB7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5" w:type="dxa"/>
          </w:tcPr>
          <w:p w14:paraId="29258181"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1EE60CD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A86E81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2483D59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70A4C928"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r w:rsidR="00564832" w:rsidRPr="00211D39" w14:paraId="23AF4E5B" w14:textId="77777777" w:rsidTr="001A5672">
        <w:tc>
          <w:tcPr>
            <w:tcW w:w="936" w:type="dxa"/>
          </w:tcPr>
          <w:p w14:paraId="4F42E664" w14:textId="77777777" w:rsidR="00564832" w:rsidRPr="002E01E4" w:rsidRDefault="00564832" w:rsidP="001A5672">
            <w:pPr>
              <w:jc w:val="center"/>
              <w:rPr>
                <w:rFonts w:ascii="Times New Roman" w:hAnsi="Times New Roman" w:cs="Times New Roman"/>
                <w:spacing w:val="-1"/>
                <w:sz w:val="18"/>
                <w:szCs w:val="18"/>
              </w:rPr>
            </w:pPr>
            <w:r w:rsidRPr="002E01E4">
              <w:rPr>
                <w:rFonts w:ascii="Times New Roman" w:hAnsi="Times New Roman" w:cs="Times New Roman"/>
                <w:sz w:val="18"/>
                <w:szCs w:val="18"/>
              </w:rPr>
              <w:t>1.8</w:t>
            </w:r>
          </w:p>
        </w:tc>
        <w:tc>
          <w:tcPr>
            <w:tcW w:w="3303" w:type="dxa"/>
          </w:tcPr>
          <w:p w14:paraId="548D6EF5" w14:textId="77777777" w:rsidR="00564832" w:rsidRPr="002E01E4" w:rsidRDefault="00564832" w:rsidP="001A5672">
            <w:pPr>
              <w:rPr>
                <w:rFonts w:ascii="Times New Roman" w:hAnsi="Times New Roman" w:cs="Times New Roman"/>
                <w:spacing w:val="-1"/>
                <w:sz w:val="18"/>
                <w:szCs w:val="18"/>
              </w:rPr>
            </w:pPr>
            <w:r w:rsidRPr="002E01E4">
              <w:rPr>
                <w:rFonts w:ascii="Times New Roman" w:hAnsi="Times New Roman" w:cs="Times New Roman"/>
                <w:sz w:val="18"/>
                <w:szCs w:val="18"/>
              </w:rPr>
              <w:t>Экономия от снижения технологических потерь</w:t>
            </w:r>
          </w:p>
        </w:tc>
        <w:tc>
          <w:tcPr>
            <w:tcW w:w="1474" w:type="dxa"/>
          </w:tcPr>
          <w:p w14:paraId="50E684AB" w14:textId="77777777" w:rsidR="00564832" w:rsidRPr="002E01E4" w:rsidRDefault="00564832" w:rsidP="001A5672">
            <w:pPr>
              <w:jc w:val="center"/>
              <w:rPr>
                <w:rFonts w:ascii="Times New Roman" w:hAnsi="Times New Roman" w:cs="Times New Roman"/>
                <w:sz w:val="18"/>
                <w:szCs w:val="18"/>
              </w:rPr>
            </w:pPr>
            <w:r w:rsidRPr="002E01E4">
              <w:rPr>
                <w:rFonts w:ascii="Times New Roman" w:hAnsi="Times New Roman" w:cs="Times New Roman"/>
                <w:sz w:val="18"/>
                <w:szCs w:val="18"/>
              </w:rPr>
              <w:t>0,00</w:t>
            </w:r>
          </w:p>
        </w:tc>
        <w:tc>
          <w:tcPr>
            <w:tcW w:w="1474" w:type="dxa"/>
          </w:tcPr>
          <w:p w14:paraId="367C81E4"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5" w:type="dxa"/>
          </w:tcPr>
          <w:p w14:paraId="618FE5A3"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686987F0"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3390E757"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c>
          <w:tcPr>
            <w:tcW w:w="1474" w:type="dxa"/>
          </w:tcPr>
          <w:p w14:paraId="5907D6AF"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75" w:type="dxa"/>
          </w:tcPr>
          <w:p w14:paraId="1CC3EEDD" w14:textId="77777777" w:rsidR="00564832" w:rsidRPr="00211D39" w:rsidRDefault="00564832"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0,00</w:t>
            </w:r>
          </w:p>
        </w:tc>
      </w:tr>
    </w:tbl>
    <w:p w14:paraId="175DCA22" w14:textId="77777777" w:rsidR="00564832" w:rsidRDefault="00564832" w:rsidP="00564832">
      <w:pPr>
        <w:spacing w:after="0" w:line="360" w:lineRule="auto"/>
        <w:ind w:firstLine="567"/>
        <w:jc w:val="both"/>
        <w:rPr>
          <w:rFonts w:ascii="Times New Roman" w:hAnsi="Times New Roman" w:cs="Times New Roman"/>
          <w:spacing w:val="-1"/>
          <w:sz w:val="28"/>
          <w:szCs w:val="28"/>
        </w:rPr>
      </w:pPr>
    </w:p>
    <w:p w14:paraId="0420425D" w14:textId="77777777" w:rsidR="00564832" w:rsidRPr="002D63AF" w:rsidRDefault="00564832" w:rsidP="00564832">
      <w:pPr>
        <w:spacing w:after="0" w:line="360" w:lineRule="auto"/>
        <w:ind w:firstLine="567"/>
        <w:jc w:val="both"/>
        <w:rPr>
          <w:rFonts w:ascii="Times New Roman" w:hAnsi="Times New Roman" w:cs="Times New Roman"/>
          <w:spacing w:val="-1"/>
          <w:sz w:val="28"/>
          <w:szCs w:val="28"/>
        </w:rPr>
      </w:pPr>
    </w:p>
    <w:p w14:paraId="649E8C40" w14:textId="77777777" w:rsidR="00564832" w:rsidRDefault="00564832" w:rsidP="00564832">
      <w:pPr>
        <w:pStyle w:val="22"/>
        <w:spacing w:after="120" w:line="360" w:lineRule="auto"/>
        <w:jc w:val="both"/>
        <w:outlineLvl w:val="2"/>
        <w:rPr>
          <w:rFonts w:cs="Times New Roman"/>
          <w:b w:val="0"/>
          <w:color w:val="auto"/>
        </w:rPr>
        <w:sectPr w:rsidR="00564832" w:rsidSect="002E01E4">
          <w:pgSz w:w="16838" w:h="11906" w:orient="landscape"/>
          <w:pgMar w:top="1701" w:right="1134" w:bottom="851" w:left="1134" w:header="709" w:footer="709" w:gutter="0"/>
          <w:cols w:space="708"/>
          <w:docGrid w:linePitch="360"/>
        </w:sectPr>
      </w:pPr>
    </w:p>
    <w:p w14:paraId="3177625F"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sidRPr="00DF1FD8">
        <w:rPr>
          <w:rFonts w:ascii="Times New Roman" w:hAnsi="Times New Roman" w:cs="Times New Roman"/>
          <w:spacing w:val="-1"/>
          <w:sz w:val="28"/>
          <w:szCs w:val="28"/>
        </w:rPr>
        <w:t xml:space="preserve">В структуре тарифа на </w:t>
      </w:r>
      <w:r>
        <w:rPr>
          <w:rFonts w:ascii="Times New Roman" w:hAnsi="Times New Roman" w:cs="Times New Roman"/>
          <w:spacing w:val="-1"/>
          <w:sz w:val="28"/>
          <w:szCs w:val="28"/>
        </w:rPr>
        <w:t>электрическую</w:t>
      </w:r>
      <w:r w:rsidRPr="00DF1FD8">
        <w:rPr>
          <w:rFonts w:ascii="Times New Roman" w:hAnsi="Times New Roman" w:cs="Times New Roman"/>
          <w:spacing w:val="-1"/>
          <w:sz w:val="28"/>
          <w:szCs w:val="28"/>
        </w:rPr>
        <w:t xml:space="preserve"> энергию 201</w:t>
      </w:r>
      <w:r>
        <w:rPr>
          <w:rFonts w:ascii="Times New Roman" w:hAnsi="Times New Roman" w:cs="Times New Roman"/>
          <w:spacing w:val="-1"/>
          <w:sz w:val="28"/>
          <w:szCs w:val="28"/>
        </w:rPr>
        <w:t>8</w:t>
      </w:r>
      <w:r w:rsidRPr="00DF1FD8">
        <w:rPr>
          <w:rFonts w:ascii="Times New Roman" w:hAnsi="Times New Roman" w:cs="Times New Roman"/>
          <w:spacing w:val="-1"/>
          <w:sz w:val="28"/>
          <w:szCs w:val="28"/>
        </w:rPr>
        <w:t xml:space="preserve"> года наибольшую долю затрат занимают </w:t>
      </w:r>
      <w:r>
        <w:rPr>
          <w:rFonts w:ascii="Times New Roman" w:hAnsi="Times New Roman" w:cs="Times New Roman"/>
          <w:spacing w:val="-1"/>
          <w:sz w:val="28"/>
          <w:szCs w:val="28"/>
        </w:rPr>
        <w:t>подконтрольные (операционные) расходы</w:t>
      </w:r>
      <w:r w:rsidRPr="00DF1FD8">
        <w:rPr>
          <w:rFonts w:ascii="Times New Roman" w:hAnsi="Times New Roman" w:cs="Times New Roman"/>
          <w:spacing w:val="-1"/>
          <w:sz w:val="28"/>
          <w:szCs w:val="28"/>
        </w:rPr>
        <w:t xml:space="preserve"> (</w:t>
      </w:r>
      <w:r>
        <w:rPr>
          <w:rFonts w:ascii="Times New Roman" w:hAnsi="Times New Roman" w:cs="Times New Roman"/>
          <w:spacing w:val="-1"/>
          <w:sz w:val="28"/>
          <w:szCs w:val="28"/>
        </w:rPr>
        <w:t>51</w:t>
      </w:r>
      <w:r w:rsidRPr="00DF1FD8">
        <w:rPr>
          <w:rFonts w:ascii="Times New Roman" w:hAnsi="Times New Roman" w:cs="Times New Roman"/>
          <w:spacing w:val="-1"/>
          <w:sz w:val="28"/>
          <w:szCs w:val="28"/>
        </w:rPr>
        <w:t>,</w:t>
      </w:r>
      <w:r>
        <w:rPr>
          <w:rFonts w:ascii="Times New Roman" w:hAnsi="Times New Roman" w:cs="Times New Roman"/>
          <w:spacing w:val="-1"/>
          <w:sz w:val="28"/>
          <w:szCs w:val="28"/>
        </w:rPr>
        <w:t>05</w:t>
      </w:r>
      <w:r w:rsidRPr="00DF1FD8">
        <w:rPr>
          <w:rFonts w:ascii="Times New Roman" w:hAnsi="Times New Roman" w:cs="Times New Roman"/>
          <w:spacing w:val="-1"/>
          <w:sz w:val="28"/>
          <w:szCs w:val="28"/>
        </w:rPr>
        <w:t xml:space="preserve"> %). Второе место по удельному весу в структуре тарифа 201</w:t>
      </w:r>
      <w:r>
        <w:rPr>
          <w:rFonts w:ascii="Times New Roman" w:hAnsi="Times New Roman" w:cs="Times New Roman"/>
          <w:spacing w:val="-1"/>
          <w:sz w:val="28"/>
          <w:szCs w:val="28"/>
        </w:rPr>
        <w:t>8 года занимает</w:t>
      </w:r>
      <w:r w:rsidRPr="00DF1FD8">
        <w:rPr>
          <w:rFonts w:ascii="Times New Roman" w:hAnsi="Times New Roman" w:cs="Times New Roman"/>
          <w:spacing w:val="-1"/>
          <w:sz w:val="28"/>
          <w:szCs w:val="28"/>
        </w:rPr>
        <w:t xml:space="preserve"> </w:t>
      </w:r>
      <w:r>
        <w:rPr>
          <w:rFonts w:ascii="Times New Roman" w:hAnsi="Times New Roman" w:cs="Times New Roman"/>
          <w:spacing w:val="-1"/>
          <w:sz w:val="28"/>
          <w:szCs w:val="28"/>
        </w:rPr>
        <w:t>д</w:t>
      </w:r>
      <w:r w:rsidRPr="00C41101">
        <w:rPr>
          <w:rFonts w:ascii="Times New Roman" w:hAnsi="Times New Roman" w:cs="Times New Roman"/>
          <w:spacing w:val="-1"/>
          <w:sz w:val="28"/>
          <w:szCs w:val="28"/>
        </w:rPr>
        <w:t>оход на инвестированный капитал</w:t>
      </w:r>
      <w:r w:rsidRPr="00DF1FD8">
        <w:rPr>
          <w:rFonts w:ascii="Times New Roman" w:hAnsi="Times New Roman" w:cs="Times New Roman"/>
          <w:spacing w:val="-1"/>
          <w:sz w:val="28"/>
          <w:szCs w:val="28"/>
        </w:rPr>
        <w:t xml:space="preserve"> – </w:t>
      </w:r>
      <w:r>
        <w:rPr>
          <w:rFonts w:ascii="Times New Roman" w:hAnsi="Times New Roman" w:cs="Times New Roman"/>
          <w:spacing w:val="-1"/>
          <w:sz w:val="28"/>
          <w:szCs w:val="28"/>
        </w:rPr>
        <w:t>21,37</w:t>
      </w:r>
      <w:r w:rsidRPr="00DF1FD8">
        <w:rPr>
          <w:rFonts w:ascii="Times New Roman" w:hAnsi="Times New Roman" w:cs="Times New Roman"/>
          <w:spacing w:val="-1"/>
          <w:sz w:val="28"/>
          <w:szCs w:val="28"/>
        </w:rPr>
        <w:t xml:space="preserve"> %, </w:t>
      </w:r>
      <w:r>
        <w:rPr>
          <w:rFonts w:ascii="Times New Roman" w:hAnsi="Times New Roman" w:cs="Times New Roman"/>
          <w:spacing w:val="-1"/>
          <w:sz w:val="28"/>
          <w:szCs w:val="28"/>
        </w:rPr>
        <w:t>н</w:t>
      </w:r>
      <w:r w:rsidRPr="00C41101">
        <w:rPr>
          <w:rFonts w:ascii="Times New Roman" w:hAnsi="Times New Roman" w:cs="Times New Roman"/>
          <w:spacing w:val="-1"/>
          <w:sz w:val="28"/>
          <w:szCs w:val="28"/>
        </w:rPr>
        <w:t>еподконтрольные расходы</w:t>
      </w:r>
      <w:r w:rsidRPr="00DF1FD8">
        <w:rPr>
          <w:rFonts w:ascii="Times New Roman" w:hAnsi="Times New Roman" w:cs="Times New Roman"/>
          <w:spacing w:val="-1"/>
          <w:sz w:val="28"/>
          <w:szCs w:val="28"/>
        </w:rPr>
        <w:t xml:space="preserve"> в структуре тарифа занимают </w:t>
      </w:r>
      <w:r>
        <w:rPr>
          <w:rFonts w:ascii="Times New Roman" w:hAnsi="Times New Roman" w:cs="Times New Roman"/>
          <w:spacing w:val="-1"/>
          <w:sz w:val="28"/>
          <w:szCs w:val="28"/>
        </w:rPr>
        <w:t>20,21 </w:t>
      </w:r>
      <w:r w:rsidRPr="00DF1FD8">
        <w:rPr>
          <w:rFonts w:ascii="Times New Roman" w:hAnsi="Times New Roman" w:cs="Times New Roman"/>
          <w:spacing w:val="-1"/>
          <w:sz w:val="28"/>
          <w:szCs w:val="28"/>
        </w:rPr>
        <w:t>%. Графически структура тарифа на тепловую энергию на 201</w:t>
      </w:r>
      <w:r>
        <w:rPr>
          <w:rFonts w:ascii="Times New Roman" w:hAnsi="Times New Roman" w:cs="Times New Roman"/>
          <w:spacing w:val="-1"/>
          <w:sz w:val="28"/>
          <w:szCs w:val="28"/>
        </w:rPr>
        <w:t>8</w:t>
      </w:r>
      <w:r w:rsidRPr="00DF1FD8">
        <w:rPr>
          <w:rFonts w:ascii="Times New Roman" w:hAnsi="Times New Roman" w:cs="Times New Roman"/>
          <w:spacing w:val="-1"/>
          <w:sz w:val="28"/>
          <w:szCs w:val="28"/>
        </w:rPr>
        <w:t xml:space="preserve"> год представлена на</w:t>
      </w:r>
      <w:r>
        <w:rPr>
          <w:rFonts w:ascii="Times New Roman" w:hAnsi="Times New Roman" w:cs="Times New Roman"/>
          <w:spacing w:val="-1"/>
          <w:sz w:val="28"/>
          <w:szCs w:val="28"/>
        </w:rPr>
        <w:t xml:space="preserve"> Рисун</w:t>
      </w:r>
      <w:r w:rsidRPr="00364DAD">
        <w:rPr>
          <w:rFonts w:ascii="Times New Roman" w:hAnsi="Times New Roman" w:cs="Times New Roman"/>
          <w:spacing w:val="-1"/>
          <w:sz w:val="28"/>
          <w:szCs w:val="28"/>
        </w:rPr>
        <w:t xml:space="preserve">ке </w:t>
      </w:r>
      <w:r w:rsidR="00671F53">
        <w:fldChar w:fldCharType="begin"/>
      </w:r>
      <w:r w:rsidR="00671F53">
        <w:instrText xml:space="preserve"> REF _Ref22626292 \h  \* MERGEFORMAT </w:instrText>
      </w:r>
      <w:r w:rsidR="00671F53">
        <w:fldChar w:fldCharType="separate"/>
      </w:r>
      <w:r w:rsidR="00364DAD" w:rsidRPr="00364DAD">
        <w:rPr>
          <w:rFonts w:ascii="Times New Roman" w:hAnsi="Times New Roman" w:cs="Times New Roman"/>
          <w:vanish/>
          <w:sz w:val="28"/>
          <w:szCs w:val="28"/>
        </w:rPr>
        <w:t>Рисунок 2</w:t>
      </w:r>
      <w:r w:rsidR="00671F53">
        <w:fldChar w:fldCharType="end"/>
      </w:r>
      <w:r w:rsidR="00671F53">
        <w:fldChar w:fldCharType="begin"/>
      </w:r>
      <w:r w:rsidR="00671F53">
        <w:instrText xml:space="preserve"> REF _Ref22626292 \h  \* MERGEFORMAT </w:instrText>
      </w:r>
      <w:r w:rsidR="00671F53">
        <w:fldChar w:fldCharType="separate"/>
      </w:r>
      <w:r w:rsidR="00ED4780" w:rsidRPr="00364DAD">
        <w:rPr>
          <w:rFonts w:ascii="Times New Roman" w:hAnsi="Times New Roman" w:cs="Times New Roman"/>
          <w:vanish/>
          <w:sz w:val="28"/>
          <w:szCs w:val="28"/>
        </w:rPr>
        <w:t>Рисунок 2</w:t>
      </w:r>
      <w:r w:rsidR="00671F53">
        <w:fldChar w:fldCharType="end"/>
      </w:r>
      <w:r w:rsidRPr="00364DAD">
        <w:rPr>
          <w:rFonts w:ascii="Times New Roman" w:hAnsi="Times New Roman" w:cs="Times New Roman"/>
          <w:spacing w:val="-1"/>
          <w:sz w:val="28"/>
          <w:szCs w:val="28"/>
        </w:rPr>
        <w:t>.</w:t>
      </w:r>
    </w:p>
    <w:p w14:paraId="4C05984C" w14:textId="77777777" w:rsidR="00564832" w:rsidRDefault="00564832" w:rsidP="00564832">
      <w:pPr>
        <w:keepNext/>
        <w:spacing w:after="0" w:line="360" w:lineRule="auto"/>
        <w:jc w:val="center"/>
      </w:pPr>
      <w:r>
        <w:rPr>
          <w:noProof/>
          <w:lang w:eastAsia="ru-RU"/>
        </w:rPr>
        <w:drawing>
          <wp:inline distT="0" distB="0" distL="0" distR="0" wp14:anchorId="35D1AECA" wp14:editId="482B55E5">
            <wp:extent cx="5847715" cy="3030279"/>
            <wp:effectExtent l="0" t="0" r="635"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B087E2" w14:textId="77777777" w:rsidR="00564832" w:rsidRPr="000A0B89" w:rsidRDefault="00564832" w:rsidP="00564832">
      <w:pPr>
        <w:pStyle w:val="af7"/>
        <w:jc w:val="center"/>
        <w:rPr>
          <w:rFonts w:ascii="Times New Roman" w:hAnsi="Times New Roman" w:cs="Times New Roman"/>
          <w:color w:val="auto"/>
          <w:spacing w:val="-1"/>
          <w:sz w:val="24"/>
          <w:szCs w:val="24"/>
        </w:rPr>
      </w:pPr>
      <w:bookmarkStart w:id="53" w:name="_Ref22626292"/>
      <w:bookmarkStart w:id="54" w:name="_Toc29457591"/>
      <w:r w:rsidRPr="000A0B89">
        <w:rPr>
          <w:rFonts w:ascii="Times New Roman" w:hAnsi="Times New Roman" w:cs="Times New Roman"/>
          <w:color w:val="auto"/>
          <w:sz w:val="24"/>
          <w:szCs w:val="24"/>
        </w:rPr>
        <w:t xml:space="preserve">Рисунок </w:t>
      </w:r>
      <w:r w:rsidR="0047469B" w:rsidRPr="000A0B89">
        <w:rPr>
          <w:rFonts w:ascii="Times New Roman" w:hAnsi="Times New Roman" w:cs="Times New Roman"/>
          <w:color w:val="auto"/>
          <w:sz w:val="24"/>
          <w:szCs w:val="24"/>
        </w:rPr>
        <w:fldChar w:fldCharType="begin"/>
      </w:r>
      <w:r w:rsidRPr="000A0B89">
        <w:rPr>
          <w:rFonts w:ascii="Times New Roman" w:hAnsi="Times New Roman" w:cs="Times New Roman"/>
          <w:color w:val="auto"/>
          <w:sz w:val="24"/>
          <w:szCs w:val="24"/>
        </w:rPr>
        <w:instrText xml:space="preserve"> SEQ Рисунок \* ARABIC </w:instrText>
      </w:r>
      <w:r w:rsidR="0047469B" w:rsidRPr="000A0B8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w:t>
      </w:r>
      <w:r w:rsidR="0047469B" w:rsidRPr="000A0B89">
        <w:rPr>
          <w:rFonts w:ascii="Times New Roman" w:hAnsi="Times New Roman" w:cs="Times New Roman"/>
          <w:color w:val="auto"/>
          <w:sz w:val="24"/>
          <w:szCs w:val="24"/>
        </w:rPr>
        <w:fldChar w:fldCharType="end"/>
      </w:r>
      <w:bookmarkEnd w:id="53"/>
      <w:r w:rsidRPr="000A0B89">
        <w:rPr>
          <w:rFonts w:ascii="Times New Roman" w:hAnsi="Times New Roman" w:cs="Times New Roman"/>
          <w:color w:val="auto"/>
          <w:sz w:val="24"/>
          <w:szCs w:val="24"/>
        </w:rPr>
        <w:t xml:space="preserve">. Структура тарифа на электрическую энергию </w:t>
      </w:r>
      <w:r w:rsidRPr="000A0B89">
        <w:rPr>
          <w:rFonts w:ascii="Times New Roman" w:hAnsi="Times New Roman" w:cs="Times New Roman"/>
          <w:color w:val="auto"/>
          <w:spacing w:val="-1"/>
          <w:sz w:val="24"/>
          <w:szCs w:val="24"/>
        </w:rPr>
        <w:t>АО «ЮТЭК - Региональные сети»</w:t>
      </w:r>
      <w:r>
        <w:rPr>
          <w:rFonts w:ascii="Times New Roman" w:hAnsi="Times New Roman" w:cs="Times New Roman"/>
          <w:color w:val="auto"/>
          <w:spacing w:val="-1"/>
          <w:sz w:val="24"/>
          <w:szCs w:val="24"/>
        </w:rPr>
        <w:t xml:space="preserve"> на 2018 год</w:t>
      </w:r>
      <w:bookmarkEnd w:id="54"/>
    </w:p>
    <w:p w14:paraId="4859AEA3" w14:textId="77777777" w:rsidR="00564832" w:rsidRDefault="00564832" w:rsidP="00C922F7">
      <w:pPr>
        <w:pStyle w:val="22"/>
        <w:numPr>
          <w:ilvl w:val="0"/>
          <w:numId w:val="0"/>
        </w:numPr>
        <w:spacing w:after="120" w:line="360" w:lineRule="auto"/>
        <w:jc w:val="both"/>
        <w:outlineLvl w:val="2"/>
        <w:rPr>
          <w:rFonts w:cs="Times New Roman"/>
          <w:b w:val="0"/>
          <w:color w:val="auto"/>
        </w:rPr>
      </w:pPr>
      <w:bookmarkStart w:id="55" w:name="_Toc29458559"/>
      <w:r>
        <w:rPr>
          <w:rFonts w:cs="Times New Roman"/>
          <w:b w:val="0"/>
          <w:color w:val="auto"/>
        </w:rPr>
        <w:t>1.1</w:t>
      </w:r>
      <w:r w:rsidRPr="003D39A0">
        <w:rPr>
          <w:rFonts w:cs="Times New Roman"/>
          <w:b w:val="0"/>
          <w:color w:val="auto"/>
        </w:rPr>
        <w:t>.</w:t>
      </w:r>
      <w:r>
        <w:rPr>
          <w:rFonts w:cs="Times New Roman"/>
          <w:b w:val="0"/>
          <w:color w:val="auto"/>
        </w:rPr>
        <w:t>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55"/>
    </w:p>
    <w:p w14:paraId="338D6C45" w14:textId="77777777" w:rsidR="00564832" w:rsidRPr="00D22D47" w:rsidRDefault="00564832" w:rsidP="00564832">
      <w:pPr>
        <w:spacing w:after="0" w:line="360" w:lineRule="auto"/>
        <w:jc w:val="center"/>
        <w:rPr>
          <w:rFonts w:ascii="Times New Roman" w:hAnsi="Times New Roman" w:cs="Times New Roman"/>
          <w:i/>
          <w:spacing w:val="-1"/>
          <w:sz w:val="28"/>
          <w:szCs w:val="28"/>
        </w:rPr>
      </w:pPr>
      <w:r w:rsidRPr="00D22D47">
        <w:rPr>
          <w:rFonts w:ascii="Times New Roman" w:hAnsi="Times New Roman" w:cs="Times New Roman"/>
          <w:i/>
          <w:spacing w:val="-1"/>
          <w:sz w:val="28"/>
          <w:szCs w:val="28"/>
        </w:rPr>
        <w:t>Основные пр</w:t>
      </w:r>
      <w:r>
        <w:rPr>
          <w:rFonts w:ascii="Times New Roman" w:hAnsi="Times New Roman" w:cs="Times New Roman"/>
          <w:i/>
          <w:spacing w:val="-1"/>
          <w:sz w:val="28"/>
          <w:szCs w:val="28"/>
        </w:rPr>
        <w:t>облемы системы электроснабжения</w:t>
      </w:r>
    </w:p>
    <w:p w14:paraId="537F70BA" w14:textId="77777777" w:rsidR="00564832" w:rsidRDefault="00564832" w:rsidP="00564832">
      <w:pPr>
        <w:pStyle w:val="af2"/>
        <w:numPr>
          <w:ilvl w:val="0"/>
          <w:numId w:val="7"/>
        </w:numPr>
        <w:spacing w:after="0" w:line="360" w:lineRule="auto"/>
        <w:ind w:left="0" w:firstLine="709"/>
        <w:rPr>
          <w:sz w:val="28"/>
          <w:szCs w:val="28"/>
        </w:rPr>
      </w:pPr>
      <w:r>
        <w:rPr>
          <w:sz w:val="28"/>
          <w:szCs w:val="28"/>
        </w:rPr>
        <w:t>отсутствие кольцевой сети 110 кВ вокруг г.</w:t>
      </w:r>
      <w:r w:rsidRPr="00D22D47">
        <w:rPr>
          <w:sz w:val="28"/>
          <w:szCs w:val="28"/>
        </w:rPr>
        <w:t xml:space="preserve"> Нефтеюганска, что является существенным недостатком в обеспечении надежности электроснабжения; </w:t>
      </w:r>
    </w:p>
    <w:p w14:paraId="5B146B5B" w14:textId="77777777" w:rsidR="00564832" w:rsidRDefault="00564832" w:rsidP="00564832">
      <w:pPr>
        <w:pStyle w:val="af2"/>
        <w:numPr>
          <w:ilvl w:val="0"/>
          <w:numId w:val="7"/>
        </w:numPr>
        <w:spacing w:after="0" w:line="360" w:lineRule="auto"/>
        <w:ind w:left="0" w:firstLine="709"/>
        <w:rPr>
          <w:sz w:val="28"/>
          <w:szCs w:val="28"/>
        </w:rPr>
      </w:pPr>
      <w:r w:rsidRPr="00D22D47">
        <w:rPr>
          <w:sz w:val="28"/>
          <w:szCs w:val="28"/>
        </w:rPr>
        <w:t xml:space="preserve">существует необходимость образования транзита по сети 110 кВ между подстанциями Пыть-Ях и Ленинская для обеспечения резервирования нагрузок города по сети 110 кВ; </w:t>
      </w:r>
    </w:p>
    <w:p w14:paraId="39676F74" w14:textId="77777777" w:rsidR="00564832" w:rsidRDefault="00564832" w:rsidP="00564832">
      <w:pPr>
        <w:pStyle w:val="af2"/>
        <w:numPr>
          <w:ilvl w:val="0"/>
          <w:numId w:val="7"/>
        </w:numPr>
        <w:spacing w:after="0" w:line="360" w:lineRule="auto"/>
        <w:ind w:left="0" w:firstLine="709"/>
        <w:rPr>
          <w:sz w:val="28"/>
          <w:szCs w:val="28"/>
        </w:rPr>
      </w:pPr>
      <w:r w:rsidRPr="00D22D47">
        <w:rPr>
          <w:sz w:val="28"/>
          <w:szCs w:val="28"/>
        </w:rPr>
        <w:t>снижение напряжения на шинах 110 кВ ПС Ленинская и Нефтеюганская на величину до 15% и более при выводе в ремонт или аварийное отключение ВЛ-220 «Сомкинская – Ленинская»; перегруз трансформаторов на ПС «Ленинская» в ремонтных режимах;</w:t>
      </w:r>
    </w:p>
    <w:p w14:paraId="502B9679" w14:textId="3B20F6F7" w:rsidR="00564832" w:rsidRPr="00FB57A9" w:rsidRDefault="00564832" w:rsidP="00564832">
      <w:pPr>
        <w:pStyle w:val="af2"/>
        <w:numPr>
          <w:ilvl w:val="0"/>
          <w:numId w:val="7"/>
        </w:numPr>
        <w:spacing w:after="0" w:line="360" w:lineRule="auto"/>
        <w:ind w:left="0" w:firstLine="709"/>
        <w:rPr>
          <w:sz w:val="28"/>
          <w:szCs w:val="28"/>
        </w:rPr>
      </w:pPr>
      <w:r w:rsidRPr="00D22D47">
        <w:rPr>
          <w:sz w:val="28"/>
          <w:szCs w:val="28"/>
        </w:rPr>
        <w:t>значительный износ электрических сетей</w:t>
      </w:r>
      <w:r w:rsidR="00FB57A9">
        <w:rPr>
          <w:sz w:val="28"/>
          <w:szCs w:val="28"/>
        </w:rPr>
        <w:t>;</w:t>
      </w:r>
    </w:p>
    <w:p w14:paraId="444106C0" w14:textId="416A63CB" w:rsidR="00FB57A9" w:rsidRPr="00D22D47" w:rsidRDefault="00FB57A9" w:rsidP="00564832">
      <w:pPr>
        <w:pStyle w:val="af2"/>
        <w:numPr>
          <w:ilvl w:val="0"/>
          <w:numId w:val="7"/>
        </w:numPr>
        <w:spacing w:after="0" w:line="360" w:lineRule="auto"/>
        <w:ind w:left="0" w:firstLine="709"/>
        <w:rPr>
          <w:sz w:val="28"/>
          <w:szCs w:val="28"/>
        </w:rPr>
      </w:pPr>
      <w:r>
        <w:rPr>
          <w:sz w:val="28"/>
          <w:szCs w:val="28"/>
        </w:rPr>
        <w:t>не эффективная система уличного освещения.</w:t>
      </w:r>
    </w:p>
    <w:p w14:paraId="333877ED" w14:textId="77777777" w:rsidR="00EB37C4" w:rsidRDefault="00564832" w:rsidP="00564832">
      <w:pPr>
        <w:spacing w:after="0" w:line="360" w:lineRule="auto"/>
        <w:ind w:firstLine="567"/>
        <w:jc w:val="both"/>
        <w:rPr>
          <w:rFonts w:ascii="Times New Roman" w:hAnsi="Times New Roman" w:cs="Times New Roman"/>
          <w:spacing w:val="-1"/>
          <w:sz w:val="28"/>
          <w:szCs w:val="28"/>
        </w:rPr>
      </w:pPr>
      <w:r w:rsidRPr="006A6D9F">
        <w:rPr>
          <w:rFonts w:ascii="Times New Roman" w:hAnsi="Times New Roman" w:cs="Times New Roman"/>
          <w:spacing w:val="-1"/>
          <w:sz w:val="28"/>
          <w:szCs w:val="28"/>
        </w:rPr>
        <w:t>Дальнейшее увеличение нагрузок в г</w:t>
      </w:r>
      <w:r>
        <w:rPr>
          <w:rFonts w:ascii="Times New Roman" w:hAnsi="Times New Roman" w:cs="Times New Roman"/>
          <w:spacing w:val="-1"/>
          <w:sz w:val="28"/>
          <w:szCs w:val="28"/>
        </w:rPr>
        <w:t>ороде</w:t>
      </w:r>
      <w:r w:rsidRPr="006A6D9F">
        <w:rPr>
          <w:rFonts w:ascii="Times New Roman" w:hAnsi="Times New Roman" w:cs="Times New Roman"/>
          <w:spacing w:val="-1"/>
          <w:sz w:val="28"/>
          <w:szCs w:val="28"/>
        </w:rPr>
        <w:t xml:space="preserve"> Нефтеюганске и в прилегающем районе невозможно, в том числе, и по причине отсутствия питающих центров 220 – 500 кВ. Автотрансформаторы 220/110 кВ ПС «Ленинская» и ПС «Пыть-Ях» перегружены и значительно удалены, а ПС 220/35/10 кВ «Усть-Балык» не имеет автотрансформаторных мощностей, оборудование её морально устарело и физически изно</w:t>
      </w:r>
      <w:r>
        <w:rPr>
          <w:rFonts w:ascii="Times New Roman" w:hAnsi="Times New Roman" w:cs="Times New Roman"/>
          <w:spacing w:val="-1"/>
          <w:sz w:val="28"/>
          <w:szCs w:val="28"/>
        </w:rPr>
        <w:t>шено (введена в работу в 1969 году</w:t>
      </w:r>
      <w:r w:rsidRPr="006A6D9F">
        <w:rPr>
          <w:rFonts w:ascii="Times New Roman" w:hAnsi="Times New Roman" w:cs="Times New Roman"/>
          <w:spacing w:val="-1"/>
          <w:sz w:val="28"/>
          <w:szCs w:val="28"/>
        </w:rPr>
        <w:t>). Проектируемая ПС 220 кВ «Вектор», вынесенная на 30 км от г</w:t>
      </w:r>
      <w:r>
        <w:rPr>
          <w:rFonts w:ascii="Times New Roman" w:hAnsi="Times New Roman" w:cs="Times New Roman"/>
          <w:spacing w:val="-1"/>
          <w:sz w:val="28"/>
          <w:szCs w:val="28"/>
        </w:rPr>
        <w:t>. </w:t>
      </w:r>
      <w:r w:rsidRPr="006A6D9F">
        <w:rPr>
          <w:rFonts w:ascii="Times New Roman" w:hAnsi="Times New Roman" w:cs="Times New Roman"/>
          <w:spacing w:val="-1"/>
          <w:sz w:val="28"/>
          <w:szCs w:val="28"/>
        </w:rPr>
        <w:t>Нефтеюганска, решит лишь одну проблему из перечисленных выше – перегруз автотрансформаторов на ПС «Ленинская», а остальные с каждым днем становятся более острыми.</w:t>
      </w:r>
    </w:p>
    <w:p w14:paraId="185D7C04" w14:textId="77777777" w:rsidR="006477E0" w:rsidRPr="00EF0A13" w:rsidRDefault="006477E0" w:rsidP="00AF6FBB">
      <w:pPr>
        <w:pStyle w:val="22"/>
        <w:numPr>
          <w:ilvl w:val="0"/>
          <w:numId w:val="0"/>
        </w:numPr>
        <w:spacing w:before="120" w:after="120" w:line="360" w:lineRule="auto"/>
        <w:jc w:val="both"/>
        <w:rPr>
          <w:rFonts w:cs="Times New Roman"/>
          <w:color w:val="auto"/>
        </w:rPr>
      </w:pPr>
      <w:bookmarkStart w:id="56" w:name="_Toc20390669"/>
      <w:bookmarkStart w:id="57" w:name="_Toc22590901"/>
      <w:bookmarkStart w:id="58" w:name="_Toc29458560"/>
      <w:r>
        <w:rPr>
          <w:rFonts w:cs="Times New Roman"/>
          <w:color w:val="auto"/>
        </w:rPr>
        <w:t>1</w:t>
      </w:r>
      <w:r w:rsidRPr="00EF0A13">
        <w:rPr>
          <w:rFonts w:cs="Times New Roman"/>
          <w:color w:val="auto"/>
        </w:rPr>
        <w:t>.</w:t>
      </w:r>
      <w:r>
        <w:rPr>
          <w:rFonts w:cs="Times New Roman"/>
          <w:color w:val="auto"/>
        </w:rPr>
        <w:t>2</w:t>
      </w:r>
      <w:r w:rsidRPr="00EF0A13">
        <w:rPr>
          <w:rFonts w:cs="Times New Roman"/>
          <w:color w:val="auto"/>
        </w:rPr>
        <w:t xml:space="preserve">. </w:t>
      </w:r>
      <w:bookmarkEnd w:id="56"/>
      <w:bookmarkEnd w:id="57"/>
      <w:r>
        <w:rPr>
          <w:rFonts w:cs="Times New Roman"/>
          <w:color w:val="auto"/>
        </w:rPr>
        <w:t>Система газоснабжения</w:t>
      </w:r>
      <w:bookmarkEnd w:id="58"/>
    </w:p>
    <w:p w14:paraId="556B72C7" w14:textId="77777777" w:rsidR="006477E0" w:rsidRDefault="006477E0" w:rsidP="00C922F7">
      <w:pPr>
        <w:pStyle w:val="22"/>
        <w:numPr>
          <w:ilvl w:val="0"/>
          <w:numId w:val="0"/>
        </w:numPr>
        <w:spacing w:after="120" w:line="360" w:lineRule="auto"/>
        <w:jc w:val="both"/>
        <w:outlineLvl w:val="2"/>
        <w:rPr>
          <w:rFonts w:cs="Times New Roman"/>
          <w:b w:val="0"/>
          <w:color w:val="auto"/>
        </w:rPr>
      </w:pPr>
      <w:bookmarkStart w:id="59" w:name="_Toc20390670"/>
      <w:bookmarkStart w:id="60" w:name="_Toc22590902"/>
      <w:bookmarkStart w:id="61" w:name="_Toc29458561"/>
      <w:r>
        <w:rPr>
          <w:rFonts w:cs="Times New Roman"/>
          <w:b w:val="0"/>
          <w:color w:val="auto"/>
        </w:rPr>
        <w:t>1</w:t>
      </w:r>
      <w:r w:rsidRPr="00EF0A13">
        <w:rPr>
          <w:rFonts w:cs="Times New Roman"/>
          <w:b w:val="0"/>
          <w:color w:val="auto"/>
        </w:rPr>
        <w:t>.</w:t>
      </w:r>
      <w:r>
        <w:rPr>
          <w:rFonts w:cs="Times New Roman"/>
          <w:b w:val="0"/>
          <w:color w:val="auto"/>
        </w:rPr>
        <w:t>2</w:t>
      </w:r>
      <w:r w:rsidRPr="00EF0A13">
        <w:rPr>
          <w:rFonts w:cs="Times New Roman"/>
          <w:b w:val="0"/>
          <w:color w:val="auto"/>
        </w:rPr>
        <w:t xml:space="preserve">.1. Институциональная структура (организации, работающие в сфере </w:t>
      </w:r>
      <w:r>
        <w:rPr>
          <w:rFonts w:cs="Times New Roman"/>
          <w:b w:val="0"/>
          <w:color w:val="auto"/>
        </w:rPr>
        <w:t>газоснабжения</w:t>
      </w:r>
      <w:r w:rsidRPr="00EF0A13">
        <w:rPr>
          <w:rFonts w:cs="Times New Roman"/>
          <w:b w:val="0"/>
          <w:color w:val="auto"/>
        </w:rPr>
        <w:t>, действующая договорная система и система расчетов за поставляемые ресурсы)</w:t>
      </w:r>
      <w:bookmarkEnd w:id="59"/>
      <w:bookmarkEnd w:id="60"/>
      <w:bookmarkEnd w:id="61"/>
    </w:p>
    <w:p w14:paraId="161F2785" w14:textId="77777777" w:rsidR="006477E0" w:rsidRPr="00EF0A13" w:rsidRDefault="006477E0" w:rsidP="006477E0">
      <w:pPr>
        <w:spacing w:after="0" w:line="360" w:lineRule="auto"/>
        <w:ind w:firstLine="567"/>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Поставка газа потребителям г. Нефтеюганска осуществляется от двух поставщиков газа:</w:t>
      </w:r>
    </w:p>
    <w:p w14:paraId="443BCA05" w14:textId="77777777" w:rsidR="006477E0" w:rsidRPr="00EF0A13" w:rsidRDefault="006477E0" w:rsidP="006477E0">
      <w:pPr>
        <w:pStyle w:val="af4"/>
        <w:numPr>
          <w:ilvl w:val="0"/>
          <w:numId w:val="11"/>
        </w:numPr>
        <w:spacing w:after="0" w:line="360" w:lineRule="auto"/>
        <w:ind w:left="0" w:firstLine="567"/>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основной поставщик ПАО «Сургутнефтегаз» поставляет сухой отбензиненный газ – 70 % от общего объема газопотребления города;</w:t>
      </w:r>
    </w:p>
    <w:p w14:paraId="44C1FE34" w14:textId="77777777" w:rsidR="006477E0" w:rsidRPr="00EF0A13" w:rsidRDefault="006477E0" w:rsidP="006477E0">
      <w:pPr>
        <w:pStyle w:val="af4"/>
        <w:numPr>
          <w:ilvl w:val="0"/>
          <w:numId w:val="11"/>
        </w:numPr>
        <w:spacing w:after="0" w:line="360" w:lineRule="auto"/>
        <w:ind w:left="0" w:firstLine="567"/>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второй поставщик ООО «РН-Юганскнефтегаз» поставляет попутный нефтяной газ – 30 % от общего объема газопотребления города.</w:t>
      </w:r>
    </w:p>
    <w:p w14:paraId="6141E94E" w14:textId="77777777" w:rsidR="006477E0" w:rsidRPr="00EF0A13" w:rsidRDefault="002F54C5" w:rsidP="006477E0">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006477E0" w:rsidRPr="00EF0A13">
        <w:rPr>
          <w:rFonts w:ascii="Times New Roman" w:hAnsi="Times New Roman" w:cs="Times New Roman"/>
          <w:spacing w:val="-1"/>
          <w:sz w:val="28"/>
          <w:szCs w:val="28"/>
        </w:rPr>
        <w:t>АО «НефтеюганскГаз» является газораспределительной организацией г.</w:t>
      </w:r>
      <w:r w:rsidR="006477E0">
        <w:rPr>
          <w:rFonts w:ascii="Times New Roman" w:hAnsi="Times New Roman" w:cs="Times New Roman"/>
          <w:spacing w:val="-1"/>
          <w:sz w:val="28"/>
          <w:szCs w:val="28"/>
        </w:rPr>
        <w:t> </w:t>
      </w:r>
      <w:r w:rsidR="006477E0" w:rsidRPr="00EF0A13">
        <w:rPr>
          <w:rFonts w:ascii="Times New Roman" w:hAnsi="Times New Roman" w:cs="Times New Roman"/>
          <w:spacing w:val="-1"/>
          <w:sz w:val="28"/>
          <w:szCs w:val="28"/>
        </w:rPr>
        <w:t>Нефтеюганска Ханты-Мансийского автономного округа-Югры.</w:t>
      </w:r>
    </w:p>
    <w:p w14:paraId="38A03C10" w14:textId="77777777" w:rsidR="006477E0" w:rsidRPr="00EF0A13" w:rsidRDefault="006477E0" w:rsidP="006477E0">
      <w:pPr>
        <w:spacing w:after="0" w:line="360" w:lineRule="auto"/>
        <w:ind w:firstLine="567"/>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 xml:space="preserve">Согласно уставу </w:t>
      </w:r>
      <w:r w:rsidR="002F54C5">
        <w:rPr>
          <w:rFonts w:ascii="Times New Roman" w:hAnsi="Times New Roman" w:cs="Times New Roman"/>
          <w:spacing w:val="-1"/>
          <w:sz w:val="28"/>
          <w:szCs w:val="28"/>
        </w:rPr>
        <w:t>О</w:t>
      </w:r>
      <w:r w:rsidRPr="00EF0A13">
        <w:rPr>
          <w:rFonts w:ascii="Times New Roman" w:hAnsi="Times New Roman" w:cs="Times New Roman"/>
          <w:spacing w:val="-1"/>
          <w:sz w:val="28"/>
          <w:szCs w:val="28"/>
        </w:rPr>
        <w:t>АО «НефтеюганскГаз» общество осуществляет следующие основные виды деятельности: техническое обслуживание и ремонт газопроводов, газового оборудования объектов газового хозяйства городов и населенных пунктов, промышленных и сельскохозяйственных предприятий и предприятий бытового обслуживания; транспортировка газа по трубопроводам; хранение и реализация сжиженного и природного газа; эксплуатация объектов котлонадзора; строительство; торговля, образовательная деятельность по профессиональной подготовке рабочих, посреднические услуги.</w:t>
      </w:r>
    </w:p>
    <w:p w14:paraId="762D0CC6" w14:textId="77777777" w:rsidR="006477E0" w:rsidRPr="00EF0A13" w:rsidRDefault="006477E0" w:rsidP="006477E0">
      <w:pPr>
        <w:spacing w:after="0" w:line="360" w:lineRule="auto"/>
        <w:ind w:firstLine="567"/>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 xml:space="preserve">Договорные отношения, возникающие между </w:t>
      </w:r>
      <w:r w:rsidR="002F54C5">
        <w:rPr>
          <w:rFonts w:ascii="Times New Roman" w:hAnsi="Times New Roman" w:cs="Times New Roman"/>
          <w:spacing w:val="-1"/>
          <w:sz w:val="28"/>
          <w:szCs w:val="28"/>
        </w:rPr>
        <w:t>О</w:t>
      </w:r>
      <w:r w:rsidRPr="00EF0A13">
        <w:rPr>
          <w:rFonts w:ascii="Times New Roman" w:hAnsi="Times New Roman" w:cs="Times New Roman"/>
          <w:spacing w:val="-1"/>
          <w:sz w:val="28"/>
          <w:szCs w:val="28"/>
        </w:rPr>
        <w:t>АО «НефтеюганскГаз» и потребителями (населением и юридическими лицами), регулируются:</w:t>
      </w:r>
    </w:p>
    <w:p w14:paraId="394FF567" w14:textId="77777777" w:rsidR="006477E0" w:rsidRPr="00EF0A13" w:rsidRDefault="006477E0" w:rsidP="006477E0">
      <w:pPr>
        <w:pStyle w:val="af4"/>
        <w:numPr>
          <w:ilvl w:val="0"/>
          <w:numId w:val="12"/>
        </w:numPr>
        <w:spacing w:after="0" w:line="360" w:lineRule="auto"/>
        <w:ind w:left="0" w:firstLine="709"/>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договорами об оказании услуг по транспортировке газа по газораспределительной сети, соответствующими требованиями действующего законодательства;</w:t>
      </w:r>
    </w:p>
    <w:p w14:paraId="4B86326E" w14:textId="77777777" w:rsidR="006477E0" w:rsidRPr="00EF0A13" w:rsidRDefault="006477E0" w:rsidP="006477E0">
      <w:pPr>
        <w:pStyle w:val="af4"/>
        <w:numPr>
          <w:ilvl w:val="0"/>
          <w:numId w:val="12"/>
        </w:numPr>
        <w:spacing w:after="0" w:line="360" w:lineRule="auto"/>
        <w:ind w:left="0" w:firstLine="709"/>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договорами о подключении (техническом присоединении) объектов капитального строительства к сети газораспределения;</w:t>
      </w:r>
    </w:p>
    <w:p w14:paraId="764980C5" w14:textId="77777777" w:rsidR="006477E0" w:rsidRPr="00EF0A13" w:rsidRDefault="006477E0" w:rsidP="006477E0">
      <w:pPr>
        <w:pStyle w:val="af4"/>
        <w:numPr>
          <w:ilvl w:val="0"/>
          <w:numId w:val="12"/>
        </w:numPr>
        <w:spacing w:after="0" w:line="360" w:lineRule="auto"/>
        <w:ind w:left="0" w:firstLine="709"/>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договорами на поставку сжиженного газа в баллонах;</w:t>
      </w:r>
    </w:p>
    <w:p w14:paraId="7CDE0B76" w14:textId="77777777" w:rsidR="006477E0" w:rsidRPr="00EF0A13" w:rsidRDefault="006477E0" w:rsidP="006477E0">
      <w:pPr>
        <w:pStyle w:val="af4"/>
        <w:numPr>
          <w:ilvl w:val="0"/>
          <w:numId w:val="12"/>
        </w:numPr>
        <w:spacing w:after="0" w:line="360" w:lineRule="auto"/>
        <w:ind w:left="0" w:firstLine="709"/>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договорами на техническое обслуживание и ремонт внутриквартирного газового оборудования;</w:t>
      </w:r>
    </w:p>
    <w:p w14:paraId="6D6A9E7B" w14:textId="77777777" w:rsidR="006477E0" w:rsidRPr="00EF0A13" w:rsidRDefault="006477E0" w:rsidP="006477E0">
      <w:pPr>
        <w:pStyle w:val="af4"/>
        <w:numPr>
          <w:ilvl w:val="0"/>
          <w:numId w:val="12"/>
        </w:numPr>
        <w:spacing w:after="0" w:line="360" w:lineRule="auto"/>
        <w:ind w:left="0" w:firstLine="709"/>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договорами на оказание (выполнение) комплекса услуг (работ) по газификации;</w:t>
      </w:r>
    </w:p>
    <w:p w14:paraId="2E4ED530" w14:textId="77777777" w:rsidR="006477E0" w:rsidRPr="00EF0A13" w:rsidRDefault="006477E0" w:rsidP="006477E0">
      <w:pPr>
        <w:pStyle w:val="af4"/>
        <w:numPr>
          <w:ilvl w:val="0"/>
          <w:numId w:val="12"/>
        </w:numPr>
        <w:spacing w:after="0" w:line="360" w:lineRule="auto"/>
        <w:ind w:left="0" w:firstLine="709"/>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договорами на выполнение рабочего проекта;</w:t>
      </w:r>
    </w:p>
    <w:p w14:paraId="215559B2" w14:textId="77777777" w:rsidR="006477E0" w:rsidRPr="00EF0A13" w:rsidRDefault="006477E0" w:rsidP="006477E0">
      <w:pPr>
        <w:pStyle w:val="af4"/>
        <w:numPr>
          <w:ilvl w:val="0"/>
          <w:numId w:val="12"/>
        </w:numPr>
        <w:spacing w:after="0" w:line="360" w:lineRule="auto"/>
        <w:ind w:left="0" w:firstLine="709"/>
        <w:jc w:val="both"/>
        <w:rPr>
          <w:rFonts w:ascii="Times New Roman" w:hAnsi="Times New Roman" w:cs="Times New Roman"/>
          <w:spacing w:val="-1"/>
          <w:sz w:val="28"/>
          <w:szCs w:val="28"/>
        </w:rPr>
      </w:pPr>
      <w:r w:rsidRPr="00EF0A13">
        <w:rPr>
          <w:rFonts w:ascii="Times New Roman" w:hAnsi="Times New Roman" w:cs="Times New Roman"/>
          <w:spacing w:val="-1"/>
          <w:sz w:val="28"/>
          <w:szCs w:val="28"/>
        </w:rPr>
        <w:t>договорами возмездного оказания услуг по техническому и аварийному обслуживанию системы газораспределения и газопотребления;</w:t>
      </w:r>
    </w:p>
    <w:p w14:paraId="625ED189"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и</w:t>
      </w:r>
      <w:r w:rsidRPr="00E96466">
        <w:rPr>
          <w:rFonts w:ascii="Times New Roman" w:hAnsi="Times New Roman" w:cs="Times New Roman"/>
          <w:spacing w:val="-1"/>
          <w:sz w:val="28"/>
          <w:szCs w:val="28"/>
        </w:rPr>
        <w:t>нституциональн</w:t>
      </w:r>
      <w:r>
        <w:rPr>
          <w:rFonts w:ascii="Times New Roman" w:hAnsi="Times New Roman" w:cs="Times New Roman"/>
          <w:spacing w:val="-1"/>
          <w:sz w:val="28"/>
          <w:szCs w:val="28"/>
        </w:rPr>
        <w:t>ой</w:t>
      </w:r>
      <w:r w:rsidRPr="00E96466">
        <w:rPr>
          <w:rFonts w:ascii="Times New Roman" w:hAnsi="Times New Roman" w:cs="Times New Roman"/>
          <w:spacing w:val="-1"/>
          <w:sz w:val="28"/>
          <w:szCs w:val="28"/>
        </w:rPr>
        <w:t xml:space="preserve"> структур</w:t>
      </w:r>
      <w:r>
        <w:rPr>
          <w:rFonts w:ascii="Times New Roman" w:hAnsi="Times New Roman" w:cs="Times New Roman"/>
          <w:spacing w:val="-1"/>
          <w:sz w:val="28"/>
          <w:szCs w:val="28"/>
        </w:rPr>
        <w:t>е системы газоснабжения</w:t>
      </w:r>
      <w:r w:rsidRPr="00E96466">
        <w:rPr>
          <w:rFonts w:ascii="Times New Roman" w:hAnsi="Times New Roman" w:cs="Times New Roman"/>
          <w:spacing w:val="-1"/>
          <w:sz w:val="28"/>
          <w:szCs w:val="28"/>
        </w:rPr>
        <w:t xml:space="preserve"> г. Нефтеюганска представлена в Разделе </w:t>
      </w:r>
      <w:r>
        <w:rPr>
          <w:rFonts w:ascii="Times New Roman" w:hAnsi="Times New Roman" w:cs="Times New Roman"/>
          <w:spacing w:val="-1"/>
          <w:sz w:val="28"/>
          <w:szCs w:val="28"/>
        </w:rPr>
        <w:t>3</w:t>
      </w:r>
      <w:r w:rsidRPr="00E96466">
        <w:rPr>
          <w:rFonts w:ascii="Times New Roman" w:hAnsi="Times New Roman" w:cs="Times New Roman"/>
          <w:spacing w:val="-1"/>
          <w:sz w:val="28"/>
          <w:szCs w:val="28"/>
        </w:rPr>
        <w:t xml:space="preserve"> Обосновывающих материалов к настоящему документу.</w:t>
      </w:r>
    </w:p>
    <w:p w14:paraId="6A9966BC"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62" w:name="_Toc20390671"/>
      <w:bookmarkStart w:id="63" w:name="_Toc22590903"/>
      <w:bookmarkStart w:id="64" w:name="_Toc29458562"/>
      <w:r>
        <w:rPr>
          <w:rFonts w:cs="Times New Roman"/>
          <w:b w:val="0"/>
          <w:color w:val="auto"/>
        </w:rPr>
        <w:t>1</w:t>
      </w:r>
      <w:r w:rsidRPr="003D39A0">
        <w:rPr>
          <w:rFonts w:cs="Times New Roman"/>
          <w:b w:val="0"/>
          <w:color w:val="auto"/>
        </w:rPr>
        <w:t>.</w:t>
      </w:r>
      <w:r>
        <w:rPr>
          <w:rFonts w:cs="Times New Roman"/>
          <w:b w:val="0"/>
          <w:color w:val="auto"/>
        </w:rPr>
        <w:t>2</w:t>
      </w:r>
      <w:r w:rsidRPr="003D39A0">
        <w:rPr>
          <w:rFonts w:cs="Times New Roman"/>
          <w:b w:val="0"/>
          <w:color w:val="auto"/>
        </w:rPr>
        <w:t xml:space="preserve">.2. Характеристика системы </w:t>
      </w:r>
      <w:r>
        <w:rPr>
          <w:rFonts w:cs="Times New Roman"/>
          <w:b w:val="0"/>
          <w:color w:val="auto"/>
        </w:rPr>
        <w:t>газоснабжения</w:t>
      </w:r>
      <w:bookmarkEnd w:id="62"/>
      <w:bookmarkEnd w:id="63"/>
      <w:bookmarkEnd w:id="64"/>
    </w:p>
    <w:p w14:paraId="1A071EB4"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Годовой объем потребления газа потребителями г. Нефтеюганска составляет от 175 до 190 млн.м</w:t>
      </w:r>
      <w:r w:rsidRPr="003F6D2E">
        <w:rPr>
          <w:rFonts w:ascii="Times New Roman" w:hAnsi="Times New Roman" w:cs="Times New Roman"/>
          <w:spacing w:val="-1"/>
          <w:sz w:val="28"/>
          <w:szCs w:val="28"/>
          <w:vertAlign w:val="superscript"/>
        </w:rPr>
        <w:t>3</w:t>
      </w:r>
      <w:r w:rsidRPr="003F6D2E">
        <w:rPr>
          <w:rFonts w:ascii="Times New Roman" w:hAnsi="Times New Roman" w:cs="Times New Roman"/>
          <w:spacing w:val="-1"/>
          <w:sz w:val="28"/>
          <w:szCs w:val="28"/>
        </w:rPr>
        <w:t>.</w:t>
      </w:r>
    </w:p>
    <w:p w14:paraId="1E31A227"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Газоснабжение города осуществляется от автоматической газораспределительной станции (АГРС) и газосепарационной установки (ГСУ), расположенной севернее границ города на территории цеха сбора, подготовки и транспортировки газа №1 (ЦСПТГ-1) ООО «РН-Юганскнефтегаз».</w:t>
      </w:r>
    </w:p>
    <w:p w14:paraId="712685EF"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Через АГРС осуществляется поставка сухого отбензиненного газа (СОГ) от точки врезки с газопровода ОАО «Сибгазтранс», поставка попутного нефтяного газа (ПНГ) осуществляется через ГСУ ООО «РН-Юганскнефтегаз». Весь газ при транспортировке проходит через систему измерения количества газа (СИКГ), расположенную на площадке ЦСПТГ-1. Газораспределительная станция введена в эксплуатацию в 1989 году, более 26 лет назад, существующее оборудование морально и физически устарело.</w:t>
      </w:r>
    </w:p>
    <w:p w14:paraId="6DED24DF"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Поставки сухого газа от ОАО «Сургутнефтегаза» осуществляет по газопроводу высокого давления принадлежащему ООО «</w:t>
      </w:r>
      <w:r w:rsidR="00682768">
        <w:rPr>
          <w:rFonts w:ascii="Times New Roman" w:hAnsi="Times New Roman" w:cs="Times New Roman"/>
          <w:spacing w:val="-1"/>
          <w:sz w:val="28"/>
          <w:szCs w:val="28"/>
        </w:rPr>
        <w:t>Газкапитал</w:t>
      </w:r>
      <w:r w:rsidRPr="003F6D2E">
        <w:rPr>
          <w:rFonts w:ascii="Times New Roman" w:hAnsi="Times New Roman" w:cs="Times New Roman"/>
          <w:spacing w:val="-1"/>
          <w:sz w:val="28"/>
          <w:szCs w:val="28"/>
        </w:rPr>
        <w:t>». Данный газопровод длительное время находится в аварийном состоянии и в любой момент может выйти из строя, что грозит непредсказуемыми последствиями для жизнедеятельности г. Нефтеюганска.</w:t>
      </w:r>
    </w:p>
    <w:p w14:paraId="3DAC7360"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Сухой отбензиненный газ по газопроводам высокого давления транспортируется до газораспределительной станции (АГРС), расположенной севернее границ города, на территории цеха сбора, подготовки и транспортировки газа № 1 ООО «РН-Юганскнефтегаз». АГРС находится на балансе ООО «РН-Юганскнефтегаз». На АГРС осуществляется снижение давления газа с высокого до среднего (до 0,3 МПа). От АГРС осуществляется подача сухого отбензиненного газа и попутного нефтяного газа. Газораспределительная станция введена в эксплуатацию более 20 лет назад, существующее оборудование морально и физически устарело.</w:t>
      </w:r>
    </w:p>
    <w:p w14:paraId="1BD3072A"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После АГРС установлен узел учета газа, на котором ведется учет газа, израсходованного потребителями г. Нефтеюганск. На выходе из узла учета газа, газ по трем веткам (Ø 820 мм, Ø 720мм и Ø 219мм) подается в газораспределительную систему города:</w:t>
      </w:r>
    </w:p>
    <w:p w14:paraId="09C68F35" w14:textId="77777777" w:rsidR="006477E0" w:rsidRPr="003F6D2E"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по газопроводу среднего давления Ø 219 мм для потребителей жилой застройки;</w:t>
      </w:r>
    </w:p>
    <w:p w14:paraId="21709988" w14:textId="77777777" w:rsidR="006477E0" w:rsidRPr="003F6D2E"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по газопроводам Ø 820 мм, Ø 720 мм для промышленных предприятий, котельных города и населения 11А</w:t>
      </w:r>
      <w:r w:rsidR="00DB5442">
        <w:rPr>
          <w:rFonts w:ascii="Times New Roman" w:hAnsi="Times New Roman" w:cs="Times New Roman"/>
          <w:spacing w:val="-1"/>
          <w:sz w:val="28"/>
          <w:szCs w:val="28"/>
        </w:rPr>
        <w:t xml:space="preserve"> и 11Б</w:t>
      </w:r>
      <w:r w:rsidRPr="003F6D2E">
        <w:rPr>
          <w:rFonts w:ascii="Times New Roman" w:hAnsi="Times New Roman" w:cs="Times New Roman"/>
          <w:spacing w:val="-1"/>
          <w:sz w:val="28"/>
          <w:szCs w:val="28"/>
        </w:rPr>
        <w:t xml:space="preserve"> мкр.</w:t>
      </w:r>
    </w:p>
    <w:p w14:paraId="77BEAF80"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Общий объем реализации природного газа за 2013 год – 165,5 млн.м</w:t>
      </w:r>
      <w:r w:rsidRPr="003F6D2E">
        <w:rPr>
          <w:rFonts w:ascii="Times New Roman" w:hAnsi="Times New Roman" w:cs="Times New Roman"/>
          <w:spacing w:val="-1"/>
          <w:sz w:val="28"/>
          <w:szCs w:val="28"/>
          <w:vertAlign w:val="superscript"/>
        </w:rPr>
        <w:t>3</w:t>
      </w:r>
      <w:r w:rsidRPr="003F6D2E">
        <w:rPr>
          <w:rFonts w:ascii="Times New Roman" w:hAnsi="Times New Roman" w:cs="Times New Roman"/>
          <w:spacing w:val="-1"/>
          <w:sz w:val="28"/>
          <w:szCs w:val="28"/>
        </w:rPr>
        <w:t>/год (в т.ч. населением – 3,84 млн.м</w:t>
      </w:r>
      <w:r w:rsidRPr="003F6D2E">
        <w:rPr>
          <w:rFonts w:ascii="Times New Roman" w:hAnsi="Times New Roman" w:cs="Times New Roman"/>
          <w:spacing w:val="-1"/>
          <w:sz w:val="28"/>
          <w:szCs w:val="28"/>
          <w:vertAlign w:val="superscript"/>
        </w:rPr>
        <w:t>3</w:t>
      </w:r>
      <w:r w:rsidRPr="003F6D2E">
        <w:rPr>
          <w:rFonts w:ascii="Times New Roman" w:hAnsi="Times New Roman" w:cs="Times New Roman"/>
          <w:spacing w:val="-1"/>
          <w:sz w:val="28"/>
          <w:szCs w:val="28"/>
        </w:rPr>
        <w:t>/год; промышленностью – 164,044 млн.м</w:t>
      </w:r>
      <w:r w:rsidRPr="003F6D2E">
        <w:rPr>
          <w:rFonts w:ascii="Times New Roman" w:hAnsi="Times New Roman" w:cs="Times New Roman"/>
          <w:spacing w:val="-1"/>
          <w:sz w:val="28"/>
          <w:szCs w:val="28"/>
          <w:vertAlign w:val="superscript"/>
        </w:rPr>
        <w:t>3</w:t>
      </w:r>
      <w:r w:rsidRPr="003F6D2E">
        <w:rPr>
          <w:rFonts w:ascii="Times New Roman" w:hAnsi="Times New Roman" w:cs="Times New Roman"/>
          <w:spacing w:val="-1"/>
          <w:sz w:val="28"/>
          <w:szCs w:val="28"/>
        </w:rPr>
        <w:t>/год).</w:t>
      </w:r>
    </w:p>
    <w:p w14:paraId="695FAB12"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3F6D2E">
        <w:rPr>
          <w:rFonts w:ascii="Times New Roman" w:hAnsi="Times New Roman" w:cs="Times New Roman"/>
          <w:spacing w:val="-1"/>
          <w:sz w:val="28"/>
          <w:szCs w:val="28"/>
        </w:rPr>
        <w:t>Годовое потребление природного газа по г. Нефтеюганску за 2014 год составило фактически 175,8 млн.м</w:t>
      </w:r>
      <w:r w:rsidRPr="003F6D2E">
        <w:rPr>
          <w:rFonts w:ascii="Times New Roman" w:hAnsi="Times New Roman" w:cs="Times New Roman"/>
          <w:spacing w:val="-1"/>
          <w:sz w:val="28"/>
          <w:szCs w:val="28"/>
          <w:vertAlign w:val="superscript"/>
        </w:rPr>
        <w:t>3</w:t>
      </w:r>
      <w:r w:rsidRPr="003F6D2E">
        <w:rPr>
          <w:rFonts w:ascii="Times New Roman" w:hAnsi="Times New Roman" w:cs="Times New Roman"/>
          <w:spacing w:val="-1"/>
          <w:sz w:val="28"/>
          <w:szCs w:val="28"/>
        </w:rPr>
        <w:t>/год, из них населением – 3,8 млн.м</w:t>
      </w:r>
      <w:r w:rsidRPr="003F6D2E">
        <w:rPr>
          <w:rFonts w:ascii="Times New Roman" w:hAnsi="Times New Roman" w:cs="Times New Roman"/>
          <w:spacing w:val="-1"/>
          <w:sz w:val="28"/>
          <w:szCs w:val="28"/>
          <w:vertAlign w:val="superscript"/>
        </w:rPr>
        <w:t>3</w:t>
      </w:r>
      <w:r>
        <w:rPr>
          <w:rFonts w:ascii="Times New Roman" w:hAnsi="Times New Roman" w:cs="Times New Roman"/>
          <w:spacing w:val="-1"/>
          <w:sz w:val="28"/>
          <w:szCs w:val="28"/>
        </w:rPr>
        <w:t>/год, промышленностью –</w:t>
      </w:r>
      <w:r w:rsidRPr="003F6D2E">
        <w:rPr>
          <w:rFonts w:ascii="Times New Roman" w:hAnsi="Times New Roman" w:cs="Times New Roman"/>
          <w:spacing w:val="-1"/>
          <w:sz w:val="28"/>
          <w:szCs w:val="28"/>
        </w:rPr>
        <w:t xml:space="preserve"> 164,0 млн.м</w:t>
      </w:r>
      <w:r w:rsidRPr="003F6D2E">
        <w:rPr>
          <w:rFonts w:ascii="Times New Roman" w:hAnsi="Times New Roman" w:cs="Times New Roman"/>
          <w:spacing w:val="-1"/>
          <w:sz w:val="28"/>
          <w:szCs w:val="28"/>
          <w:vertAlign w:val="superscript"/>
        </w:rPr>
        <w:t>3</w:t>
      </w:r>
      <w:r w:rsidRPr="003F6D2E">
        <w:rPr>
          <w:rFonts w:ascii="Times New Roman" w:hAnsi="Times New Roman" w:cs="Times New Roman"/>
          <w:spacing w:val="-1"/>
          <w:sz w:val="28"/>
          <w:szCs w:val="28"/>
        </w:rPr>
        <w:t>/год, прочими потребителями – 8 млн.м</w:t>
      </w:r>
      <w:r w:rsidRPr="003F6D2E">
        <w:rPr>
          <w:rFonts w:ascii="Times New Roman" w:hAnsi="Times New Roman" w:cs="Times New Roman"/>
          <w:spacing w:val="-1"/>
          <w:sz w:val="28"/>
          <w:szCs w:val="28"/>
          <w:vertAlign w:val="superscript"/>
        </w:rPr>
        <w:t>3</w:t>
      </w:r>
      <w:r w:rsidRPr="003F6D2E">
        <w:rPr>
          <w:rFonts w:ascii="Times New Roman" w:hAnsi="Times New Roman" w:cs="Times New Roman"/>
          <w:spacing w:val="-1"/>
          <w:sz w:val="28"/>
          <w:szCs w:val="28"/>
        </w:rPr>
        <w:t>/год.</w:t>
      </w:r>
    </w:p>
    <w:p w14:paraId="1632CF32" w14:textId="77777777" w:rsidR="006477E0" w:rsidRPr="003F6D2E" w:rsidRDefault="006477E0" w:rsidP="006477E0">
      <w:pPr>
        <w:spacing w:after="0" w:line="360" w:lineRule="auto"/>
        <w:ind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характеристиках системы газоснабжения</w:t>
      </w:r>
      <w:r w:rsidRPr="00E96466">
        <w:rPr>
          <w:rFonts w:ascii="Times New Roman" w:hAnsi="Times New Roman" w:cs="Times New Roman"/>
          <w:spacing w:val="-1"/>
          <w:sz w:val="28"/>
          <w:szCs w:val="28"/>
        </w:rPr>
        <w:t xml:space="preserve"> г. Нефтеюганска представлена в Разделе 3 Обосновывающих материалов к настоящему документу.</w:t>
      </w:r>
    </w:p>
    <w:p w14:paraId="36437C18" w14:textId="77777777" w:rsidR="006477E0" w:rsidRDefault="006477E0" w:rsidP="001058C9">
      <w:pPr>
        <w:pStyle w:val="22"/>
        <w:numPr>
          <w:ilvl w:val="0"/>
          <w:numId w:val="0"/>
        </w:numPr>
        <w:spacing w:before="120" w:after="120" w:line="360" w:lineRule="auto"/>
        <w:jc w:val="both"/>
        <w:outlineLvl w:val="2"/>
        <w:rPr>
          <w:rFonts w:cs="Times New Roman"/>
          <w:b w:val="0"/>
          <w:color w:val="auto"/>
        </w:rPr>
      </w:pPr>
      <w:bookmarkStart w:id="65" w:name="_Toc20390672"/>
      <w:bookmarkStart w:id="66" w:name="_Toc22590904"/>
      <w:bookmarkStart w:id="67" w:name="_Toc29458563"/>
      <w:r>
        <w:rPr>
          <w:rFonts w:cs="Times New Roman"/>
          <w:b w:val="0"/>
          <w:color w:val="auto"/>
        </w:rPr>
        <w:t>1</w:t>
      </w:r>
      <w:r w:rsidRPr="003D39A0">
        <w:rPr>
          <w:rFonts w:cs="Times New Roman"/>
          <w:b w:val="0"/>
          <w:color w:val="auto"/>
        </w:rPr>
        <w:t>.</w:t>
      </w:r>
      <w:r>
        <w:rPr>
          <w:rFonts w:cs="Times New Roman"/>
          <w:b w:val="0"/>
          <w:color w:val="auto"/>
        </w:rPr>
        <w:t>2</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65"/>
      <w:bookmarkEnd w:id="66"/>
      <w:bookmarkEnd w:id="67"/>
    </w:p>
    <w:p w14:paraId="55FC70C5"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 xml:space="preserve">Информация о балансе потребления услуг газоснабжения представлен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_Ref20470402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12</w:t>
      </w:r>
      <w:r w:rsidR="00671F53">
        <w:fldChar w:fldCharType="end"/>
      </w:r>
      <w:r w:rsidRPr="00523A53">
        <w:rPr>
          <w:rFonts w:ascii="Times New Roman" w:hAnsi="Times New Roman" w:cs="Times New Roman"/>
          <w:spacing w:val="-1"/>
          <w:sz w:val="28"/>
          <w:szCs w:val="28"/>
        </w:rPr>
        <w:t>.</w:t>
      </w:r>
    </w:p>
    <w:p w14:paraId="507F1D6B" w14:textId="77777777" w:rsidR="006477E0" w:rsidRPr="00145D7A" w:rsidRDefault="006477E0" w:rsidP="006477E0">
      <w:pPr>
        <w:pStyle w:val="af7"/>
        <w:keepNext/>
        <w:spacing w:after="0"/>
        <w:jc w:val="right"/>
        <w:rPr>
          <w:rFonts w:ascii="Times New Roman" w:hAnsi="Times New Roman" w:cs="Times New Roman"/>
          <w:color w:val="auto"/>
          <w:sz w:val="24"/>
          <w:szCs w:val="24"/>
        </w:rPr>
      </w:pPr>
      <w:bookmarkStart w:id="68" w:name="_Ref20470402"/>
      <w:bookmarkStart w:id="69" w:name="_Toc22590943"/>
      <w:bookmarkStart w:id="70" w:name="_Toc29457499"/>
      <w:r w:rsidRPr="00145D7A">
        <w:rPr>
          <w:rFonts w:ascii="Times New Roman" w:hAnsi="Times New Roman" w:cs="Times New Roman"/>
          <w:color w:val="auto"/>
          <w:sz w:val="24"/>
          <w:szCs w:val="24"/>
        </w:rPr>
        <w:t xml:space="preserve">Таблица </w:t>
      </w:r>
      <w:r w:rsidR="0047469B" w:rsidRPr="00145D7A">
        <w:rPr>
          <w:rFonts w:ascii="Times New Roman" w:hAnsi="Times New Roman" w:cs="Times New Roman"/>
          <w:color w:val="auto"/>
          <w:sz w:val="24"/>
          <w:szCs w:val="24"/>
        </w:rPr>
        <w:fldChar w:fldCharType="begin"/>
      </w:r>
      <w:r w:rsidRPr="00145D7A">
        <w:rPr>
          <w:rFonts w:ascii="Times New Roman" w:hAnsi="Times New Roman" w:cs="Times New Roman"/>
          <w:color w:val="auto"/>
          <w:sz w:val="24"/>
          <w:szCs w:val="24"/>
        </w:rPr>
        <w:instrText xml:space="preserve"> SEQ Таблица \* ARABIC </w:instrText>
      </w:r>
      <w:r w:rsidR="0047469B" w:rsidRPr="00145D7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12</w:t>
      </w:r>
      <w:r w:rsidR="0047469B" w:rsidRPr="00145D7A">
        <w:rPr>
          <w:rFonts w:ascii="Times New Roman" w:hAnsi="Times New Roman" w:cs="Times New Roman"/>
          <w:color w:val="auto"/>
          <w:sz w:val="24"/>
          <w:szCs w:val="24"/>
        </w:rPr>
        <w:fldChar w:fldCharType="end"/>
      </w:r>
      <w:bookmarkEnd w:id="68"/>
      <w:r w:rsidRPr="00145D7A">
        <w:rPr>
          <w:rFonts w:ascii="Times New Roman" w:hAnsi="Times New Roman" w:cs="Times New Roman"/>
          <w:color w:val="auto"/>
          <w:sz w:val="24"/>
          <w:szCs w:val="24"/>
        </w:rPr>
        <w:t>. Баланс потребления услуг газоснабжения</w:t>
      </w:r>
      <w:bookmarkEnd w:id="69"/>
      <w:bookmarkEnd w:id="70"/>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576"/>
        <w:gridCol w:w="1710"/>
        <w:gridCol w:w="1731"/>
        <w:gridCol w:w="1646"/>
      </w:tblGrid>
      <w:tr w:rsidR="006477E0" w:rsidRPr="00145D7A" w14:paraId="7C36D02C" w14:textId="77777777" w:rsidTr="006477E0">
        <w:trPr>
          <w:trHeight w:val="20"/>
          <w:jc w:val="center"/>
        </w:trPr>
        <w:tc>
          <w:tcPr>
            <w:tcW w:w="634" w:type="dxa"/>
            <w:vMerge w:val="restart"/>
            <w:shd w:val="clear" w:color="auto" w:fill="auto"/>
            <w:noWrap/>
            <w:vAlign w:val="center"/>
            <w:hideMark/>
          </w:tcPr>
          <w:p w14:paraId="37986245" w14:textId="77777777" w:rsidR="006477E0" w:rsidRPr="00145D7A" w:rsidRDefault="006477E0" w:rsidP="006477E0">
            <w:pPr>
              <w:spacing w:after="0" w:line="240" w:lineRule="auto"/>
              <w:jc w:val="center"/>
              <w:rPr>
                <w:rFonts w:ascii="Times New Roman" w:hAnsi="Times New Roman" w:cs="Times New Roman"/>
                <w:b/>
                <w:sz w:val="18"/>
                <w:szCs w:val="18"/>
              </w:rPr>
            </w:pPr>
            <w:r w:rsidRPr="00145D7A">
              <w:rPr>
                <w:rFonts w:ascii="Times New Roman" w:hAnsi="Times New Roman" w:cs="Times New Roman"/>
                <w:b/>
                <w:sz w:val="18"/>
                <w:szCs w:val="18"/>
              </w:rPr>
              <w:t>№ п/п</w:t>
            </w:r>
          </w:p>
        </w:tc>
        <w:tc>
          <w:tcPr>
            <w:tcW w:w="3576" w:type="dxa"/>
            <w:vMerge w:val="restart"/>
            <w:shd w:val="clear" w:color="auto" w:fill="auto"/>
            <w:vAlign w:val="center"/>
            <w:hideMark/>
          </w:tcPr>
          <w:p w14:paraId="6BFEC715" w14:textId="77777777" w:rsidR="006477E0" w:rsidRPr="00145D7A" w:rsidRDefault="006477E0" w:rsidP="006477E0">
            <w:pPr>
              <w:spacing w:after="0" w:line="240" w:lineRule="auto"/>
              <w:jc w:val="center"/>
              <w:rPr>
                <w:rFonts w:ascii="Times New Roman" w:hAnsi="Times New Roman" w:cs="Times New Roman"/>
                <w:b/>
                <w:bCs/>
                <w:sz w:val="18"/>
                <w:szCs w:val="18"/>
              </w:rPr>
            </w:pPr>
            <w:r w:rsidRPr="00145D7A">
              <w:rPr>
                <w:rFonts w:ascii="Times New Roman" w:hAnsi="Times New Roman" w:cs="Times New Roman"/>
                <w:b/>
                <w:bCs/>
                <w:sz w:val="18"/>
                <w:szCs w:val="18"/>
              </w:rPr>
              <w:t>Показатели</w:t>
            </w:r>
          </w:p>
        </w:tc>
        <w:tc>
          <w:tcPr>
            <w:tcW w:w="1710" w:type="dxa"/>
            <w:shd w:val="clear" w:color="auto" w:fill="auto"/>
            <w:vAlign w:val="center"/>
            <w:hideMark/>
          </w:tcPr>
          <w:p w14:paraId="28285E8D" w14:textId="77777777" w:rsidR="006477E0" w:rsidRPr="00145D7A" w:rsidRDefault="006477E0" w:rsidP="006477E0">
            <w:pPr>
              <w:spacing w:after="0" w:line="240" w:lineRule="auto"/>
              <w:jc w:val="center"/>
              <w:rPr>
                <w:rFonts w:ascii="Times New Roman" w:hAnsi="Times New Roman" w:cs="Times New Roman"/>
                <w:b/>
                <w:bCs/>
                <w:sz w:val="18"/>
                <w:szCs w:val="18"/>
              </w:rPr>
            </w:pPr>
            <w:r w:rsidRPr="00145D7A">
              <w:rPr>
                <w:rFonts w:ascii="Times New Roman" w:hAnsi="Times New Roman" w:cs="Times New Roman"/>
                <w:b/>
                <w:bCs/>
                <w:sz w:val="18"/>
                <w:szCs w:val="18"/>
              </w:rPr>
              <w:t>2011</w:t>
            </w:r>
          </w:p>
        </w:tc>
        <w:tc>
          <w:tcPr>
            <w:tcW w:w="1731" w:type="dxa"/>
            <w:shd w:val="clear" w:color="auto" w:fill="auto"/>
            <w:vAlign w:val="center"/>
            <w:hideMark/>
          </w:tcPr>
          <w:p w14:paraId="2FC00CAF" w14:textId="77777777" w:rsidR="006477E0" w:rsidRPr="00145D7A" w:rsidRDefault="006477E0" w:rsidP="006477E0">
            <w:pPr>
              <w:spacing w:after="0" w:line="240" w:lineRule="auto"/>
              <w:jc w:val="center"/>
              <w:rPr>
                <w:rFonts w:ascii="Times New Roman" w:hAnsi="Times New Roman" w:cs="Times New Roman"/>
                <w:b/>
                <w:bCs/>
                <w:sz w:val="18"/>
                <w:szCs w:val="18"/>
              </w:rPr>
            </w:pPr>
            <w:r w:rsidRPr="00145D7A">
              <w:rPr>
                <w:rFonts w:ascii="Times New Roman" w:hAnsi="Times New Roman" w:cs="Times New Roman"/>
                <w:b/>
                <w:bCs/>
                <w:sz w:val="18"/>
                <w:szCs w:val="18"/>
              </w:rPr>
              <w:t>2012</w:t>
            </w:r>
          </w:p>
        </w:tc>
        <w:tc>
          <w:tcPr>
            <w:tcW w:w="1646" w:type="dxa"/>
            <w:shd w:val="clear" w:color="auto" w:fill="auto"/>
            <w:vAlign w:val="center"/>
            <w:hideMark/>
          </w:tcPr>
          <w:p w14:paraId="75B357A8" w14:textId="77777777" w:rsidR="006477E0" w:rsidRPr="00145D7A" w:rsidRDefault="006477E0" w:rsidP="006477E0">
            <w:pPr>
              <w:spacing w:after="0" w:line="240" w:lineRule="auto"/>
              <w:jc w:val="center"/>
              <w:rPr>
                <w:rFonts w:ascii="Times New Roman" w:hAnsi="Times New Roman" w:cs="Times New Roman"/>
                <w:b/>
                <w:bCs/>
                <w:sz w:val="18"/>
                <w:szCs w:val="18"/>
              </w:rPr>
            </w:pPr>
            <w:r w:rsidRPr="00145D7A">
              <w:rPr>
                <w:rFonts w:ascii="Times New Roman" w:hAnsi="Times New Roman" w:cs="Times New Roman"/>
                <w:b/>
                <w:bCs/>
                <w:sz w:val="18"/>
                <w:szCs w:val="18"/>
              </w:rPr>
              <w:t>2013</w:t>
            </w:r>
          </w:p>
        </w:tc>
      </w:tr>
      <w:tr w:rsidR="006477E0" w:rsidRPr="00145D7A" w14:paraId="6CA800C0" w14:textId="77777777" w:rsidTr="006477E0">
        <w:trPr>
          <w:trHeight w:val="20"/>
          <w:jc w:val="center"/>
        </w:trPr>
        <w:tc>
          <w:tcPr>
            <w:tcW w:w="634" w:type="dxa"/>
            <w:vMerge/>
            <w:vAlign w:val="center"/>
            <w:hideMark/>
          </w:tcPr>
          <w:p w14:paraId="5DDD29D5" w14:textId="77777777" w:rsidR="006477E0" w:rsidRPr="00145D7A" w:rsidRDefault="006477E0" w:rsidP="006477E0">
            <w:pPr>
              <w:spacing w:after="0" w:line="240" w:lineRule="auto"/>
              <w:jc w:val="center"/>
              <w:rPr>
                <w:rFonts w:ascii="Times New Roman" w:hAnsi="Times New Roman" w:cs="Times New Roman"/>
                <w:b/>
                <w:sz w:val="18"/>
                <w:szCs w:val="18"/>
              </w:rPr>
            </w:pPr>
          </w:p>
        </w:tc>
        <w:tc>
          <w:tcPr>
            <w:tcW w:w="3576" w:type="dxa"/>
            <w:vMerge/>
            <w:vAlign w:val="center"/>
            <w:hideMark/>
          </w:tcPr>
          <w:p w14:paraId="089AC858" w14:textId="77777777" w:rsidR="006477E0" w:rsidRPr="00145D7A" w:rsidRDefault="006477E0" w:rsidP="006477E0">
            <w:pPr>
              <w:spacing w:after="0" w:line="240" w:lineRule="auto"/>
              <w:jc w:val="center"/>
              <w:rPr>
                <w:rFonts w:ascii="Times New Roman" w:hAnsi="Times New Roman" w:cs="Times New Roman"/>
                <w:b/>
                <w:bCs/>
                <w:sz w:val="18"/>
                <w:szCs w:val="18"/>
              </w:rPr>
            </w:pPr>
          </w:p>
        </w:tc>
        <w:tc>
          <w:tcPr>
            <w:tcW w:w="1710" w:type="dxa"/>
            <w:shd w:val="clear" w:color="auto" w:fill="auto"/>
            <w:vAlign w:val="center"/>
            <w:hideMark/>
          </w:tcPr>
          <w:p w14:paraId="35048407" w14:textId="77777777" w:rsidR="006477E0" w:rsidRPr="00145D7A" w:rsidRDefault="006477E0" w:rsidP="006477E0">
            <w:pPr>
              <w:spacing w:after="0" w:line="240" w:lineRule="auto"/>
              <w:jc w:val="center"/>
              <w:rPr>
                <w:rFonts w:ascii="Times New Roman" w:hAnsi="Times New Roman" w:cs="Times New Roman"/>
                <w:b/>
                <w:bCs/>
                <w:sz w:val="18"/>
                <w:szCs w:val="18"/>
              </w:rPr>
            </w:pPr>
            <w:r w:rsidRPr="00145D7A">
              <w:rPr>
                <w:rFonts w:ascii="Times New Roman" w:hAnsi="Times New Roman" w:cs="Times New Roman"/>
                <w:b/>
                <w:bCs/>
                <w:sz w:val="18"/>
                <w:szCs w:val="18"/>
              </w:rPr>
              <w:t>Факт</w:t>
            </w:r>
          </w:p>
        </w:tc>
        <w:tc>
          <w:tcPr>
            <w:tcW w:w="1731" w:type="dxa"/>
            <w:shd w:val="clear" w:color="auto" w:fill="auto"/>
            <w:vAlign w:val="center"/>
            <w:hideMark/>
          </w:tcPr>
          <w:p w14:paraId="0949D2E5" w14:textId="77777777" w:rsidR="006477E0" w:rsidRPr="00145D7A" w:rsidRDefault="006477E0" w:rsidP="006477E0">
            <w:pPr>
              <w:spacing w:after="0" w:line="240" w:lineRule="auto"/>
              <w:jc w:val="center"/>
              <w:rPr>
                <w:rFonts w:ascii="Times New Roman" w:hAnsi="Times New Roman" w:cs="Times New Roman"/>
                <w:b/>
                <w:bCs/>
                <w:sz w:val="18"/>
                <w:szCs w:val="18"/>
              </w:rPr>
            </w:pPr>
            <w:r w:rsidRPr="00145D7A">
              <w:rPr>
                <w:rFonts w:ascii="Times New Roman" w:hAnsi="Times New Roman" w:cs="Times New Roman"/>
                <w:b/>
                <w:bCs/>
                <w:sz w:val="18"/>
                <w:szCs w:val="18"/>
              </w:rPr>
              <w:t>Факт</w:t>
            </w:r>
          </w:p>
        </w:tc>
        <w:tc>
          <w:tcPr>
            <w:tcW w:w="1646" w:type="dxa"/>
            <w:shd w:val="clear" w:color="auto" w:fill="auto"/>
            <w:vAlign w:val="center"/>
            <w:hideMark/>
          </w:tcPr>
          <w:p w14:paraId="702C4034" w14:textId="77777777" w:rsidR="006477E0" w:rsidRPr="00145D7A" w:rsidRDefault="006477E0" w:rsidP="006477E0">
            <w:pPr>
              <w:spacing w:after="0" w:line="240" w:lineRule="auto"/>
              <w:jc w:val="center"/>
              <w:rPr>
                <w:rFonts w:ascii="Times New Roman" w:hAnsi="Times New Roman" w:cs="Times New Roman"/>
                <w:b/>
                <w:bCs/>
                <w:sz w:val="18"/>
                <w:szCs w:val="18"/>
              </w:rPr>
            </w:pPr>
            <w:r w:rsidRPr="00145D7A">
              <w:rPr>
                <w:rFonts w:ascii="Times New Roman" w:hAnsi="Times New Roman" w:cs="Times New Roman"/>
                <w:b/>
                <w:bCs/>
                <w:sz w:val="18"/>
                <w:szCs w:val="18"/>
              </w:rPr>
              <w:t>Факт</w:t>
            </w:r>
          </w:p>
        </w:tc>
      </w:tr>
      <w:tr w:rsidR="006477E0" w:rsidRPr="00145D7A" w14:paraId="02EBC5C1" w14:textId="77777777" w:rsidTr="006477E0">
        <w:trPr>
          <w:trHeight w:val="20"/>
          <w:jc w:val="center"/>
        </w:trPr>
        <w:tc>
          <w:tcPr>
            <w:tcW w:w="9297" w:type="dxa"/>
            <w:gridSpan w:val="5"/>
            <w:shd w:val="clear" w:color="auto" w:fill="auto"/>
            <w:noWrap/>
            <w:vAlign w:val="center"/>
            <w:hideMark/>
          </w:tcPr>
          <w:p w14:paraId="0431BB51"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природный газ</w:t>
            </w:r>
          </w:p>
        </w:tc>
      </w:tr>
      <w:tr w:rsidR="006477E0" w:rsidRPr="00145D7A" w14:paraId="57493AA3" w14:textId="77777777" w:rsidTr="006477E0">
        <w:trPr>
          <w:trHeight w:val="20"/>
          <w:jc w:val="center"/>
        </w:trPr>
        <w:tc>
          <w:tcPr>
            <w:tcW w:w="634" w:type="dxa"/>
            <w:shd w:val="clear" w:color="auto" w:fill="auto"/>
            <w:noWrap/>
            <w:vAlign w:val="center"/>
            <w:hideMark/>
          </w:tcPr>
          <w:p w14:paraId="2A0E40DA"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w:t>
            </w:r>
          </w:p>
        </w:tc>
        <w:tc>
          <w:tcPr>
            <w:tcW w:w="3576" w:type="dxa"/>
            <w:shd w:val="clear" w:color="auto" w:fill="auto"/>
            <w:vAlign w:val="center"/>
            <w:hideMark/>
          </w:tcPr>
          <w:p w14:paraId="7FDAA676"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Получено газа, тыс.м</w:t>
            </w:r>
            <w:r w:rsidRPr="00145D7A">
              <w:rPr>
                <w:rFonts w:ascii="Times New Roman" w:hAnsi="Times New Roman" w:cs="Times New Roman"/>
                <w:sz w:val="18"/>
                <w:szCs w:val="18"/>
                <w:vertAlign w:val="superscript"/>
              </w:rPr>
              <w:t>3</w:t>
            </w:r>
          </w:p>
        </w:tc>
        <w:tc>
          <w:tcPr>
            <w:tcW w:w="1710" w:type="dxa"/>
            <w:shd w:val="clear" w:color="auto" w:fill="auto"/>
            <w:vAlign w:val="center"/>
            <w:hideMark/>
          </w:tcPr>
          <w:p w14:paraId="023107B7" w14:textId="77777777" w:rsidR="006477E0" w:rsidRPr="00145D7A" w:rsidRDefault="006477E0" w:rsidP="006477E0">
            <w:pPr>
              <w:spacing w:after="0" w:line="240" w:lineRule="auto"/>
              <w:jc w:val="center"/>
              <w:rPr>
                <w:rFonts w:ascii="Times New Roman" w:hAnsi="Times New Roman" w:cs="Times New Roman"/>
                <w:bCs/>
                <w:iCs/>
                <w:sz w:val="18"/>
                <w:szCs w:val="18"/>
              </w:rPr>
            </w:pPr>
            <w:r w:rsidRPr="00145D7A">
              <w:rPr>
                <w:rFonts w:ascii="Times New Roman" w:hAnsi="Times New Roman" w:cs="Times New Roman"/>
                <w:bCs/>
                <w:iCs/>
                <w:sz w:val="18"/>
                <w:szCs w:val="18"/>
              </w:rPr>
              <w:t>168 912,00</w:t>
            </w:r>
          </w:p>
        </w:tc>
        <w:tc>
          <w:tcPr>
            <w:tcW w:w="1731" w:type="dxa"/>
            <w:shd w:val="clear" w:color="auto" w:fill="auto"/>
            <w:vAlign w:val="center"/>
            <w:hideMark/>
          </w:tcPr>
          <w:p w14:paraId="2E019AEC" w14:textId="77777777" w:rsidR="006477E0" w:rsidRPr="00145D7A" w:rsidRDefault="006477E0" w:rsidP="006477E0">
            <w:pPr>
              <w:spacing w:after="0" w:line="240" w:lineRule="auto"/>
              <w:jc w:val="center"/>
              <w:rPr>
                <w:rFonts w:ascii="Times New Roman" w:hAnsi="Times New Roman" w:cs="Times New Roman"/>
                <w:bCs/>
                <w:iCs/>
                <w:sz w:val="18"/>
                <w:szCs w:val="18"/>
              </w:rPr>
            </w:pPr>
            <w:r w:rsidRPr="00145D7A">
              <w:rPr>
                <w:rFonts w:ascii="Times New Roman" w:hAnsi="Times New Roman" w:cs="Times New Roman"/>
                <w:bCs/>
                <w:iCs/>
                <w:sz w:val="18"/>
                <w:szCs w:val="18"/>
              </w:rPr>
              <w:t>178 883,00</w:t>
            </w:r>
          </w:p>
        </w:tc>
        <w:tc>
          <w:tcPr>
            <w:tcW w:w="1646" w:type="dxa"/>
            <w:shd w:val="clear" w:color="auto" w:fill="auto"/>
            <w:vAlign w:val="center"/>
            <w:hideMark/>
          </w:tcPr>
          <w:p w14:paraId="0EA1265B" w14:textId="77777777" w:rsidR="006477E0" w:rsidRPr="00145D7A" w:rsidRDefault="006477E0" w:rsidP="006477E0">
            <w:pPr>
              <w:spacing w:after="0" w:line="240" w:lineRule="auto"/>
              <w:jc w:val="center"/>
              <w:rPr>
                <w:rFonts w:ascii="Times New Roman" w:hAnsi="Times New Roman" w:cs="Times New Roman"/>
                <w:bCs/>
                <w:iCs/>
                <w:sz w:val="18"/>
                <w:szCs w:val="18"/>
              </w:rPr>
            </w:pPr>
            <w:r w:rsidRPr="00145D7A">
              <w:rPr>
                <w:rFonts w:ascii="Times New Roman" w:hAnsi="Times New Roman" w:cs="Times New Roman"/>
                <w:bCs/>
                <w:iCs/>
                <w:sz w:val="18"/>
                <w:szCs w:val="18"/>
              </w:rPr>
              <w:t>165 715,00</w:t>
            </w:r>
          </w:p>
        </w:tc>
      </w:tr>
      <w:tr w:rsidR="006477E0" w:rsidRPr="00145D7A" w14:paraId="1BBD5731" w14:textId="77777777" w:rsidTr="006477E0">
        <w:trPr>
          <w:trHeight w:val="20"/>
          <w:jc w:val="center"/>
        </w:trPr>
        <w:tc>
          <w:tcPr>
            <w:tcW w:w="634" w:type="dxa"/>
            <w:shd w:val="clear" w:color="auto" w:fill="auto"/>
            <w:noWrap/>
            <w:vAlign w:val="center"/>
            <w:hideMark/>
          </w:tcPr>
          <w:p w14:paraId="2F5B674B"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2</w:t>
            </w:r>
          </w:p>
        </w:tc>
        <w:tc>
          <w:tcPr>
            <w:tcW w:w="3576" w:type="dxa"/>
            <w:shd w:val="clear" w:color="auto" w:fill="auto"/>
            <w:vAlign w:val="center"/>
            <w:hideMark/>
          </w:tcPr>
          <w:p w14:paraId="6096672F"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реализовано потребителям</w:t>
            </w:r>
          </w:p>
        </w:tc>
        <w:tc>
          <w:tcPr>
            <w:tcW w:w="1710" w:type="dxa"/>
            <w:shd w:val="clear" w:color="auto" w:fill="auto"/>
            <w:vAlign w:val="center"/>
            <w:hideMark/>
          </w:tcPr>
          <w:p w14:paraId="05016619"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168 833,00</w:t>
            </w:r>
          </w:p>
        </w:tc>
        <w:tc>
          <w:tcPr>
            <w:tcW w:w="1731" w:type="dxa"/>
            <w:shd w:val="clear" w:color="auto" w:fill="auto"/>
            <w:vAlign w:val="center"/>
            <w:hideMark/>
          </w:tcPr>
          <w:p w14:paraId="21B66F67"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178 749,00</w:t>
            </w:r>
          </w:p>
        </w:tc>
        <w:tc>
          <w:tcPr>
            <w:tcW w:w="1646" w:type="dxa"/>
            <w:shd w:val="clear" w:color="auto" w:fill="auto"/>
            <w:vAlign w:val="center"/>
            <w:hideMark/>
          </w:tcPr>
          <w:p w14:paraId="6EDC7D3C"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165 544,00</w:t>
            </w:r>
          </w:p>
        </w:tc>
      </w:tr>
      <w:tr w:rsidR="006477E0" w:rsidRPr="00145D7A" w14:paraId="55E7B6A7" w14:textId="77777777" w:rsidTr="006477E0">
        <w:trPr>
          <w:trHeight w:val="20"/>
          <w:jc w:val="center"/>
        </w:trPr>
        <w:tc>
          <w:tcPr>
            <w:tcW w:w="634" w:type="dxa"/>
            <w:shd w:val="clear" w:color="auto" w:fill="auto"/>
            <w:noWrap/>
            <w:vAlign w:val="center"/>
            <w:hideMark/>
          </w:tcPr>
          <w:p w14:paraId="49C6B7F6"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3</w:t>
            </w:r>
          </w:p>
        </w:tc>
        <w:tc>
          <w:tcPr>
            <w:tcW w:w="3576" w:type="dxa"/>
            <w:shd w:val="clear" w:color="auto" w:fill="auto"/>
            <w:vAlign w:val="center"/>
            <w:hideMark/>
          </w:tcPr>
          <w:p w14:paraId="678C24F1"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потери</w:t>
            </w:r>
          </w:p>
        </w:tc>
        <w:tc>
          <w:tcPr>
            <w:tcW w:w="1710" w:type="dxa"/>
            <w:shd w:val="clear" w:color="auto" w:fill="auto"/>
            <w:vAlign w:val="center"/>
            <w:hideMark/>
          </w:tcPr>
          <w:p w14:paraId="067223D2"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79,00</w:t>
            </w:r>
          </w:p>
        </w:tc>
        <w:tc>
          <w:tcPr>
            <w:tcW w:w="1731" w:type="dxa"/>
            <w:shd w:val="clear" w:color="auto" w:fill="auto"/>
            <w:vAlign w:val="center"/>
            <w:hideMark/>
          </w:tcPr>
          <w:p w14:paraId="63D4E2D6"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100,00</w:t>
            </w:r>
          </w:p>
        </w:tc>
        <w:tc>
          <w:tcPr>
            <w:tcW w:w="1646" w:type="dxa"/>
            <w:shd w:val="clear" w:color="auto" w:fill="auto"/>
            <w:vAlign w:val="center"/>
            <w:hideMark/>
          </w:tcPr>
          <w:p w14:paraId="790F2ABE"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82,00</w:t>
            </w:r>
          </w:p>
        </w:tc>
      </w:tr>
      <w:tr w:rsidR="006477E0" w:rsidRPr="00145D7A" w14:paraId="11902D4E" w14:textId="77777777" w:rsidTr="006477E0">
        <w:trPr>
          <w:trHeight w:val="20"/>
          <w:jc w:val="center"/>
        </w:trPr>
        <w:tc>
          <w:tcPr>
            <w:tcW w:w="634" w:type="dxa"/>
            <w:shd w:val="clear" w:color="auto" w:fill="auto"/>
            <w:noWrap/>
            <w:vAlign w:val="center"/>
            <w:hideMark/>
          </w:tcPr>
          <w:p w14:paraId="355719C8"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4</w:t>
            </w:r>
          </w:p>
        </w:tc>
        <w:tc>
          <w:tcPr>
            <w:tcW w:w="3576" w:type="dxa"/>
            <w:shd w:val="clear" w:color="auto" w:fill="auto"/>
            <w:vAlign w:val="center"/>
            <w:hideMark/>
          </w:tcPr>
          <w:p w14:paraId="6984E3D2"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собственные нужды</w:t>
            </w:r>
          </w:p>
        </w:tc>
        <w:tc>
          <w:tcPr>
            <w:tcW w:w="1710" w:type="dxa"/>
            <w:shd w:val="clear" w:color="auto" w:fill="auto"/>
            <w:vAlign w:val="center"/>
            <w:hideMark/>
          </w:tcPr>
          <w:p w14:paraId="2A24EB26"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0,00</w:t>
            </w:r>
          </w:p>
        </w:tc>
        <w:tc>
          <w:tcPr>
            <w:tcW w:w="1731" w:type="dxa"/>
            <w:shd w:val="clear" w:color="auto" w:fill="auto"/>
            <w:vAlign w:val="center"/>
            <w:hideMark/>
          </w:tcPr>
          <w:p w14:paraId="655DCDF2"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34,00</w:t>
            </w:r>
          </w:p>
        </w:tc>
        <w:tc>
          <w:tcPr>
            <w:tcW w:w="1646" w:type="dxa"/>
            <w:shd w:val="clear" w:color="auto" w:fill="auto"/>
            <w:vAlign w:val="center"/>
            <w:hideMark/>
          </w:tcPr>
          <w:p w14:paraId="5AB29F25"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89,00</w:t>
            </w:r>
          </w:p>
        </w:tc>
      </w:tr>
      <w:tr w:rsidR="006477E0" w:rsidRPr="00145D7A" w14:paraId="5FE70C14" w14:textId="77777777" w:rsidTr="006477E0">
        <w:trPr>
          <w:trHeight w:val="20"/>
          <w:jc w:val="center"/>
        </w:trPr>
        <w:tc>
          <w:tcPr>
            <w:tcW w:w="9297" w:type="dxa"/>
            <w:gridSpan w:val="5"/>
            <w:shd w:val="clear" w:color="auto" w:fill="auto"/>
            <w:noWrap/>
            <w:vAlign w:val="center"/>
            <w:hideMark/>
          </w:tcPr>
          <w:p w14:paraId="6326BB29"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сжиженный газ</w:t>
            </w:r>
          </w:p>
        </w:tc>
      </w:tr>
      <w:tr w:rsidR="006477E0" w:rsidRPr="00145D7A" w14:paraId="3508FE29" w14:textId="77777777" w:rsidTr="006477E0">
        <w:trPr>
          <w:trHeight w:val="20"/>
          <w:jc w:val="center"/>
        </w:trPr>
        <w:tc>
          <w:tcPr>
            <w:tcW w:w="634" w:type="dxa"/>
            <w:shd w:val="clear" w:color="auto" w:fill="auto"/>
            <w:noWrap/>
            <w:vAlign w:val="center"/>
            <w:hideMark/>
          </w:tcPr>
          <w:p w14:paraId="3DC74298"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w:t>
            </w:r>
          </w:p>
        </w:tc>
        <w:tc>
          <w:tcPr>
            <w:tcW w:w="3576" w:type="dxa"/>
            <w:shd w:val="clear" w:color="auto" w:fill="auto"/>
            <w:vAlign w:val="center"/>
            <w:hideMark/>
          </w:tcPr>
          <w:p w14:paraId="20528734"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получено, тн.</w:t>
            </w:r>
          </w:p>
        </w:tc>
        <w:tc>
          <w:tcPr>
            <w:tcW w:w="1710" w:type="dxa"/>
            <w:shd w:val="clear" w:color="auto" w:fill="auto"/>
            <w:vAlign w:val="center"/>
            <w:hideMark/>
          </w:tcPr>
          <w:p w14:paraId="1919A265"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185,6</w:t>
            </w:r>
          </w:p>
        </w:tc>
        <w:tc>
          <w:tcPr>
            <w:tcW w:w="1731" w:type="dxa"/>
            <w:shd w:val="clear" w:color="auto" w:fill="auto"/>
            <w:vAlign w:val="center"/>
            <w:hideMark/>
          </w:tcPr>
          <w:p w14:paraId="0777C1A1"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392,5</w:t>
            </w:r>
          </w:p>
        </w:tc>
        <w:tc>
          <w:tcPr>
            <w:tcW w:w="1646" w:type="dxa"/>
            <w:shd w:val="clear" w:color="auto" w:fill="auto"/>
            <w:vAlign w:val="center"/>
            <w:hideMark/>
          </w:tcPr>
          <w:p w14:paraId="184BF52A"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523,2</w:t>
            </w:r>
          </w:p>
        </w:tc>
      </w:tr>
      <w:tr w:rsidR="006477E0" w:rsidRPr="00145D7A" w14:paraId="3D74FE70" w14:textId="77777777" w:rsidTr="006477E0">
        <w:trPr>
          <w:trHeight w:val="20"/>
          <w:jc w:val="center"/>
        </w:trPr>
        <w:tc>
          <w:tcPr>
            <w:tcW w:w="634" w:type="dxa"/>
            <w:shd w:val="clear" w:color="auto" w:fill="auto"/>
            <w:noWrap/>
            <w:vAlign w:val="center"/>
            <w:hideMark/>
          </w:tcPr>
          <w:p w14:paraId="350B43B0"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2</w:t>
            </w:r>
          </w:p>
        </w:tc>
        <w:tc>
          <w:tcPr>
            <w:tcW w:w="3576" w:type="dxa"/>
            <w:shd w:val="clear" w:color="auto" w:fill="auto"/>
            <w:vAlign w:val="center"/>
            <w:hideMark/>
          </w:tcPr>
          <w:p w14:paraId="0C3073C8"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реализация, тн.</w:t>
            </w:r>
          </w:p>
        </w:tc>
        <w:tc>
          <w:tcPr>
            <w:tcW w:w="1710" w:type="dxa"/>
            <w:shd w:val="clear" w:color="auto" w:fill="auto"/>
            <w:vAlign w:val="center"/>
            <w:hideMark/>
          </w:tcPr>
          <w:p w14:paraId="39D68604"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166,3</w:t>
            </w:r>
          </w:p>
        </w:tc>
        <w:tc>
          <w:tcPr>
            <w:tcW w:w="1731" w:type="dxa"/>
            <w:shd w:val="clear" w:color="auto" w:fill="auto"/>
            <w:vAlign w:val="center"/>
            <w:hideMark/>
          </w:tcPr>
          <w:p w14:paraId="75E0106E"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366,7</w:t>
            </w:r>
          </w:p>
        </w:tc>
        <w:tc>
          <w:tcPr>
            <w:tcW w:w="1646" w:type="dxa"/>
            <w:shd w:val="clear" w:color="auto" w:fill="auto"/>
            <w:vAlign w:val="center"/>
            <w:hideMark/>
          </w:tcPr>
          <w:p w14:paraId="2FE34904" w14:textId="77777777" w:rsidR="006477E0" w:rsidRPr="00145D7A" w:rsidRDefault="006477E0" w:rsidP="006477E0">
            <w:pPr>
              <w:spacing w:after="0" w:line="240" w:lineRule="auto"/>
              <w:jc w:val="center"/>
              <w:rPr>
                <w:rFonts w:ascii="Times New Roman" w:hAnsi="Times New Roman" w:cs="Times New Roman"/>
                <w:sz w:val="18"/>
                <w:szCs w:val="18"/>
              </w:rPr>
            </w:pPr>
            <w:r w:rsidRPr="00145D7A">
              <w:rPr>
                <w:rFonts w:ascii="Times New Roman" w:hAnsi="Times New Roman" w:cs="Times New Roman"/>
                <w:sz w:val="18"/>
                <w:szCs w:val="18"/>
              </w:rPr>
              <w:t>499,8</w:t>
            </w:r>
          </w:p>
        </w:tc>
      </w:tr>
    </w:tbl>
    <w:p w14:paraId="4C51DC50" w14:textId="77777777" w:rsidR="006477E0" w:rsidRDefault="006477E0" w:rsidP="006477E0">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Анализ Т</w:t>
      </w:r>
      <w:r w:rsidRPr="00145D7A">
        <w:rPr>
          <w:rFonts w:ascii="Times New Roman" w:hAnsi="Times New Roman" w:cs="Times New Roman"/>
          <w:spacing w:val="-1"/>
          <w:sz w:val="28"/>
          <w:szCs w:val="28"/>
        </w:rPr>
        <w:t xml:space="preserve">аблицы </w:t>
      </w:r>
      <w:r w:rsidR="005D710D" w:rsidRPr="005D710D">
        <w:rPr>
          <w:rFonts w:ascii="Times New Roman" w:hAnsi="Times New Roman" w:cs="Times New Roman"/>
          <w:spacing w:val="-1"/>
          <w:sz w:val="28"/>
          <w:szCs w:val="28"/>
        </w:rPr>
        <w:t>12</w:t>
      </w:r>
      <w:r w:rsidRPr="00145D7A">
        <w:rPr>
          <w:rFonts w:ascii="Times New Roman" w:hAnsi="Times New Roman" w:cs="Times New Roman"/>
          <w:spacing w:val="-1"/>
          <w:sz w:val="28"/>
          <w:szCs w:val="28"/>
        </w:rPr>
        <w:t xml:space="preserve"> позволяет сделать вывод о том, что поскольку в 2012 году наблюдался скачок потребления газа, данный скачек связан с тем, что в 2012 году был более доходный зимний период относительно других годов. В 2013 году общий объем реализации природного газа составил 165 544 тыс.м</w:t>
      </w:r>
      <w:r w:rsidRPr="00145D7A">
        <w:rPr>
          <w:rFonts w:ascii="Times New Roman" w:hAnsi="Times New Roman" w:cs="Times New Roman"/>
          <w:spacing w:val="-1"/>
          <w:sz w:val="28"/>
          <w:szCs w:val="28"/>
          <w:vertAlign w:val="superscript"/>
        </w:rPr>
        <w:t>3</w:t>
      </w:r>
      <w:r w:rsidRPr="00145D7A">
        <w:rPr>
          <w:rFonts w:ascii="Times New Roman" w:hAnsi="Times New Roman" w:cs="Times New Roman"/>
          <w:spacing w:val="-1"/>
          <w:sz w:val="28"/>
          <w:szCs w:val="28"/>
        </w:rPr>
        <w:t xml:space="preserve"> потери в сетях составили 82 тыс.м</w:t>
      </w:r>
      <w:r w:rsidRPr="00145D7A">
        <w:rPr>
          <w:rFonts w:ascii="Times New Roman" w:hAnsi="Times New Roman" w:cs="Times New Roman"/>
          <w:spacing w:val="-1"/>
          <w:sz w:val="28"/>
          <w:szCs w:val="28"/>
          <w:vertAlign w:val="superscript"/>
        </w:rPr>
        <w:t>3</w:t>
      </w:r>
      <w:r w:rsidRPr="00145D7A">
        <w:rPr>
          <w:rFonts w:ascii="Times New Roman" w:hAnsi="Times New Roman" w:cs="Times New Roman"/>
          <w:spacing w:val="-1"/>
          <w:sz w:val="28"/>
          <w:szCs w:val="28"/>
        </w:rPr>
        <w:t xml:space="preserve"> расход газа на собственные нужды 89</w:t>
      </w:r>
      <w:r>
        <w:rPr>
          <w:rFonts w:ascii="Times New Roman" w:hAnsi="Times New Roman" w:cs="Times New Roman"/>
          <w:spacing w:val="-1"/>
          <w:sz w:val="28"/>
          <w:szCs w:val="28"/>
        </w:rPr>
        <w:t> </w:t>
      </w:r>
      <w:r w:rsidRPr="00145D7A">
        <w:rPr>
          <w:rFonts w:ascii="Times New Roman" w:hAnsi="Times New Roman" w:cs="Times New Roman"/>
          <w:spacing w:val="-1"/>
          <w:sz w:val="28"/>
          <w:szCs w:val="28"/>
        </w:rPr>
        <w:t>тыс.м</w:t>
      </w:r>
      <w:r w:rsidRPr="00145D7A">
        <w:rPr>
          <w:rFonts w:ascii="Times New Roman" w:hAnsi="Times New Roman" w:cs="Times New Roman"/>
          <w:spacing w:val="-1"/>
          <w:sz w:val="28"/>
          <w:szCs w:val="28"/>
          <w:vertAlign w:val="superscript"/>
        </w:rPr>
        <w:t>3</w:t>
      </w:r>
      <w:r w:rsidRPr="00145D7A">
        <w:rPr>
          <w:rFonts w:ascii="Times New Roman" w:hAnsi="Times New Roman" w:cs="Times New Roman"/>
          <w:spacing w:val="-1"/>
          <w:sz w:val="28"/>
          <w:szCs w:val="28"/>
        </w:rPr>
        <w:t>. Реализация сжиженного газа составила 499,8 тн.</w:t>
      </w:r>
    </w:p>
    <w:p w14:paraId="7B7DC9CB"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71" w:name="_Toc20390673"/>
      <w:bookmarkStart w:id="72" w:name="_Toc22590905"/>
      <w:bookmarkStart w:id="73" w:name="_Toc29458564"/>
      <w:r>
        <w:rPr>
          <w:rFonts w:cs="Times New Roman"/>
          <w:b w:val="0"/>
          <w:color w:val="auto"/>
        </w:rPr>
        <w:t>1</w:t>
      </w:r>
      <w:r w:rsidRPr="00737140">
        <w:rPr>
          <w:rFonts w:cs="Times New Roman"/>
          <w:b w:val="0"/>
          <w:color w:val="auto"/>
        </w:rPr>
        <w:t>.</w:t>
      </w:r>
      <w:r>
        <w:rPr>
          <w:rFonts w:cs="Times New Roman"/>
          <w:b w:val="0"/>
          <w:color w:val="auto"/>
        </w:rPr>
        <w:t>2</w:t>
      </w:r>
      <w:r w:rsidRPr="00737140">
        <w:rPr>
          <w:rFonts w:cs="Times New Roman"/>
          <w:b w:val="0"/>
          <w:color w:val="auto"/>
        </w:rPr>
        <w:t>.4. Доля поставки ресурса по приборам учета</w:t>
      </w:r>
      <w:bookmarkEnd w:id="71"/>
      <w:bookmarkEnd w:id="72"/>
      <w:bookmarkEnd w:id="73"/>
    </w:p>
    <w:p w14:paraId="23B35DB2" w14:textId="77777777" w:rsidR="006477E0" w:rsidRPr="00145D7A" w:rsidRDefault="006477E0" w:rsidP="006477E0">
      <w:pPr>
        <w:spacing w:after="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Учет газа, израсходованного потребителями г. Нефтеюганска, ведется на узел учета газа, установленного после АГРС города. Помимо этого, учет газа ведется на всех ГРП ГРПБ.</w:t>
      </w:r>
    </w:p>
    <w:p w14:paraId="331E2D56"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 xml:space="preserve">Данные по охвату потребителей приборами учета газа в </w:t>
      </w:r>
      <w:r>
        <w:rPr>
          <w:rFonts w:ascii="Times New Roman" w:hAnsi="Times New Roman" w:cs="Times New Roman"/>
          <w:spacing w:val="-1"/>
          <w:sz w:val="28"/>
          <w:szCs w:val="28"/>
        </w:rPr>
        <w:t xml:space="preserve">г. Нефтеюганске представлены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_Ref20470423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13</w:t>
      </w:r>
      <w:r w:rsidR="00671F53">
        <w:fldChar w:fldCharType="end"/>
      </w:r>
      <w:r w:rsidRPr="00523A53">
        <w:rPr>
          <w:rFonts w:ascii="Times New Roman" w:hAnsi="Times New Roman" w:cs="Times New Roman"/>
          <w:spacing w:val="-1"/>
          <w:sz w:val="28"/>
          <w:szCs w:val="28"/>
        </w:rPr>
        <w:t>.</w:t>
      </w:r>
    </w:p>
    <w:p w14:paraId="27BE1482" w14:textId="77777777" w:rsidR="006477E0" w:rsidRPr="00145D7A" w:rsidRDefault="006477E0" w:rsidP="006477E0">
      <w:pPr>
        <w:pStyle w:val="af7"/>
        <w:keepNext/>
        <w:spacing w:after="0"/>
        <w:jc w:val="right"/>
        <w:rPr>
          <w:rFonts w:ascii="Times New Roman" w:hAnsi="Times New Roman" w:cs="Times New Roman"/>
          <w:color w:val="auto"/>
          <w:sz w:val="24"/>
          <w:szCs w:val="24"/>
        </w:rPr>
      </w:pPr>
      <w:bookmarkStart w:id="74" w:name="_Ref20470423"/>
      <w:bookmarkStart w:id="75" w:name="_Toc22590944"/>
      <w:bookmarkStart w:id="76" w:name="_Toc29457500"/>
      <w:r w:rsidRPr="00145D7A">
        <w:rPr>
          <w:rFonts w:ascii="Times New Roman" w:hAnsi="Times New Roman" w:cs="Times New Roman"/>
          <w:color w:val="auto"/>
          <w:sz w:val="24"/>
          <w:szCs w:val="24"/>
        </w:rPr>
        <w:t xml:space="preserve">Таблица </w:t>
      </w:r>
      <w:r w:rsidR="0047469B" w:rsidRPr="00145D7A">
        <w:rPr>
          <w:rFonts w:ascii="Times New Roman" w:hAnsi="Times New Roman" w:cs="Times New Roman"/>
          <w:color w:val="auto"/>
          <w:sz w:val="24"/>
          <w:szCs w:val="24"/>
        </w:rPr>
        <w:fldChar w:fldCharType="begin"/>
      </w:r>
      <w:r w:rsidRPr="00145D7A">
        <w:rPr>
          <w:rFonts w:ascii="Times New Roman" w:hAnsi="Times New Roman" w:cs="Times New Roman"/>
          <w:color w:val="auto"/>
          <w:sz w:val="24"/>
          <w:szCs w:val="24"/>
        </w:rPr>
        <w:instrText xml:space="preserve"> SEQ Таблица \* ARABIC </w:instrText>
      </w:r>
      <w:r w:rsidR="0047469B" w:rsidRPr="00145D7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13</w:t>
      </w:r>
      <w:r w:rsidR="0047469B" w:rsidRPr="00145D7A">
        <w:rPr>
          <w:rFonts w:ascii="Times New Roman" w:hAnsi="Times New Roman" w:cs="Times New Roman"/>
          <w:color w:val="auto"/>
          <w:sz w:val="24"/>
          <w:szCs w:val="24"/>
        </w:rPr>
        <w:fldChar w:fldCharType="end"/>
      </w:r>
      <w:bookmarkEnd w:id="74"/>
      <w:r w:rsidRPr="00145D7A">
        <w:rPr>
          <w:rFonts w:ascii="Times New Roman" w:hAnsi="Times New Roman" w:cs="Times New Roman"/>
          <w:color w:val="auto"/>
          <w:sz w:val="24"/>
          <w:szCs w:val="24"/>
        </w:rPr>
        <w:t>. Данные по охвату потребителей приборами учета газа</w:t>
      </w:r>
      <w:bookmarkEnd w:id="75"/>
      <w:bookmarkEnd w:id="76"/>
    </w:p>
    <w:tbl>
      <w:tblPr>
        <w:tblStyle w:val="af6"/>
        <w:tblW w:w="5000" w:type="pct"/>
        <w:jc w:val="center"/>
        <w:tblLook w:val="04A0" w:firstRow="1" w:lastRow="0" w:firstColumn="1" w:lastColumn="0" w:noHBand="0" w:noVBand="1"/>
      </w:tblPr>
      <w:tblGrid>
        <w:gridCol w:w="3066"/>
        <w:gridCol w:w="3438"/>
        <w:gridCol w:w="3066"/>
      </w:tblGrid>
      <w:tr w:rsidR="006477E0" w:rsidRPr="00145D7A" w14:paraId="47551E18" w14:textId="77777777" w:rsidTr="006477E0">
        <w:trPr>
          <w:trHeight w:val="57"/>
          <w:jc w:val="center"/>
        </w:trPr>
        <w:tc>
          <w:tcPr>
            <w:tcW w:w="1602" w:type="pct"/>
            <w:vAlign w:val="center"/>
          </w:tcPr>
          <w:p w14:paraId="42259804" w14:textId="77777777" w:rsidR="006477E0" w:rsidRPr="00145D7A" w:rsidRDefault="006477E0" w:rsidP="006477E0">
            <w:pPr>
              <w:jc w:val="center"/>
              <w:rPr>
                <w:rFonts w:ascii="Times New Roman" w:hAnsi="Times New Roman" w:cs="Times New Roman"/>
                <w:b/>
                <w:sz w:val="20"/>
                <w:szCs w:val="20"/>
              </w:rPr>
            </w:pPr>
            <w:r w:rsidRPr="00145D7A">
              <w:rPr>
                <w:rFonts w:ascii="Times New Roman" w:hAnsi="Times New Roman" w:cs="Times New Roman"/>
                <w:b/>
                <w:sz w:val="20"/>
                <w:szCs w:val="20"/>
              </w:rPr>
              <w:t>№ п/п</w:t>
            </w:r>
          </w:p>
        </w:tc>
        <w:tc>
          <w:tcPr>
            <w:tcW w:w="1796" w:type="pct"/>
            <w:vAlign w:val="center"/>
          </w:tcPr>
          <w:p w14:paraId="3745B4A9" w14:textId="77777777" w:rsidR="006477E0" w:rsidRPr="00145D7A" w:rsidRDefault="006477E0" w:rsidP="006477E0">
            <w:pPr>
              <w:jc w:val="center"/>
              <w:rPr>
                <w:rFonts w:ascii="Times New Roman" w:hAnsi="Times New Roman" w:cs="Times New Roman"/>
                <w:b/>
                <w:sz w:val="20"/>
                <w:szCs w:val="20"/>
              </w:rPr>
            </w:pPr>
            <w:r w:rsidRPr="00145D7A">
              <w:rPr>
                <w:rFonts w:ascii="Times New Roman" w:hAnsi="Times New Roman" w:cs="Times New Roman"/>
                <w:b/>
                <w:sz w:val="20"/>
                <w:szCs w:val="20"/>
              </w:rPr>
              <w:t>Показатель</w:t>
            </w:r>
          </w:p>
        </w:tc>
        <w:tc>
          <w:tcPr>
            <w:tcW w:w="1602" w:type="pct"/>
            <w:vAlign w:val="center"/>
          </w:tcPr>
          <w:p w14:paraId="08307DC2" w14:textId="77777777" w:rsidR="006477E0" w:rsidRPr="00145D7A" w:rsidRDefault="006477E0" w:rsidP="006477E0">
            <w:pPr>
              <w:jc w:val="center"/>
              <w:rPr>
                <w:rFonts w:ascii="Times New Roman" w:hAnsi="Times New Roman" w:cs="Times New Roman"/>
                <w:b/>
                <w:sz w:val="20"/>
                <w:szCs w:val="20"/>
              </w:rPr>
            </w:pPr>
            <w:r w:rsidRPr="00145D7A">
              <w:rPr>
                <w:rFonts w:ascii="Times New Roman" w:hAnsi="Times New Roman" w:cs="Times New Roman"/>
                <w:b/>
                <w:sz w:val="20"/>
                <w:szCs w:val="20"/>
              </w:rPr>
              <w:t>Охват потребителей приборами учета газа, %</w:t>
            </w:r>
          </w:p>
        </w:tc>
      </w:tr>
      <w:tr w:rsidR="00BC4C85" w:rsidRPr="00145D7A" w14:paraId="07E685E1" w14:textId="77777777" w:rsidTr="006477E0">
        <w:trPr>
          <w:trHeight w:val="57"/>
          <w:jc w:val="center"/>
        </w:trPr>
        <w:tc>
          <w:tcPr>
            <w:tcW w:w="1602" w:type="pct"/>
            <w:vAlign w:val="center"/>
          </w:tcPr>
          <w:p w14:paraId="2770556A" w14:textId="77777777" w:rsidR="00BC4C85" w:rsidRPr="00145D7A" w:rsidRDefault="00BC4C85" w:rsidP="006477E0">
            <w:pPr>
              <w:jc w:val="center"/>
              <w:rPr>
                <w:rFonts w:ascii="Times New Roman" w:hAnsi="Times New Roman" w:cs="Times New Roman"/>
                <w:sz w:val="20"/>
                <w:szCs w:val="20"/>
              </w:rPr>
            </w:pPr>
            <w:r w:rsidRPr="00145D7A">
              <w:rPr>
                <w:rFonts w:ascii="Times New Roman" w:hAnsi="Times New Roman" w:cs="Times New Roman"/>
                <w:sz w:val="20"/>
                <w:szCs w:val="20"/>
              </w:rPr>
              <w:t>1</w:t>
            </w:r>
          </w:p>
        </w:tc>
        <w:tc>
          <w:tcPr>
            <w:tcW w:w="1796" w:type="pct"/>
            <w:vAlign w:val="center"/>
          </w:tcPr>
          <w:p w14:paraId="1B897D0E" w14:textId="77777777" w:rsidR="00BC4C85" w:rsidRPr="00145D7A" w:rsidRDefault="00BC4C85" w:rsidP="006477E0">
            <w:pPr>
              <w:jc w:val="center"/>
              <w:rPr>
                <w:rFonts w:ascii="Times New Roman" w:hAnsi="Times New Roman" w:cs="Times New Roman"/>
                <w:sz w:val="20"/>
                <w:szCs w:val="20"/>
              </w:rPr>
            </w:pPr>
            <w:r w:rsidRPr="00145D7A">
              <w:rPr>
                <w:rFonts w:ascii="Times New Roman" w:hAnsi="Times New Roman" w:cs="Times New Roman"/>
                <w:sz w:val="20"/>
                <w:szCs w:val="20"/>
              </w:rPr>
              <w:t>Бюджетные организации</w:t>
            </w:r>
          </w:p>
        </w:tc>
        <w:tc>
          <w:tcPr>
            <w:tcW w:w="1602" w:type="pct"/>
            <w:vAlign w:val="center"/>
          </w:tcPr>
          <w:p w14:paraId="048F48BF"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r>
      <w:tr w:rsidR="00BC4C85" w:rsidRPr="00145D7A" w14:paraId="1F69335F" w14:textId="77777777" w:rsidTr="006477E0">
        <w:trPr>
          <w:trHeight w:val="57"/>
          <w:jc w:val="center"/>
        </w:trPr>
        <w:tc>
          <w:tcPr>
            <w:tcW w:w="1602" w:type="pct"/>
            <w:vAlign w:val="center"/>
          </w:tcPr>
          <w:p w14:paraId="31AACEF3" w14:textId="77777777" w:rsidR="00BC4C85" w:rsidRPr="00145D7A" w:rsidRDefault="00BC4C85" w:rsidP="006477E0">
            <w:pPr>
              <w:jc w:val="center"/>
              <w:rPr>
                <w:rFonts w:ascii="Times New Roman" w:hAnsi="Times New Roman" w:cs="Times New Roman"/>
                <w:sz w:val="20"/>
                <w:szCs w:val="20"/>
              </w:rPr>
            </w:pPr>
            <w:r w:rsidRPr="00145D7A">
              <w:rPr>
                <w:rFonts w:ascii="Times New Roman" w:hAnsi="Times New Roman" w:cs="Times New Roman"/>
                <w:sz w:val="20"/>
                <w:szCs w:val="20"/>
              </w:rPr>
              <w:t>2</w:t>
            </w:r>
          </w:p>
        </w:tc>
        <w:tc>
          <w:tcPr>
            <w:tcW w:w="1796" w:type="pct"/>
            <w:vAlign w:val="center"/>
          </w:tcPr>
          <w:p w14:paraId="00D1FB53" w14:textId="77777777" w:rsidR="00BC4C85" w:rsidRPr="00145D7A" w:rsidRDefault="00BC4C85" w:rsidP="006477E0">
            <w:pPr>
              <w:jc w:val="center"/>
              <w:rPr>
                <w:rFonts w:ascii="Times New Roman" w:hAnsi="Times New Roman" w:cs="Times New Roman"/>
                <w:sz w:val="20"/>
                <w:szCs w:val="20"/>
              </w:rPr>
            </w:pPr>
            <w:r w:rsidRPr="00145D7A">
              <w:rPr>
                <w:rFonts w:ascii="Times New Roman" w:hAnsi="Times New Roman" w:cs="Times New Roman"/>
                <w:sz w:val="20"/>
                <w:szCs w:val="20"/>
              </w:rPr>
              <w:t>Многоквартирные жилые дома</w:t>
            </w:r>
          </w:p>
        </w:tc>
        <w:tc>
          <w:tcPr>
            <w:tcW w:w="1602" w:type="pct"/>
            <w:vAlign w:val="center"/>
          </w:tcPr>
          <w:p w14:paraId="12A357BA"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r>
      <w:tr w:rsidR="00BC4C85" w:rsidRPr="00145D7A" w14:paraId="0F178CDC" w14:textId="77777777" w:rsidTr="006477E0">
        <w:trPr>
          <w:trHeight w:val="57"/>
          <w:jc w:val="center"/>
        </w:trPr>
        <w:tc>
          <w:tcPr>
            <w:tcW w:w="1602" w:type="pct"/>
            <w:vAlign w:val="center"/>
          </w:tcPr>
          <w:p w14:paraId="21E4765A" w14:textId="77777777" w:rsidR="00BC4C85" w:rsidRPr="00145D7A" w:rsidRDefault="00BC4C85" w:rsidP="006477E0">
            <w:pPr>
              <w:jc w:val="center"/>
              <w:rPr>
                <w:rFonts w:ascii="Times New Roman" w:hAnsi="Times New Roman" w:cs="Times New Roman"/>
                <w:sz w:val="20"/>
                <w:szCs w:val="20"/>
              </w:rPr>
            </w:pPr>
            <w:r w:rsidRPr="00145D7A">
              <w:rPr>
                <w:rFonts w:ascii="Times New Roman" w:hAnsi="Times New Roman" w:cs="Times New Roman"/>
                <w:sz w:val="20"/>
                <w:szCs w:val="20"/>
              </w:rPr>
              <w:t>3</w:t>
            </w:r>
          </w:p>
        </w:tc>
        <w:tc>
          <w:tcPr>
            <w:tcW w:w="1796" w:type="pct"/>
            <w:vAlign w:val="center"/>
          </w:tcPr>
          <w:p w14:paraId="549D2AAE" w14:textId="77777777" w:rsidR="00BC4C85" w:rsidRPr="00145D7A" w:rsidRDefault="00BC4C85" w:rsidP="006477E0">
            <w:pPr>
              <w:jc w:val="center"/>
              <w:rPr>
                <w:rFonts w:ascii="Times New Roman" w:hAnsi="Times New Roman" w:cs="Times New Roman"/>
                <w:sz w:val="20"/>
                <w:szCs w:val="20"/>
              </w:rPr>
            </w:pPr>
            <w:r w:rsidRPr="00145D7A">
              <w:rPr>
                <w:rFonts w:ascii="Times New Roman" w:hAnsi="Times New Roman" w:cs="Times New Roman"/>
                <w:sz w:val="20"/>
                <w:szCs w:val="20"/>
              </w:rPr>
              <w:t>Прочие потребители</w:t>
            </w:r>
          </w:p>
        </w:tc>
        <w:tc>
          <w:tcPr>
            <w:tcW w:w="1602" w:type="pct"/>
            <w:vAlign w:val="center"/>
          </w:tcPr>
          <w:p w14:paraId="2C7B3E73"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100,0</w:t>
            </w:r>
          </w:p>
        </w:tc>
      </w:tr>
    </w:tbl>
    <w:p w14:paraId="1583878D" w14:textId="77777777" w:rsidR="006477E0" w:rsidRDefault="006477E0" w:rsidP="006477E0">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Из Т</w:t>
      </w:r>
      <w:r w:rsidRPr="00145D7A">
        <w:rPr>
          <w:rFonts w:ascii="Times New Roman" w:hAnsi="Times New Roman" w:cs="Times New Roman"/>
          <w:spacing w:val="-1"/>
          <w:sz w:val="28"/>
          <w:szCs w:val="28"/>
        </w:rPr>
        <w:t xml:space="preserve">аблицы </w:t>
      </w:r>
      <w:r w:rsidR="005D710D" w:rsidRPr="005D710D">
        <w:rPr>
          <w:rFonts w:ascii="Times New Roman" w:hAnsi="Times New Roman" w:cs="Times New Roman"/>
          <w:spacing w:val="-1"/>
          <w:sz w:val="28"/>
          <w:szCs w:val="28"/>
        </w:rPr>
        <w:t>13</w:t>
      </w:r>
      <w:r w:rsidRPr="00145D7A">
        <w:rPr>
          <w:rFonts w:ascii="Times New Roman" w:hAnsi="Times New Roman" w:cs="Times New Roman"/>
          <w:spacing w:val="-1"/>
          <w:sz w:val="28"/>
          <w:szCs w:val="28"/>
        </w:rPr>
        <w:t xml:space="preserve"> видно, что органы государственной власти субъектов и органы местного самоуправления, и бюджетные учреждения, и автономные организации не подключены к системе газоснабжения.</w:t>
      </w:r>
    </w:p>
    <w:p w14:paraId="71F3E577"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77" w:name="_Toc20390674"/>
      <w:bookmarkStart w:id="78" w:name="_Toc22590906"/>
      <w:bookmarkStart w:id="79" w:name="_Toc29458565"/>
      <w:r>
        <w:rPr>
          <w:rFonts w:cs="Times New Roman"/>
          <w:b w:val="0"/>
          <w:color w:val="auto"/>
        </w:rPr>
        <w:t>1</w:t>
      </w:r>
      <w:r w:rsidRPr="003D39A0">
        <w:rPr>
          <w:rFonts w:cs="Times New Roman"/>
          <w:b w:val="0"/>
          <w:color w:val="auto"/>
        </w:rPr>
        <w:t>.</w:t>
      </w:r>
      <w:r>
        <w:rPr>
          <w:rFonts w:cs="Times New Roman"/>
          <w:b w:val="0"/>
          <w:color w:val="auto"/>
        </w:rPr>
        <w:t>2</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77"/>
      <w:bookmarkEnd w:id="78"/>
      <w:bookmarkEnd w:id="79"/>
    </w:p>
    <w:p w14:paraId="34B6FDBE" w14:textId="77777777" w:rsidR="006477E0" w:rsidRPr="00145D7A" w:rsidRDefault="006477E0" w:rsidP="006477E0">
      <w:pPr>
        <w:spacing w:after="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Источником газоснабжения г. Нефтеюганска является АГРС находящаяся в северной части, на въезде в город по ул. Сургутской. Сетями газоснабжения обеспечены следующие микрорайоны города:</w:t>
      </w:r>
    </w:p>
    <w:p w14:paraId="6B313112"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1;</w:t>
      </w:r>
    </w:p>
    <w:p w14:paraId="59347194"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2;</w:t>
      </w:r>
    </w:p>
    <w:p w14:paraId="4BF6264A"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3;</w:t>
      </w:r>
    </w:p>
    <w:p w14:paraId="3D27B176"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5;</w:t>
      </w:r>
    </w:p>
    <w:p w14:paraId="36CFC7C5"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6;</w:t>
      </w:r>
    </w:p>
    <w:p w14:paraId="5C2FAA7B"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7;</w:t>
      </w:r>
    </w:p>
    <w:p w14:paraId="2BAC0953"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8;</w:t>
      </w:r>
    </w:p>
    <w:p w14:paraId="01EE8A6D"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11 «а»;</w:t>
      </w:r>
    </w:p>
    <w:p w14:paraId="37411FD6" w14:textId="77777777" w:rsidR="006477E0" w:rsidRPr="00145D7A" w:rsidRDefault="006477E0" w:rsidP="006477E0">
      <w:pPr>
        <w:pStyle w:val="af4"/>
        <w:numPr>
          <w:ilvl w:val="0"/>
          <w:numId w:val="10"/>
        </w:numPr>
        <w:spacing w:after="0" w:line="360" w:lineRule="auto"/>
        <w:ind w:left="0" w:firstLine="709"/>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Микрорайон 11 «б».</w:t>
      </w:r>
    </w:p>
    <w:p w14:paraId="586F1CF9" w14:textId="77777777" w:rsidR="006477E0" w:rsidRPr="00145D7A" w:rsidRDefault="006477E0" w:rsidP="006477E0">
      <w:pPr>
        <w:spacing w:after="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В г</w:t>
      </w:r>
      <w:r>
        <w:rPr>
          <w:rFonts w:ascii="Times New Roman" w:hAnsi="Times New Roman" w:cs="Times New Roman"/>
          <w:spacing w:val="-1"/>
          <w:sz w:val="28"/>
          <w:szCs w:val="28"/>
        </w:rPr>
        <w:t>.</w:t>
      </w:r>
      <w:r w:rsidRPr="00145D7A">
        <w:rPr>
          <w:rFonts w:ascii="Times New Roman" w:hAnsi="Times New Roman" w:cs="Times New Roman"/>
          <w:spacing w:val="-1"/>
          <w:sz w:val="28"/>
          <w:szCs w:val="28"/>
        </w:rPr>
        <w:t xml:space="preserve"> Нефтеюганске 8</w:t>
      </w:r>
      <w:r>
        <w:rPr>
          <w:rFonts w:ascii="Times New Roman" w:hAnsi="Times New Roman" w:cs="Times New Roman"/>
          <w:spacing w:val="-1"/>
          <w:sz w:val="28"/>
          <w:szCs w:val="28"/>
        </w:rPr>
        <w:t xml:space="preserve"> </w:t>
      </w:r>
      <w:r w:rsidRPr="00145D7A">
        <w:rPr>
          <w:rFonts w:ascii="Times New Roman" w:hAnsi="Times New Roman" w:cs="Times New Roman"/>
          <w:spacing w:val="-1"/>
          <w:sz w:val="28"/>
          <w:szCs w:val="28"/>
        </w:rPr>
        <w:t>695 газифицированных квартир, из них 8</w:t>
      </w:r>
      <w:r>
        <w:rPr>
          <w:rFonts w:ascii="Times New Roman" w:hAnsi="Times New Roman" w:cs="Times New Roman"/>
          <w:spacing w:val="-1"/>
          <w:sz w:val="28"/>
          <w:szCs w:val="28"/>
        </w:rPr>
        <w:t xml:space="preserve"> </w:t>
      </w:r>
      <w:r w:rsidRPr="00145D7A">
        <w:rPr>
          <w:rFonts w:ascii="Times New Roman" w:hAnsi="Times New Roman" w:cs="Times New Roman"/>
          <w:spacing w:val="-1"/>
          <w:sz w:val="28"/>
          <w:szCs w:val="28"/>
        </w:rPr>
        <w:t>427 используют природный газ, 268 – сжиженный газ.</w:t>
      </w:r>
    </w:p>
    <w:p w14:paraId="39B77132" w14:textId="77777777" w:rsidR="006477E0" w:rsidRPr="00145D7A" w:rsidRDefault="006477E0" w:rsidP="006477E0">
      <w:pPr>
        <w:spacing w:after="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На сегодняшний день ведутся работы по расширению зоны действия источника газоснабжения за счет строительства газопроводов в микрорайоне 11 «а» и 11 «б».</w:t>
      </w:r>
    </w:p>
    <w:p w14:paraId="4D7E64DA"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Информация о наличии резерва/дефицита мощности источника газоснабжения отсутствует.</w:t>
      </w:r>
    </w:p>
    <w:p w14:paraId="04EFE94C"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80" w:name="_Toc20390675"/>
      <w:bookmarkStart w:id="81" w:name="_Toc22590907"/>
      <w:bookmarkStart w:id="82" w:name="_Toc29458566"/>
      <w:r>
        <w:rPr>
          <w:rFonts w:cs="Times New Roman"/>
          <w:b w:val="0"/>
          <w:color w:val="auto"/>
        </w:rPr>
        <w:t>1</w:t>
      </w:r>
      <w:r w:rsidRPr="003D39A0">
        <w:rPr>
          <w:rFonts w:cs="Times New Roman"/>
          <w:b w:val="0"/>
          <w:color w:val="auto"/>
        </w:rPr>
        <w:t>.</w:t>
      </w:r>
      <w:r>
        <w:rPr>
          <w:rFonts w:cs="Times New Roman"/>
          <w:b w:val="0"/>
          <w:color w:val="auto"/>
        </w:rPr>
        <w:t>2</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80"/>
      <w:bookmarkEnd w:id="81"/>
      <w:bookmarkEnd w:id="82"/>
    </w:p>
    <w:p w14:paraId="02D5C3E2" w14:textId="77777777" w:rsidR="006477E0" w:rsidRPr="000650E9" w:rsidRDefault="006477E0" w:rsidP="006477E0">
      <w:pPr>
        <w:spacing w:after="0" w:line="360" w:lineRule="auto"/>
        <w:ind w:firstLine="567"/>
        <w:jc w:val="both"/>
        <w:rPr>
          <w:rFonts w:ascii="Times New Roman" w:hAnsi="Times New Roman" w:cs="Times New Roman"/>
          <w:spacing w:val="-1"/>
          <w:sz w:val="28"/>
          <w:szCs w:val="28"/>
        </w:rPr>
      </w:pPr>
      <w:r w:rsidRPr="000650E9">
        <w:rPr>
          <w:rFonts w:ascii="Times New Roman" w:hAnsi="Times New Roman" w:cs="Times New Roman"/>
          <w:spacing w:val="-1"/>
          <w:sz w:val="28"/>
          <w:szCs w:val="28"/>
        </w:rPr>
        <w:t>Попутный нефтяной газ не соответствует ГОСТ 5542-87 «Газы горючие природные для промышленного и коммунально-бытового назначения». Нормативным требованиям соответствует только сухой отбензиненный газ. Доля реализации попутного газа с каждым годом увеличивается, что может негативно сказаться на безопасной эксплуатации газопроводов.</w:t>
      </w:r>
    </w:p>
    <w:p w14:paraId="5DC85C36"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0650E9">
        <w:rPr>
          <w:rFonts w:ascii="Times New Roman" w:hAnsi="Times New Roman" w:cs="Times New Roman"/>
          <w:spacing w:val="-1"/>
          <w:sz w:val="28"/>
          <w:szCs w:val="28"/>
        </w:rPr>
        <w:t xml:space="preserve">По физико-химическим показателям природные горючие газы должны соответствовать требованиям и нормам, приведенным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_Ref20470441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14</w:t>
      </w:r>
      <w:r w:rsidR="00671F53">
        <w:fldChar w:fldCharType="end"/>
      </w:r>
      <w:r w:rsidRPr="00523A53">
        <w:rPr>
          <w:rFonts w:ascii="Times New Roman" w:hAnsi="Times New Roman" w:cs="Times New Roman"/>
          <w:spacing w:val="-1"/>
          <w:sz w:val="28"/>
          <w:szCs w:val="28"/>
        </w:rPr>
        <w:t>.</w:t>
      </w:r>
    </w:p>
    <w:p w14:paraId="6A867CC7" w14:textId="77777777" w:rsidR="006477E0" w:rsidRPr="000650E9" w:rsidRDefault="006477E0" w:rsidP="006477E0">
      <w:pPr>
        <w:pStyle w:val="af7"/>
        <w:keepNext/>
        <w:spacing w:after="0"/>
        <w:jc w:val="right"/>
        <w:rPr>
          <w:rFonts w:ascii="Times New Roman" w:hAnsi="Times New Roman" w:cs="Times New Roman"/>
          <w:color w:val="auto"/>
          <w:sz w:val="24"/>
          <w:szCs w:val="24"/>
        </w:rPr>
      </w:pPr>
      <w:bookmarkStart w:id="83" w:name="_Ref20470441"/>
      <w:bookmarkStart w:id="84" w:name="_Toc22590945"/>
      <w:bookmarkStart w:id="85" w:name="_Toc29457501"/>
      <w:r w:rsidRPr="000650E9">
        <w:rPr>
          <w:rFonts w:ascii="Times New Roman" w:hAnsi="Times New Roman" w:cs="Times New Roman"/>
          <w:color w:val="auto"/>
          <w:sz w:val="24"/>
          <w:szCs w:val="24"/>
        </w:rPr>
        <w:t xml:space="preserve">Таблица </w:t>
      </w:r>
      <w:r w:rsidR="0047469B" w:rsidRPr="000650E9">
        <w:rPr>
          <w:rFonts w:ascii="Times New Roman" w:hAnsi="Times New Roman" w:cs="Times New Roman"/>
          <w:color w:val="auto"/>
          <w:sz w:val="24"/>
          <w:szCs w:val="24"/>
        </w:rPr>
        <w:fldChar w:fldCharType="begin"/>
      </w:r>
      <w:r w:rsidRPr="000650E9">
        <w:rPr>
          <w:rFonts w:ascii="Times New Roman" w:hAnsi="Times New Roman" w:cs="Times New Roman"/>
          <w:color w:val="auto"/>
          <w:sz w:val="24"/>
          <w:szCs w:val="24"/>
        </w:rPr>
        <w:instrText xml:space="preserve"> SEQ Таблица \* ARABIC </w:instrText>
      </w:r>
      <w:r w:rsidR="0047469B" w:rsidRPr="000650E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14</w:t>
      </w:r>
      <w:r w:rsidR="0047469B" w:rsidRPr="000650E9">
        <w:rPr>
          <w:rFonts w:ascii="Times New Roman" w:hAnsi="Times New Roman" w:cs="Times New Roman"/>
          <w:color w:val="auto"/>
          <w:sz w:val="24"/>
          <w:szCs w:val="24"/>
        </w:rPr>
        <w:fldChar w:fldCharType="end"/>
      </w:r>
      <w:bookmarkEnd w:id="83"/>
      <w:r w:rsidRPr="000650E9">
        <w:rPr>
          <w:rFonts w:ascii="Times New Roman" w:hAnsi="Times New Roman" w:cs="Times New Roman"/>
          <w:color w:val="auto"/>
          <w:sz w:val="24"/>
          <w:szCs w:val="24"/>
        </w:rPr>
        <w:t>. Требования и нормы физико-химических показателей природных горючих газов</w:t>
      </w:r>
      <w:bookmarkEnd w:id="84"/>
      <w:bookmarkEnd w:id="85"/>
    </w:p>
    <w:tbl>
      <w:tblPr>
        <w:tblStyle w:val="af6"/>
        <w:tblW w:w="5000" w:type="pct"/>
        <w:tblLook w:val="04A0" w:firstRow="1" w:lastRow="0" w:firstColumn="1" w:lastColumn="0" w:noHBand="0" w:noVBand="1"/>
      </w:tblPr>
      <w:tblGrid>
        <w:gridCol w:w="817"/>
        <w:gridCol w:w="4190"/>
        <w:gridCol w:w="2272"/>
        <w:gridCol w:w="2291"/>
      </w:tblGrid>
      <w:tr w:rsidR="006477E0" w:rsidRPr="000650E9" w14:paraId="0CC3EB80" w14:textId="77777777" w:rsidTr="006477E0">
        <w:tc>
          <w:tcPr>
            <w:tcW w:w="427" w:type="pct"/>
            <w:vAlign w:val="center"/>
          </w:tcPr>
          <w:p w14:paraId="446DC41F" w14:textId="77777777" w:rsidR="006477E0" w:rsidRPr="000650E9" w:rsidRDefault="006477E0" w:rsidP="006477E0">
            <w:pPr>
              <w:jc w:val="center"/>
              <w:rPr>
                <w:rFonts w:ascii="Times New Roman" w:hAnsi="Times New Roman" w:cs="Times New Roman"/>
                <w:b/>
                <w:sz w:val="20"/>
                <w:szCs w:val="20"/>
              </w:rPr>
            </w:pPr>
            <w:r w:rsidRPr="000650E9">
              <w:rPr>
                <w:rFonts w:ascii="Times New Roman" w:hAnsi="Times New Roman" w:cs="Times New Roman"/>
                <w:b/>
                <w:sz w:val="20"/>
                <w:szCs w:val="20"/>
              </w:rPr>
              <w:t>№ п/п</w:t>
            </w:r>
          </w:p>
        </w:tc>
        <w:tc>
          <w:tcPr>
            <w:tcW w:w="2189" w:type="pct"/>
            <w:vAlign w:val="center"/>
          </w:tcPr>
          <w:p w14:paraId="4209AD55" w14:textId="77777777" w:rsidR="006477E0" w:rsidRPr="000650E9" w:rsidRDefault="006477E0" w:rsidP="006477E0">
            <w:pPr>
              <w:jc w:val="center"/>
              <w:rPr>
                <w:rFonts w:ascii="Times New Roman" w:hAnsi="Times New Roman" w:cs="Times New Roman"/>
                <w:b/>
                <w:sz w:val="20"/>
                <w:szCs w:val="20"/>
              </w:rPr>
            </w:pPr>
            <w:r w:rsidRPr="000650E9">
              <w:rPr>
                <w:rFonts w:ascii="Times New Roman" w:hAnsi="Times New Roman" w:cs="Times New Roman"/>
                <w:b/>
                <w:sz w:val="20"/>
                <w:szCs w:val="20"/>
              </w:rPr>
              <w:t>Наименование показателя</w:t>
            </w:r>
          </w:p>
        </w:tc>
        <w:tc>
          <w:tcPr>
            <w:tcW w:w="1187" w:type="pct"/>
            <w:vAlign w:val="center"/>
          </w:tcPr>
          <w:p w14:paraId="084B6814" w14:textId="77777777" w:rsidR="006477E0" w:rsidRPr="000650E9" w:rsidRDefault="006477E0" w:rsidP="006477E0">
            <w:pPr>
              <w:jc w:val="center"/>
              <w:rPr>
                <w:rFonts w:ascii="Times New Roman" w:hAnsi="Times New Roman" w:cs="Times New Roman"/>
                <w:b/>
                <w:sz w:val="20"/>
                <w:szCs w:val="20"/>
              </w:rPr>
            </w:pPr>
            <w:r w:rsidRPr="000650E9">
              <w:rPr>
                <w:rFonts w:ascii="Times New Roman" w:hAnsi="Times New Roman" w:cs="Times New Roman"/>
                <w:b/>
                <w:sz w:val="20"/>
                <w:szCs w:val="20"/>
              </w:rPr>
              <w:t>Единица измерения</w:t>
            </w:r>
          </w:p>
        </w:tc>
        <w:tc>
          <w:tcPr>
            <w:tcW w:w="1197" w:type="pct"/>
            <w:vAlign w:val="center"/>
          </w:tcPr>
          <w:p w14:paraId="4FE484B5" w14:textId="77777777" w:rsidR="006477E0" w:rsidRPr="000650E9" w:rsidRDefault="006477E0" w:rsidP="006477E0">
            <w:pPr>
              <w:jc w:val="center"/>
              <w:rPr>
                <w:rFonts w:ascii="Times New Roman" w:hAnsi="Times New Roman" w:cs="Times New Roman"/>
                <w:b/>
                <w:sz w:val="20"/>
                <w:szCs w:val="20"/>
              </w:rPr>
            </w:pPr>
            <w:r w:rsidRPr="000650E9">
              <w:rPr>
                <w:rFonts w:ascii="Times New Roman" w:hAnsi="Times New Roman" w:cs="Times New Roman"/>
                <w:b/>
                <w:sz w:val="20"/>
                <w:szCs w:val="20"/>
              </w:rPr>
              <w:t>Норма</w:t>
            </w:r>
          </w:p>
        </w:tc>
      </w:tr>
      <w:tr w:rsidR="006477E0" w:rsidRPr="000650E9" w14:paraId="3B5B3958" w14:textId="77777777" w:rsidTr="006477E0">
        <w:tc>
          <w:tcPr>
            <w:tcW w:w="427" w:type="pct"/>
            <w:vAlign w:val="center"/>
          </w:tcPr>
          <w:p w14:paraId="532E3583"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1</w:t>
            </w:r>
          </w:p>
        </w:tc>
        <w:tc>
          <w:tcPr>
            <w:tcW w:w="2189" w:type="pct"/>
            <w:vAlign w:val="center"/>
          </w:tcPr>
          <w:p w14:paraId="2EC7BC48"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Теплота сгорания низшая, при 20 ℃, 101,325 кПа, не менее</w:t>
            </w:r>
          </w:p>
        </w:tc>
        <w:tc>
          <w:tcPr>
            <w:tcW w:w="1187" w:type="pct"/>
            <w:vAlign w:val="center"/>
          </w:tcPr>
          <w:p w14:paraId="3F8ED9E4"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МДж/м</w:t>
            </w:r>
            <w:r w:rsidRPr="000650E9">
              <w:rPr>
                <w:rFonts w:ascii="Times New Roman" w:hAnsi="Times New Roman" w:cs="Times New Roman"/>
                <w:sz w:val="20"/>
                <w:szCs w:val="20"/>
                <w:vertAlign w:val="superscript"/>
              </w:rPr>
              <w:t>3</w:t>
            </w:r>
            <w:r w:rsidRPr="000650E9">
              <w:rPr>
                <w:rFonts w:ascii="Times New Roman" w:hAnsi="Times New Roman" w:cs="Times New Roman"/>
                <w:sz w:val="20"/>
                <w:szCs w:val="20"/>
              </w:rPr>
              <w:t xml:space="preserve"> (ккал/м</w:t>
            </w:r>
            <w:r w:rsidRPr="000650E9">
              <w:rPr>
                <w:rFonts w:ascii="Times New Roman" w:hAnsi="Times New Roman" w:cs="Times New Roman"/>
                <w:sz w:val="20"/>
                <w:szCs w:val="20"/>
                <w:vertAlign w:val="superscript"/>
              </w:rPr>
              <w:t>3</w:t>
            </w:r>
            <w:r w:rsidRPr="000650E9">
              <w:rPr>
                <w:rFonts w:ascii="Times New Roman" w:hAnsi="Times New Roman" w:cs="Times New Roman"/>
                <w:sz w:val="20"/>
                <w:szCs w:val="20"/>
              </w:rPr>
              <w:t>)</w:t>
            </w:r>
          </w:p>
        </w:tc>
        <w:tc>
          <w:tcPr>
            <w:tcW w:w="1197" w:type="pct"/>
            <w:vAlign w:val="center"/>
          </w:tcPr>
          <w:p w14:paraId="6649E175"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31,8 (7600)</w:t>
            </w:r>
          </w:p>
        </w:tc>
      </w:tr>
      <w:tr w:rsidR="006477E0" w:rsidRPr="000650E9" w14:paraId="04294A03" w14:textId="77777777" w:rsidTr="006477E0">
        <w:tc>
          <w:tcPr>
            <w:tcW w:w="427" w:type="pct"/>
            <w:vAlign w:val="center"/>
          </w:tcPr>
          <w:p w14:paraId="35B3B7C4"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2</w:t>
            </w:r>
          </w:p>
        </w:tc>
        <w:tc>
          <w:tcPr>
            <w:tcW w:w="2189" w:type="pct"/>
            <w:vAlign w:val="center"/>
          </w:tcPr>
          <w:p w14:paraId="4A9DA907"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Область значений числа Воббе (высшего)</w:t>
            </w:r>
          </w:p>
        </w:tc>
        <w:tc>
          <w:tcPr>
            <w:tcW w:w="1187" w:type="pct"/>
            <w:vAlign w:val="center"/>
          </w:tcPr>
          <w:p w14:paraId="1D6A4EAE"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МДж/м</w:t>
            </w:r>
            <w:r w:rsidRPr="000650E9">
              <w:rPr>
                <w:rFonts w:ascii="Times New Roman" w:hAnsi="Times New Roman" w:cs="Times New Roman"/>
                <w:sz w:val="20"/>
                <w:szCs w:val="20"/>
                <w:vertAlign w:val="superscript"/>
              </w:rPr>
              <w:t>3</w:t>
            </w:r>
            <w:r w:rsidRPr="000650E9">
              <w:rPr>
                <w:rFonts w:ascii="Times New Roman" w:hAnsi="Times New Roman" w:cs="Times New Roman"/>
                <w:sz w:val="20"/>
                <w:szCs w:val="20"/>
              </w:rPr>
              <w:t xml:space="preserve"> (ккал/м</w:t>
            </w:r>
            <w:r w:rsidRPr="000650E9">
              <w:rPr>
                <w:rFonts w:ascii="Times New Roman" w:hAnsi="Times New Roman" w:cs="Times New Roman"/>
                <w:sz w:val="20"/>
                <w:szCs w:val="20"/>
                <w:vertAlign w:val="superscript"/>
              </w:rPr>
              <w:t>3</w:t>
            </w:r>
            <w:r w:rsidRPr="000650E9">
              <w:rPr>
                <w:rFonts w:ascii="Times New Roman" w:hAnsi="Times New Roman" w:cs="Times New Roman"/>
                <w:sz w:val="20"/>
                <w:szCs w:val="20"/>
              </w:rPr>
              <w:t>)</w:t>
            </w:r>
          </w:p>
        </w:tc>
        <w:tc>
          <w:tcPr>
            <w:tcW w:w="1197" w:type="pct"/>
            <w:vAlign w:val="center"/>
          </w:tcPr>
          <w:p w14:paraId="12593A96"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41,2-54,5 (9850-13000)</w:t>
            </w:r>
          </w:p>
        </w:tc>
      </w:tr>
      <w:tr w:rsidR="006477E0" w:rsidRPr="000650E9" w14:paraId="5A9D530F" w14:textId="77777777" w:rsidTr="006477E0">
        <w:tc>
          <w:tcPr>
            <w:tcW w:w="427" w:type="pct"/>
            <w:vAlign w:val="center"/>
          </w:tcPr>
          <w:p w14:paraId="3F090D70"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3</w:t>
            </w:r>
          </w:p>
        </w:tc>
        <w:tc>
          <w:tcPr>
            <w:tcW w:w="2189" w:type="pct"/>
            <w:vAlign w:val="center"/>
          </w:tcPr>
          <w:p w14:paraId="59554BF1"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Допустимое отклонение числа Воббе от номинального значения, не более</w:t>
            </w:r>
          </w:p>
        </w:tc>
        <w:tc>
          <w:tcPr>
            <w:tcW w:w="1187" w:type="pct"/>
            <w:vAlign w:val="center"/>
          </w:tcPr>
          <w:p w14:paraId="384F369E"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w:t>
            </w:r>
          </w:p>
        </w:tc>
        <w:tc>
          <w:tcPr>
            <w:tcW w:w="1197" w:type="pct"/>
            <w:vAlign w:val="center"/>
          </w:tcPr>
          <w:p w14:paraId="51EF0B9C"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±5</w:t>
            </w:r>
          </w:p>
        </w:tc>
      </w:tr>
      <w:tr w:rsidR="006477E0" w:rsidRPr="000650E9" w14:paraId="01678662" w14:textId="77777777" w:rsidTr="006477E0">
        <w:tc>
          <w:tcPr>
            <w:tcW w:w="427" w:type="pct"/>
            <w:vAlign w:val="center"/>
          </w:tcPr>
          <w:p w14:paraId="60885C29"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4</w:t>
            </w:r>
          </w:p>
        </w:tc>
        <w:tc>
          <w:tcPr>
            <w:tcW w:w="2189" w:type="pct"/>
            <w:vAlign w:val="center"/>
          </w:tcPr>
          <w:p w14:paraId="6A447871"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Массовая концентрация сероводорода, не более</w:t>
            </w:r>
          </w:p>
        </w:tc>
        <w:tc>
          <w:tcPr>
            <w:tcW w:w="1187" w:type="pct"/>
            <w:vAlign w:val="center"/>
          </w:tcPr>
          <w:p w14:paraId="5FCD884D"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г/м</w:t>
            </w:r>
            <w:r w:rsidRPr="000650E9">
              <w:rPr>
                <w:rFonts w:ascii="Times New Roman" w:hAnsi="Times New Roman" w:cs="Times New Roman"/>
                <w:sz w:val="20"/>
                <w:szCs w:val="20"/>
                <w:vertAlign w:val="superscript"/>
              </w:rPr>
              <w:t>3</w:t>
            </w:r>
          </w:p>
        </w:tc>
        <w:tc>
          <w:tcPr>
            <w:tcW w:w="1197" w:type="pct"/>
            <w:vAlign w:val="center"/>
          </w:tcPr>
          <w:p w14:paraId="6AF2D879"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0,02</w:t>
            </w:r>
          </w:p>
        </w:tc>
      </w:tr>
      <w:tr w:rsidR="006477E0" w:rsidRPr="000650E9" w14:paraId="23E15432" w14:textId="77777777" w:rsidTr="006477E0">
        <w:tc>
          <w:tcPr>
            <w:tcW w:w="427" w:type="pct"/>
            <w:vAlign w:val="center"/>
          </w:tcPr>
          <w:p w14:paraId="7B9B0AC8"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5</w:t>
            </w:r>
          </w:p>
        </w:tc>
        <w:tc>
          <w:tcPr>
            <w:tcW w:w="2189" w:type="pct"/>
            <w:vAlign w:val="center"/>
          </w:tcPr>
          <w:p w14:paraId="05F988CE"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Массовая концентрация меркаптановой серы, не более</w:t>
            </w:r>
          </w:p>
        </w:tc>
        <w:tc>
          <w:tcPr>
            <w:tcW w:w="1187" w:type="pct"/>
            <w:vAlign w:val="center"/>
          </w:tcPr>
          <w:p w14:paraId="5102064D"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г/м</w:t>
            </w:r>
            <w:r w:rsidRPr="000650E9">
              <w:rPr>
                <w:rFonts w:ascii="Times New Roman" w:hAnsi="Times New Roman" w:cs="Times New Roman"/>
                <w:sz w:val="20"/>
                <w:szCs w:val="20"/>
                <w:vertAlign w:val="superscript"/>
              </w:rPr>
              <w:t>3</w:t>
            </w:r>
          </w:p>
        </w:tc>
        <w:tc>
          <w:tcPr>
            <w:tcW w:w="1197" w:type="pct"/>
            <w:vAlign w:val="center"/>
          </w:tcPr>
          <w:p w14:paraId="55B88C0B"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0,036</w:t>
            </w:r>
          </w:p>
        </w:tc>
      </w:tr>
      <w:tr w:rsidR="006477E0" w:rsidRPr="000650E9" w14:paraId="7D2479AA" w14:textId="77777777" w:rsidTr="006477E0">
        <w:tc>
          <w:tcPr>
            <w:tcW w:w="427" w:type="pct"/>
            <w:vAlign w:val="center"/>
          </w:tcPr>
          <w:p w14:paraId="1667BF9C"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6</w:t>
            </w:r>
          </w:p>
        </w:tc>
        <w:tc>
          <w:tcPr>
            <w:tcW w:w="2189" w:type="pct"/>
            <w:vAlign w:val="center"/>
          </w:tcPr>
          <w:p w14:paraId="252E750D"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Объемная доля кислорода, не более</w:t>
            </w:r>
          </w:p>
        </w:tc>
        <w:tc>
          <w:tcPr>
            <w:tcW w:w="1187" w:type="pct"/>
            <w:vAlign w:val="center"/>
          </w:tcPr>
          <w:p w14:paraId="024D421A"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w:t>
            </w:r>
          </w:p>
        </w:tc>
        <w:tc>
          <w:tcPr>
            <w:tcW w:w="1197" w:type="pct"/>
            <w:vAlign w:val="center"/>
          </w:tcPr>
          <w:p w14:paraId="68ED92C5"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1</w:t>
            </w:r>
          </w:p>
        </w:tc>
      </w:tr>
      <w:tr w:rsidR="006477E0" w:rsidRPr="000650E9" w14:paraId="4899F190" w14:textId="77777777" w:rsidTr="006477E0">
        <w:tc>
          <w:tcPr>
            <w:tcW w:w="427" w:type="pct"/>
            <w:vAlign w:val="center"/>
          </w:tcPr>
          <w:p w14:paraId="7B5C6764"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7</w:t>
            </w:r>
          </w:p>
        </w:tc>
        <w:tc>
          <w:tcPr>
            <w:tcW w:w="2189" w:type="pct"/>
            <w:vAlign w:val="center"/>
          </w:tcPr>
          <w:p w14:paraId="22F75241"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Масса механических примесей в 1 м</w:t>
            </w:r>
            <w:r w:rsidRPr="000650E9">
              <w:rPr>
                <w:rFonts w:ascii="Times New Roman" w:hAnsi="Times New Roman" w:cs="Times New Roman"/>
                <w:sz w:val="20"/>
                <w:szCs w:val="20"/>
                <w:vertAlign w:val="superscript"/>
              </w:rPr>
              <w:t>3</w:t>
            </w:r>
            <w:r w:rsidRPr="000650E9">
              <w:rPr>
                <w:rFonts w:ascii="Times New Roman" w:hAnsi="Times New Roman" w:cs="Times New Roman"/>
                <w:sz w:val="20"/>
                <w:szCs w:val="20"/>
              </w:rPr>
              <w:t>, не более</w:t>
            </w:r>
          </w:p>
        </w:tc>
        <w:tc>
          <w:tcPr>
            <w:tcW w:w="1187" w:type="pct"/>
            <w:vAlign w:val="center"/>
          </w:tcPr>
          <w:p w14:paraId="051B42E3"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г</w:t>
            </w:r>
          </w:p>
        </w:tc>
        <w:tc>
          <w:tcPr>
            <w:tcW w:w="1197" w:type="pct"/>
            <w:vAlign w:val="center"/>
          </w:tcPr>
          <w:p w14:paraId="01E1A595"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0,001</w:t>
            </w:r>
          </w:p>
        </w:tc>
      </w:tr>
      <w:tr w:rsidR="006477E0" w:rsidRPr="000650E9" w14:paraId="59CA8D8B" w14:textId="77777777" w:rsidTr="006477E0">
        <w:tc>
          <w:tcPr>
            <w:tcW w:w="427" w:type="pct"/>
            <w:vAlign w:val="center"/>
          </w:tcPr>
          <w:p w14:paraId="54D4F023"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8</w:t>
            </w:r>
          </w:p>
        </w:tc>
        <w:tc>
          <w:tcPr>
            <w:tcW w:w="2189" w:type="pct"/>
            <w:vAlign w:val="center"/>
          </w:tcPr>
          <w:p w14:paraId="080D62DC"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Интенсивность запаха газа при объемной доле 1% в воздухе, не менее</w:t>
            </w:r>
          </w:p>
        </w:tc>
        <w:tc>
          <w:tcPr>
            <w:tcW w:w="1187" w:type="pct"/>
            <w:vAlign w:val="center"/>
          </w:tcPr>
          <w:p w14:paraId="049633DE"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балл</w:t>
            </w:r>
          </w:p>
        </w:tc>
        <w:tc>
          <w:tcPr>
            <w:tcW w:w="1197" w:type="pct"/>
            <w:vAlign w:val="center"/>
          </w:tcPr>
          <w:p w14:paraId="115089FE" w14:textId="77777777" w:rsidR="006477E0" w:rsidRPr="000650E9" w:rsidRDefault="006477E0" w:rsidP="006477E0">
            <w:pPr>
              <w:jc w:val="center"/>
              <w:rPr>
                <w:rFonts w:ascii="Times New Roman" w:hAnsi="Times New Roman" w:cs="Times New Roman"/>
                <w:sz w:val="20"/>
                <w:szCs w:val="20"/>
              </w:rPr>
            </w:pPr>
            <w:r w:rsidRPr="000650E9">
              <w:rPr>
                <w:rFonts w:ascii="Times New Roman" w:hAnsi="Times New Roman" w:cs="Times New Roman"/>
                <w:sz w:val="20"/>
                <w:szCs w:val="20"/>
              </w:rPr>
              <w:t>3</w:t>
            </w:r>
          </w:p>
        </w:tc>
      </w:tr>
    </w:tbl>
    <w:p w14:paraId="4AA4F725" w14:textId="77777777" w:rsidR="006477E0" w:rsidRPr="000650E9" w:rsidRDefault="006477E0" w:rsidP="006477E0">
      <w:pPr>
        <w:spacing w:after="0" w:line="240" w:lineRule="auto"/>
        <w:jc w:val="both"/>
        <w:rPr>
          <w:rFonts w:ascii="Times New Roman" w:hAnsi="Times New Roman" w:cs="Times New Roman"/>
          <w:i/>
          <w:sz w:val="24"/>
          <w:szCs w:val="24"/>
        </w:rPr>
      </w:pPr>
      <w:r w:rsidRPr="000650E9">
        <w:rPr>
          <w:rFonts w:ascii="Times New Roman" w:hAnsi="Times New Roman" w:cs="Times New Roman"/>
          <w:i/>
          <w:sz w:val="24"/>
          <w:szCs w:val="24"/>
        </w:rPr>
        <w:t>Примечания:</w:t>
      </w:r>
    </w:p>
    <w:p w14:paraId="35AA24A1" w14:textId="77777777" w:rsidR="006477E0" w:rsidRPr="000650E9" w:rsidRDefault="006477E0" w:rsidP="006477E0">
      <w:pPr>
        <w:pStyle w:val="af4"/>
        <w:numPr>
          <w:ilvl w:val="0"/>
          <w:numId w:val="13"/>
        </w:numPr>
        <w:spacing w:after="0" w:line="240" w:lineRule="auto"/>
        <w:ind w:left="0" w:firstLine="0"/>
        <w:contextualSpacing w:val="0"/>
        <w:jc w:val="both"/>
        <w:rPr>
          <w:rFonts w:ascii="Times New Roman" w:hAnsi="Times New Roman" w:cs="Times New Roman"/>
          <w:i/>
          <w:sz w:val="24"/>
          <w:szCs w:val="24"/>
        </w:rPr>
      </w:pPr>
      <w:r w:rsidRPr="000650E9">
        <w:rPr>
          <w:rFonts w:ascii="Times New Roman" w:hAnsi="Times New Roman" w:cs="Times New Roman"/>
          <w:i/>
          <w:sz w:val="24"/>
          <w:szCs w:val="24"/>
        </w:rPr>
        <w:t>По согласованию с потребителем допускается подача газа для энергетических целей с более высоким содержанием сероводорода и меркаптановой серы по отдельным трубопроводам.</w:t>
      </w:r>
    </w:p>
    <w:p w14:paraId="5B4BF453" w14:textId="77777777" w:rsidR="006477E0" w:rsidRPr="000650E9" w:rsidRDefault="006477E0" w:rsidP="006477E0">
      <w:pPr>
        <w:pStyle w:val="af4"/>
        <w:numPr>
          <w:ilvl w:val="0"/>
          <w:numId w:val="13"/>
        </w:numPr>
        <w:spacing w:after="0" w:line="240" w:lineRule="auto"/>
        <w:ind w:left="0" w:firstLine="0"/>
        <w:contextualSpacing w:val="0"/>
        <w:jc w:val="both"/>
        <w:rPr>
          <w:rFonts w:ascii="Times New Roman" w:hAnsi="Times New Roman" w:cs="Times New Roman"/>
          <w:i/>
          <w:sz w:val="24"/>
          <w:szCs w:val="24"/>
        </w:rPr>
      </w:pPr>
      <w:r w:rsidRPr="000650E9">
        <w:rPr>
          <w:rFonts w:ascii="Times New Roman" w:hAnsi="Times New Roman" w:cs="Times New Roman"/>
          <w:i/>
          <w:sz w:val="24"/>
          <w:szCs w:val="24"/>
        </w:rPr>
        <w:t>Показатели по пп. 2, 3, 8 распространяются только на газ коммунально-бытового назначения.</w:t>
      </w:r>
    </w:p>
    <w:p w14:paraId="0BE90B11" w14:textId="77777777" w:rsidR="006477E0" w:rsidRPr="000650E9" w:rsidRDefault="006477E0" w:rsidP="006477E0">
      <w:pPr>
        <w:pStyle w:val="af4"/>
        <w:spacing w:after="0" w:line="240" w:lineRule="auto"/>
        <w:ind w:left="0"/>
        <w:contextualSpacing w:val="0"/>
        <w:jc w:val="both"/>
        <w:rPr>
          <w:rFonts w:ascii="Times New Roman" w:hAnsi="Times New Roman" w:cs="Times New Roman"/>
          <w:i/>
          <w:sz w:val="24"/>
          <w:szCs w:val="24"/>
        </w:rPr>
      </w:pPr>
      <w:r w:rsidRPr="000650E9">
        <w:rPr>
          <w:rFonts w:ascii="Times New Roman" w:hAnsi="Times New Roman" w:cs="Times New Roman"/>
          <w:i/>
          <w:sz w:val="24"/>
          <w:szCs w:val="24"/>
        </w:rPr>
        <w:t>Для газа промышленного назначения показатель по п. 8 устанавливается по согласованию с потребителем.</w:t>
      </w:r>
    </w:p>
    <w:p w14:paraId="065A48C5" w14:textId="77777777" w:rsidR="006477E0" w:rsidRDefault="006477E0" w:rsidP="006477E0">
      <w:pPr>
        <w:pStyle w:val="af4"/>
        <w:numPr>
          <w:ilvl w:val="0"/>
          <w:numId w:val="13"/>
        </w:numPr>
        <w:spacing w:after="0" w:line="240" w:lineRule="auto"/>
        <w:ind w:left="0" w:firstLine="0"/>
        <w:contextualSpacing w:val="0"/>
        <w:jc w:val="both"/>
        <w:rPr>
          <w:rFonts w:ascii="Times New Roman" w:hAnsi="Times New Roman" w:cs="Times New Roman"/>
          <w:i/>
          <w:sz w:val="24"/>
          <w:szCs w:val="24"/>
        </w:rPr>
      </w:pPr>
      <w:r w:rsidRPr="000650E9">
        <w:rPr>
          <w:rFonts w:ascii="Times New Roman" w:hAnsi="Times New Roman" w:cs="Times New Roman"/>
          <w:i/>
          <w:sz w:val="24"/>
          <w:szCs w:val="24"/>
        </w:rPr>
        <w:t>Номинальное значение числа Воббе устанавливают в пределах нормы показателя по п. 2 таблицы для отдельных газораспределительных систем по согласованию с потребителем.</w:t>
      </w:r>
    </w:p>
    <w:p w14:paraId="50A66CE1" w14:textId="77777777" w:rsidR="006477E0" w:rsidRPr="000650E9" w:rsidRDefault="006477E0" w:rsidP="006477E0">
      <w:pPr>
        <w:spacing w:before="240" w:after="0" w:line="360" w:lineRule="auto"/>
        <w:ind w:firstLine="567"/>
        <w:jc w:val="both"/>
        <w:rPr>
          <w:rFonts w:ascii="Times New Roman" w:hAnsi="Times New Roman" w:cs="Times New Roman"/>
          <w:spacing w:val="-1"/>
          <w:sz w:val="28"/>
          <w:szCs w:val="28"/>
        </w:rPr>
      </w:pPr>
      <w:r w:rsidRPr="000650E9">
        <w:rPr>
          <w:rFonts w:ascii="Times New Roman" w:hAnsi="Times New Roman" w:cs="Times New Roman"/>
          <w:spacing w:val="-1"/>
          <w:sz w:val="28"/>
          <w:szCs w:val="28"/>
        </w:rPr>
        <w:t>Поставка сжиженного углеводородного газа (СУГ) осуществляется с Сургутского ГПЗ и ОАО «ЮБГПК». Параметры СУГ соответствуют ГОСТ 20448-90.</w:t>
      </w:r>
    </w:p>
    <w:p w14:paraId="1BABE03D"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0650E9">
        <w:rPr>
          <w:rFonts w:ascii="Times New Roman" w:hAnsi="Times New Roman" w:cs="Times New Roman"/>
          <w:spacing w:val="-1"/>
          <w:sz w:val="28"/>
          <w:szCs w:val="28"/>
        </w:rPr>
        <w:t>По физико-химическим показателям сжиженные газы должны соответствовать требо</w:t>
      </w:r>
      <w:r>
        <w:rPr>
          <w:rFonts w:ascii="Times New Roman" w:hAnsi="Times New Roman" w:cs="Times New Roman"/>
          <w:spacing w:val="-1"/>
          <w:sz w:val="28"/>
          <w:szCs w:val="28"/>
        </w:rPr>
        <w:t xml:space="preserve">ваниям и нормам, приведенным в </w:t>
      </w:r>
      <w:r w:rsidRPr="00923496">
        <w:rPr>
          <w:rFonts w:ascii="Times New Roman" w:hAnsi="Times New Roman" w:cs="Times New Roman"/>
          <w:spacing w:val="-1"/>
          <w:sz w:val="28"/>
          <w:szCs w:val="28"/>
        </w:rPr>
        <w:t xml:space="preserve">Таблице </w:t>
      </w:r>
      <w:r w:rsidR="00671F53">
        <w:fldChar w:fldCharType="begin"/>
      </w:r>
      <w:r w:rsidR="00671F53">
        <w:instrText xml:space="preserve"> REF _Ref20470472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15</w:t>
      </w:r>
      <w:r w:rsidR="00671F53">
        <w:fldChar w:fldCharType="end"/>
      </w:r>
      <w:r w:rsidRPr="00923496">
        <w:rPr>
          <w:rFonts w:ascii="Times New Roman" w:hAnsi="Times New Roman" w:cs="Times New Roman"/>
          <w:spacing w:val="-1"/>
          <w:sz w:val="28"/>
          <w:szCs w:val="28"/>
        </w:rPr>
        <w:t>.</w:t>
      </w:r>
    </w:p>
    <w:p w14:paraId="2BC6383D" w14:textId="77777777" w:rsidR="006477E0" w:rsidRDefault="006477E0" w:rsidP="006477E0">
      <w:pPr>
        <w:rPr>
          <w:rFonts w:ascii="Times New Roman" w:hAnsi="Times New Roman" w:cs="Times New Roman"/>
          <w:i/>
          <w:iCs/>
          <w:sz w:val="24"/>
          <w:szCs w:val="24"/>
        </w:rPr>
      </w:pPr>
      <w:r>
        <w:rPr>
          <w:rFonts w:ascii="Times New Roman" w:hAnsi="Times New Roman" w:cs="Times New Roman"/>
          <w:sz w:val="24"/>
          <w:szCs w:val="24"/>
        </w:rPr>
        <w:br w:type="page"/>
      </w:r>
    </w:p>
    <w:p w14:paraId="6E6838D9" w14:textId="77777777" w:rsidR="006477E0" w:rsidRPr="000E39C1" w:rsidRDefault="006477E0" w:rsidP="006477E0">
      <w:pPr>
        <w:pStyle w:val="af7"/>
        <w:keepNext/>
        <w:spacing w:after="0"/>
        <w:jc w:val="right"/>
        <w:rPr>
          <w:rFonts w:ascii="Times New Roman" w:hAnsi="Times New Roman" w:cs="Times New Roman"/>
          <w:color w:val="auto"/>
          <w:sz w:val="24"/>
          <w:szCs w:val="24"/>
        </w:rPr>
      </w:pPr>
      <w:bookmarkStart w:id="86" w:name="_Ref20470472"/>
      <w:bookmarkStart w:id="87" w:name="_Toc22590946"/>
      <w:bookmarkStart w:id="88" w:name="_Toc29457502"/>
      <w:r w:rsidRPr="000E39C1">
        <w:rPr>
          <w:rFonts w:ascii="Times New Roman" w:hAnsi="Times New Roman" w:cs="Times New Roman"/>
          <w:color w:val="auto"/>
          <w:sz w:val="24"/>
          <w:szCs w:val="24"/>
        </w:rPr>
        <w:t xml:space="preserve">Таблица </w:t>
      </w:r>
      <w:r w:rsidR="0047469B" w:rsidRPr="000E39C1">
        <w:rPr>
          <w:rFonts w:ascii="Times New Roman" w:hAnsi="Times New Roman" w:cs="Times New Roman"/>
          <w:color w:val="auto"/>
          <w:sz w:val="24"/>
          <w:szCs w:val="24"/>
        </w:rPr>
        <w:fldChar w:fldCharType="begin"/>
      </w:r>
      <w:r w:rsidRPr="000E39C1">
        <w:rPr>
          <w:rFonts w:ascii="Times New Roman" w:hAnsi="Times New Roman" w:cs="Times New Roman"/>
          <w:color w:val="auto"/>
          <w:sz w:val="24"/>
          <w:szCs w:val="24"/>
        </w:rPr>
        <w:instrText xml:space="preserve"> SEQ Таблица \* ARABIC </w:instrText>
      </w:r>
      <w:r w:rsidR="0047469B" w:rsidRPr="000E39C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15</w:t>
      </w:r>
      <w:r w:rsidR="0047469B" w:rsidRPr="000E39C1">
        <w:rPr>
          <w:rFonts w:ascii="Times New Roman" w:hAnsi="Times New Roman" w:cs="Times New Roman"/>
          <w:color w:val="auto"/>
          <w:sz w:val="24"/>
          <w:szCs w:val="24"/>
        </w:rPr>
        <w:fldChar w:fldCharType="end"/>
      </w:r>
      <w:bookmarkEnd w:id="86"/>
      <w:r w:rsidRPr="000E39C1">
        <w:rPr>
          <w:rFonts w:ascii="Times New Roman" w:hAnsi="Times New Roman" w:cs="Times New Roman"/>
          <w:color w:val="auto"/>
          <w:sz w:val="24"/>
          <w:szCs w:val="24"/>
        </w:rPr>
        <w:t>. Требования и нормы физико-химических показателей сжиженных газов</w:t>
      </w:r>
      <w:bookmarkEnd w:id="87"/>
      <w:bookmarkEnd w:id="88"/>
    </w:p>
    <w:tbl>
      <w:tblPr>
        <w:tblStyle w:val="af6"/>
        <w:tblW w:w="5000" w:type="pct"/>
        <w:jc w:val="center"/>
        <w:tblLook w:val="04A0" w:firstRow="1" w:lastRow="0" w:firstColumn="1" w:lastColumn="0" w:noHBand="0" w:noVBand="1"/>
      </w:tblPr>
      <w:tblGrid>
        <w:gridCol w:w="1161"/>
        <w:gridCol w:w="2904"/>
        <w:gridCol w:w="2025"/>
        <w:gridCol w:w="1346"/>
        <w:gridCol w:w="1097"/>
        <w:gridCol w:w="1037"/>
      </w:tblGrid>
      <w:tr w:rsidR="006477E0" w:rsidRPr="000E39C1" w14:paraId="2704389B" w14:textId="77777777" w:rsidTr="006477E0">
        <w:trPr>
          <w:jc w:val="center"/>
        </w:trPr>
        <w:tc>
          <w:tcPr>
            <w:tcW w:w="607" w:type="pct"/>
            <w:vMerge w:val="restart"/>
            <w:vAlign w:val="center"/>
          </w:tcPr>
          <w:p w14:paraId="2F59E1FB" w14:textId="77777777" w:rsidR="006477E0" w:rsidRPr="000E39C1" w:rsidRDefault="006477E0" w:rsidP="006477E0">
            <w:pPr>
              <w:jc w:val="center"/>
              <w:rPr>
                <w:rFonts w:ascii="Times New Roman" w:hAnsi="Times New Roman" w:cs="Times New Roman"/>
                <w:b/>
                <w:sz w:val="20"/>
                <w:szCs w:val="20"/>
              </w:rPr>
            </w:pPr>
            <w:r w:rsidRPr="000E39C1">
              <w:rPr>
                <w:rFonts w:ascii="Times New Roman" w:hAnsi="Times New Roman" w:cs="Times New Roman"/>
                <w:b/>
                <w:sz w:val="20"/>
                <w:szCs w:val="20"/>
              </w:rPr>
              <w:t>№ п/п</w:t>
            </w:r>
          </w:p>
        </w:tc>
        <w:tc>
          <w:tcPr>
            <w:tcW w:w="1517" w:type="pct"/>
            <w:vMerge w:val="restart"/>
            <w:vAlign w:val="center"/>
          </w:tcPr>
          <w:p w14:paraId="263F2B7C" w14:textId="77777777" w:rsidR="006477E0" w:rsidRPr="000E39C1" w:rsidRDefault="006477E0" w:rsidP="006477E0">
            <w:pPr>
              <w:jc w:val="center"/>
              <w:rPr>
                <w:rFonts w:ascii="Times New Roman" w:hAnsi="Times New Roman" w:cs="Times New Roman"/>
                <w:b/>
                <w:sz w:val="20"/>
                <w:szCs w:val="20"/>
              </w:rPr>
            </w:pPr>
            <w:r w:rsidRPr="000E39C1">
              <w:rPr>
                <w:rFonts w:ascii="Times New Roman" w:hAnsi="Times New Roman" w:cs="Times New Roman"/>
                <w:b/>
                <w:sz w:val="20"/>
                <w:szCs w:val="20"/>
              </w:rPr>
              <w:t>Наименование показателя</w:t>
            </w:r>
          </w:p>
        </w:tc>
        <w:tc>
          <w:tcPr>
            <w:tcW w:w="1058" w:type="pct"/>
            <w:vMerge w:val="restart"/>
            <w:vAlign w:val="center"/>
          </w:tcPr>
          <w:p w14:paraId="6073EA98" w14:textId="77777777" w:rsidR="006477E0" w:rsidRPr="000E39C1" w:rsidRDefault="006477E0" w:rsidP="006477E0">
            <w:pPr>
              <w:jc w:val="center"/>
              <w:rPr>
                <w:rFonts w:ascii="Times New Roman" w:hAnsi="Times New Roman" w:cs="Times New Roman"/>
                <w:b/>
                <w:sz w:val="20"/>
                <w:szCs w:val="20"/>
              </w:rPr>
            </w:pPr>
            <w:r w:rsidRPr="000E39C1">
              <w:rPr>
                <w:rFonts w:ascii="Times New Roman" w:hAnsi="Times New Roman" w:cs="Times New Roman"/>
                <w:b/>
                <w:sz w:val="20"/>
                <w:szCs w:val="20"/>
              </w:rPr>
              <w:t>Единица измерения</w:t>
            </w:r>
          </w:p>
        </w:tc>
        <w:tc>
          <w:tcPr>
            <w:tcW w:w="1818" w:type="pct"/>
            <w:gridSpan w:val="3"/>
            <w:vAlign w:val="center"/>
          </w:tcPr>
          <w:p w14:paraId="59FBAC0C" w14:textId="77777777" w:rsidR="006477E0" w:rsidRPr="000E39C1" w:rsidRDefault="006477E0" w:rsidP="006477E0">
            <w:pPr>
              <w:jc w:val="center"/>
              <w:rPr>
                <w:rFonts w:ascii="Times New Roman" w:hAnsi="Times New Roman" w:cs="Times New Roman"/>
                <w:b/>
                <w:sz w:val="20"/>
                <w:szCs w:val="20"/>
              </w:rPr>
            </w:pPr>
            <w:r w:rsidRPr="000E39C1">
              <w:rPr>
                <w:rFonts w:ascii="Times New Roman" w:hAnsi="Times New Roman" w:cs="Times New Roman"/>
                <w:b/>
                <w:sz w:val="20"/>
                <w:szCs w:val="20"/>
              </w:rPr>
              <w:t>Норма для марки</w:t>
            </w:r>
          </w:p>
        </w:tc>
      </w:tr>
      <w:tr w:rsidR="006477E0" w:rsidRPr="000E39C1" w14:paraId="43A3B099" w14:textId="77777777" w:rsidTr="006477E0">
        <w:trPr>
          <w:jc w:val="center"/>
        </w:trPr>
        <w:tc>
          <w:tcPr>
            <w:tcW w:w="607" w:type="pct"/>
            <w:vMerge/>
            <w:vAlign w:val="center"/>
          </w:tcPr>
          <w:p w14:paraId="67FC4987" w14:textId="77777777" w:rsidR="006477E0" w:rsidRPr="000E39C1" w:rsidRDefault="006477E0" w:rsidP="006477E0">
            <w:pPr>
              <w:jc w:val="center"/>
              <w:rPr>
                <w:rFonts w:ascii="Times New Roman" w:hAnsi="Times New Roman" w:cs="Times New Roman"/>
                <w:b/>
                <w:sz w:val="20"/>
                <w:szCs w:val="20"/>
              </w:rPr>
            </w:pPr>
          </w:p>
        </w:tc>
        <w:tc>
          <w:tcPr>
            <w:tcW w:w="1517" w:type="pct"/>
            <w:vMerge/>
            <w:vAlign w:val="center"/>
          </w:tcPr>
          <w:p w14:paraId="549DBB39" w14:textId="77777777" w:rsidR="006477E0" w:rsidRPr="000E39C1" w:rsidRDefault="006477E0" w:rsidP="006477E0">
            <w:pPr>
              <w:jc w:val="center"/>
              <w:rPr>
                <w:rFonts w:ascii="Times New Roman" w:hAnsi="Times New Roman" w:cs="Times New Roman"/>
                <w:b/>
                <w:sz w:val="20"/>
                <w:szCs w:val="20"/>
              </w:rPr>
            </w:pPr>
          </w:p>
        </w:tc>
        <w:tc>
          <w:tcPr>
            <w:tcW w:w="1058" w:type="pct"/>
            <w:vMerge/>
            <w:vAlign w:val="center"/>
          </w:tcPr>
          <w:p w14:paraId="42246B39" w14:textId="77777777" w:rsidR="006477E0" w:rsidRPr="000E39C1" w:rsidRDefault="006477E0" w:rsidP="006477E0">
            <w:pPr>
              <w:jc w:val="center"/>
              <w:rPr>
                <w:rFonts w:ascii="Times New Roman" w:hAnsi="Times New Roman" w:cs="Times New Roman"/>
                <w:b/>
                <w:sz w:val="20"/>
                <w:szCs w:val="20"/>
              </w:rPr>
            </w:pPr>
          </w:p>
        </w:tc>
        <w:tc>
          <w:tcPr>
            <w:tcW w:w="703" w:type="pct"/>
            <w:vAlign w:val="center"/>
          </w:tcPr>
          <w:p w14:paraId="0A324AAB" w14:textId="77777777" w:rsidR="006477E0" w:rsidRPr="000E39C1" w:rsidRDefault="006477E0" w:rsidP="006477E0">
            <w:pPr>
              <w:jc w:val="center"/>
              <w:rPr>
                <w:rFonts w:ascii="Times New Roman" w:hAnsi="Times New Roman" w:cs="Times New Roman"/>
                <w:b/>
                <w:sz w:val="20"/>
                <w:szCs w:val="20"/>
              </w:rPr>
            </w:pPr>
            <w:r w:rsidRPr="000E39C1">
              <w:rPr>
                <w:rFonts w:ascii="Times New Roman" w:hAnsi="Times New Roman" w:cs="Times New Roman"/>
                <w:b/>
                <w:sz w:val="20"/>
                <w:szCs w:val="20"/>
              </w:rPr>
              <w:t>ПТ</w:t>
            </w:r>
          </w:p>
        </w:tc>
        <w:tc>
          <w:tcPr>
            <w:tcW w:w="573" w:type="pct"/>
            <w:vAlign w:val="center"/>
          </w:tcPr>
          <w:p w14:paraId="4667373F" w14:textId="77777777" w:rsidR="006477E0" w:rsidRPr="000E39C1" w:rsidRDefault="006477E0" w:rsidP="006477E0">
            <w:pPr>
              <w:jc w:val="center"/>
              <w:rPr>
                <w:rFonts w:ascii="Times New Roman" w:hAnsi="Times New Roman" w:cs="Times New Roman"/>
                <w:b/>
                <w:sz w:val="20"/>
                <w:szCs w:val="20"/>
              </w:rPr>
            </w:pPr>
            <w:r w:rsidRPr="000E39C1">
              <w:rPr>
                <w:rFonts w:ascii="Times New Roman" w:hAnsi="Times New Roman" w:cs="Times New Roman"/>
                <w:b/>
                <w:sz w:val="20"/>
                <w:szCs w:val="20"/>
              </w:rPr>
              <w:t>СПБТ</w:t>
            </w:r>
          </w:p>
        </w:tc>
        <w:tc>
          <w:tcPr>
            <w:tcW w:w="542" w:type="pct"/>
            <w:vAlign w:val="center"/>
          </w:tcPr>
          <w:p w14:paraId="00BF3D6A" w14:textId="77777777" w:rsidR="006477E0" w:rsidRPr="000E39C1" w:rsidRDefault="006477E0" w:rsidP="006477E0">
            <w:pPr>
              <w:jc w:val="center"/>
              <w:rPr>
                <w:rFonts w:ascii="Times New Roman" w:hAnsi="Times New Roman" w:cs="Times New Roman"/>
                <w:b/>
                <w:sz w:val="20"/>
                <w:szCs w:val="20"/>
              </w:rPr>
            </w:pPr>
            <w:r w:rsidRPr="000E39C1">
              <w:rPr>
                <w:rFonts w:ascii="Times New Roman" w:hAnsi="Times New Roman" w:cs="Times New Roman"/>
                <w:b/>
                <w:sz w:val="20"/>
                <w:szCs w:val="20"/>
              </w:rPr>
              <w:t>БТ</w:t>
            </w:r>
          </w:p>
        </w:tc>
      </w:tr>
      <w:tr w:rsidR="006477E0" w:rsidRPr="000E39C1" w14:paraId="4EEC9644" w14:textId="77777777" w:rsidTr="006477E0">
        <w:trPr>
          <w:jc w:val="center"/>
        </w:trPr>
        <w:tc>
          <w:tcPr>
            <w:tcW w:w="607" w:type="pct"/>
            <w:vMerge w:val="restart"/>
            <w:vAlign w:val="center"/>
          </w:tcPr>
          <w:p w14:paraId="79BAB40C"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1</w:t>
            </w:r>
          </w:p>
        </w:tc>
        <w:tc>
          <w:tcPr>
            <w:tcW w:w="1517" w:type="pct"/>
            <w:vAlign w:val="center"/>
          </w:tcPr>
          <w:p w14:paraId="0A9A2D32"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Массовая доля компонентов:</w:t>
            </w:r>
          </w:p>
        </w:tc>
        <w:tc>
          <w:tcPr>
            <w:tcW w:w="1058" w:type="pct"/>
            <w:vMerge w:val="restart"/>
            <w:vAlign w:val="center"/>
          </w:tcPr>
          <w:p w14:paraId="57C47BF4"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c>
          <w:tcPr>
            <w:tcW w:w="703" w:type="pct"/>
            <w:vAlign w:val="center"/>
          </w:tcPr>
          <w:p w14:paraId="27D4209A" w14:textId="77777777" w:rsidR="006477E0" w:rsidRPr="000E39C1" w:rsidRDefault="006477E0" w:rsidP="006477E0">
            <w:pPr>
              <w:jc w:val="center"/>
              <w:rPr>
                <w:rFonts w:ascii="Times New Roman" w:hAnsi="Times New Roman" w:cs="Times New Roman"/>
                <w:sz w:val="20"/>
                <w:szCs w:val="20"/>
              </w:rPr>
            </w:pPr>
          </w:p>
        </w:tc>
        <w:tc>
          <w:tcPr>
            <w:tcW w:w="573" w:type="pct"/>
            <w:vAlign w:val="center"/>
          </w:tcPr>
          <w:p w14:paraId="0FF36913" w14:textId="77777777" w:rsidR="006477E0" w:rsidRPr="000E39C1" w:rsidRDefault="006477E0" w:rsidP="006477E0">
            <w:pPr>
              <w:jc w:val="center"/>
              <w:rPr>
                <w:rFonts w:ascii="Times New Roman" w:hAnsi="Times New Roman" w:cs="Times New Roman"/>
                <w:sz w:val="20"/>
                <w:szCs w:val="20"/>
              </w:rPr>
            </w:pPr>
          </w:p>
        </w:tc>
        <w:tc>
          <w:tcPr>
            <w:tcW w:w="542" w:type="pct"/>
            <w:vAlign w:val="center"/>
          </w:tcPr>
          <w:p w14:paraId="0812A911" w14:textId="77777777" w:rsidR="006477E0" w:rsidRPr="000E39C1" w:rsidRDefault="006477E0" w:rsidP="006477E0">
            <w:pPr>
              <w:jc w:val="center"/>
              <w:rPr>
                <w:rFonts w:ascii="Times New Roman" w:hAnsi="Times New Roman" w:cs="Times New Roman"/>
                <w:sz w:val="20"/>
                <w:szCs w:val="20"/>
              </w:rPr>
            </w:pPr>
          </w:p>
        </w:tc>
      </w:tr>
      <w:tr w:rsidR="006477E0" w:rsidRPr="000E39C1" w14:paraId="3B2AD993" w14:textId="77777777" w:rsidTr="006477E0">
        <w:trPr>
          <w:jc w:val="center"/>
        </w:trPr>
        <w:tc>
          <w:tcPr>
            <w:tcW w:w="607" w:type="pct"/>
            <w:vMerge/>
            <w:vAlign w:val="center"/>
          </w:tcPr>
          <w:p w14:paraId="654D852B" w14:textId="77777777" w:rsidR="006477E0" w:rsidRPr="000E39C1" w:rsidRDefault="006477E0" w:rsidP="006477E0">
            <w:pPr>
              <w:jc w:val="center"/>
              <w:rPr>
                <w:rFonts w:ascii="Times New Roman" w:hAnsi="Times New Roman" w:cs="Times New Roman"/>
                <w:sz w:val="20"/>
                <w:szCs w:val="20"/>
              </w:rPr>
            </w:pPr>
          </w:p>
        </w:tc>
        <w:tc>
          <w:tcPr>
            <w:tcW w:w="1517" w:type="pct"/>
            <w:vAlign w:val="center"/>
          </w:tcPr>
          <w:p w14:paraId="69FAB3FC"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 сумма метана, этана и этилена</w:t>
            </w:r>
          </w:p>
        </w:tc>
        <w:tc>
          <w:tcPr>
            <w:tcW w:w="1058" w:type="pct"/>
            <w:vMerge/>
            <w:vAlign w:val="center"/>
          </w:tcPr>
          <w:p w14:paraId="51D7C3EE" w14:textId="77777777" w:rsidR="006477E0" w:rsidRPr="000E39C1" w:rsidRDefault="006477E0" w:rsidP="006477E0">
            <w:pPr>
              <w:jc w:val="center"/>
              <w:rPr>
                <w:rFonts w:ascii="Times New Roman" w:hAnsi="Times New Roman" w:cs="Times New Roman"/>
                <w:sz w:val="20"/>
                <w:szCs w:val="20"/>
              </w:rPr>
            </w:pPr>
          </w:p>
        </w:tc>
        <w:tc>
          <w:tcPr>
            <w:tcW w:w="1818" w:type="pct"/>
            <w:gridSpan w:val="3"/>
            <w:vAlign w:val="center"/>
          </w:tcPr>
          <w:p w14:paraId="5D846530"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Не нормируется</w:t>
            </w:r>
          </w:p>
        </w:tc>
      </w:tr>
      <w:tr w:rsidR="006477E0" w:rsidRPr="000E39C1" w14:paraId="0D935751" w14:textId="77777777" w:rsidTr="006477E0">
        <w:trPr>
          <w:jc w:val="center"/>
        </w:trPr>
        <w:tc>
          <w:tcPr>
            <w:tcW w:w="607" w:type="pct"/>
            <w:vMerge/>
            <w:vAlign w:val="center"/>
          </w:tcPr>
          <w:p w14:paraId="75E9AEE5" w14:textId="77777777" w:rsidR="006477E0" w:rsidRPr="000E39C1" w:rsidRDefault="006477E0" w:rsidP="006477E0">
            <w:pPr>
              <w:jc w:val="center"/>
              <w:rPr>
                <w:rFonts w:ascii="Times New Roman" w:hAnsi="Times New Roman" w:cs="Times New Roman"/>
                <w:sz w:val="20"/>
                <w:szCs w:val="20"/>
              </w:rPr>
            </w:pPr>
          </w:p>
        </w:tc>
        <w:tc>
          <w:tcPr>
            <w:tcW w:w="1517" w:type="pct"/>
            <w:vAlign w:val="center"/>
          </w:tcPr>
          <w:p w14:paraId="20E786DF"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 сумма пропана и пропилена, не менее</w:t>
            </w:r>
          </w:p>
        </w:tc>
        <w:tc>
          <w:tcPr>
            <w:tcW w:w="1058" w:type="pct"/>
            <w:vMerge/>
            <w:vAlign w:val="center"/>
          </w:tcPr>
          <w:p w14:paraId="6D2DE044" w14:textId="77777777" w:rsidR="006477E0" w:rsidRPr="000E39C1" w:rsidRDefault="006477E0" w:rsidP="006477E0">
            <w:pPr>
              <w:jc w:val="center"/>
              <w:rPr>
                <w:rFonts w:ascii="Times New Roman" w:hAnsi="Times New Roman" w:cs="Times New Roman"/>
                <w:sz w:val="20"/>
                <w:szCs w:val="20"/>
              </w:rPr>
            </w:pPr>
          </w:p>
        </w:tc>
        <w:tc>
          <w:tcPr>
            <w:tcW w:w="703" w:type="pct"/>
            <w:vAlign w:val="center"/>
          </w:tcPr>
          <w:p w14:paraId="140186F1"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75</w:t>
            </w:r>
          </w:p>
        </w:tc>
        <w:tc>
          <w:tcPr>
            <w:tcW w:w="1115" w:type="pct"/>
            <w:gridSpan w:val="2"/>
            <w:vAlign w:val="center"/>
          </w:tcPr>
          <w:p w14:paraId="19A2974E"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Не нормируется</w:t>
            </w:r>
          </w:p>
        </w:tc>
      </w:tr>
      <w:tr w:rsidR="006477E0" w:rsidRPr="000E39C1" w14:paraId="03B8B688" w14:textId="77777777" w:rsidTr="006477E0">
        <w:trPr>
          <w:jc w:val="center"/>
        </w:trPr>
        <w:tc>
          <w:tcPr>
            <w:tcW w:w="607" w:type="pct"/>
            <w:vMerge/>
            <w:vAlign w:val="center"/>
          </w:tcPr>
          <w:p w14:paraId="688978F1" w14:textId="77777777" w:rsidR="006477E0" w:rsidRPr="000E39C1" w:rsidRDefault="006477E0" w:rsidP="006477E0">
            <w:pPr>
              <w:jc w:val="center"/>
              <w:rPr>
                <w:rFonts w:ascii="Times New Roman" w:hAnsi="Times New Roman" w:cs="Times New Roman"/>
                <w:sz w:val="20"/>
                <w:szCs w:val="20"/>
              </w:rPr>
            </w:pPr>
          </w:p>
        </w:tc>
        <w:tc>
          <w:tcPr>
            <w:tcW w:w="1517" w:type="pct"/>
            <w:vAlign w:val="center"/>
          </w:tcPr>
          <w:p w14:paraId="7CF1B06E"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 сумма бутанов и бутиленов, не менее</w:t>
            </w:r>
          </w:p>
        </w:tc>
        <w:tc>
          <w:tcPr>
            <w:tcW w:w="1058" w:type="pct"/>
            <w:vMerge/>
            <w:vAlign w:val="center"/>
          </w:tcPr>
          <w:p w14:paraId="5F0A67F7" w14:textId="77777777" w:rsidR="006477E0" w:rsidRPr="000E39C1" w:rsidRDefault="006477E0" w:rsidP="006477E0">
            <w:pPr>
              <w:jc w:val="center"/>
              <w:rPr>
                <w:rFonts w:ascii="Times New Roman" w:hAnsi="Times New Roman" w:cs="Times New Roman"/>
                <w:sz w:val="20"/>
                <w:szCs w:val="20"/>
              </w:rPr>
            </w:pPr>
          </w:p>
        </w:tc>
        <w:tc>
          <w:tcPr>
            <w:tcW w:w="703" w:type="pct"/>
            <w:vMerge w:val="restart"/>
            <w:vAlign w:val="center"/>
          </w:tcPr>
          <w:p w14:paraId="2D436040"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Не нормируется</w:t>
            </w:r>
          </w:p>
        </w:tc>
        <w:tc>
          <w:tcPr>
            <w:tcW w:w="573" w:type="pct"/>
            <w:vAlign w:val="center"/>
          </w:tcPr>
          <w:p w14:paraId="0CD031D9"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c>
          <w:tcPr>
            <w:tcW w:w="542" w:type="pct"/>
            <w:vAlign w:val="center"/>
          </w:tcPr>
          <w:p w14:paraId="2A1506F5"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60</w:t>
            </w:r>
          </w:p>
        </w:tc>
      </w:tr>
      <w:tr w:rsidR="006477E0" w:rsidRPr="000E39C1" w14:paraId="267CD2DD" w14:textId="77777777" w:rsidTr="006477E0">
        <w:trPr>
          <w:jc w:val="center"/>
        </w:trPr>
        <w:tc>
          <w:tcPr>
            <w:tcW w:w="607" w:type="pct"/>
            <w:vMerge/>
            <w:vAlign w:val="center"/>
          </w:tcPr>
          <w:p w14:paraId="603F247E" w14:textId="77777777" w:rsidR="006477E0" w:rsidRPr="000E39C1" w:rsidRDefault="006477E0" w:rsidP="006477E0">
            <w:pPr>
              <w:jc w:val="center"/>
              <w:rPr>
                <w:rFonts w:ascii="Times New Roman" w:hAnsi="Times New Roman" w:cs="Times New Roman"/>
                <w:sz w:val="20"/>
                <w:szCs w:val="20"/>
              </w:rPr>
            </w:pPr>
          </w:p>
        </w:tc>
        <w:tc>
          <w:tcPr>
            <w:tcW w:w="1517" w:type="pct"/>
            <w:vAlign w:val="center"/>
          </w:tcPr>
          <w:p w14:paraId="7167F29A"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 сумма бутанов и бутиленов, не более</w:t>
            </w:r>
          </w:p>
        </w:tc>
        <w:tc>
          <w:tcPr>
            <w:tcW w:w="1058" w:type="pct"/>
            <w:vMerge/>
            <w:vAlign w:val="center"/>
          </w:tcPr>
          <w:p w14:paraId="3BD2EF50" w14:textId="77777777" w:rsidR="006477E0" w:rsidRPr="000E39C1" w:rsidRDefault="006477E0" w:rsidP="006477E0">
            <w:pPr>
              <w:jc w:val="center"/>
              <w:rPr>
                <w:rFonts w:ascii="Times New Roman" w:hAnsi="Times New Roman" w:cs="Times New Roman"/>
                <w:sz w:val="20"/>
                <w:szCs w:val="20"/>
              </w:rPr>
            </w:pPr>
          </w:p>
        </w:tc>
        <w:tc>
          <w:tcPr>
            <w:tcW w:w="703" w:type="pct"/>
            <w:vMerge/>
            <w:vAlign w:val="center"/>
          </w:tcPr>
          <w:p w14:paraId="2633A329" w14:textId="77777777" w:rsidR="006477E0" w:rsidRPr="000E39C1" w:rsidRDefault="006477E0" w:rsidP="006477E0">
            <w:pPr>
              <w:jc w:val="center"/>
              <w:rPr>
                <w:rFonts w:ascii="Times New Roman" w:hAnsi="Times New Roman" w:cs="Times New Roman"/>
                <w:sz w:val="20"/>
                <w:szCs w:val="20"/>
              </w:rPr>
            </w:pPr>
          </w:p>
        </w:tc>
        <w:tc>
          <w:tcPr>
            <w:tcW w:w="573" w:type="pct"/>
            <w:vAlign w:val="center"/>
          </w:tcPr>
          <w:p w14:paraId="2607203B"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60</w:t>
            </w:r>
          </w:p>
        </w:tc>
        <w:tc>
          <w:tcPr>
            <w:tcW w:w="542" w:type="pct"/>
            <w:vAlign w:val="center"/>
          </w:tcPr>
          <w:p w14:paraId="7A6C4415"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r>
      <w:tr w:rsidR="006477E0" w:rsidRPr="000E39C1" w14:paraId="425E8C58" w14:textId="77777777" w:rsidTr="006477E0">
        <w:trPr>
          <w:jc w:val="center"/>
        </w:trPr>
        <w:tc>
          <w:tcPr>
            <w:tcW w:w="607" w:type="pct"/>
            <w:vAlign w:val="center"/>
          </w:tcPr>
          <w:p w14:paraId="1DB23E3B"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2</w:t>
            </w:r>
          </w:p>
        </w:tc>
        <w:tc>
          <w:tcPr>
            <w:tcW w:w="1517" w:type="pct"/>
            <w:vAlign w:val="center"/>
          </w:tcPr>
          <w:p w14:paraId="5A0A1E05"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Объемная доля жидкого остатка при 20 ℃, не более</w:t>
            </w:r>
          </w:p>
        </w:tc>
        <w:tc>
          <w:tcPr>
            <w:tcW w:w="1058" w:type="pct"/>
            <w:vAlign w:val="center"/>
          </w:tcPr>
          <w:p w14:paraId="512E95AF"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c>
          <w:tcPr>
            <w:tcW w:w="703" w:type="pct"/>
            <w:vAlign w:val="center"/>
          </w:tcPr>
          <w:p w14:paraId="03313BAF"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0,7</w:t>
            </w:r>
          </w:p>
        </w:tc>
        <w:tc>
          <w:tcPr>
            <w:tcW w:w="573" w:type="pct"/>
            <w:vAlign w:val="center"/>
          </w:tcPr>
          <w:p w14:paraId="12CB6BA3"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1,6</w:t>
            </w:r>
          </w:p>
        </w:tc>
        <w:tc>
          <w:tcPr>
            <w:tcW w:w="542" w:type="pct"/>
            <w:vAlign w:val="center"/>
          </w:tcPr>
          <w:p w14:paraId="20ED1580"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1,8</w:t>
            </w:r>
          </w:p>
        </w:tc>
      </w:tr>
      <w:tr w:rsidR="006477E0" w:rsidRPr="000E39C1" w14:paraId="23C3814E" w14:textId="77777777" w:rsidTr="006477E0">
        <w:trPr>
          <w:jc w:val="center"/>
        </w:trPr>
        <w:tc>
          <w:tcPr>
            <w:tcW w:w="607" w:type="pct"/>
            <w:vMerge w:val="restart"/>
            <w:vAlign w:val="center"/>
          </w:tcPr>
          <w:p w14:paraId="403AD254"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3</w:t>
            </w:r>
          </w:p>
        </w:tc>
        <w:tc>
          <w:tcPr>
            <w:tcW w:w="1517" w:type="pct"/>
            <w:vAlign w:val="center"/>
          </w:tcPr>
          <w:p w14:paraId="2BA3A97F"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Давление насыщенных паров, избыточное, при температуре:</w:t>
            </w:r>
          </w:p>
        </w:tc>
        <w:tc>
          <w:tcPr>
            <w:tcW w:w="1058" w:type="pct"/>
            <w:vMerge w:val="restart"/>
            <w:vAlign w:val="center"/>
          </w:tcPr>
          <w:p w14:paraId="40AA43D4"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МПа</w:t>
            </w:r>
          </w:p>
        </w:tc>
        <w:tc>
          <w:tcPr>
            <w:tcW w:w="703" w:type="pct"/>
            <w:vAlign w:val="center"/>
          </w:tcPr>
          <w:p w14:paraId="5EF8FBEC" w14:textId="77777777" w:rsidR="006477E0" w:rsidRPr="000E39C1" w:rsidRDefault="006477E0" w:rsidP="006477E0">
            <w:pPr>
              <w:jc w:val="center"/>
              <w:rPr>
                <w:rFonts w:ascii="Times New Roman" w:hAnsi="Times New Roman" w:cs="Times New Roman"/>
                <w:sz w:val="20"/>
                <w:szCs w:val="20"/>
              </w:rPr>
            </w:pPr>
          </w:p>
        </w:tc>
        <w:tc>
          <w:tcPr>
            <w:tcW w:w="573" w:type="pct"/>
            <w:vAlign w:val="center"/>
          </w:tcPr>
          <w:p w14:paraId="10E579C2" w14:textId="77777777" w:rsidR="006477E0" w:rsidRPr="000E39C1" w:rsidRDefault="006477E0" w:rsidP="006477E0">
            <w:pPr>
              <w:jc w:val="center"/>
              <w:rPr>
                <w:rFonts w:ascii="Times New Roman" w:hAnsi="Times New Roman" w:cs="Times New Roman"/>
                <w:sz w:val="20"/>
                <w:szCs w:val="20"/>
              </w:rPr>
            </w:pPr>
          </w:p>
        </w:tc>
        <w:tc>
          <w:tcPr>
            <w:tcW w:w="542" w:type="pct"/>
            <w:vAlign w:val="center"/>
          </w:tcPr>
          <w:p w14:paraId="4E7CC5F7" w14:textId="77777777" w:rsidR="006477E0" w:rsidRPr="000E39C1" w:rsidRDefault="006477E0" w:rsidP="006477E0">
            <w:pPr>
              <w:jc w:val="center"/>
              <w:rPr>
                <w:rFonts w:ascii="Times New Roman" w:hAnsi="Times New Roman" w:cs="Times New Roman"/>
                <w:sz w:val="20"/>
                <w:szCs w:val="20"/>
              </w:rPr>
            </w:pPr>
          </w:p>
        </w:tc>
      </w:tr>
      <w:tr w:rsidR="006477E0" w:rsidRPr="000E39C1" w14:paraId="10662C3D" w14:textId="77777777" w:rsidTr="006477E0">
        <w:trPr>
          <w:jc w:val="center"/>
        </w:trPr>
        <w:tc>
          <w:tcPr>
            <w:tcW w:w="607" w:type="pct"/>
            <w:vMerge/>
            <w:vAlign w:val="center"/>
          </w:tcPr>
          <w:p w14:paraId="1E444862" w14:textId="77777777" w:rsidR="006477E0" w:rsidRPr="000E39C1" w:rsidRDefault="006477E0" w:rsidP="006477E0">
            <w:pPr>
              <w:jc w:val="center"/>
              <w:rPr>
                <w:rFonts w:ascii="Times New Roman" w:hAnsi="Times New Roman" w:cs="Times New Roman"/>
                <w:sz w:val="20"/>
                <w:szCs w:val="20"/>
              </w:rPr>
            </w:pPr>
          </w:p>
        </w:tc>
        <w:tc>
          <w:tcPr>
            <w:tcW w:w="1517" w:type="pct"/>
            <w:vAlign w:val="center"/>
          </w:tcPr>
          <w:p w14:paraId="3C99902C"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 плюс 45 ℃, не более</w:t>
            </w:r>
          </w:p>
        </w:tc>
        <w:tc>
          <w:tcPr>
            <w:tcW w:w="1058" w:type="pct"/>
            <w:vMerge/>
            <w:vAlign w:val="center"/>
          </w:tcPr>
          <w:p w14:paraId="6A3CC724" w14:textId="77777777" w:rsidR="006477E0" w:rsidRPr="000E39C1" w:rsidRDefault="006477E0" w:rsidP="006477E0">
            <w:pPr>
              <w:jc w:val="center"/>
              <w:rPr>
                <w:rFonts w:ascii="Times New Roman" w:hAnsi="Times New Roman" w:cs="Times New Roman"/>
                <w:sz w:val="20"/>
                <w:szCs w:val="20"/>
              </w:rPr>
            </w:pPr>
          </w:p>
        </w:tc>
        <w:tc>
          <w:tcPr>
            <w:tcW w:w="703" w:type="pct"/>
            <w:vAlign w:val="center"/>
          </w:tcPr>
          <w:p w14:paraId="38B0A425"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1,6</w:t>
            </w:r>
          </w:p>
        </w:tc>
        <w:tc>
          <w:tcPr>
            <w:tcW w:w="573" w:type="pct"/>
            <w:vAlign w:val="center"/>
          </w:tcPr>
          <w:p w14:paraId="6B95E0C7"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1,6</w:t>
            </w:r>
          </w:p>
        </w:tc>
        <w:tc>
          <w:tcPr>
            <w:tcW w:w="542" w:type="pct"/>
            <w:vAlign w:val="center"/>
          </w:tcPr>
          <w:p w14:paraId="6FDD1B1D"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1,6</w:t>
            </w:r>
          </w:p>
        </w:tc>
      </w:tr>
      <w:tr w:rsidR="006477E0" w:rsidRPr="000E39C1" w14:paraId="6ED60A73" w14:textId="77777777" w:rsidTr="006477E0">
        <w:trPr>
          <w:jc w:val="center"/>
        </w:trPr>
        <w:tc>
          <w:tcPr>
            <w:tcW w:w="607" w:type="pct"/>
            <w:vMerge/>
            <w:vAlign w:val="center"/>
          </w:tcPr>
          <w:p w14:paraId="3ABBC7A6" w14:textId="77777777" w:rsidR="006477E0" w:rsidRPr="000E39C1" w:rsidRDefault="006477E0" w:rsidP="006477E0">
            <w:pPr>
              <w:jc w:val="center"/>
              <w:rPr>
                <w:rFonts w:ascii="Times New Roman" w:hAnsi="Times New Roman" w:cs="Times New Roman"/>
                <w:sz w:val="20"/>
                <w:szCs w:val="20"/>
              </w:rPr>
            </w:pPr>
          </w:p>
        </w:tc>
        <w:tc>
          <w:tcPr>
            <w:tcW w:w="1517" w:type="pct"/>
            <w:vAlign w:val="center"/>
          </w:tcPr>
          <w:p w14:paraId="50E6FA94"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 минус 20 ℃, не менее</w:t>
            </w:r>
          </w:p>
        </w:tc>
        <w:tc>
          <w:tcPr>
            <w:tcW w:w="1058" w:type="pct"/>
            <w:vMerge/>
            <w:vAlign w:val="center"/>
          </w:tcPr>
          <w:p w14:paraId="4827E059" w14:textId="77777777" w:rsidR="006477E0" w:rsidRPr="000E39C1" w:rsidRDefault="006477E0" w:rsidP="006477E0">
            <w:pPr>
              <w:jc w:val="center"/>
              <w:rPr>
                <w:rFonts w:ascii="Times New Roman" w:hAnsi="Times New Roman" w:cs="Times New Roman"/>
                <w:sz w:val="20"/>
                <w:szCs w:val="20"/>
              </w:rPr>
            </w:pPr>
          </w:p>
        </w:tc>
        <w:tc>
          <w:tcPr>
            <w:tcW w:w="703" w:type="pct"/>
            <w:vAlign w:val="center"/>
          </w:tcPr>
          <w:p w14:paraId="3CD69557"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0,16</w:t>
            </w:r>
          </w:p>
        </w:tc>
        <w:tc>
          <w:tcPr>
            <w:tcW w:w="573" w:type="pct"/>
            <w:vAlign w:val="center"/>
          </w:tcPr>
          <w:p w14:paraId="0F2C10BC"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c>
          <w:tcPr>
            <w:tcW w:w="542" w:type="pct"/>
            <w:vAlign w:val="center"/>
          </w:tcPr>
          <w:p w14:paraId="288AC5E1"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r>
      <w:tr w:rsidR="006477E0" w:rsidRPr="000E39C1" w14:paraId="21138E75" w14:textId="77777777" w:rsidTr="006477E0">
        <w:trPr>
          <w:jc w:val="center"/>
        </w:trPr>
        <w:tc>
          <w:tcPr>
            <w:tcW w:w="607" w:type="pct"/>
            <w:vMerge w:val="restart"/>
            <w:vAlign w:val="center"/>
          </w:tcPr>
          <w:p w14:paraId="245BC315"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4</w:t>
            </w:r>
          </w:p>
        </w:tc>
        <w:tc>
          <w:tcPr>
            <w:tcW w:w="1517" w:type="pct"/>
            <w:vAlign w:val="center"/>
          </w:tcPr>
          <w:p w14:paraId="6F57C648"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Массовая доля сероводорода и меркаптановой серы, не более</w:t>
            </w:r>
          </w:p>
        </w:tc>
        <w:tc>
          <w:tcPr>
            <w:tcW w:w="1058" w:type="pct"/>
            <w:vMerge w:val="restart"/>
            <w:vAlign w:val="center"/>
          </w:tcPr>
          <w:p w14:paraId="155EA734"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c>
          <w:tcPr>
            <w:tcW w:w="703" w:type="pct"/>
            <w:vAlign w:val="center"/>
          </w:tcPr>
          <w:p w14:paraId="6B4130DB"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0,013</w:t>
            </w:r>
          </w:p>
        </w:tc>
        <w:tc>
          <w:tcPr>
            <w:tcW w:w="573" w:type="pct"/>
            <w:vAlign w:val="center"/>
          </w:tcPr>
          <w:p w14:paraId="3EFC3FE3"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0,013</w:t>
            </w:r>
          </w:p>
        </w:tc>
        <w:tc>
          <w:tcPr>
            <w:tcW w:w="542" w:type="pct"/>
            <w:vAlign w:val="center"/>
          </w:tcPr>
          <w:p w14:paraId="6E2BCAE4"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0,013</w:t>
            </w:r>
          </w:p>
        </w:tc>
      </w:tr>
      <w:tr w:rsidR="006477E0" w:rsidRPr="000E39C1" w14:paraId="6D638CE8" w14:textId="77777777" w:rsidTr="006477E0">
        <w:trPr>
          <w:jc w:val="center"/>
        </w:trPr>
        <w:tc>
          <w:tcPr>
            <w:tcW w:w="607" w:type="pct"/>
            <w:vMerge/>
            <w:vAlign w:val="center"/>
          </w:tcPr>
          <w:p w14:paraId="064CDB46" w14:textId="77777777" w:rsidR="006477E0" w:rsidRPr="000E39C1" w:rsidRDefault="006477E0" w:rsidP="006477E0">
            <w:pPr>
              <w:jc w:val="center"/>
              <w:rPr>
                <w:rFonts w:ascii="Times New Roman" w:hAnsi="Times New Roman" w:cs="Times New Roman"/>
                <w:sz w:val="20"/>
                <w:szCs w:val="20"/>
              </w:rPr>
            </w:pPr>
          </w:p>
        </w:tc>
        <w:tc>
          <w:tcPr>
            <w:tcW w:w="1517" w:type="pct"/>
            <w:vAlign w:val="center"/>
          </w:tcPr>
          <w:p w14:paraId="4D84CBD2"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 в том числе сероводорода, не более</w:t>
            </w:r>
          </w:p>
        </w:tc>
        <w:tc>
          <w:tcPr>
            <w:tcW w:w="1058" w:type="pct"/>
            <w:vMerge/>
            <w:vAlign w:val="center"/>
          </w:tcPr>
          <w:p w14:paraId="7A8C0463" w14:textId="77777777" w:rsidR="006477E0" w:rsidRPr="000E39C1" w:rsidRDefault="006477E0" w:rsidP="006477E0">
            <w:pPr>
              <w:jc w:val="center"/>
              <w:rPr>
                <w:rFonts w:ascii="Times New Roman" w:hAnsi="Times New Roman" w:cs="Times New Roman"/>
                <w:sz w:val="20"/>
                <w:szCs w:val="20"/>
              </w:rPr>
            </w:pPr>
          </w:p>
        </w:tc>
        <w:tc>
          <w:tcPr>
            <w:tcW w:w="703" w:type="pct"/>
            <w:vAlign w:val="center"/>
          </w:tcPr>
          <w:p w14:paraId="689146A5"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0,003</w:t>
            </w:r>
          </w:p>
        </w:tc>
        <w:tc>
          <w:tcPr>
            <w:tcW w:w="573" w:type="pct"/>
            <w:vAlign w:val="center"/>
          </w:tcPr>
          <w:p w14:paraId="28500B5F"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0,003</w:t>
            </w:r>
          </w:p>
        </w:tc>
        <w:tc>
          <w:tcPr>
            <w:tcW w:w="542" w:type="pct"/>
            <w:vAlign w:val="center"/>
          </w:tcPr>
          <w:p w14:paraId="21D116C7"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0,003</w:t>
            </w:r>
          </w:p>
        </w:tc>
      </w:tr>
      <w:tr w:rsidR="006477E0" w:rsidRPr="000E39C1" w14:paraId="4CE380F8" w14:textId="77777777" w:rsidTr="006477E0">
        <w:trPr>
          <w:jc w:val="center"/>
        </w:trPr>
        <w:tc>
          <w:tcPr>
            <w:tcW w:w="607" w:type="pct"/>
            <w:vAlign w:val="center"/>
          </w:tcPr>
          <w:p w14:paraId="1F219E76"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5</w:t>
            </w:r>
          </w:p>
        </w:tc>
        <w:tc>
          <w:tcPr>
            <w:tcW w:w="1517" w:type="pct"/>
            <w:vAlign w:val="center"/>
          </w:tcPr>
          <w:p w14:paraId="67C8EA35"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Содержание свободной серы и щелочи</w:t>
            </w:r>
          </w:p>
        </w:tc>
        <w:tc>
          <w:tcPr>
            <w:tcW w:w="1058" w:type="pct"/>
            <w:vAlign w:val="center"/>
          </w:tcPr>
          <w:p w14:paraId="21CDEF30"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w:t>
            </w:r>
          </w:p>
        </w:tc>
        <w:tc>
          <w:tcPr>
            <w:tcW w:w="1818" w:type="pct"/>
            <w:gridSpan w:val="3"/>
            <w:vAlign w:val="center"/>
          </w:tcPr>
          <w:p w14:paraId="745DC88B"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Отсутствие</w:t>
            </w:r>
          </w:p>
        </w:tc>
      </w:tr>
      <w:tr w:rsidR="006477E0" w:rsidRPr="000E39C1" w14:paraId="171225DC" w14:textId="77777777" w:rsidTr="006477E0">
        <w:trPr>
          <w:jc w:val="center"/>
        </w:trPr>
        <w:tc>
          <w:tcPr>
            <w:tcW w:w="607" w:type="pct"/>
            <w:vAlign w:val="center"/>
          </w:tcPr>
          <w:p w14:paraId="4ED78954"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6</w:t>
            </w:r>
          </w:p>
        </w:tc>
        <w:tc>
          <w:tcPr>
            <w:tcW w:w="1517" w:type="pct"/>
            <w:vAlign w:val="center"/>
          </w:tcPr>
          <w:p w14:paraId="3DBC302F"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Интенсивность запаха, не менее</w:t>
            </w:r>
          </w:p>
        </w:tc>
        <w:tc>
          <w:tcPr>
            <w:tcW w:w="1058" w:type="pct"/>
            <w:vAlign w:val="center"/>
          </w:tcPr>
          <w:p w14:paraId="77915EA7"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баллы</w:t>
            </w:r>
          </w:p>
        </w:tc>
        <w:tc>
          <w:tcPr>
            <w:tcW w:w="703" w:type="pct"/>
            <w:vAlign w:val="center"/>
          </w:tcPr>
          <w:p w14:paraId="1EE915DF"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3</w:t>
            </w:r>
          </w:p>
        </w:tc>
        <w:tc>
          <w:tcPr>
            <w:tcW w:w="573" w:type="pct"/>
            <w:vAlign w:val="center"/>
          </w:tcPr>
          <w:p w14:paraId="6EF8C062"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3</w:t>
            </w:r>
          </w:p>
        </w:tc>
        <w:tc>
          <w:tcPr>
            <w:tcW w:w="542" w:type="pct"/>
            <w:vAlign w:val="center"/>
          </w:tcPr>
          <w:p w14:paraId="57F96E87" w14:textId="77777777" w:rsidR="006477E0" w:rsidRPr="000E39C1" w:rsidRDefault="006477E0" w:rsidP="006477E0">
            <w:pPr>
              <w:jc w:val="center"/>
              <w:rPr>
                <w:rFonts w:ascii="Times New Roman" w:hAnsi="Times New Roman" w:cs="Times New Roman"/>
                <w:sz w:val="20"/>
                <w:szCs w:val="20"/>
              </w:rPr>
            </w:pPr>
            <w:r w:rsidRPr="000E39C1">
              <w:rPr>
                <w:rFonts w:ascii="Times New Roman" w:hAnsi="Times New Roman" w:cs="Times New Roman"/>
                <w:sz w:val="20"/>
                <w:szCs w:val="20"/>
              </w:rPr>
              <w:t>3</w:t>
            </w:r>
          </w:p>
        </w:tc>
      </w:tr>
    </w:tbl>
    <w:p w14:paraId="2E432338" w14:textId="77777777" w:rsidR="006477E0" w:rsidRPr="000E39C1" w:rsidRDefault="006477E0" w:rsidP="006477E0">
      <w:pPr>
        <w:spacing w:after="0" w:line="240" w:lineRule="auto"/>
        <w:jc w:val="both"/>
        <w:rPr>
          <w:rFonts w:ascii="Times New Roman" w:hAnsi="Times New Roman" w:cs="Times New Roman"/>
          <w:i/>
          <w:sz w:val="24"/>
          <w:szCs w:val="24"/>
        </w:rPr>
      </w:pPr>
      <w:r w:rsidRPr="000E39C1">
        <w:rPr>
          <w:rFonts w:ascii="Times New Roman" w:hAnsi="Times New Roman" w:cs="Times New Roman"/>
          <w:i/>
          <w:sz w:val="24"/>
          <w:szCs w:val="24"/>
        </w:rPr>
        <w:t>Примечания:</w:t>
      </w:r>
    </w:p>
    <w:p w14:paraId="60AADAF5" w14:textId="77777777" w:rsidR="006477E0" w:rsidRPr="000E39C1" w:rsidRDefault="006477E0" w:rsidP="006477E0">
      <w:pPr>
        <w:pStyle w:val="af4"/>
        <w:numPr>
          <w:ilvl w:val="0"/>
          <w:numId w:val="14"/>
        </w:numPr>
        <w:spacing w:after="0" w:line="240" w:lineRule="auto"/>
        <w:ind w:left="0" w:firstLine="0"/>
        <w:contextualSpacing w:val="0"/>
        <w:jc w:val="both"/>
        <w:rPr>
          <w:rFonts w:ascii="Times New Roman" w:hAnsi="Times New Roman" w:cs="Times New Roman"/>
          <w:i/>
          <w:sz w:val="24"/>
          <w:szCs w:val="24"/>
        </w:rPr>
      </w:pPr>
      <w:r w:rsidRPr="000E39C1">
        <w:rPr>
          <w:rFonts w:ascii="Times New Roman" w:hAnsi="Times New Roman" w:cs="Times New Roman"/>
          <w:i/>
          <w:sz w:val="24"/>
          <w:szCs w:val="24"/>
        </w:rPr>
        <w:t>По согласованию изготовителя с потребителем допускается вырабатывать газ марки СПБТ с массовой долей пропана и пропилена не менее 60 %.</w:t>
      </w:r>
    </w:p>
    <w:p w14:paraId="159ECB03" w14:textId="77777777" w:rsidR="006477E0" w:rsidRPr="000E39C1" w:rsidRDefault="006477E0" w:rsidP="006477E0">
      <w:pPr>
        <w:pStyle w:val="af4"/>
        <w:numPr>
          <w:ilvl w:val="0"/>
          <w:numId w:val="14"/>
        </w:numPr>
        <w:spacing w:after="0" w:line="240" w:lineRule="auto"/>
        <w:ind w:left="0" w:firstLine="0"/>
        <w:contextualSpacing w:val="0"/>
        <w:jc w:val="both"/>
        <w:rPr>
          <w:rFonts w:ascii="Times New Roman" w:hAnsi="Times New Roman" w:cs="Times New Roman"/>
          <w:i/>
          <w:sz w:val="24"/>
          <w:szCs w:val="24"/>
        </w:rPr>
      </w:pPr>
      <w:r w:rsidRPr="000E39C1">
        <w:rPr>
          <w:rFonts w:ascii="Times New Roman" w:hAnsi="Times New Roman" w:cs="Times New Roman"/>
          <w:i/>
          <w:sz w:val="24"/>
          <w:szCs w:val="24"/>
        </w:rPr>
        <w:t>При массовой доле меркаптановой серы в сжиженном газе 0,002 % и более допускается определять интенсивность запаха. При массовой доле меркаптановой серы менее 0,002 % или интенсивности запаха менее 3 баллов сжиженные газы должны быть одорированы по методике, утвержденной в установленном порядке.</w:t>
      </w:r>
    </w:p>
    <w:p w14:paraId="07DEFC0C" w14:textId="77777777" w:rsidR="006477E0" w:rsidRPr="000E39C1" w:rsidRDefault="006477E0" w:rsidP="006477E0">
      <w:pPr>
        <w:pStyle w:val="af4"/>
        <w:numPr>
          <w:ilvl w:val="0"/>
          <w:numId w:val="14"/>
        </w:numPr>
        <w:spacing w:after="0" w:line="240" w:lineRule="auto"/>
        <w:ind w:left="0" w:firstLine="0"/>
        <w:contextualSpacing w:val="0"/>
        <w:jc w:val="both"/>
        <w:rPr>
          <w:rFonts w:ascii="Times New Roman" w:hAnsi="Times New Roman" w:cs="Times New Roman"/>
          <w:i/>
          <w:sz w:val="24"/>
          <w:szCs w:val="24"/>
        </w:rPr>
      </w:pPr>
      <w:r w:rsidRPr="000E39C1">
        <w:rPr>
          <w:rFonts w:ascii="Times New Roman" w:hAnsi="Times New Roman" w:cs="Times New Roman"/>
          <w:i/>
          <w:sz w:val="24"/>
          <w:szCs w:val="24"/>
        </w:rPr>
        <w:t>При выработке газа марки ПТ из деэтанизорованного сырья давление насыщенных паров при температуре минус 20 ℃ допускается не менее 0,14 Мпа.</w:t>
      </w:r>
    </w:p>
    <w:p w14:paraId="1078168E" w14:textId="77777777" w:rsidR="006477E0" w:rsidRDefault="006477E0" w:rsidP="00C922F7">
      <w:pPr>
        <w:pStyle w:val="22"/>
        <w:numPr>
          <w:ilvl w:val="0"/>
          <w:numId w:val="0"/>
        </w:numPr>
        <w:spacing w:after="120" w:line="360" w:lineRule="auto"/>
        <w:jc w:val="both"/>
        <w:outlineLvl w:val="2"/>
        <w:rPr>
          <w:rFonts w:cs="Times New Roman"/>
          <w:b w:val="0"/>
          <w:color w:val="auto"/>
        </w:rPr>
      </w:pPr>
      <w:bookmarkStart w:id="89" w:name="_Toc20390676"/>
      <w:bookmarkStart w:id="90" w:name="_Toc22590908"/>
      <w:bookmarkStart w:id="91" w:name="_Toc29458567"/>
      <w:r>
        <w:rPr>
          <w:rFonts w:cs="Times New Roman"/>
          <w:b w:val="0"/>
          <w:color w:val="auto"/>
        </w:rPr>
        <w:t>1</w:t>
      </w:r>
      <w:r w:rsidRPr="000E39C1">
        <w:rPr>
          <w:rFonts w:cs="Times New Roman"/>
          <w:b w:val="0"/>
          <w:color w:val="auto"/>
        </w:rPr>
        <w:t>.</w:t>
      </w:r>
      <w:r>
        <w:rPr>
          <w:rFonts w:cs="Times New Roman"/>
          <w:b w:val="0"/>
          <w:color w:val="auto"/>
        </w:rPr>
        <w:t>2</w:t>
      </w:r>
      <w:r w:rsidRPr="000E39C1">
        <w:rPr>
          <w:rFonts w:cs="Times New Roman"/>
          <w:b w:val="0"/>
          <w:color w:val="auto"/>
        </w:rPr>
        <w:t>.8. Воздействие на окружающую среду</w:t>
      </w:r>
      <w:bookmarkEnd w:id="89"/>
      <w:bookmarkEnd w:id="90"/>
      <w:bookmarkEnd w:id="91"/>
    </w:p>
    <w:p w14:paraId="6A05EFEB" w14:textId="77777777" w:rsidR="006477E0" w:rsidRPr="000E39C1" w:rsidRDefault="006477E0" w:rsidP="006477E0">
      <w:pPr>
        <w:spacing w:after="0" w:line="360" w:lineRule="auto"/>
        <w:ind w:firstLine="567"/>
        <w:jc w:val="both"/>
        <w:rPr>
          <w:rFonts w:ascii="Times New Roman" w:hAnsi="Times New Roman" w:cs="Times New Roman"/>
          <w:spacing w:val="-1"/>
          <w:sz w:val="28"/>
          <w:szCs w:val="28"/>
        </w:rPr>
      </w:pPr>
      <w:r w:rsidRPr="000E39C1">
        <w:rPr>
          <w:rFonts w:ascii="Times New Roman" w:hAnsi="Times New Roman" w:cs="Times New Roman"/>
          <w:spacing w:val="-1"/>
          <w:sz w:val="28"/>
          <w:szCs w:val="28"/>
        </w:rPr>
        <w:t>Одной из крупнейших экологических проблем в топливно-энергетическом комплексе (ТЭК) является загрязнение природной среды. Вредные выбросы при сжигании природного газа существенно меньше, чем при сжигании угля и мазута.</w:t>
      </w:r>
    </w:p>
    <w:p w14:paraId="00D1FC44" w14:textId="77777777" w:rsidR="006477E0" w:rsidRPr="000E39C1" w:rsidRDefault="006477E0" w:rsidP="006477E0">
      <w:pPr>
        <w:spacing w:after="0" w:line="360" w:lineRule="auto"/>
        <w:ind w:firstLine="567"/>
        <w:jc w:val="both"/>
        <w:rPr>
          <w:rFonts w:ascii="Times New Roman" w:hAnsi="Times New Roman" w:cs="Times New Roman"/>
          <w:spacing w:val="-1"/>
          <w:sz w:val="28"/>
          <w:szCs w:val="28"/>
        </w:rPr>
      </w:pPr>
      <w:r w:rsidRPr="000E39C1">
        <w:rPr>
          <w:rFonts w:ascii="Times New Roman" w:hAnsi="Times New Roman" w:cs="Times New Roman"/>
          <w:spacing w:val="-1"/>
          <w:sz w:val="28"/>
          <w:szCs w:val="28"/>
        </w:rPr>
        <w:t>При сжигании сжиженного природного газа (СПГ) выделяется на 40</w:t>
      </w:r>
      <w:r>
        <w:rPr>
          <w:rFonts w:ascii="Times New Roman" w:hAnsi="Times New Roman" w:cs="Times New Roman"/>
          <w:spacing w:val="-1"/>
          <w:sz w:val="28"/>
          <w:szCs w:val="28"/>
        </w:rPr>
        <w:t>-</w:t>
      </w:r>
      <w:r w:rsidRPr="000E39C1">
        <w:rPr>
          <w:rFonts w:ascii="Times New Roman" w:hAnsi="Times New Roman" w:cs="Times New Roman"/>
          <w:spacing w:val="-1"/>
          <w:sz w:val="28"/>
          <w:szCs w:val="28"/>
        </w:rPr>
        <w:t>50 % меньше углекислого газа, чем при сжигании угля, и на 20</w:t>
      </w:r>
      <w:r>
        <w:rPr>
          <w:rFonts w:ascii="Times New Roman" w:hAnsi="Times New Roman" w:cs="Times New Roman"/>
          <w:spacing w:val="-1"/>
          <w:sz w:val="28"/>
          <w:szCs w:val="28"/>
        </w:rPr>
        <w:t>-</w:t>
      </w:r>
      <w:r w:rsidRPr="000E39C1">
        <w:rPr>
          <w:rFonts w:ascii="Times New Roman" w:hAnsi="Times New Roman" w:cs="Times New Roman"/>
          <w:spacing w:val="-1"/>
          <w:sz w:val="28"/>
          <w:szCs w:val="28"/>
        </w:rPr>
        <w:t>30 % меньше, чем при сжигании мазута.</w:t>
      </w:r>
    </w:p>
    <w:p w14:paraId="12C773C7" w14:textId="77777777" w:rsidR="006477E0" w:rsidRPr="000E39C1" w:rsidRDefault="006477E0" w:rsidP="006477E0">
      <w:pPr>
        <w:spacing w:after="0" w:line="360" w:lineRule="auto"/>
        <w:ind w:firstLine="567"/>
        <w:jc w:val="both"/>
        <w:rPr>
          <w:rFonts w:ascii="Times New Roman" w:hAnsi="Times New Roman" w:cs="Times New Roman"/>
          <w:spacing w:val="-1"/>
          <w:sz w:val="28"/>
          <w:szCs w:val="28"/>
        </w:rPr>
      </w:pPr>
      <w:r w:rsidRPr="000E39C1">
        <w:rPr>
          <w:rFonts w:ascii="Times New Roman" w:hAnsi="Times New Roman" w:cs="Times New Roman"/>
          <w:spacing w:val="-1"/>
          <w:sz w:val="28"/>
          <w:szCs w:val="28"/>
        </w:rPr>
        <w:t>Сжиженные углеводородные газы содержат минимальное количество серы и других загрязнений. Сжигание газа приносит незначительный вред атмосфере. Пропан и бутан в состоянии газа тяжелее воздуха, при случайном выбросе в атмосферу газ оседает и, в зависимости от условий погоды и ветра, быстрее или медленнее растворяется в воздухе. В воде СУГ нерастворим, при контакте с водой он немедленно испаряется, и поэтому загрязнения воды из-за него не бывает. Именно по этим причинам используют пропан, бутан и их смеси как источники энергии.</w:t>
      </w:r>
    </w:p>
    <w:p w14:paraId="08B1602E" w14:textId="77777777" w:rsidR="006477E0" w:rsidRPr="000E39C1" w:rsidRDefault="006477E0" w:rsidP="006477E0">
      <w:pPr>
        <w:spacing w:after="0" w:line="360" w:lineRule="auto"/>
        <w:ind w:firstLine="567"/>
        <w:jc w:val="both"/>
        <w:rPr>
          <w:rFonts w:ascii="Times New Roman" w:hAnsi="Times New Roman" w:cs="Times New Roman"/>
          <w:spacing w:val="-1"/>
          <w:sz w:val="28"/>
          <w:szCs w:val="28"/>
        </w:rPr>
      </w:pPr>
      <w:r w:rsidRPr="000E39C1">
        <w:rPr>
          <w:rFonts w:ascii="Times New Roman" w:hAnsi="Times New Roman" w:cs="Times New Roman"/>
          <w:spacing w:val="-1"/>
          <w:sz w:val="28"/>
          <w:szCs w:val="28"/>
        </w:rPr>
        <w:t>Пропан, бутан и их смеси – самые экологически чистые виды топлива.</w:t>
      </w:r>
    </w:p>
    <w:p w14:paraId="17C37D3F" w14:textId="77777777" w:rsidR="006477E0" w:rsidRPr="000E39C1" w:rsidRDefault="006477E0" w:rsidP="006477E0">
      <w:pPr>
        <w:spacing w:after="0" w:line="360" w:lineRule="auto"/>
        <w:ind w:firstLine="567"/>
        <w:jc w:val="both"/>
        <w:rPr>
          <w:rFonts w:ascii="Times New Roman" w:hAnsi="Times New Roman" w:cs="Times New Roman"/>
          <w:spacing w:val="-1"/>
          <w:sz w:val="28"/>
          <w:szCs w:val="28"/>
        </w:rPr>
      </w:pPr>
      <w:r w:rsidRPr="000E39C1">
        <w:rPr>
          <w:rFonts w:ascii="Times New Roman" w:hAnsi="Times New Roman" w:cs="Times New Roman"/>
          <w:spacing w:val="-1"/>
          <w:sz w:val="28"/>
          <w:szCs w:val="28"/>
        </w:rPr>
        <w:t>Централизованное газоснабжение позволяет отказаться от более дорогих и менее экологически чистых источников энергии, обеспечить необходимыми тепловыми ресурсами возводимые и имеющиеся жилищные объекты.</w:t>
      </w:r>
    </w:p>
    <w:p w14:paraId="41A8A261"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0E39C1">
        <w:rPr>
          <w:rFonts w:ascii="Times New Roman" w:hAnsi="Times New Roman" w:cs="Times New Roman"/>
          <w:spacing w:val="-1"/>
          <w:sz w:val="28"/>
          <w:szCs w:val="28"/>
        </w:rPr>
        <w:t>Проведение мероприятий по строительству и реконструкции объектов системы газоснабжения должно осуществляться в соответствии с требованиями Федерального закона от 31 марта 1999 г. № 69 «О газоснабжении в Российской Федерации», а также в соответствии с требованиями действующих нормативно-правовых актов в сфере промышленной и экологической безопасности.</w:t>
      </w:r>
    </w:p>
    <w:p w14:paraId="7D6A462D"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92" w:name="_Toc20390677"/>
      <w:bookmarkStart w:id="93" w:name="_Toc22590909"/>
      <w:bookmarkStart w:id="94" w:name="_Toc29458568"/>
      <w:r>
        <w:rPr>
          <w:rFonts w:cs="Times New Roman"/>
          <w:b w:val="0"/>
          <w:color w:val="auto"/>
        </w:rPr>
        <w:t>1</w:t>
      </w:r>
      <w:r w:rsidRPr="003D39A0">
        <w:rPr>
          <w:rFonts w:cs="Times New Roman"/>
          <w:b w:val="0"/>
          <w:color w:val="auto"/>
        </w:rPr>
        <w:t>.</w:t>
      </w:r>
      <w:r>
        <w:rPr>
          <w:rFonts w:cs="Times New Roman"/>
          <w:b w:val="0"/>
          <w:color w:val="auto"/>
        </w:rPr>
        <w:t>2</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92"/>
      <w:bookmarkEnd w:id="93"/>
      <w:bookmarkEnd w:id="94"/>
    </w:p>
    <w:p w14:paraId="71133A42" w14:textId="77777777" w:rsidR="006477E0" w:rsidRPr="00923496"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 xml:space="preserve">Информация об основных показателях финансово-хозяйственной деятельности </w:t>
      </w:r>
      <w:r w:rsidR="002F54C5">
        <w:rPr>
          <w:rFonts w:ascii="Times New Roman" w:hAnsi="Times New Roman" w:cs="Times New Roman"/>
          <w:spacing w:val="-1"/>
          <w:sz w:val="28"/>
          <w:szCs w:val="28"/>
        </w:rPr>
        <w:t>О</w:t>
      </w:r>
      <w:r w:rsidRPr="00121712">
        <w:rPr>
          <w:rFonts w:ascii="Times New Roman" w:hAnsi="Times New Roman" w:cs="Times New Roman"/>
          <w:spacing w:val="-1"/>
          <w:sz w:val="28"/>
          <w:szCs w:val="28"/>
        </w:rPr>
        <w:t>АО «Нефтеюганскгаз» за 2016-2019 годы в сфере оказания услуг по транспортировке газа по газораспределительным сетям г. Нефте</w:t>
      </w:r>
      <w:r>
        <w:rPr>
          <w:rFonts w:ascii="Times New Roman" w:hAnsi="Times New Roman" w:cs="Times New Roman"/>
          <w:spacing w:val="-1"/>
          <w:sz w:val="28"/>
          <w:szCs w:val="28"/>
        </w:rPr>
        <w:t xml:space="preserve">юганска представлена в </w:t>
      </w:r>
      <w:r w:rsidRPr="00923496">
        <w:rPr>
          <w:rFonts w:ascii="Times New Roman" w:hAnsi="Times New Roman" w:cs="Times New Roman"/>
          <w:spacing w:val="-1"/>
          <w:sz w:val="28"/>
          <w:szCs w:val="28"/>
        </w:rPr>
        <w:t xml:space="preserve">Таблице </w:t>
      </w:r>
      <w:r w:rsidR="00671F53">
        <w:fldChar w:fldCharType="begin"/>
      </w:r>
      <w:r w:rsidR="00671F53">
        <w:instrText xml:space="preserve"> REF _Ref20470496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16</w:t>
      </w:r>
      <w:r w:rsidR="00671F53">
        <w:fldChar w:fldCharType="end"/>
      </w:r>
      <w:r w:rsidRPr="00923496">
        <w:rPr>
          <w:rFonts w:ascii="Times New Roman" w:hAnsi="Times New Roman" w:cs="Times New Roman"/>
          <w:spacing w:val="-1"/>
          <w:sz w:val="28"/>
          <w:szCs w:val="28"/>
        </w:rPr>
        <w:t>.</w:t>
      </w:r>
    </w:p>
    <w:p w14:paraId="09AEF762" w14:textId="77777777" w:rsidR="006477E0" w:rsidRDefault="006477E0" w:rsidP="006477E0">
      <w:pPr>
        <w:spacing w:after="0" w:line="360" w:lineRule="auto"/>
        <w:ind w:firstLine="567"/>
        <w:jc w:val="both"/>
        <w:rPr>
          <w:rFonts w:ascii="Times New Roman" w:hAnsi="Times New Roman" w:cs="Times New Roman"/>
          <w:spacing w:val="-1"/>
          <w:sz w:val="28"/>
          <w:szCs w:val="28"/>
        </w:rPr>
        <w:sectPr w:rsidR="006477E0" w:rsidSect="006477E0">
          <w:footerReference w:type="default" r:id="rId18"/>
          <w:footerReference w:type="first" r:id="rId19"/>
          <w:pgSz w:w="11906" w:h="16838"/>
          <w:pgMar w:top="1134" w:right="851" w:bottom="1134" w:left="1701" w:header="709" w:footer="709" w:gutter="0"/>
          <w:cols w:space="708"/>
          <w:docGrid w:linePitch="360"/>
        </w:sectPr>
      </w:pPr>
    </w:p>
    <w:p w14:paraId="18551264" w14:textId="77777777" w:rsidR="006477E0" w:rsidRPr="00121712" w:rsidRDefault="006477E0" w:rsidP="006477E0">
      <w:pPr>
        <w:pStyle w:val="af7"/>
        <w:keepNext/>
        <w:spacing w:after="0"/>
        <w:jc w:val="right"/>
        <w:rPr>
          <w:rFonts w:ascii="Times New Roman" w:hAnsi="Times New Roman" w:cs="Times New Roman"/>
          <w:color w:val="auto"/>
          <w:sz w:val="24"/>
          <w:szCs w:val="24"/>
        </w:rPr>
      </w:pPr>
      <w:bookmarkStart w:id="95" w:name="_Ref20470496"/>
      <w:bookmarkStart w:id="96" w:name="_Toc22590947"/>
      <w:bookmarkStart w:id="97" w:name="_Toc29457503"/>
      <w:r w:rsidRPr="00121712">
        <w:rPr>
          <w:rFonts w:ascii="Times New Roman" w:hAnsi="Times New Roman" w:cs="Times New Roman"/>
          <w:color w:val="auto"/>
          <w:sz w:val="24"/>
          <w:szCs w:val="24"/>
        </w:rPr>
        <w:t xml:space="preserve">Таблица </w:t>
      </w:r>
      <w:r w:rsidR="0047469B" w:rsidRPr="00121712">
        <w:rPr>
          <w:rFonts w:ascii="Times New Roman" w:hAnsi="Times New Roman" w:cs="Times New Roman"/>
          <w:color w:val="auto"/>
          <w:sz w:val="24"/>
          <w:szCs w:val="24"/>
        </w:rPr>
        <w:fldChar w:fldCharType="begin"/>
      </w:r>
      <w:r w:rsidRPr="00121712">
        <w:rPr>
          <w:rFonts w:ascii="Times New Roman" w:hAnsi="Times New Roman" w:cs="Times New Roman"/>
          <w:color w:val="auto"/>
          <w:sz w:val="24"/>
          <w:szCs w:val="24"/>
        </w:rPr>
        <w:instrText xml:space="preserve"> SEQ Таблица \* ARABIC </w:instrText>
      </w:r>
      <w:r w:rsidR="0047469B" w:rsidRPr="0012171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16</w:t>
      </w:r>
      <w:r w:rsidR="0047469B" w:rsidRPr="00121712">
        <w:rPr>
          <w:rFonts w:ascii="Times New Roman" w:hAnsi="Times New Roman" w:cs="Times New Roman"/>
          <w:color w:val="auto"/>
          <w:sz w:val="24"/>
          <w:szCs w:val="24"/>
        </w:rPr>
        <w:fldChar w:fldCharType="end"/>
      </w:r>
      <w:bookmarkEnd w:id="95"/>
      <w:r w:rsidRPr="00121712">
        <w:rPr>
          <w:rFonts w:ascii="Times New Roman" w:hAnsi="Times New Roman" w:cs="Times New Roman"/>
          <w:color w:val="auto"/>
          <w:sz w:val="24"/>
          <w:szCs w:val="24"/>
        </w:rPr>
        <w:t xml:space="preserve">. Основные показатели финансово-хозяйственной деятельности </w:t>
      </w:r>
      <w:r w:rsidR="002F54C5">
        <w:rPr>
          <w:rFonts w:ascii="Times New Roman" w:hAnsi="Times New Roman" w:cs="Times New Roman"/>
          <w:color w:val="auto"/>
          <w:sz w:val="24"/>
          <w:szCs w:val="24"/>
        </w:rPr>
        <w:t>О</w:t>
      </w:r>
      <w:r w:rsidRPr="00121712">
        <w:rPr>
          <w:rFonts w:ascii="Times New Roman" w:hAnsi="Times New Roman" w:cs="Times New Roman"/>
          <w:color w:val="auto"/>
          <w:sz w:val="24"/>
          <w:szCs w:val="24"/>
        </w:rPr>
        <w:t>АО «Нефтеюганскгаз» за 2017-2019 годы</w:t>
      </w:r>
      <w:bookmarkEnd w:id="96"/>
      <w:bookmarkEnd w:id="97"/>
    </w:p>
    <w:tbl>
      <w:tblPr>
        <w:tblStyle w:val="af6"/>
        <w:tblW w:w="5000" w:type="pct"/>
        <w:jc w:val="center"/>
        <w:tblLook w:val="04A0" w:firstRow="1" w:lastRow="0" w:firstColumn="1" w:lastColumn="0" w:noHBand="0" w:noVBand="1"/>
      </w:tblPr>
      <w:tblGrid>
        <w:gridCol w:w="768"/>
        <w:gridCol w:w="2638"/>
        <w:gridCol w:w="1771"/>
        <w:gridCol w:w="1458"/>
        <w:gridCol w:w="1745"/>
        <w:gridCol w:w="1458"/>
        <w:gridCol w:w="1745"/>
        <w:gridCol w:w="1458"/>
        <w:gridCol w:w="1745"/>
      </w:tblGrid>
      <w:tr w:rsidR="006477E0" w:rsidRPr="00121712" w14:paraId="67AF6014" w14:textId="77777777" w:rsidTr="006477E0">
        <w:trPr>
          <w:jc w:val="center"/>
        </w:trPr>
        <w:tc>
          <w:tcPr>
            <w:tcW w:w="260" w:type="pct"/>
            <w:vAlign w:val="center"/>
          </w:tcPr>
          <w:p w14:paraId="12AF4B1E"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 п/п</w:t>
            </w:r>
          </w:p>
        </w:tc>
        <w:tc>
          <w:tcPr>
            <w:tcW w:w="892" w:type="pct"/>
            <w:vAlign w:val="center"/>
          </w:tcPr>
          <w:p w14:paraId="69E167A2"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Наименование показателя</w:t>
            </w:r>
          </w:p>
        </w:tc>
        <w:tc>
          <w:tcPr>
            <w:tcW w:w="599" w:type="pct"/>
            <w:vAlign w:val="center"/>
          </w:tcPr>
          <w:p w14:paraId="0751925D"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Единица измерения</w:t>
            </w:r>
          </w:p>
        </w:tc>
        <w:tc>
          <w:tcPr>
            <w:tcW w:w="493" w:type="pct"/>
            <w:vAlign w:val="center"/>
          </w:tcPr>
          <w:p w14:paraId="5F68AB76"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2017</w:t>
            </w:r>
          </w:p>
        </w:tc>
        <w:tc>
          <w:tcPr>
            <w:tcW w:w="590" w:type="pct"/>
            <w:vAlign w:val="center"/>
          </w:tcPr>
          <w:p w14:paraId="4D86B81D"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Удельный вес в структуре тарифа, %</w:t>
            </w:r>
          </w:p>
        </w:tc>
        <w:tc>
          <w:tcPr>
            <w:tcW w:w="493" w:type="pct"/>
            <w:vAlign w:val="center"/>
          </w:tcPr>
          <w:p w14:paraId="4452201A"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2018</w:t>
            </w:r>
          </w:p>
        </w:tc>
        <w:tc>
          <w:tcPr>
            <w:tcW w:w="590" w:type="pct"/>
            <w:vAlign w:val="center"/>
          </w:tcPr>
          <w:p w14:paraId="1DA6710B"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Удельный вес в структуре тарифа, %</w:t>
            </w:r>
          </w:p>
        </w:tc>
        <w:tc>
          <w:tcPr>
            <w:tcW w:w="493" w:type="pct"/>
            <w:vAlign w:val="center"/>
          </w:tcPr>
          <w:p w14:paraId="154B868B"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2019</w:t>
            </w:r>
          </w:p>
        </w:tc>
        <w:tc>
          <w:tcPr>
            <w:tcW w:w="590" w:type="pct"/>
            <w:vAlign w:val="center"/>
          </w:tcPr>
          <w:p w14:paraId="0D754A48"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Удельный вес в структуре тарифа, %</w:t>
            </w:r>
          </w:p>
        </w:tc>
      </w:tr>
      <w:tr w:rsidR="006477E0" w:rsidRPr="00121712" w14:paraId="4E51FA48" w14:textId="77777777" w:rsidTr="006477E0">
        <w:trPr>
          <w:jc w:val="center"/>
        </w:trPr>
        <w:tc>
          <w:tcPr>
            <w:tcW w:w="260" w:type="pct"/>
            <w:vAlign w:val="center"/>
          </w:tcPr>
          <w:p w14:paraId="4E05DABF"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w:t>
            </w:r>
          </w:p>
        </w:tc>
        <w:tc>
          <w:tcPr>
            <w:tcW w:w="892" w:type="pct"/>
            <w:vAlign w:val="center"/>
          </w:tcPr>
          <w:p w14:paraId="51A5B86A"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Объем транспортировки газа</w:t>
            </w:r>
          </w:p>
        </w:tc>
        <w:tc>
          <w:tcPr>
            <w:tcW w:w="599" w:type="pct"/>
            <w:vAlign w:val="center"/>
          </w:tcPr>
          <w:p w14:paraId="5DA08AF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тыс. м</w:t>
            </w:r>
            <w:r w:rsidRPr="00121712">
              <w:rPr>
                <w:rFonts w:ascii="Times New Roman" w:hAnsi="Times New Roman" w:cs="Times New Roman"/>
                <w:sz w:val="20"/>
                <w:szCs w:val="20"/>
                <w:vertAlign w:val="superscript"/>
              </w:rPr>
              <w:t>3</w:t>
            </w:r>
          </w:p>
        </w:tc>
        <w:tc>
          <w:tcPr>
            <w:tcW w:w="493" w:type="pct"/>
            <w:vAlign w:val="center"/>
          </w:tcPr>
          <w:p w14:paraId="73009C2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179500,0</w:t>
            </w:r>
          </w:p>
        </w:tc>
        <w:tc>
          <w:tcPr>
            <w:tcW w:w="590" w:type="pct"/>
            <w:vAlign w:val="center"/>
          </w:tcPr>
          <w:p w14:paraId="7974076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734D7FF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170826,0</w:t>
            </w:r>
          </w:p>
        </w:tc>
        <w:tc>
          <w:tcPr>
            <w:tcW w:w="590" w:type="pct"/>
            <w:vAlign w:val="center"/>
          </w:tcPr>
          <w:p w14:paraId="7F34114E" w14:textId="77777777" w:rsidR="006477E0" w:rsidRPr="00121712" w:rsidRDefault="006477E0" w:rsidP="006477E0">
            <w:pPr>
              <w:jc w:val="center"/>
              <w:rPr>
                <w:rFonts w:ascii="Times New Roman" w:hAnsi="Times New Roman" w:cs="Times New Roman"/>
                <w:sz w:val="20"/>
                <w:szCs w:val="20"/>
              </w:rPr>
            </w:pPr>
          </w:p>
        </w:tc>
        <w:tc>
          <w:tcPr>
            <w:tcW w:w="493" w:type="pct"/>
            <w:vAlign w:val="center"/>
          </w:tcPr>
          <w:p w14:paraId="0B88DC0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171573,0</w:t>
            </w:r>
          </w:p>
        </w:tc>
        <w:tc>
          <w:tcPr>
            <w:tcW w:w="590" w:type="pct"/>
            <w:vAlign w:val="center"/>
          </w:tcPr>
          <w:p w14:paraId="1C6E4B78" w14:textId="77777777" w:rsidR="006477E0" w:rsidRPr="00121712" w:rsidRDefault="006477E0" w:rsidP="006477E0">
            <w:pPr>
              <w:jc w:val="center"/>
              <w:rPr>
                <w:rFonts w:ascii="Times New Roman" w:hAnsi="Times New Roman" w:cs="Times New Roman"/>
                <w:sz w:val="20"/>
                <w:szCs w:val="20"/>
              </w:rPr>
            </w:pPr>
          </w:p>
        </w:tc>
      </w:tr>
      <w:tr w:rsidR="006477E0" w:rsidRPr="00121712" w14:paraId="5C3C3C0B" w14:textId="77777777" w:rsidTr="006477E0">
        <w:trPr>
          <w:jc w:val="center"/>
        </w:trPr>
        <w:tc>
          <w:tcPr>
            <w:tcW w:w="260" w:type="pct"/>
            <w:vAlign w:val="center"/>
          </w:tcPr>
          <w:p w14:paraId="39FB8522"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2</w:t>
            </w:r>
          </w:p>
        </w:tc>
        <w:tc>
          <w:tcPr>
            <w:tcW w:w="892" w:type="pct"/>
            <w:vAlign w:val="center"/>
          </w:tcPr>
          <w:p w14:paraId="012F2F30"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Выручка от оказания регулируемых услуг</w:t>
            </w:r>
          </w:p>
        </w:tc>
        <w:tc>
          <w:tcPr>
            <w:tcW w:w="599" w:type="pct"/>
            <w:vAlign w:val="center"/>
          </w:tcPr>
          <w:p w14:paraId="0A320302"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тыс. руб.</w:t>
            </w:r>
          </w:p>
        </w:tc>
        <w:tc>
          <w:tcPr>
            <w:tcW w:w="493" w:type="pct"/>
            <w:vAlign w:val="center"/>
          </w:tcPr>
          <w:p w14:paraId="3BAA0A8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78898,33</w:t>
            </w:r>
          </w:p>
        </w:tc>
        <w:tc>
          <w:tcPr>
            <w:tcW w:w="590" w:type="pct"/>
            <w:vAlign w:val="center"/>
          </w:tcPr>
          <w:p w14:paraId="056338E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4A8B7D5E"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87776,16</w:t>
            </w:r>
          </w:p>
        </w:tc>
        <w:tc>
          <w:tcPr>
            <w:tcW w:w="590" w:type="pct"/>
            <w:vAlign w:val="center"/>
          </w:tcPr>
          <w:p w14:paraId="64554B80" w14:textId="77777777" w:rsidR="006477E0" w:rsidRPr="00121712" w:rsidRDefault="006477E0" w:rsidP="006477E0">
            <w:pPr>
              <w:jc w:val="center"/>
              <w:rPr>
                <w:rFonts w:ascii="Times New Roman" w:hAnsi="Times New Roman" w:cs="Times New Roman"/>
                <w:sz w:val="20"/>
                <w:szCs w:val="20"/>
              </w:rPr>
            </w:pPr>
          </w:p>
        </w:tc>
        <w:tc>
          <w:tcPr>
            <w:tcW w:w="493" w:type="pct"/>
            <w:vAlign w:val="center"/>
          </w:tcPr>
          <w:p w14:paraId="373E4AD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68691,21</w:t>
            </w:r>
          </w:p>
        </w:tc>
        <w:tc>
          <w:tcPr>
            <w:tcW w:w="590" w:type="pct"/>
            <w:vAlign w:val="center"/>
          </w:tcPr>
          <w:p w14:paraId="6BCAC032" w14:textId="77777777" w:rsidR="006477E0" w:rsidRPr="00121712" w:rsidRDefault="006477E0" w:rsidP="006477E0">
            <w:pPr>
              <w:jc w:val="center"/>
              <w:rPr>
                <w:rFonts w:ascii="Times New Roman" w:hAnsi="Times New Roman" w:cs="Times New Roman"/>
                <w:sz w:val="20"/>
                <w:szCs w:val="20"/>
              </w:rPr>
            </w:pPr>
          </w:p>
        </w:tc>
      </w:tr>
      <w:tr w:rsidR="006477E0" w:rsidRPr="00121712" w14:paraId="61BCF29B" w14:textId="77777777" w:rsidTr="006477E0">
        <w:trPr>
          <w:jc w:val="center"/>
        </w:trPr>
        <w:tc>
          <w:tcPr>
            <w:tcW w:w="260" w:type="pct"/>
            <w:vAlign w:val="center"/>
          </w:tcPr>
          <w:p w14:paraId="0DD851D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3</w:t>
            </w:r>
          </w:p>
        </w:tc>
        <w:tc>
          <w:tcPr>
            <w:tcW w:w="892" w:type="pct"/>
            <w:vAlign w:val="center"/>
          </w:tcPr>
          <w:p w14:paraId="3EC81811"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Себестоимость оказания услуг</w:t>
            </w:r>
          </w:p>
        </w:tc>
        <w:tc>
          <w:tcPr>
            <w:tcW w:w="599" w:type="pct"/>
            <w:vAlign w:val="center"/>
          </w:tcPr>
          <w:p w14:paraId="1D502D27" w14:textId="77777777" w:rsidR="006477E0" w:rsidRPr="00121712" w:rsidRDefault="006477E0" w:rsidP="006477E0">
            <w:pPr>
              <w:jc w:val="center"/>
              <w:rPr>
                <w:rFonts w:ascii="Times New Roman" w:hAnsi="Times New Roman" w:cs="Times New Roman"/>
                <w:sz w:val="20"/>
                <w:szCs w:val="20"/>
                <w:lang w:val="en-US"/>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27E0F701"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76738,12</w:t>
            </w:r>
          </w:p>
        </w:tc>
        <w:tc>
          <w:tcPr>
            <w:tcW w:w="590" w:type="pct"/>
            <w:vAlign w:val="center"/>
          </w:tcPr>
          <w:p w14:paraId="7C709FE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100</w:t>
            </w:r>
          </w:p>
        </w:tc>
        <w:tc>
          <w:tcPr>
            <w:tcW w:w="493" w:type="pct"/>
            <w:vAlign w:val="center"/>
          </w:tcPr>
          <w:p w14:paraId="07B43AA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82088,03</w:t>
            </w:r>
          </w:p>
        </w:tc>
        <w:tc>
          <w:tcPr>
            <w:tcW w:w="590" w:type="pct"/>
            <w:vAlign w:val="center"/>
          </w:tcPr>
          <w:p w14:paraId="283A5CA7"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100</w:t>
            </w:r>
          </w:p>
        </w:tc>
        <w:tc>
          <w:tcPr>
            <w:tcW w:w="493" w:type="pct"/>
            <w:vAlign w:val="center"/>
          </w:tcPr>
          <w:p w14:paraId="6201398C"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67257,58</w:t>
            </w:r>
          </w:p>
        </w:tc>
        <w:tc>
          <w:tcPr>
            <w:tcW w:w="590" w:type="pct"/>
            <w:vAlign w:val="center"/>
          </w:tcPr>
          <w:p w14:paraId="6409A99E"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100</w:t>
            </w:r>
          </w:p>
        </w:tc>
      </w:tr>
      <w:tr w:rsidR="006477E0" w:rsidRPr="00121712" w14:paraId="277DD09B" w14:textId="77777777" w:rsidTr="006477E0">
        <w:trPr>
          <w:jc w:val="center"/>
        </w:trPr>
        <w:tc>
          <w:tcPr>
            <w:tcW w:w="260" w:type="pct"/>
            <w:vAlign w:val="center"/>
          </w:tcPr>
          <w:p w14:paraId="28B406D7"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w:t>
            </w:r>
          </w:p>
        </w:tc>
        <w:tc>
          <w:tcPr>
            <w:tcW w:w="892" w:type="pct"/>
            <w:vAlign w:val="center"/>
          </w:tcPr>
          <w:p w14:paraId="1D773A7A"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Материальные расходы</w:t>
            </w:r>
          </w:p>
        </w:tc>
        <w:tc>
          <w:tcPr>
            <w:tcW w:w="599" w:type="pct"/>
            <w:vAlign w:val="center"/>
          </w:tcPr>
          <w:p w14:paraId="020B2208"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002539DE"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3711,87</w:t>
            </w:r>
          </w:p>
        </w:tc>
        <w:tc>
          <w:tcPr>
            <w:tcW w:w="590" w:type="pct"/>
            <w:vAlign w:val="center"/>
          </w:tcPr>
          <w:p w14:paraId="2F29AC87"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4,84</w:t>
            </w:r>
          </w:p>
        </w:tc>
        <w:tc>
          <w:tcPr>
            <w:tcW w:w="493" w:type="pct"/>
            <w:vAlign w:val="center"/>
          </w:tcPr>
          <w:p w14:paraId="6CCC8E5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4015,93</w:t>
            </w:r>
          </w:p>
        </w:tc>
        <w:tc>
          <w:tcPr>
            <w:tcW w:w="590" w:type="pct"/>
            <w:vAlign w:val="center"/>
          </w:tcPr>
          <w:p w14:paraId="7E7D0D8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4,89</w:t>
            </w:r>
          </w:p>
        </w:tc>
        <w:tc>
          <w:tcPr>
            <w:tcW w:w="493" w:type="pct"/>
            <w:vAlign w:val="center"/>
          </w:tcPr>
          <w:p w14:paraId="1E7D966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4080,43</w:t>
            </w:r>
          </w:p>
        </w:tc>
        <w:tc>
          <w:tcPr>
            <w:tcW w:w="590" w:type="pct"/>
            <w:vAlign w:val="center"/>
          </w:tcPr>
          <w:p w14:paraId="52FF4EC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6,07</w:t>
            </w:r>
          </w:p>
        </w:tc>
      </w:tr>
      <w:tr w:rsidR="006477E0" w:rsidRPr="00121712" w14:paraId="0C94773F" w14:textId="77777777" w:rsidTr="006477E0">
        <w:trPr>
          <w:jc w:val="center"/>
        </w:trPr>
        <w:tc>
          <w:tcPr>
            <w:tcW w:w="260" w:type="pct"/>
            <w:vAlign w:val="center"/>
          </w:tcPr>
          <w:p w14:paraId="20B8998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5</w:t>
            </w:r>
          </w:p>
        </w:tc>
        <w:tc>
          <w:tcPr>
            <w:tcW w:w="892" w:type="pct"/>
            <w:vAlign w:val="center"/>
          </w:tcPr>
          <w:p w14:paraId="64E5E9D7"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Заработная плата с отчислениями</w:t>
            </w:r>
          </w:p>
        </w:tc>
        <w:tc>
          <w:tcPr>
            <w:tcW w:w="599" w:type="pct"/>
            <w:vAlign w:val="center"/>
          </w:tcPr>
          <w:p w14:paraId="6348C03C"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7903A38C"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47645,61</w:t>
            </w:r>
          </w:p>
        </w:tc>
        <w:tc>
          <w:tcPr>
            <w:tcW w:w="590" w:type="pct"/>
            <w:vAlign w:val="center"/>
          </w:tcPr>
          <w:p w14:paraId="1BA6255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62,09</w:t>
            </w:r>
          </w:p>
        </w:tc>
        <w:tc>
          <w:tcPr>
            <w:tcW w:w="493" w:type="pct"/>
            <w:vAlign w:val="center"/>
          </w:tcPr>
          <w:p w14:paraId="4FF2B78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49497,31</w:t>
            </w:r>
          </w:p>
        </w:tc>
        <w:tc>
          <w:tcPr>
            <w:tcW w:w="590" w:type="pct"/>
            <w:vAlign w:val="center"/>
          </w:tcPr>
          <w:p w14:paraId="2D7839E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60,30</w:t>
            </w:r>
          </w:p>
        </w:tc>
        <w:tc>
          <w:tcPr>
            <w:tcW w:w="493" w:type="pct"/>
            <w:vAlign w:val="center"/>
          </w:tcPr>
          <w:p w14:paraId="7851DD5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36901,99</w:t>
            </w:r>
          </w:p>
        </w:tc>
        <w:tc>
          <w:tcPr>
            <w:tcW w:w="590" w:type="pct"/>
            <w:vAlign w:val="center"/>
          </w:tcPr>
          <w:p w14:paraId="77A4E93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54,87</w:t>
            </w:r>
          </w:p>
        </w:tc>
      </w:tr>
      <w:tr w:rsidR="006477E0" w:rsidRPr="00121712" w14:paraId="652AA106" w14:textId="77777777" w:rsidTr="006477E0">
        <w:trPr>
          <w:jc w:val="center"/>
        </w:trPr>
        <w:tc>
          <w:tcPr>
            <w:tcW w:w="260" w:type="pct"/>
            <w:vAlign w:val="center"/>
          </w:tcPr>
          <w:p w14:paraId="36AF5446"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w:t>
            </w:r>
          </w:p>
        </w:tc>
        <w:tc>
          <w:tcPr>
            <w:tcW w:w="892" w:type="pct"/>
            <w:vAlign w:val="center"/>
          </w:tcPr>
          <w:p w14:paraId="7F40D798"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Амортизация</w:t>
            </w:r>
          </w:p>
        </w:tc>
        <w:tc>
          <w:tcPr>
            <w:tcW w:w="599" w:type="pct"/>
            <w:vAlign w:val="center"/>
          </w:tcPr>
          <w:p w14:paraId="759BDE1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77A3627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12833,16</w:t>
            </w:r>
          </w:p>
        </w:tc>
        <w:tc>
          <w:tcPr>
            <w:tcW w:w="590" w:type="pct"/>
            <w:vAlign w:val="center"/>
          </w:tcPr>
          <w:p w14:paraId="5205F1F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16,72</w:t>
            </w:r>
          </w:p>
        </w:tc>
        <w:tc>
          <w:tcPr>
            <w:tcW w:w="493" w:type="pct"/>
            <w:vAlign w:val="center"/>
          </w:tcPr>
          <w:p w14:paraId="492025C9"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11900,00</w:t>
            </w:r>
          </w:p>
        </w:tc>
        <w:tc>
          <w:tcPr>
            <w:tcW w:w="590" w:type="pct"/>
            <w:vAlign w:val="center"/>
          </w:tcPr>
          <w:p w14:paraId="71566B6E"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14,50</w:t>
            </w:r>
          </w:p>
        </w:tc>
        <w:tc>
          <w:tcPr>
            <w:tcW w:w="493" w:type="pct"/>
            <w:vAlign w:val="center"/>
          </w:tcPr>
          <w:p w14:paraId="1B644BE1"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12547,00</w:t>
            </w:r>
          </w:p>
        </w:tc>
        <w:tc>
          <w:tcPr>
            <w:tcW w:w="590" w:type="pct"/>
            <w:vAlign w:val="center"/>
          </w:tcPr>
          <w:p w14:paraId="71BFC662"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18,65</w:t>
            </w:r>
          </w:p>
        </w:tc>
      </w:tr>
      <w:tr w:rsidR="006477E0" w:rsidRPr="00121712" w14:paraId="2730F1EA" w14:textId="77777777" w:rsidTr="006477E0">
        <w:trPr>
          <w:jc w:val="center"/>
        </w:trPr>
        <w:tc>
          <w:tcPr>
            <w:tcW w:w="260" w:type="pct"/>
            <w:vAlign w:val="center"/>
          </w:tcPr>
          <w:p w14:paraId="2F705419"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7</w:t>
            </w:r>
          </w:p>
        </w:tc>
        <w:tc>
          <w:tcPr>
            <w:tcW w:w="892" w:type="pct"/>
            <w:vAlign w:val="center"/>
          </w:tcPr>
          <w:p w14:paraId="035712A9"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Арендная плата</w:t>
            </w:r>
          </w:p>
        </w:tc>
        <w:tc>
          <w:tcPr>
            <w:tcW w:w="599" w:type="pct"/>
            <w:vAlign w:val="center"/>
          </w:tcPr>
          <w:p w14:paraId="3E738D20"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71F9D326"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2515,66</w:t>
            </w:r>
          </w:p>
        </w:tc>
        <w:tc>
          <w:tcPr>
            <w:tcW w:w="590" w:type="pct"/>
            <w:vAlign w:val="center"/>
          </w:tcPr>
          <w:p w14:paraId="1826406F"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3,28</w:t>
            </w:r>
          </w:p>
        </w:tc>
        <w:tc>
          <w:tcPr>
            <w:tcW w:w="493" w:type="pct"/>
            <w:vAlign w:val="center"/>
          </w:tcPr>
          <w:p w14:paraId="0E829DE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3227,25</w:t>
            </w:r>
          </w:p>
        </w:tc>
        <w:tc>
          <w:tcPr>
            <w:tcW w:w="590" w:type="pct"/>
            <w:vAlign w:val="center"/>
          </w:tcPr>
          <w:p w14:paraId="43F01D2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3,93</w:t>
            </w:r>
          </w:p>
        </w:tc>
        <w:tc>
          <w:tcPr>
            <w:tcW w:w="493" w:type="pct"/>
            <w:vAlign w:val="center"/>
          </w:tcPr>
          <w:p w14:paraId="6D9C300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3471,88</w:t>
            </w:r>
          </w:p>
        </w:tc>
        <w:tc>
          <w:tcPr>
            <w:tcW w:w="590" w:type="pct"/>
            <w:vAlign w:val="center"/>
          </w:tcPr>
          <w:p w14:paraId="1BEB2681"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5,16</w:t>
            </w:r>
          </w:p>
        </w:tc>
      </w:tr>
      <w:tr w:rsidR="006477E0" w:rsidRPr="00121712" w14:paraId="26D96A85" w14:textId="77777777" w:rsidTr="006477E0">
        <w:trPr>
          <w:jc w:val="center"/>
        </w:trPr>
        <w:tc>
          <w:tcPr>
            <w:tcW w:w="260" w:type="pct"/>
            <w:vAlign w:val="center"/>
          </w:tcPr>
          <w:p w14:paraId="1BBD69B0"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8</w:t>
            </w:r>
          </w:p>
        </w:tc>
        <w:tc>
          <w:tcPr>
            <w:tcW w:w="892" w:type="pct"/>
            <w:vAlign w:val="center"/>
          </w:tcPr>
          <w:p w14:paraId="4C8C49F2"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Капитальный ремонт</w:t>
            </w:r>
          </w:p>
        </w:tc>
        <w:tc>
          <w:tcPr>
            <w:tcW w:w="599" w:type="pct"/>
            <w:vAlign w:val="center"/>
          </w:tcPr>
          <w:p w14:paraId="3CFDADE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6B05E48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590" w:type="pct"/>
            <w:vAlign w:val="center"/>
          </w:tcPr>
          <w:p w14:paraId="5C1C751E"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493" w:type="pct"/>
            <w:vAlign w:val="center"/>
          </w:tcPr>
          <w:p w14:paraId="4AC5DFB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590" w:type="pct"/>
            <w:vAlign w:val="center"/>
          </w:tcPr>
          <w:p w14:paraId="2424EEF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493" w:type="pct"/>
            <w:vAlign w:val="center"/>
          </w:tcPr>
          <w:p w14:paraId="37F12286"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498,00</w:t>
            </w:r>
          </w:p>
        </w:tc>
        <w:tc>
          <w:tcPr>
            <w:tcW w:w="590" w:type="pct"/>
            <w:vAlign w:val="center"/>
          </w:tcPr>
          <w:p w14:paraId="38C6348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0,74</w:t>
            </w:r>
          </w:p>
        </w:tc>
      </w:tr>
      <w:tr w:rsidR="006477E0" w:rsidRPr="00121712" w14:paraId="5C84BAF0" w14:textId="77777777" w:rsidTr="006477E0">
        <w:trPr>
          <w:jc w:val="center"/>
        </w:trPr>
        <w:tc>
          <w:tcPr>
            <w:tcW w:w="260" w:type="pct"/>
            <w:vAlign w:val="center"/>
          </w:tcPr>
          <w:p w14:paraId="7DD83D7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9</w:t>
            </w:r>
          </w:p>
        </w:tc>
        <w:tc>
          <w:tcPr>
            <w:tcW w:w="892" w:type="pct"/>
            <w:vAlign w:val="center"/>
          </w:tcPr>
          <w:p w14:paraId="6BBBE80F"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Диагностика</w:t>
            </w:r>
          </w:p>
        </w:tc>
        <w:tc>
          <w:tcPr>
            <w:tcW w:w="599" w:type="pct"/>
            <w:vAlign w:val="center"/>
          </w:tcPr>
          <w:p w14:paraId="22C266D6"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16EFDC10"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590" w:type="pct"/>
            <w:vAlign w:val="center"/>
          </w:tcPr>
          <w:p w14:paraId="0ADA0DC2"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493" w:type="pct"/>
            <w:vAlign w:val="center"/>
          </w:tcPr>
          <w:p w14:paraId="6A4E8AF0"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590" w:type="pct"/>
            <w:vAlign w:val="center"/>
          </w:tcPr>
          <w:p w14:paraId="6235139E"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w:t>
            </w:r>
          </w:p>
        </w:tc>
        <w:tc>
          <w:tcPr>
            <w:tcW w:w="493" w:type="pct"/>
            <w:vAlign w:val="center"/>
          </w:tcPr>
          <w:p w14:paraId="293E8CF6"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282,88</w:t>
            </w:r>
          </w:p>
        </w:tc>
        <w:tc>
          <w:tcPr>
            <w:tcW w:w="590" w:type="pct"/>
            <w:vAlign w:val="center"/>
          </w:tcPr>
          <w:p w14:paraId="5FB276CF"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0,42</w:t>
            </w:r>
          </w:p>
        </w:tc>
      </w:tr>
      <w:tr w:rsidR="006477E0" w:rsidRPr="00121712" w14:paraId="3A881A0F" w14:textId="77777777" w:rsidTr="006477E0">
        <w:trPr>
          <w:jc w:val="center"/>
        </w:trPr>
        <w:tc>
          <w:tcPr>
            <w:tcW w:w="260" w:type="pct"/>
            <w:vAlign w:val="center"/>
          </w:tcPr>
          <w:p w14:paraId="6B047DEC"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10</w:t>
            </w:r>
          </w:p>
        </w:tc>
        <w:tc>
          <w:tcPr>
            <w:tcW w:w="892" w:type="pct"/>
            <w:vAlign w:val="center"/>
          </w:tcPr>
          <w:p w14:paraId="265FC6CA"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Прочие расходы</w:t>
            </w:r>
          </w:p>
        </w:tc>
        <w:tc>
          <w:tcPr>
            <w:tcW w:w="599" w:type="pct"/>
            <w:vAlign w:val="center"/>
          </w:tcPr>
          <w:p w14:paraId="4359F731"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493" w:type="pct"/>
            <w:vAlign w:val="center"/>
          </w:tcPr>
          <w:p w14:paraId="6D6CFB66"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10031,82</w:t>
            </w:r>
          </w:p>
        </w:tc>
        <w:tc>
          <w:tcPr>
            <w:tcW w:w="590" w:type="pct"/>
            <w:vAlign w:val="center"/>
          </w:tcPr>
          <w:p w14:paraId="08F567C7"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13,07</w:t>
            </w:r>
          </w:p>
        </w:tc>
        <w:tc>
          <w:tcPr>
            <w:tcW w:w="493" w:type="pct"/>
            <w:vAlign w:val="center"/>
          </w:tcPr>
          <w:p w14:paraId="499AEA2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13447,54</w:t>
            </w:r>
          </w:p>
        </w:tc>
        <w:tc>
          <w:tcPr>
            <w:tcW w:w="590" w:type="pct"/>
            <w:vAlign w:val="center"/>
          </w:tcPr>
          <w:p w14:paraId="5716929E"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16,38</w:t>
            </w:r>
          </w:p>
        </w:tc>
        <w:tc>
          <w:tcPr>
            <w:tcW w:w="493" w:type="pct"/>
            <w:vAlign w:val="center"/>
          </w:tcPr>
          <w:p w14:paraId="1803A22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9475,40</w:t>
            </w:r>
          </w:p>
        </w:tc>
        <w:tc>
          <w:tcPr>
            <w:tcW w:w="590" w:type="pct"/>
            <w:vAlign w:val="center"/>
          </w:tcPr>
          <w:p w14:paraId="5E71459A"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14,09</w:t>
            </w:r>
          </w:p>
        </w:tc>
      </w:tr>
      <w:tr w:rsidR="006477E0" w:rsidRPr="00121712" w14:paraId="6986CAAE" w14:textId="77777777" w:rsidTr="006477E0">
        <w:trPr>
          <w:jc w:val="center"/>
        </w:trPr>
        <w:tc>
          <w:tcPr>
            <w:tcW w:w="260" w:type="pct"/>
            <w:vAlign w:val="center"/>
          </w:tcPr>
          <w:p w14:paraId="125C879F"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11</w:t>
            </w:r>
          </w:p>
        </w:tc>
        <w:tc>
          <w:tcPr>
            <w:tcW w:w="892" w:type="pct"/>
            <w:vAlign w:val="center"/>
          </w:tcPr>
          <w:p w14:paraId="02CB8DE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Численность персонала, занятого в регулируемом виде деятельности</w:t>
            </w:r>
          </w:p>
        </w:tc>
        <w:tc>
          <w:tcPr>
            <w:tcW w:w="599" w:type="pct"/>
            <w:vAlign w:val="center"/>
          </w:tcPr>
          <w:p w14:paraId="560F475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ед.</w:t>
            </w:r>
          </w:p>
        </w:tc>
        <w:tc>
          <w:tcPr>
            <w:tcW w:w="493" w:type="pct"/>
            <w:vAlign w:val="center"/>
          </w:tcPr>
          <w:p w14:paraId="23306A1D"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60</w:t>
            </w:r>
          </w:p>
        </w:tc>
        <w:tc>
          <w:tcPr>
            <w:tcW w:w="590" w:type="pct"/>
            <w:vAlign w:val="center"/>
          </w:tcPr>
          <w:p w14:paraId="1363AA0A"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717EEA6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60</w:t>
            </w:r>
          </w:p>
        </w:tc>
        <w:tc>
          <w:tcPr>
            <w:tcW w:w="590" w:type="pct"/>
            <w:vAlign w:val="center"/>
          </w:tcPr>
          <w:p w14:paraId="2CF2F757"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0007859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43</w:t>
            </w:r>
          </w:p>
        </w:tc>
        <w:tc>
          <w:tcPr>
            <w:tcW w:w="590" w:type="pct"/>
            <w:vAlign w:val="center"/>
          </w:tcPr>
          <w:p w14:paraId="3B9BF806"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r>
      <w:tr w:rsidR="006477E0" w:rsidRPr="00121712" w14:paraId="082E6CBA" w14:textId="77777777" w:rsidTr="006477E0">
        <w:trPr>
          <w:jc w:val="center"/>
        </w:trPr>
        <w:tc>
          <w:tcPr>
            <w:tcW w:w="260" w:type="pct"/>
            <w:vAlign w:val="center"/>
          </w:tcPr>
          <w:p w14:paraId="731A6E2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12</w:t>
            </w:r>
          </w:p>
        </w:tc>
        <w:tc>
          <w:tcPr>
            <w:tcW w:w="892" w:type="pct"/>
            <w:vAlign w:val="center"/>
          </w:tcPr>
          <w:p w14:paraId="580061B9"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Протяженность трубопроводов</w:t>
            </w:r>
          </w:p>
        </w:tc>
        <w:tc>
          <w:tcPr>
            <w:tcW w:w="599" w:type="pct"/>
            <w:vAlign w:val="center"/>
          </w:tcPr>
          <w:p w14:paraId="21B1DFC8"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км</w:t>
            </w:r>
          </w:p>
        </w:tc>
        <w:tc>
          <w:tcPr>
            <w:tcW w:w="493" w:type="pct"/>
            <w:vAlign w:val="center"/>
          </w:tcPr>
          <w:p w14:paraId="3FE2D2E0"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110,33</w:t>
            </w:r>
          </w:p>
        </w:tc>
        <w:tc>
          <w:tcPr>
            <w:tcW w:w="590" w:type="pct"/>
            <w:vAlign w:val="center"/>
          </w:tcPr>
          <w:p w14:paraId="7BC09F55"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27AD766B"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110,99</w:t>
            </w:r>
          </w:p>
        </w:tc>
        <w:tc>
          <w:tcPr>
            <w:tcW w:w="590" w:type="pct"/>
            <w:vAlign w:val="center"/>
          </w:tcPr>
          <w:p w14:paraId="44A4A822"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7BD3023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110,99</w:t>
            </w:r>
          </w:p>
        </w:tc>
        <w:tc>
          <w:tcPr>
            <w:tcW w:w="590" w:type="pct"/>
            <w:vAlign w:val="center"/>
          </w:tcPr>
          <w:p w14:paraId="69088DA2"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r>
      <w:tr w:rsidR="006477E0" w:rsidRPr="00121712" w14:paraId="2EE313EB" w14:textId="77777777" w:rsidTr="006477E0">
        <w:trPr>
          <w:jc w:val="center"/>
        </w:trPr>
        <w:tc>
          <w:tcPr>
            <w:tcW w:w="260" w:type="pct"/>
            <w:vAlign w:val="center"/>
          </w:tcPr>
          <w:p w14:paraId="780DCC1F"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13</w:t>
            </w:r>
          </w:p>
        </w:tc>
        <w:tc>
          <w:tcPr>
            <w:tcW w:w="892" w:type="pct"/>
            <w:vAlign w:val="center"/>
          </w:tcPr>
          <w:p w14:paraId="445CB61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Количество газорегуляторных пунктов</w:t>
            </w:r>
          </w:p>
        </w:tc>
        <w:tc>
          <w:tcPr>
            <w:tcW w:w="599" w:type="pct"/>
            <w:vAlign w:val="center"/>
          </w:tcPr>
          <w:p w14:paraId="33C1D7A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ед.</w:t>
            </w:r>
          </w:p>
        </w:tc>
        <w:tc>
          <w:tcPr>
            <w:tcW w:w="493" w:type="pct"/>
            <w:vAlign w:val="center"/>
          </w:tcPr>
          <w:p w14:paraId="2E7A4ECC"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14</w:t>
            </w:r>
          </w:p>
        </w:tc>
        <w:tc>
          <w:tcPr>
            <w:tcW w:w="590" w:type="pct"/>
            <w:vAlign w:val="center"/>
          </w:tcPr>
          <w:p w14:paraId="252DC5FF"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681191F7"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15</w:t>
            </w:r>
          </w:p>
        </w:tc>
        <w:tc>
          <w:tcPr>
            <w:tcW w:w="590" w:type="pct"/>
            <w:vAlign w:val="center"/>
          </w:tcPr>
          <w:p w14:paraId="051991C4"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c>
          <w:tcPr>
            <w:tcW w:w="493" w:type="pct"/>
            <w:vAlign w:val="center"/>
          </w:tcPr>
          <w:p w14:paraId="40F9C84C"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14</w:t>
            </w:r>
          </w:p>
        </w:tc>
        <w:tc>
          <w:tcPr>
            <w:tcW w:w="590" w:type="pct"/>
            <w:vAlign w:val="center"/>
          </w:tcPr>
          <w:p w14:paraId="4985D903" w14:textId="77777777" w:rsidR="006477E0" w:rsidRPr="00121712" w:rsidRDefault="006477E0" w:rsidP="006477E0">
            <w:pPr>
              <w:jc w:val="center"/>
              <w:rPr>
                <w:rFonts w:ascii="Times New Roman" w:hAnsi="Times New Roman" w:cs="Times New Roman"/>
                <w:sz w:val="20"/>
                <w:szCs w:val="20"/>
              </w:rPr>
            </w:pPr>
            <w:r w:rsidRPr="00121712">
              <w:rPr>
                <w:rFonts w:ascii="Times New Roman" w:hAnsi="Times New Roman" w:cs="Times New Roman"/>
                <w:sz w:val="20"/>
                <w:szCs w:val="20"/>
              </w:rPr>
              <w:t>-</w:t>
            </w:r>
          </w:p>
        </w:tc>
      </w:tr>
    </w:tbl>
    <w:p w14:paraId="587FF151" w14:textId="77777777" w:rsidR="006477E0" w:rsidRDefault="006477E0" w:rsidP="006477E0">
      <w:pPr>
        <w:spacing w:after="0" w:line="360" w:lineRule="auto"/>
        <w:ind w:firstLine="567"/>
        <w:jc w:val="both"/>
        <w:rPr>
          <w:rFonts w:ascii="Times New Roman" w:hAnsi="Times New Roman" w:cs="Times New Roman"/>
          <w:spacing w:val="-1"/>
          <w:sz w:val="28"/>
          <w:szCs w:val="28"/>
        </w:rPr>
        <w:sectPr w:rsidR="006477E0" w:rsidSect="006477E0">
          <w:pgSz w:w="16838" w:h="11906" w:orient="landscape"/>
          <w:pgMar w:top="1701" w:right="1134" w:bottom="851" w:left="1134" w:header="709" w:footer="709" w:gutter="0"/>
          <w:cols w:space="708"/>
          <w:docGrid w:linePitch="360"/>
        </w:sectPr>
      </w:pPr>
    </w:p>
    <w:p w14:paraId="3F598D30" w14:textId="77777777" w:rsidR="006477E0" w:rsidRPr="00121712"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 xml:space="preserve">Тарифы на газоснабжение в </w:t>
      </w:r>
      <w:r>
        <w:rPr>
          <w:rFonts w:ascii="Times New Roman" w:hAnsi="Times New Roman" w:cs="Times New Roman"/>
          <w:spacing w:val="-1"/>
          <w:sz w:val="28"/>
          <w:szCs w:val="28"/>
        </w:rPr>
        <w:t>г. Нефтеюганске представлены в</w:t>
      </w:r>
      <w:r w:rsidR="00C42BBA">
        <w:rPr>
          <w:rFonts w:ascii="Times New Roman" w:hAnsi="Times New Roman" w:cs="Times New Roman"/>
          <w:spacing w:val="-1"/>
          <w:sz w:val="28"/>
          <w:szCs w:val="28"/>
        </w:rPr>
        <w:t xml:space="preserve"> </w:t>
      </w:r>
      <w:r w:rsidR="00C42BBA" w:rsidRPr="00C42BBA">
        <w:rPr>
          <w:rFonts w:ascii="Times New Roman" w:hAnsi="Times New Roman" w:cs="Times New Roman"/>
          <w:spacing w:val="-1"/>
          <w:sz w:val="28"/>
          <w:szCs w:val="28"/>
        </w:rPr>
        <w:t xml:space="preserve">Таблице </w:t>
      </w:r>
      <w:r w:rsidR="00671F53">
        <w:fldChar w:fldCharType="begin"/>
      </w:r>
      <w:r w:rsidR="00671F53">
        <w:instrText xml:space="preserve"> REF _Ref20470512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17</w:t>
      </w:r>
      <w:r w:rsidR="00671F53">
        <w:fldChar w:fldCharType="end"/>
      </w:r>
      <w:r w:rsidRPr="00C42BBA">
        <w:rPr>
          <w:rFonts w:ascii="Times New Roman" w:hAnsi="Times New Roman" w:cs="Times New Roman"/>
          <w:vanish/>
          <w:spacing w:val="-1"/>
          <w:sz w:val="28"/>
          <w:szCs w:val="28"/>
        </w:rPr>
        <w:t>Таблице</w:t>
      </w:r>
      <w:r w:rsidRPr="00C42BBA">
        <w:rPr>
          <w:rFonts w:ascii="Times New Roman" w:hAnsi="Times New Roman" w:cs="Times New Roman"/>
          <w:spacing w:val="-1"/>
          <w:sz w:val="28"/>
          <w:szCs w:val="28"/>
        </w:rPr>
        <w:t>.</w:t>
      </w:r>
    </w:p>
    <w:p w14:paraId="698A3F54" w14:textId="77777777" w:rsidR="006477E0" w:rsidRPr="00364DAD"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Графики роста тарифа на природный и</w:t>
      </w:r>
      <w:r>
        <w:rPr>
          <w:rFonts w:ascii="Times New Roman" w:hAnsi="Times New Roman" w:cs="Times New Roman"/>
          <w:spacing w:val="-1"/>
          <w:sz w:val="28"/>
          <w:szCs w:val="28"/>
        </w:rPr>
        <w:t xml:space="preserve"> сжиженный газ представлены на </w:t>
      </w:r>
      <w:r w:rsidRPr="00364DAD">
        <w:rPr>
          <w:rFonts w:ascii="Times New Roman" w:hAnsi="Times New Roman" w:cs="Times New Roman"/>
          <w:spacing w:val="-1"/>
          <w:sz w:val="28"/>
          <w:szCs w:val="28"/>
        </w:rPr>
        <w:t xml:space="preserve">Рисунках </w:t>
      </w:r>
      <w:r w:rsidR="00671F53">
        <w:fldChar w:fldCharType="begin"/>
      </w:r>
      <w:r w:rsidR="00671F53">
        <w:instrText xml:space="preserve"> REF _Ref20472499 \h  \* MERGEFORMAT </w:instrText>
      </w:r>
      <w:r w:rsidR="00671F53">
        <w:fldChar w:fldCharType="separate"/>
      </w:r>
      <w:r w:rsidR="00364DAD" w:rsidRPr="00364DAD">
        <w:rPr>
          <w:rFonts w:ascii="Times New Roman" w:hAnsi="Times New Roman" w:cs="Times New Roman"/>
          <w:vanish/>
          <w:sz w:val="28"/>
          <w:szCs w:val="28"/>
        </w:rPr>
        <w:t>Рисунок 3</w:t>
      </w:r>
      <w:r w:rsidR="00671F53">
        <w:fldChar w:fldCharType="end"/>
      </w:r>
      <w:r w:rsidR="00671F53">
        <w:fldChar w:fldCharType="begin"/>
      </w:r>
      <w:r w:rsidR="00671F53">
        <w:instrText xml:space="preserve"> REF _Ref20472499 \h  \* MERGEFORMAT </w:instrText>
      </w:r>
      <w:r w:rsidR="00671F53">
        <w:fldChar w:fldCharType="separate"/>
      </w:r>
      <w:r w:rsidR="00ED4780" w:rsidRPr="00364DAD">
        <w:rPr>
          <w:rFonts w:ascii="Times New Roman" w:hAnsi="Times New Roman" w:cs="Times New Roman"/>
          <w:vanish/>
          <w:sz w:val="28"/>
          <w:szCs w:val="28"/>
        </w:rPr>
        <w:t>Рисунок 3</w:t>
      </w:r>
      <w:r w:rsidR="00671F53">
        <w:fldChar w:fldCharType="end"/>
      </w:r>
      <w:r w:rsidRPr="00364DAD">
        <w:rPr>
          <w:rFonts w:ascii="Times New Roman" w:hAnsi="Times New Roman" w:cs="Times New Roman"/>
          <w:spacing w:val="-1"/>
          <w:sz w:val="28"/>
          <w:szCs w:val="28"/>
        </w:rPr>
        <w:t>-</w:t>
      </w:r>
      <w:r w:rsidR="00671F53">
        <w:fldChar w:fldCharType="begin"/>
      </w:r>
      <w:r w:rsidR="00671F53">
        <w:instrText xml:space="preserve"> REF _Ref20472503 \h  \* MERGEFORMAT </w:instrText>
      </w:r>
      <w:r w:rsidR="00671F53">
        <w:fldChar w:fldCharType="separate"/>
      </w:r>
      <w:r w:rsidR="00364DAD" w:rsidRPr="00364DAD">
        <w:rPr>
          <w:rFonts w:ascii="Times New Roman" w:hAnsi="Times New Roman" w:cs="Times New Roman"/>
          <w:vanish/>
          <w:sz w:val="28"/>
          <w:szCs w:val="28"/>
        </w:rPr>
        <w:t>Рисунок 4</w:t>
      </w:r>
      <w:r w:rsidR="00671F53">
        <w:fldChar w:fldCharType="end"/>
      </w:r>
      <w:r w:rsidR="00671F53">
        <w:fldChar w:fldCharType="begin"/>
      </w:r>
      <w:r w:rsidR="00671F53">
        <w:instrText xml:space="preserve"> REF _Ref20472503 \h  \* MERGEFORMAT </w:instrText>
      </w:r>
      <w:r w:rsidR="00671F53">
        <w:fldChar w:fldCharType="separate"/>
      </w:r>
      <w:r w:rsidR="00ED4780" w:rsidRPr="00364DAD">
        <w:rPr>
          <w:rFonts w:ascii="Times New Roman" w:hAnsi="Times New Roman" w:cs="Times New Roman"/>
          <w:vanish/>
          <w:sz w:val="28"/>
          <w:szCs w:val="28"/>
        </w:rPr>
        <w:t>Рисунок 4</w:t>
      </w:r>
      <w:r w:rsidR="00671F53">
        <w:fldChar w:fldCharType="end"/>
      </w:r>
      <w:r w:rsidRPr="00364DAD">
        <w:rPr>
          <w:rFonts w:ascii="Times New Roman" w:hAnsi="Times New Roman" w:cs="Times New Roman"/>
          <w:spacing w:val="-1"/>
          <w:sz w:val="28"/>
          <w:szCs w:val="28"/>
        </w:rPr>
        <w:t>.</w:t>
      </w:r>
    </w:p>
    <w:p w14:paraId="77AC71FF" w14:textId="77777777" w:rsidR="006477E0" w:rsidRDefault="006477E0" w:rsidP="006477E0">
      <w:pPr>
        <w:spacing w:after="0" w:line="360" w:lineRule="auto"/>
        <w:ind w:firstLine="567"/>
        <w:jc w:val="both"/>
        <w:rPr>
          <w:rFonts w:ascii="Times New Roman" w:hAnsi="Times New Roman" w:cs="Times New Roman"/>
          <w:spacing w:val="-1"/>
          <w:sz w:val="28"/>
          <w:szCs w:val="28"/>
        </w:rPr>
        <w:sectPr w:rsidR="006477E0" w:rsidSect="006477E0">
          <w:pgSz w:w="11906" w:h="16838"/>
          <w:pgMar w:top="1134" w:right="851" w:bottom="1134" w:left="1701" w:header="709" w:footer="709" w:gutter="0"/>
          <w:cols w:space="708"/>
          <w:docGrid w:linePitch="360"/>
        </w:sectPr>
      </w:pPr>
    </w:p>
    <w:p w14:paraId="2D9E46D6" w14:textId="77777777" w:rsidR="006477E0" w:rsidRPr="00121712" w:rsidRDefault="006477E0" w:rsidP="006477E0">
      <w:pPr>
        <w:pStyle w:val="af7"/>
        <w:keepNext/>
        <w:spacing w:after="0"/>
        <w:jc w:val="right"/>
        <w:rPr>
          <w:rFonts w:ascii="Times New Roman" w:hAnsi="Times New Roman" w:cs="Times New Roman"/>
          <w:color w:val="auto"/>
          <w:sz w:val="24"/>
          <w:szCs w:val="24"/>
        </w:rPr>
      </w:pPr>
      <w:bookmarkStart w:id="98" w:name="_Ref20470512"/>
      <w:bookmarkStart w:id="99" w:name="_Toc22590948"/>
      <w:bookmarkStart w:id="100" w:name="_Toc29457504"/>
      <w:r w:rsidRPr="00121712">
        <w:rPr>
          <w:rFonts w:ascii="Times New Roman" w:hAnsi="Times New Roman" w:cs="Times New Roman"/>
          <w:color w:val="auto"/>
          <w:sz w:val="24"/>
          <w:szCs w:val="24"/>
        </w:rPr>
        <w:t xml:space="preserve">Таблица </w:t>
      </w:r>
      <w:r w:rsidR="0047469B" w:rsidRPr="00121712">
        <w:rPr>
          <w:rFonts w:ascii="Times New Roman" w:hAnsi="Times New Roman" w:cs="Times New Roman"/>
          <w:color w:val="auto"/>
          <w:sz w:val="24"/>
          <w:szCs w:val="24"/>
        </w:rPr>
        <w:fldChar w:fldCharType="begin"/>
      </w:r>
      <w:r w:rsidRPr="00121712">
        <w:rPr>
          <w:rFonts w:ascii="Times New Roman" w:hAnsi="Times New Roman" w:cs="Times New Roman"/>
          <w:color w:val="auto"/>
          <w:sz w:val="24"/>
          <w:szCs w:val="24"/>
        </w:rPr>
        <w:instrText xml:space="preserve"> SEQ Таблица \* ARABIC </w:instrText>
      </w:r>
      <w:r w:rsidR="0047469B" w:rsidRPr="0012171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17</w:t>
      </w:r>
      <w:r w:rsidR="0047469B" w:rsidRPr="00121712">
        <w:rPr>
          <w:rFonts w:ascii="Times New Roman" w:hAnsi="Times New Roman" w:cs="Times New Roman"/>
          <w:color w:val="auto"/>
          <w:sz w:val="24"/>
          <w:szCs w:val="24"/>
        </w:rPr>
        <w:fldChar w:fldCharType="end"/>
      </w:r>
      <w:bookmarkEnd w:id="98"/>
      <w:r w:rsidRPr="00121712">
        <w:rPr>
          <w:rFonts w:ascii="Times New Roman" w:hAnsi="Times New Roman" w:cs="Times New Roman"/>
          <w:color w:val="auto"/>
          <w:sz w:val="24"/>
          <w:szCs w:val="24"/>
        </w:rPr>
        <w:t>. Тарифы на газоснабжение в г. Нефтеюганске</w:t>
      </w:r>
      <w:bookmarkEnd w:id="99"/>
      <w:bookmarkEnd w:id="100"/>
    </w:p>
    <w:tbl>
      <w:tblPr>
        <w:tblStyle w:val="af6"/>
        <w:tblW w:w="5000" w:type="pct"/>
        <w:jc w:val="center"/>
        <w:tblLook w:val="04A0" w:firstRow="1" w:lastRow="0" w:firstColumn="1" w:lastColumn="0" w:noHBand="0" w:noVBand="1"/>
      </w:tblPr>
      <w:tblGrid>
        <w:gridCol w:w="1849"/>
        <w:gridCol w:w="1849"/>
        <w:gridCol w:w="1848"/>
        <w:gridCol w:w="1848"/>
        <w:gridCol w:w="1848"/>
        <w:gridCol w:w="1848"/>
        <w:gridCol w:w="1848"/>
        <w:gridCol w:w="1848"/>
      </w:tblGrid>
      <w:tr w:rsidR="006477E0" w:rsidRPr="00121712" w14:paraId="49DEF578" w14:textId="77777777" w:rsidTr="006477E0">
        <w:trPr>
          <w:jc w:val="center"/>
        </w:trPr>
        <w:tc>
          <w:tcPr>
            <w:tcW w:w="625" w:type="pct"/>
            <w:vAlign w:val="center"/>
          </w:tcPr>
          <w:p w14:paraId="2C105BAE"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Вид газа</w:t>
            </w:r>
          </w:p>
        </w:tc>
        <w:tc>
          <w:tcPr>
            <w:tcW w:w="625" w:type="pct"/>
            <w:vAlign w:val="center"/>
          </w:tcPr>
          <w:p w14:paraId="0A99F72F"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Единица измерения</w:t>
            </w:r>
          </w:p>
        </w:tc>
        <w:tc>
          <w:tcPr>
            <w:tcW w:w="625" w:type="pct"/>
            <w:vAlign w:val="center"/>
          </w:tcPr>
          <w:p w14:paraId="4FAC78CD"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с 01.01.2017 по 30.06.2017</w:t>
            </w:r>
          </w:p>
        </w:tc>
        <w:tc>
          <w:tcPr>
            <w:tcW w:w="625" w:type="pct"/>
            <w:vAlign w:val="center"/>
          </w:tcPr>
          <w:p w14:paraId="26A32931"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с 01.07.2017 по 31.12.2017</w:t>
            </w:r>
          </w:p>
        </w:tc>
        <w:tc>
          <w:tcPr>
            <w:tcW w:w="625" w:type="pct"/>
            <w:vAlign w:val="center"/>
          </w:tcPr>
          <w:p w14:paraId="5C6FF2AC"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с 01.01.2018 по 30.06.2018</w:t>
            </w:r>
          </w:p>
        </w:tc>
        <w:tc>
          <w:tcPr>
            <w:tcW w:w="625" w:type="pct"/>
            <w:vAlign w:val="center"/>
          </w:tcPr>
          <w:p w14:paraId="4DBDA153"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с 01.07.2018 по 31.12.2018</w:t>
            </w:r>
          </w:p>
        </w:tc>
        <w:tc>
          <w:tcPr>
            <w:tcW w:w="625" w:type="pct"/>
            <w:vAlign w:val="center"/>
          </w:tcPr>
          <w:p w14:paraId="7EE2DC1E"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с 01.01.2019 по 30.06.2019</w:t>
            </w:r>
          </w:p>
        </w:tc>
        <w:tc>
          <w:tcPr>
            <w:tcW w:w="625" w:type="pct"/>
            <w:vAlign w:val="center"/>
          </w:tcPr>
          <w:p w14:paraId="60236B79" w14:textId="77777777" w:rsidR="006477E0" w:rsidRPr="00121712" w:rsidRDefault="006477E0" w:rsidP="006477E0">
            <w:pPr>
              <w:jc w:val="center"/>
              <w:rPr>
                <w:rFonts w:ascii="Times New Roman" w:hAnsi="Times New Roman" w:cs="Times New Roman"/>
                <w:b/>
                <w:sz w:val="20"/>
                <w:szCs w:val="20"/>
              </w:rPr>
            </w:pPr>
            <w:r w:rsidRPr="00121712">
              <w:rPr>
                <w:rFonts w:ascii="Times New Roman" w:hAnsi="Times New Roman" w:cs="Times New Roman"/>
                <w:b/>
                <w:sz w:val="20"/>
                <w:szCs w:val="20"/>
              </w:rPr>
              <w:t>с 01.07.2019 по 31.12.2019</w:t>
            </w:r>
          </w:p>
        </w:tc>
      </w:tr>
      <w:tr w:rsidR="0000215E" w:rsidRPr="00121712" w14:paraId="5B44A388" w14:textId="77777777" w:rsidTr="006477E0">
        <w:trPr>
          <w:jc w:val="center"/>
        </w:trPr>
        <w:tc>
          <w:tcPr>
            <w:tcW w:w="625" w:type="pct"/>
            <w:vAlign w:val="center"/>
          </w:tcPr>
          <w:p w14:paraId="097BE7BF"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Природный газ</w:t>
            </w:r>
          </w:p>
        </w:tc>
        <w:tc>
          <w:tcPr>
            <w:tcW w:w="625" w:type="pct"/>
            <w:vAlign w:val="center"/>
          </w:tcPr>
          <w:p w14:paraId="7176341E"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руб/1000 м</w:t>
            </w:r>
            <w:r w:rsidRPr="00121712">
              <w:rPr>
                <w:rFonts w:ascii="Times New Roman" w:hAnsi="Times New Roman" w:cs="Times New Roman"/>
                <w:sz w:val="20"/>
                <w:szCs w:val="20"/>
                <w:vertAlign w:val="superscript"/>
              </w:rPr>
              <w:t>3</w:t>
            </w:r>
          </w:p>
        </w:tc>
        <w:tc>
          <w:tcPr>
            <w:tcW w:w="625" w:type="pct"/>
            <w:vAlign w:val="center"/>
          </w:tcPr>
          <w:p w14:paraId="5EBA69C5"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5022,97</w:t>
            </w:r>
          </w:p>
        </w:tc>
        <w:tc>
          <w:tcPr>
            <w:tcW w:w="625" w:type="pct"/>
            <w:vAlign w:val="center"/>
          </w:tcPr>
          <w:p w14:paraId="3078829C"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5216,39</w:t>
            </w:r>
          </w:p>
        </w:tc>
        <w:tc>
          <w:tcPr>
            <w:tcW w:w="625" w:type="pct"/>
            <w:vAlign w:val="center"/>
          </w:tcPr>
          <w:p w14:paraId="1A375E8F"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5216,39</w:t>
            </w:r>
          </w:p>
        </w:tc>
        <w:tc>
          <w:tcPr>
            <w:tcW w:w="625" w:type="pct"/>
            <w:vAlign w:val="center"/>
          </w:tcPr>
          <w:p w14:paraId="59335D27"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5390,50</w:t>
            </w:r>
          </w:p>
        </w:tc>
        <w:tc>
          <w:tcPr>
            <w:tcW w:w="625" w:type="pct"/>
            <w:vAlign w:val="center"/>
          </w:tcPr>
          <w:p w14:paraId="22898CC4"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5481,86</w:t>
            </w:r>
          </w:p>
        </w:tc>
        <w:tc>
          <w:tcPr>
            <w:tcW w:w="625" w:type="pct"/>
            <w:vAlign w:val="center"/>
          </w:tcPr>
          <w:p w14:paraId="11EA0EC0" w14:textId="77777777" w:rsidR="0000215E" w:rsidRPr="00121712" w:rsidRDefault="00831EE4" w:rsidP="0000215E">
            <w:pPr>
              <w:jc w:val="center"/>
              <w:rPr>
                <w:rFonts w:ascii="Times New Roman" w:hAnsi="Times New Roman" w:cs="Times New Roman"/>
                <w:sz w:val="20"/>
                <w:szCs w:val="20"/>
              </w:rPr>
            </w:pPr>
            <w:r>
              <w:rPr>
                <w:rFonts w:ascii="Times New Roman" w:hAnsi="Times New Roman" w:cs="Times New Roman"/>
                <w:sz w:val="20"/>
                <w:szCs w:val="20"/>
              </w:rPr>
              <w:t>5558,61/5534,16*</w:t>
            </w:r>
          </w:p>
        </w:tc>
      </w:tr>
      <w:tr w:rsidR="0000215E" w:rsidRPr="00121712" w14:paraId="501CAB5A" w14:textId="77777777" w:rsidTr="006477E0">
        <w:trPr>
          <w:jc w:val="center"/>
        </w:trPr>
        <w:tc>
          <w:tcPr>
            <w:tcW w:w="625" w:type="pct"/>
            <w:vAlign w:val="center"/>
          </w:tcPr>
          <w:p w14:paraId="734272B1"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Сжиженный газ</w:t>
            </w:r>
          </w:p>
        </w:tc>
        <w:tc>
          <w:tcPr>
            <w:tcW w:w="625" w:type="pct"/>
            <w:vAlign w:val="center"/>
          </w:tcPr>
          <w:p w14:paraId="5736EBC8"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руб/кг</w:t>
            </w:r>
          </w:p>
        </w:tc>
        <w:tc>
          <w:tcPr>
            <w:tcW w:w="625" w:type="pct"/>
            <w:vAlign w:val="center"/>
          </w:tcPr>
          <w:p w14:paraId="71003EAE"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47,31</w:t>
            </w:r>
          </w:p>
        </w:tc>
        <w:tc>
          <w:tcPr>
            <w:tcW w:w="625" w:type="pct"/>
            <w:vAlign w:val="center"/>
          </w:tcPr>
          <w:p w14:paraId="3171900C"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49,15</w:t>
            </w:r>
          </w:p>
        </w:tc>
        <w:tc>
          <w:tcPr>
            <w:tcW w:w="625" w:type="pct"/>
            <w:vAlign w:val="center"/>
          </w:tcPr>
          <w:p w14:paraId="6CAFF97E"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49,15</w:t>
            </w:r>
          </w:p>
        </w:tc>
        <w:tc>
          <w:tcPr>
            <w:tcW w:w="625" w:type="pct"/>
            <w:vAlign w:val="center"/>
          </w:tcPr>
          <w:p w14:paraId="36034E83"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50,82</w:t>
            </w:r>
          </w:p>
        </w:tc>
        <w:tc>
          <w:tcPr>
            <w:tcW w:w="625" w:type="pct"/>
            <w:vAlign w:val="center"/>
          </w:tcPr>
          <w:p w14:paraId="37E7B542"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51,68</w:t>
            </w:r>
          </w:p>
        </w:tc>
        <w:tc>
          <w:tcPr>
            <w:tcW w:w="625" w:type="pct"/>
            <w:vAlign w:val="center"/>
          </w:tcPr>
          <w:p w14:paraId="4F216B42" w14:textId="77777777" w:rsidR="0000215E" w:rsidRPr="00121712" w:rsidRDefault="0000215E" w:rsidP="0000215E">
            <w:pPr>
              <w:jc w:val="center"/>
              <w:rPr>
                <w:rFonts w:ascii="Times New Roman" w:hAnsi="Times New Roman" w:cs="Times New Roman"/>
                <w:sz w:val="20"/>
                <w:szCs w:val="20"/>
              </w:rPr>
            </w:pPr>
            <w:r w:rsidRPr="00121712">
              <w:rPr>
                <w:rFonts w:ascii="Times New Roman" w:hAnsi="Times New Roman" w:cs="Times New Roman"/>
                <w:sz w:val="20"/>
                <w:szCs w:val="20"/>
              </w:rPr>
              <w:t>52,40</w:t>
            </w:r>
          </w:p>
        </w:tc>
      </w:tr>
    </w:tbl>
    <w:p w14:paraId="76E67681" w14:textId="77777777" w:rsidR="006477E0" w:rsidRDefault="006477E0" w:rsidP="006477E0">
      <w:pPr>
        <w:jc w:val="both"/>
        <w:rPr>
          <w:rFonts w:ascii="Times New Roman" w:hAnsi="Times New Roman" w:cs="Times New Roman"/>
          <w:i/>
          <w:sz w:val="24"/>
          <w:szCs w:val="24"/>
        </w:rPr>
      </w:pPr>
      <w:r w:rsidRPr="00121712">
        <w:rPr>
          <w:rFonts w:ascii="Times New Roman" w:hAnsi="Times New Roman" w:cs="Times New Roman"/>
          <w:i/>
          <w:sz w:val="24"/>
          <w:szCs w:val="24"/>
        </w:rPr>
        <w:t>Примечание: цены на тарифы указаны с учетом НДС</w:t>
      </w:r>
    </w:p>
    <w:p w14:paraId="025D38C4" w14:textId="77777777" w:rsidR="0000215E" w:rsidRPr="00121712" w:rsidRDefault="0000215E" w:rsidP="006477E0">
      <w:pPr>
        <w:jc w:val="both"/>
        <w:rPr>
          <w:rFonts w:ascii="Times New Roman" w:hAnsi="Times New Roman" w:cs="Times New Roman"/>
          <w:i/>
          <w:sz w:val="24"/>
          <w:szCs w:val="24"/>
        </w:rPr>
      </w:pPr>
      <w:r>
        <w:rPr>
          <w:rFonts w:ascii="Times New Roman" w:hAnsi="Times New Roman" w:cs="Times New Roman"/>
          <w:i/>
          <w:sz w:val="24"/>
          <w:szCs w:val="24"/>
        </w:rPr>
        <w:t xml:space="preserve">*- </w:t>
      </w:r>
      <w:r w:rsidRPr="008C4C8F">
        <w:rPr>
          <w:rFonts w:ascii="Times New Roman" w:hAnsi="Times New Roman" w:cs="Times New Roman"/>
          <w:i/>
          <w:sz w:val="24"/>
          <w:szCs w:val="24"/>
        </w:rPr>
        <w:t>с 23.09.2019г тариф на природный газ. 5534,16 руб./1000 м3, установлен приказом от 03.09.2019 года № 63-нп Региональной службы по тарифам Ханты-Мансийского автономного округа-Югры «О внесении изменений в приказ Региональной службы по тарифам Ханты-Мансийского автономного округа-Югры от 6 декабря 2018 года №79-нп «О внесении изменений в приложение 1 к приказу Региональной службы по тарифам Ханты-Мансийского автономного округа-Югры от 11 июня 2019 года № 44-нп «Об установлении розничных цен на газ, реализуемый населению на территории Ханты-Мансийского автономного округа-Югры».</w:t>
      </w:r>
    </w:p>
    <w:p w14:paraId="4D575B18" w14:textId="77777777" w:rsidR="006477E0" w:rsidRDefault="006477E0" w:rsidP="006477E0">
      <w:pPr>
        <w:spacing w:after="0" w:line="360" w:lineRule="auto"/>
        <w:ind w:firstLine="567"/>
        <w:jc w:val="both"/>
        <w:rPr>
          <w:rFonts w:ascii="Times New Roman" w:hAnsi="Times New Roman" w:cs="Times New Roman"/>
          <w:spacing w:val="-1"/>
          <w:sz w:val="28"/>
          <w:szCs w:val="28"/>
        </w:rPr>
      </w:pPr>
    </w:p>
    <w:p w14:paraId="2B4E81C9" w14:textId="77777777" w:rsidR="006477E0" w:rsidRDefault="0000215E" w:rsidP="006477E0">
      <w:pPr>
        <w:keepNext/>
        <w:spacing w:after="0" w:line="360" w:lineRule="auto"/>
        <w:jc w:val="center"/>
      </w:pPr>
      <w:r>
        <w:rPr>
          <w:noProof/>
          <w:lang w:eastAsia="ru-RU"/>
        </w:rPr>
        <w:drawing>
          <wp:inline distT="0" distB="0" distL="0" distR="0" wp14:anchorId="418B1C37" wp14:editId="10C644A6">
            <wp:extent cx="7934325" cy="2905125"/>
            <wp:effectExtent l="0" t="0" r="0" b="0"/>
            <wp:docPr id="62" name="Диаграмма 6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D5D33C" w14:textId="77777777" w:rsidR="006477E0" w:rsidRPr="00121712" w:rsidRDefault="006477E0" w:rsidP="006477E0">
      <w:pPr>
        <w:pStyle w:val="af7"/>
        <w:spacing w:after="0"/>
        <w:jc w:val="center"/>
        <w:rPr>
          <w:rFonts w:ascii="Times New Roman" w:hAnsi="Times New Roman" w:cs="Times New Roman"/>
          <w:color w:val="auto"/>
          <w:sz w:val="24"/>
          <w:szCs w:val="24"/>
        </w:rPr>
      </w:pPr>
      <w:bookmarkStart w:id="101" w:name="_Ref20472499"/>
      <w:bookmarkStart w:id="102" w:name="_Toc22590923"/>
      <w:bookmarkStart w:id="103" w:name="_Toc29457592"/>
      <w:r w:rsidRPr="00121712">
        <w:rPr>
          <w:rFonts w:ascii="Times New Roman" w:hAnsi="Times New Roman" w:cs="Times New Roman"/>
          <w:color w:val="auto"/>
          <w:sz w:val="24"/>
          <w:szCs w:val="24"/>
        </w:rPr>
        <w:t xml:space="preserve">Рисунок </w:t>
      </w:r>
      <w:r w:rsidR="0047469B" w:rsidRPr="00121712">
        <w:rPr>
          <w:rFonts w:ascii="Times New Roman" w:hAnsi="Times New Roman" w:cs="Times New Roman"/>
          <w:color w:val="auto"/>
          <w:sz w:val="24"/>
          <w:szCs w:val="24"/>
        </w:rPr>
        <w:fldChar w:fldCharType="begin"/>
      </w:r>
      <w:r w:rsidRPr="00121712">
        <w:rPr>
          <w:rFonts w:ascii="Times New Roman" w:hAnsi="Times New Roman" w:cs="Times New Roman"/>
          <w:color w:val="auto"/>
          <w:sz w:val="24"/>
          <w:szCs w:val="24"/>
        </w:rPr>
        <w:instrText xml:space="preserve"> SEQ Рисунок \* ARABIC </w:instrText>
      </w:r>
      <w:r w:rsidR="0047469B" w:rsidRPr="0012171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w:t>
      </w:r>
      <w:r w:rsidR="0047469B" w:rsidRPr="00121712">
        <w:rPr>
          <w:rFonts w:ascii="Times New Roman" w:hAnsi="Times New Roman" w:cs="Times New Roman"/>
          <w:color w:val="auto"/>
          <w:sz w:val="24"/>
          <w:szCs w:val="24"/>
        </w:rPr>
        <w:fldChar w:fldCharType="end"/>
      </w:r>
      <w:bookmarkEnd w:id="101"/>
      <w:r w:rsidRPr="00121712">
        <w:rPr>
          <w:rFonts w:ascii="Times New Roman" w:hAnsi="Times New Roman" w:cs="Times New Roman"/>
          <w:color w:val="auto"/>
          <w:sz w:val="24"/>
          <w:szCs w:val="24"/>
        </w:rPr>
        <w:t>. График роста тарифа на газоснабжение природным газом в г. Нефтеюганске</w:t>
      </w:r>
      <w:bookmarkEnd w:id="102"/>
      <w:bookmarkEnd w:id="103"/>
    </w:p>
    <w:p w14:paraId="0F158F20" w14:textId="77777777" w:rsidR="006477E0" w:rsidRDefault="006477E0" w:rsidP="006477E0">
      <w:pPr>
        <w:keepNext/>
        <w:jc w:val="center"/>
      </w:pPr>
      <w:r>
        <w:rPr>
          <w:noProof/>
          <w:lang w:eastAsia="ru-RU"/>
        </w:rPr>
        <w:drawing>
          <wp:inline distT="0" distB="0" distL="0" distR="0" wp14:anchorId="21443F8A" wp14:editId="5246638E">
            <wp:extent cx="8848725" cy="4095750"/>
            <wp:effectExtent l="0" t="0" r="952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206882" w14:textId="77777777" w:rsidR="006477E0" w:rsidRDefault="006477E0" w:rsidP="006477E0">
      <w:pPr>
        <w:pStyle w:val="af7"/>
        <w:spacing w:after="0"/>
        <w:jc w:val="center"/>
        <w:rPr>
          <w:rFonts w:ascii="Times New Roman" w:hAnsi="Times New Roman" w:cs="Times New Roman"/>
          <w:color w:val="auto"/>
          <w:sz w:val="24"/>
          <w:szCs w:val="24"/>
        </w:rPr>
      </w:pPr>
      <w:bookmarkStart w:id="104" w:name="_Ref20472503"/>
      <w:bookmarkStart w:id="105" w:name="_Toc22590924"/>
      <w:bookmarkStart w:id="106" w:name="_Toc29457593"/>
      <w:r w:rsidRPr="00121712">
        <w:rPr>
          <w:rFonts w:ascii="Times New Roman" w:hAnsi="Times New Roman" w:cs="Times New Roman"/>
          <w:color w:val="auto"/>
          <w:sz w:val="24"/>
          <w:szCs w:val="24"/>
        </w:rPr>
        <w:t xml:space="preserve">Рисунок </w:t>
      </w:r>
      <w:r w:rsidR="0047469B" w:rsidRPr="00121712">
        <w:rPr>
          <w:rFonts w:ascii="Times New Roman" w:hAnsi="Times New Roman" w:cs="Times New Roman"/>
          <w:color w:val="auto"/>
          <w:sz w:val="24"/>
          <w:szCs w:val="24"/>
        </w:rPr>
        <w:fldChar w:fldCharType="begin"/>
      </w:r>
      <w:r w:rsidRPr="00121712">
        <w:rPr>
          <w:rFonts w:ascii="Times New Roman" w:hAnsi="Times New Roman" w:cs="Times New Roman"/>
          <w:color w:val="auto"/>
          <w:sz w:val="24"/>
          <w:szCs w:val="24"/>
        </w:rPr>
        <w:instrText xml:space="preserve"> SEQ Рисунок \* ARABIC </w:instrText>
      </w:r>
      <w:r w:rsidR="0047469B" w:rsidRPr="0012171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w:t>
      </w:r>
      <w:r w:rsidR="0047469B" w:rsidRPr="00121712">
        <w:rPr>
          <w:rFonts w:ascii="Times New Roman" w:hAnsi="Times New Roman" w:cs="Times New Roman"/>
          <w:color w:val="auto"/>
          <w:sz w:val="24"/>
          <w:szCs w:val="24"/>
        </w:rPr>
        <w:fldChar w:fldCharType="end"/>
      </w:r>
      <w:bookmarkEnd w:id="104"/>
      <w:r w:rsidRPr="00121712">
        <w:rPr>
          <w:rFonts w:ascii="Times New Roman" w:hAnsi="Times New Roman" w:cs="Times New Roman"/>
          <w:color w:val="auto"/>
          <w:sz w:val="24"/>
          <w:szCs w:val="24"/>
        </w:rPr>
        <w:t>. График роста тарифа на газоснабжение сжиженным газом в г. Нефтеюганске</w:t>
      </w:r>
      <w:bookmarkEnd w:id="105"/>
      <w:bookmarkEnd w:id="106"/>
    </w:p>
    <w:p w14:paraId="7B5631AB" w14:textId="77777777" w:rsidR="006477E0" w:rsidRDefault="006477E0" w:rsidP="006477E0">
      <w:pPr>
        <w:sectPr w:rsidR="006477E0" w:rsidSect="006477E0">
          <w:pgSz w:w="16838" w:h="11906" w:orient="landscape"/>
          <w:pgMar w:top="1701" w:right="1134" w:bottom="851" w:left="1134" w:header="709" w:footer="709" w:gutter="0"/>
          <w:cols w:space="708"/>
          <w:docGrid w:linePitch="360"/>
        </w:sectPr>
      </w:pPr>
    </w:p>
    <w:p w14:paraId="34BC6349" w14:textId="77777777" w:rsidR="006477E0" w:rsidRDefault="006477E0" w:rsidP="00C922F7">
      <w:pPr>
        <w:pStyle w:val="22"/>
        <w:numPr>
          <w:ilvl w:val="0"/>
          <w:numId w:val="0"/>
        </w:numPr>
        <w:spacing w:before="0" w:after="120" w:line="360" w:lineRule="auto"/>
        <w:jc w:val="both"/>
        <w:outlineLvl w:val="2"/>
        <w:rPr>
          <w:rFonts w:cs="Times New Roman"/>
          <w:b w:val="0"/>
          <w:color w:val="auto"/>
        </w:rPr>
      </w:pPr>
      <w:bookmarkStart w:id="107" w:name="_Toc20390678"/>
      <w:bookmarkStart w:id="108" w:name="_Toc22590910"/>
      <w:bookmarkStart w:id="109" w:name="_Toc29458569"/>
      <w:r>
        <w:rPr>
          <w:rFonts w:cs="Times New Roman"/>
          <w:b w:val="0"/>
          <w:color w:val="auto"/>
        </w:rPr>
        <w:t>1</w:t>
      </w:r>
      <w:r w:rsidRPr="003D39A0">
        <w:rPr>
          <w:rFonts w:cs="Times New Roman"/>
          <w:b w:val="0"/>
          <w:color w:val="auto"/>
        </w:rPr>
        <w:t>.</w:t>
      </w:r>
      <w:r>
        <w:rPr>
          <w:rFonts w:cs="Times New Roman"/>
          <w:b w:val="0"/>
          <w:color w:val="auto"/>
        </w:rPr>
        <w:t>2</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 xml:space="preserve">Анализ структуры себестоимости тарифов </w:t>
      </w:r>
      <w:r>
        <w:rPr>
          <w:rFonts w:cs="Times New Roman"/>
          <w:b w:val="0"/>
          <w:color w:val="auto"/>
        </w:rPr>
        <w:t>на газоснабжение</w:t>
      </w:r>
      <w:bookmarkEnd w:id="107"/>
      <w:bookmarkEnd w:id="108"/>
      <w:bookmarkEnd w:id="109"/>
    </w:p>
    <w:p w14:paraId="3A39AC3B" w14:textId="77777777" w:rsidR="006477E0" w:rsidRPr="00121712"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 xml:space="preserve">Анализ структуры тарифов на газ произведен на основе данных, подлежащих раскрытию на официальном сайте </w:t>
      </w:r>
      <w:r w:rsidR="002F54C5">
        <w:rPr>
          <w:rFonts w:ascii="Times New Roman" w:hAnsi="Times New Roman" w:cs="Times New Roman"/>
          <w:spacing w:val="-1"/>
          <w:sz w:val="28"/>
          <w:szCs w:val="28"/>
        </w:rPr>
        <w:t>О</w:t>
      </w:r>
      <w:r w:rsidRPr="00121712">
        <w:rPr>
          <w:rFonts w:ascii="Times New Roman" w:hAnsi="Times New Roman" w:cs="Times New Roman"/>
          <w:spacing w:val="-1"/>
          <w:sz w:val="28"/>
          <w:szCs w:val="28"/>
        </w:rPr>
        <w:t>АО «Нефтеюганскгаз» за 2017-2019 годы.</w:t>
      </w:r>
    </w:p>
    <w:p w14:paraId="51911C90"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 xml:space="preserve">Анализ структуры и динамики изменения тарифов на газ за период 2017-2019 годы представлен в </w:t>
      </w:r>
      <w:r w:rsidRPr="00C44A75">
        <w:rPr>
          <w:rFonts w:ascii="Times New Roman" w:hAnsi="Times New Roman" w:cs="Times New Roman"/>
          <w:spacing w:val="-1"/>
          <w:sz w:val="28"/>
          <w:szCs w:val="28"/>
        </w:rPr>
        <w:t xml:space="preserve">Таблице </w:t>
      </w:r>
      <w:r w:rsidR="00671F53">
        <w:fldChar w:fldCharType="begin"/>
      </w:r>
      <w:r w:rsidR="00671F53">
        <w:instrText xml:space="preserve"> REF _Ref20470496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16</w:t>
      </w:r>
      <w:r w:rsidR="00671F53">
        <w:fldChar w:fldCharType="end"/>
      </w:r>
      <w:r w:rsidRPr="00C44A75">
        <w:rPr>
          <w:rFonts w:ascii="Times New Roman" w:hAnsi="Times New Roman" w:cs="Times New Roman"/>
          <w:spacing w:val="-1"/>
          <w:sz w:val="28"/>
          <w:szCs w:val="28"/>
        </w:rPr>
        <w:t>.</w:t>
      </w:r>
    </w:p>
    <w:p w14:paraId="4701A4F1"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110" w:name="_Toc20390679"/>
      <w:bookmarkStart w:id="111" w:name="_Toc22590911"/>
      <w:bookmarkStart w:id="112" w:name="_Toc29458570"/>
      <w:r>
        <w:rPr>
          <w:rFonts w:cs="Times New Roman"/>
          <w:b w:val="0"/>
          <w:color w:val="auto"/>
        </w:rPr>
        <w:t>1</w:t>
      </w:r>
      <w:r w:rsidRPr="003D39A0">
        <w:rPr>
          <w:rFonts w:cs="Times New Roman"/>
          <w:b w:val="0"/>
          <w:color w:val="auto"/>
        </w:rPr>
        <w:t>.</w:t>
      </w:r>
      <w:r>
        <w:rPr>
          <w:rFonts w:cs="Times New Roman"/>
          <w:b w:val="0"/>
          <w:color w:val="auto"/>
        </w:rPr>
        <w:t>2.11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110"/>
      <w:bookmarkEnd w:id="111"/>
      <w:bookmarkEnd w:id="112"/>
    </w:p>
    <w:p w14:paraId="25218938" w14:textId="77777777" w:rsidR="006477E0" w:rsidRPr="00121712"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Основной проблемой газоснабжения г</w:t>
      </w:r>
      <w:r>
        <w:rPr>
          <w:rFonts w:ascii="Times New Roman" w:hAnsi="Times New Roman" w:cs="Times New Roman"/>
          <w:spacing w:val="-1"/>
          <w:sz w:val="28"/>
          <w:szCs w:val="28"/>
        </w:rPr>
        <w:t>.</w:t>
      </w:r>
      <w:r w:rsidRPr="00121712">
        <w:rPr>
          <w:rFonts w:ascii="Times New Roman" w:hAnsi="Times New Roman" w:cs="Times New Roman"/>
          <w:spacing w:val="-1"/>
          <w:sz w:val="28"/>
          <w:szCs w:val="28"/>
        </w:rPr>
        <w:t xml:space="preserve"> Нефтеюганск является высокий износ и аварийное состояние подводящего газопровода высокого давления ОАО «Сургутнефтегаз». По данному газопроводу осуществляется транспортировка 70</w:t>
      </w:r>
      <w:r>
        <w:rPr>
          <w:rFonts w:ascii="Times New Roman" w:hAnsi="Times New Roman" w:cs="Times New Roman"/>
          <w:spacing w:val="-1"/>
          <w:sz w:val="28"/>
          <w:szCs w:val="28"/>
        </w:rPr>
        <w:t xml:space="preserve"> </w:t>
      </w:r>
      <w:r w:rsidRPr="00121712">
        <w:rPr>
          <w:rFonts w:ascii="Times New Roman" w:hAnsi="Times New Roman" w:cs="Times New Roman"/>
          <w:spacing w:val="-1"/>
          <w:sz w:val="28"/>
          <w:szCs w:val="28"/>
        </w:rPr>
        <w:t>% газа, потребляемого городом.</w:t>
      </w:r>
    </w:p>
    <w:p w14:paraId="1299F0C1" w14:textId="77777777" w:rsidR="006477E0" w:rsidRPr="00121712"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 xml:space="preserve">Попутный нефтяной газ не сможет обеспечить устойчивого газоснабжения из-за отсутствия требуемых мощностей, особенно в отопительный сезон. </w:t>
      </w:r>
    </w:p>
    <w:p w14:paraId="36B5D390" w14:textId="77777777" w:rsidR="006477E0" w:rsidRPr="00121712"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Поэтому необходимо срочное строительство газопровода-отвода от магистрального газопровода ОАО «Газпрома» на г</w:t>
      </w:r>
      <w:r>
        <w:rPr>
          <w:rFonts w:ascii="Times New Roman" w:hAnsi="Times New Roman" w:cs="Times New Roman"/>
          <w:spacing w:val="-1"/>
          <w:sz w:val="28"/>
          <w:szCs w:val="28"/>
        </w:rPr>
        <w:t>.</w:t>
      </w:r>
      <w:r w:rsidRPr="00121712">
        <w:rPr>
          <w:rFonts w:ascii="Times New Roman" w:hAnsi="Times New Roman" w:cs="Times New Roman"/>
          <w:spacing w:val="-1"/>
          <w:sz w:val="28"/>
          <w:szCs w:val="28"/>
        </w:rPr>
        <w:t xml:space="preserve"> Нефтеюганск.</w:t>
      </w:r>
    </w:p>
    <w:p w14:paraId="7881FEAB" w14:textId="77777777" w:rsidR="006477E0" w:rsidRPr="00121712" w:rsidRDefault="006477E0" w:rsidP="006477E0">
      <w:pPr>
        <w:spacing w:after="0" w:line="360" w:lineRule="auto"/>
        <w:ind w:firstLine="567"/>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Помимо этого, к техническим проблемам системы газоснабжения г.</w:t>
      </w:r>
      <w:r>
        <w:rPr>
          <w:rFonts w:ascii="Times New Roman" w:hAnsi="Times New Roman" w:cs="Times New Roman"/>
          <w:spacing w:val="-1"/>
          <w:sz w:val="28"/>
          <w:szCs w:val="28"/>
        </w:rPr>
        <w:t> </w:t>
      </w:r>
      <w:r w:rsidRPr="00121712">
        <w:rPr>
          <w:rFonts w:ascii="Times New Roman" w:hAnsi="Times New Roman" w:cs="Times New Roman"/>
          <w:spacing w:val="-1"/>
          <w:sz w:val="28"/>
          <w:szCs w:val="28"/>
        </w:rPr>
        <w:t>Нефтеюганска относятся:</w:t>
      </w:r>
    </w:p>
    <w:p w14:paraId="2E13F1A4" w14:textId="77777777" w:rsidR="006477E0" w:rsidRPr="00121712" w:rsidRDefault="006477E0" w:rsidP="006477E0">
      <w:pPr>
        <w:pStyle w:val="af4"/>
        <w:numPr>
          <w:ilvl w:val="0"/>
          <w:numId w:val="15"/>
        </w:numPr>
        <w:spacing w:after="0" w:line="360" w:lineRule="auto"/>
        <w:ind w:left="0" w:firstLine="709"/>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высокий процент износа сетей газоснабжения;</w:t>
      </w:r>
    </w:p>
    <w:p w14:paraId="4E29DC72" w14:textId="77777777" w:rsidR="006477E0" w:rsidRPr="00121712" w:rsidRDefault="006477E0" w:rsidP="006477E0">
      <w:pPr>
        <w:pStyle w:val="af4"/>
        <w:numPr>
          <w:ilvl w:val="0"/>
          <w:numId w:val="15"/>
        </w:numPr>
        <w:spacing w:after="0" w:line="360" w:lineRule="auto"/>
        <w:ind w:left="0" w:firstLine="709"/>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высокий износ и моральное старение газораспределительных пунктов;</w:t>
      </w:r>
    </w:p>
    <w:p w14:paraId="36FAE046" w14:textId="77777777" w:rsidR="006477E0" w:rsidRDefault="006477E0" w:rsidP="006477E0">
      <w:pPr>
        <w:pStyle w:val="af4"/>
        <w:numPr>
          <w:ilvl w:val="0"/>
          <w:numId w:val="15"/>
        </w:numPr>
        <w:spacing w:after="0" w:line="360" w:lineRule="auto"/>
        <w:ind w:left="0" w:firstLine="709"/>
        <w:jc w:val="both"/>
        <w:rPr>
          <w:rFonts w:ascii="Times New Roman" w:hAnsi="Times New Roman" w:cs="Times New Roman"/>
          <w:spacing w:val="-1"/>
          <w:sz w:val="28"/>
          <w:szCs w:val="28"/>
        </w:rPr>
      </w:pPr>
      <w:r w:rsidRPr="00121712">
        <w:rPr>
          <w:rFonts w:ascii="Times New Roman" w:hAnsi="Times New Roman" w:cs="Times New Roman"/>
          <w:spacing w:val="-1"/>
          <w:sz w:val="28"/>
          <w:szCs w:val="28"/>
        </w:rPr>
        <w:t>несоответствие качества попутного нефтяного газа требованиям нормативных документов (в первую очередь по степени влажности газа, что в конечном счете, влияет на безопасность в эксплуатации и аварийность в газоснабжении);</w:t>
      </w:r>
    </w:p>
    <w:p w14:paraId="517AB59F" w14:textId="77777777" w:rsidR="006477E0" w:rsidRPr="006477E0" w:rsidRDefault="006477E0" w:rsidP="006477E0">
      <w:pPr>
        <w:pStyle w:val="af4"/>
        <w:numPr>
          <w:ilvl w:val="0"/>
          <w:numId w:val="15"/>
        </w:numPr>
        <w:spacing w:after="0" w:line="360" w:lineRule="auto"/>
        <w:ind w:left="0" w:firstLine="709"/>
        <w:jc w:val="both"/>
        <w:rPr>
          <w:rFonts w:ascii="Times New Roman" w:hAnsi="Times New Roman" w:cs="Times New Roman"/>
          <w:spacing w:val="-1"/>
          <w:sz w:val="28"/>
          <w:szCs w:val="28"/>
        </w:rPr>
      </w:pPr>
      <w:r w:rsidRPr="006477E0">
        <w:rPr>
          <w:rFonts w:ascii="Times New Roman" w:hAnsi="Times New Roman" w:cs="Times New Roman"/>
          <w:spacing w:val="-1"/>
          <w:sz w:val="28"/>
          <w:szCs w:val="28"/>
        </w:rPr>
        <w:t>неразвитая сеть газоснабжения города.</w:t>
      </w:r>
    </w:p>
    <w:p w14:paraId="6B966695" w14:textId="77777777" w:rsidR="00EB37C4" w:rsidRPr="00244CA8" w:rsidRDefault="004E5758" w:rsidP="00C922F7">
      <w:pPr>
        <w:pStyle w:val="22"/>
        <w:numPr>
          <w:ilvl w:val="0"/>
          <w:numId w:val="0"/>
        </w:numPr>
        <w:spacing w:before="120" w:after="120" w:line="360" w:lineRule="auto"/>
        <w:jc w:val="both"/>
        <w:rPr>
          <w:rFonts w:cs="Times New Roman"/>
          <w:color w:val="auto"/>
        </w:rPr>
      </w:pPr>
      <w:bookmarkStart w:id="113" w:name="_Toc29458571"/>
      <w:r>
        <w:rPr>
          <w:rFonts w:cs="Times New Roman"/>
          <w:color w:val="auto"/>
        </w:rPr>
        <w:t>1</w:t>
      </w:r>
      <w:r w:rsidR="00EB37C4" w:rsidRPr="00244CA8">
        <w:rPr>
          <w:rFonts w:cs="Times New Roman"/>
          <w:color w:val="auto"/>
        </w:rPr>
        <w:t>.</w:t>
      </w:r>
      <w:r>
        <w:rPr>
          <w:rFonts w:cs="Times New Roman"/>
          <w:color w:val="auto"/>
        </w:rPr>
        <w:t>3</w:t>
      </w:r>
      <w:r w:rsidR="00EB37C4" w:rsidRPr="00244CA8">
        <w:rPr>
          <w:rFonts w:cs="Times New Roman"/>
          <w:color w:val="auto"/>
        </w:rPr>
        <w:t xml:space="preserve">. </w:t>
      </w:r>
      <w:r w:rsidR="00EB37C4">
        <w:rPr>
          <w:rFonts w:cs="Times New Roman"/>
          <w:color w:val="auto"/>
        </w:rPr>
        <w:t>С</w:t>
      </w:r>
      <w:r w:rsidR="00EB37C4" w:rsidRPr="00244CA8">
        <w:rPr>
          <w:rFonts w:cs="Times New Roman"/>
          <w:color w:val="auto"/>
        </w:rPr>
        <w:t>истем</w:t>
      </w:r>
      <w:r w:rsidR="00EB37C4">
        <w:rPr>
          <w:rFonts w:cs="Times New Roman"/>
          <w:color w:val="auto"/>
        </w:rPr>
        <w:t>а</w:t>
      </w:r>
      <w:r w:rsidR="00EB37C4" w:rsidRPr="00244CA8">
        <w:rPr>
          <w:rFonts w:cs="Times New Roman"/>
          <w:color w:val="auto"/>
        </w:rPr>
        <w:t xml:space="preserve"> теплоснабжения</w:t>
      </w:r>
      <w:bookmarkEnd w:id="113"/>
    </w:p>
    <w:p w14:paraId="03EA4976"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114" w:name="_Toc29458572"/>
      <w:r>
        <w:rPr>
          <w:rFonts w:cs="Times New Roman"/>
          <w:b w:val="0"/>
          <w:color w:val="auto"/>
        </w:rPr>
        <w:t>1</w:t>
      </w:r>
      <w:r w:rsidRPr="00244CA8">
        <w:rPr>
          <w:rFonts w:cs="Times New Roman"/>
          <w:b w:val="0"/>
          <w:color w:val="auto"/>
        </w:rPr>
        <w:t>.</w:t>
      </w:r>
      <w:r>
        <w:rPr>
          <w:rFonts w:cs="Times New Roman"/>
          <w:b w:val="0"/>
          <w:color w:val="auto"/>
        </w:rPr>
        <w:t>3</w:t>
      </w:r>
      <w:r w:rsidRPr="00244CA8">
        <w:rPr>
          <w:rFonts w:cs="Times New Roman"/>
          <w:b w:val="0"/>
          <w:color w:val="auto"/>
        </w:rPr>
        <w:t>.1. Институциональная структура (организации, работающие в сфере теплоснабжения и горячего водоснабжения, действующая договорная система и система расчетов за поставляемые ресурсы)</w:t>
      </w:r>
      <w:bookmarkEnd w:id="114"/>
    </w:p>
    <w:p w14:paraId="4E10D390"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sidRPr="00244CA8">
        <w:rPr>
          <w:rFonts w:ascii="Times New Roman" w:hAnsi="Times New Roman" w:cs="Times New Roman"/>
          <w:spacing w:val="-1"/>
          <w:sz w:val="28"/>
          <w:szCs w:val="28"/>
        </w:rPr>
        <w:t>На территории г</w:t>
      </w:r>
      <w:r>
        <w:rPr>
          <w:rFonts w:ascii="Times New Roman" w:hAnsi="Times New Roman" w:cs="Times New Roman"/>
          <w:spacing w:val="-1"/>
          <w:sz w:val="28"/>
          <w:szCs w:val="28"/>
        </w:rPr>
        <w:t>.</w:t>
      </w:r>
      <w:r w:rsidRPr="00244CA8">
        <w:rPr>
          <w:rFonts w:ascii="Times New Roman" w:hAnsi="Times New Roman" w:cs="Times New Roman"/>
          <w:spacing w:val="-1"/>
          <w:sz w:val="28"/>
          <w:szCs w:val="28"/>
        </w:rPr>
        <w:t xml:space="preserve"> Нефтеюганска преобладает централизованное теплоснабжение. Регулируемый вид деятельности в сфере теплоснабжения осуществляют две организации</w:t>
      </w:r>
      <w:r>
        <w:rPr>
          <w:rFonts w:ascii="Times New Roman" w:hAnsi="Times New Roman" w:cs="Times New Roman"/>
          <w:spacing w:val="-1"/>
          <w:sz w:val="28"/>
          <w:szCs w:val="28"/>
        </w:rPr>
        <w:t xml:space="preserve"> (</w:t>
      </w:r>
      <w:r w:rsidR="00671F53">
        <w:fldChar w:fldCharType="begin"/>
      </w:r>
      <w:r w:rsidR="00671F53">
        <w:instrText xml:space="preserve"> REF _Ref20404735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18</w:t>
      </w:r>
      <w:r w:rsidR="00671F53">
        <w:fldChar w:fldCharType="end"/>
      </w:r>
      <w:r>
        <w:rPr>
          <w:rFonts w:ascii="Times New Roman" w:hAnsi="Times New Roman" w:cs="Times New Roman"/>
          <w:spacing w:val="-1"/>
          <w:sz w:val="28"/>
          <w:szCs w:val="28"/>
        </w:rPr>
        <w:t>).</w:t>
      </w:r>
    </w:p>
    <w:p w14:paraId="76910EC8" w14:textId="77777777" w:rsidR="0047214A" w:rsidRPr="004C2925" w:rsidRDefault="0047214A" w:rsidP="0047214A">
      <w:pPr>
        <w:pStyle w:val="af7"/>
        <w:keepNext/>
        <w:spacing w:after="0"/>
        <w:jc w:val="right"/>
        <w:rPr>
          <w:rFonts w:ascii="Times New Roman" w:hAnsi="Times New Roman" w:cs="Times New Roman"/>
          <w:color w:val="auto"/>
          <w:sz w:val="24"/>
          <w:szCs w:val="24"/>
        </w:rPr>
      </w:pPr>
      <w:bookmarkStart w:id="115" w:name="_Ref20404735"/>
      <w:bookmarkStart w:id="116" w:name="_Toc20473551"/>
      <w:bookmarkStart w:id="117" w:name="_Toc29457505"/>
      <w:r w:rsidRPr="004C2925">
        <w:rPr>
          <w:rFonts w:ascii="Times New Roman" w:hAnsi="Times New Roman" w:cs="Times New Roman"/>
          <w:color w:val="auto"/>
          <w:sz w:val="24"/>
          <w:szCs w:val="24"/>
        </w:rPr>
        <w:t xml:space="preserve">Таблица </w:t>
      </w:r>
      <w:r w:rsidR="0047469B" w:rsidRPr="004C2925">
        <w:rPr>
          <w:rFonts w:ascii="Times New Roman" w:hAnsi="Times New Roman" w:cs="Times New Roman"/>
          <w:color w:val="auto"/>
          <w:sz w:val="24"/>
          <w:szCs w:val="24"/>
        </w:rPr>
        <w:fldChar w:fldCharType="begin"/>
      </w:r>
      <w:r w:rsidRPr="004C2925">
        <w:rPr>
          <w:rFonts w:ascii="Times New Roman" w:hAnsi="Times New Roman" w:cs="Times New Roman"/>
          <w:color w:val="auto"/>
          <w:sz w:val="24"/>
          <w:szCs w:val="24"/>
        </w:rPr>
        <w:instrText xml:space="preserve"> SEQ Таблица \* ARABIC </w:instrText>
      </w:r>
      <w:r w:rsidR="0047469B" w:rsidRPr="004C2925">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18</w:t>
      </w:r>
      <w:r w:rsidR="0047469B" w:rsidRPr="004C2925">
        <w:rPr>
          <w:rFonts w:ascii="Times New Roman" w:hAnsi="Times New Roman" w:cs="Times New Roman"/>
          <w:color w:val="auto"/>
          <w:sz w:val="24"/>
          <w:szCs w:val="24"/>
        </w:rPr>
        <w:fldChar w:fldCharType="end"/>
      </w:r>
      <w:bookmarkEnd w:id="115"/>
      <w:r w:rsidRPr="004C2925">
        <w:rPr>
          <w:rFonts w:ascii="Times New Roman" w:hAnsi="Times New Roman" w:cs="Times New Roman"/>
          <w:color w:val="auto"/>
          <w:sz w:val="24"/>
          <w:szCs w:val="24"/>
        </w:rPr>
        <w:t>. Перечень теплоснабжающих организаций г. Нефтеюганска</w:t>
      </w:r>
      <w:bookmarkEnd w:id="116"/>
      <w:bookmarkEnd w:id="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325"/>
        <w:gridCol w:w="1633"/>
        <w:gridCol w:w="1634"/>
        <w:gridCol w:w="2462"/>
      </w:tblGrid>
      <w:tr w:rsidR="0047214A" w:rsidRPr="004C2925" w14:paraId="5B2DD34B" w14:textId="77777777" w:rsidTr="001A5672">
        <w:trPr>
          <w:jc w:val="center"/>
        </w:trPr>
        <w:tc>
          <w:tcPr>
            <w:tcW w:w="503" w:type="dxa"/>
            <w:vAlign w:val="center"/>
          </w:tcPr>
          <w:p w14:paraId="35F0F5D5" w14:textId="77777777" w:rsidR="0047214A" w:rsidRPr="004C2925" w:rsidRDefault="0047214A" w:rsidP="001A5672">
            <w:pPr>
              <w:pStyle w:val="af4"/>
              <w:spacing w:after="0" w:line="240" w:lineRule="auto"/>
              <w:ind w:left="0"/>
              <w:contextualSpacing w:val="0"/>
              <w:jc w:val="center"/>
              <w:rPr>
                <w:rFonts w:ascii="Times New Roman" w:hAnsi="Times New Roman" w:cs="Times New Roman"/>
                <w:b/>
                <w:sz w:val="20"/>
                <w:szCs w:val="20"/>
              </w:rPr>
            </w:pPr>
            <w:r w:rsidRPr="004C2925">
              <w:rPr>
                <w:rFonts w:ascii="Times New Roman" w:hAnsi="Times New Roman" w:cs="Times New Roman"/>
                <w:b/>
                <w:sz w:val="20"/>
                <w:szCs w:val="20"/>
              </w:rPr>
              <w:t>№ п/п</w:t>
            </w:r>
          </w:p>
        </w:tc>
        <w:tc>
          <w:tcPr>
            <w:tcW w:w="3247" w:type="dxa"/>
            <w:vAlign w:val="center"/>
          </w:tcPr>
          <w:p w14:paraId="7813CADC" w14:textId="77777777" w:rsidR="0047214A" w:rsidRPr="004C2925" w:rsidRDefault="0047214A" w:rsidP="001A5672">
            <w:pPr>
              <w:pStyle w:val="af4"/>
              <w:spacing w:after="0" w:line="240" w:lineRule="auto"/>
              <w:ind w:left="0"/>
              <w:contextualSpacing w:val="0"/>
              <w:jc w:val="center"/>
              <w:rPr>
                <w:rFonts w:ascii="Times New Roman" w:hAnsi="Times New Roman" w:cs="Times New Roman"/>
                <w:b/>
                <w:sz w:val="20"/>
                <w:szCs w:val="20"/>
              </w:rPr>
            </w:pPr>
            <w:r w:rsidRPr="004C2925">
              <w:rPr>
                <w:rFonts w:ascii="Times New Roman" w:hAnsi="Times New Roman" w:cs="Times New Roman"/>
                <w:b/>
                <w:sz w:val="20"/>
                <w:szCs w:val="20"/>
              </w:rPr>
              <w:t>Наименование теплоснабжающей организации</w:t>
            </w:r>
          </w:p>
        </w:tc>
        <w:tc>
          <w:tcPr>
            <w:tcW w:w="1595" w:type="dxa"/>
            <w:vAlign w:val="center"/>
          </w:tcPr>
          <w:p w14:paraId="2A5A5C00" w14:textId="77777777" w:rsidR="0047214A" w:rsidRPr="004C2925" w:rsidRDefault="0047214A" w:rsidP="001A5672">
            <w:pPr>
              <w:pStyle w:val="af4"/>
              <w:spacing w:after="0" w:line="240" w:lineRule="auto"/>
              <w:ind w:left="0"/>
              <w:contextualSpacing w:val="0"/>
              <w:jc w:val="center"/>
              <w:rPr>
                <w:rFonts w:ascii="Times New Roman" w:hAnsi="Times New Roman" w:cs="Times New Roman"/>
                <w:b/>
                <w:sz w:val="20"/>
                <w:szCs w:val="20"/>
              </w:rPr>
            </w:pPr>
            <w:r w:rsidRPr="004C2925">
              <w:rPr>
                <w:rFonts w:ascii="Times New Roman" w:hAnsi="Times New Roman" w:cs="Times New Roman"/>
                <w:b/>
                <w:sz w:val="20"/>
                <w:szCs w:val="20"/>
              </w:rPr>
              <w:t>ИНН</w:t>
            </w:r>
          </w:p>
        </w:tc>
        <w:tc>
          <w:tcPr>
            <w:tcW w:w="1596" w:type="dxa"/>
            <w:vAlign w:val="center"/>
          </w:tcPr>
          <w:p w14:paraId="67882C10" w14:textId="77777777" w:rsidR="0047214A" w:rsidRPr="004C2925" w:rsidRDefault="0047214A" w:rsidP="001A5672">
            <w:pPr>
              <w:pStyle w:val="af4"/>
              <w:spacing w:after="0" w:line="240" w:lineRule="auto"/>
              <w:ind w:left="0"/>
              <w:contextualSpacing w:val="0"/>
              <w:jc w:val="center"/>
              <w:rPr>
                <w:rFonts w:ascii="Times New Roman" w:hAnsi="Times New Roman" w:cs="Times New Roman"/>
                <w:b/>
                <w:sz w:val="20"/>
                <w:szCs w:val="20"/>
              </w:rPr>
            </w:pPr>
            <w:r w:rsidRPr="004C2925">
              <w:rPr>
                <w:rFonts w:ascii="Times New Roman" w:hAnsi="Times New Roman" w:cs="Times New Roman"/>
                <w:b/>
                <w:sz w:val="20"/>
                <w:szCs w:val="20"/>
              </w:rPr>
              <w:t>КПП</w:t>
            </w:r>
          </w:p>
        </w:tc>
        <w:tc>
          <w:tcPr>
            <w:tcW w:w="2404" w:type="dxa"/>
            <w:vAlign w:val="center"/>
          </w:tcPr>
          <w:p w14:paraId="6E0F4743" w14:textId="77777777" w:rsidR="0047214A" w:rsidRPr="004C2925" w:rsidRDefault="0047214A" w:rsidP="001A5672">
            <w:pPr>
              <w:pStyle w:val="af4"/>
              <w:spacing w:after="0" w:line="240" w:lineRule="auto"/>
              <w:ind w:left="0"/>
              <w:contextualSpacing w:val="0"/>
              <w:jc w:val="center"/>
              <w:rPr>
                <w:rFonts w:ascii="Times New Roman" w:hAnsi="Times New Roman" w:cs="Times New Roman"/>
                <w:b/>
                <w:sz w:val="20"/>
                <w:szCs w:val="20"/>
              </w:rPr>
            </w:pPr>
            <w:r w:rsidRPr="004C2925">
              <w:rPr>
                <w:rFonts w:ascii="Times New Roman" w:hAnsi="Times New Roman" w:cs="Times New Roman"/>
                <w:b/>
                <w:sz w:val="20"/>
                <w:szCs w:val="20"/>
              </w:rPr>
              <w:t>Количество источников тепловой энергии, шт.</w:t>
            </w:r>
          </w:p>
        </w:tc>
      </w:tr>
      <w:tr w:rsidR="0047214A" w:rsidRPr="004C2925" w14:paraId="620250D5" w14:textId="77777777" w:rsidTr="001A5672">
        <w:trPr>
          <w:jc w:val="center"/>
        </w:trPr>
        <w:tc>
          <w:tcPr>
            <w:tcW w:w="503" w:type="dxa"/>
            <w:vAlign w:val="center"/>
          </w:tcPr>
          <w:p w14:paraId="080FCB20"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1</w:t>
            </w:r>
          </w:p>
        </w:tc>
        <w:tc>
          <w:tcPr>
            <w:tcW w:w="3247" w:type="dxa"/>
            <w:vAlign w:val="center"/>
          </w:tcPr>
          <w:p w14:paraId="60F04D29"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sidRPr="00A432BE">
              <w:rPr>
                <w:rFonts w:ascii="Times New Roman" w:hAnsi="Times New Roman" w:cs="Times New Roman"/>
                <w:sz w:val="20"/>
                <w:szCs w:val="20"/>
              </w:rPr>
              <w:t>Акционерное общество «Югансктранстеплосервис»</w:t>
            </w:r>
          </w:p>
        </w:tc>
        <w:tc>
          <w:tcPr>
            <w:tcW w:w="1595" w:type="dxa"/>
            <w:vAlign w:val="center"/>
          </w:tcPr>
          <w:p w14:paraId="7DCD031F"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8604048754</w:t>
            </w:r>
          </w:p>
        </w:tc>
        <w:tc>
          <w:tcPr>
            <w:tcW w:w="1596" w:type="dxa"/>
            <w:vAlign w:val="center"/>
          </w:tcPr>
          <w:p w14:paraId="3CFDA550"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860401001</w:t>
            </w:r>
          </w:p>
        </w:tc>
        <w:tc>
          <w:tcPr>
            <w:tcW w:w="2404" w:type="dxa"/>
            <w:vAlign w:val="center"/>
          </w:tcPr>
          <w:p w14:paraId="69BBBB03"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4</w:t>
            </w:r>
          </w:p>
        </w:tc>
      </w:tr>
      <w:tr w:rsidR="0047214A" w:rsidRPr="004C2925" w14:paraId="6B461778" w14:textId="77777777" w:rsidTr="001A5672">
        <w:trPr>
          <w:jc w:val="center"/>
        </w:trPr>
        <w:tc>
          <w:tcPr>
            <w:tcW w:w="503" w:type="dxa"/>
            <w:vAlign w:val="center"/>
          </w:tcPr>
          <w:p w14:paraId="0DE3E70E"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2</w:t>
            </w:r>
          </w:p>
        </w:tc>
        <w:tc>
          <w:tcPr>
            <w:tcW w:w="3247" w:type="dxa"/>
            <w:vAlign w:val="center"/>
          </w:tcPr>
          <w:p w14:paraId="7B23B83C"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sidRPr="00A432BE">
              <w:rPr>
                <w:rFonts w:ascii="Times New Roman" w:hAnsi="Times New Roman" w:cs="Times New Roman"/>
                <w:sz w:val="20"/>
                <w:szCs w:val="20"/>
              </w:rPr>
              <w:t xml:space="preserve">Общество с ограниченной ответственностью </w:t>
            </w:r>
            <w:r>
              <w:rPr>
                <w:rFonts w:ascii="Times New Roman" w:hAnsi="Times New Roman" w:cs="Times New Roman"/>
                <w:sz w:val="20"/>
                <w:szCs w:val="20"/>
              </w:rPr>
              <w:br/>
            </w:r>
            <w:r w:rsidRPr="00A432BE">
              <w:rPr>
                <w:rFonts w:ascii="Times New Roman" w:hAnsi="Times New Roman" w:cs="Times New Roman"/>
                <w:sz w:val="20"/>
                <w:szCs w:val="20"/>
              </w:rPr>
              <w:t>«РН-Юганскнефтегаз»</w:t>
            </w:r>
          </w:p>
        </w:tc>
        <w:tc>
          <w:tcPr>
            <w:tcW w:w="1595" w:type="dxa"/>
            <w:vAlign w:val="center"/>
          </w:tcPr>
          <w:p w14:paraId="245FBFD3"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8604035473</w:t>
            </w:r>
          </w:p>
        </w:tc>
        <w:tc>
          <w:tcPr>
            <w:tcW w:w="1596" w:type="dxa"/>
            <w:vAlign w:val="center"/>
          </w:tcPr>
          <w:p w14:paraId="084EB608"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860401001</w:t>
            </w:r>
          </w:p>
        </w:tc>
        <w:tc>
          <w:tcPr>
            <w:tcW w:w="2404" w:type="dxa"/>
            <w:vAlign w:val="center"/>
          </w:tcPr>
          <w:p w14:paraId="4EAA031C" w14:textId="77777777" w:rsidR="0047214A" w:rsidRPr="004C2925" w:rsidRDefault="0047214A" w:rsidP="001A5672">
            <w:pPr>
              <w:pStyle w:val="af4"/>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28, в т.ч. 1 на территории г. Нефтеюганска</w:t>
            </w:r>
          </w:p>
        </w:tc>
      </w:tr>
      <w:tr w:rsidR="0047214A" w:rsidRPr="004C2925" w14:paraId="3D770382" w14:textId="77777777" w:rsidTr="001A5672">
        <w:trPr>
          <w:jc w:val="center"/>
        </w:trPr>
        <w:tc>
          <w:tcPr>
            <w:tcW w:w="6941" w:type="dxa"/>
            <w:gridSpan w:val="4"/>
            <w:vAlign w:val="center"/>
          </w:tcPr>
          <w:p w14:paraId="7AFF4FAD" w14:textId="77777777" w:rsidR="0047214A" w:rsidRPr="004C2925" w:rsidRDefault="0047214A" w:rsidP="001A5672">
            <w:pPr>
              <w:pStyle w:val="af4"/>
              <w:spacing w:after="0" w:line="240" w:lineRule="auto"/>
              <w:ind w:left="0"/>
              <w:contextualSpacing w:val="0"/>
              <w:jc w:val="center"/>
              <w:rPr>
                <w:rFonts w:ascii="Times New Roman" w:hAnsi="Times New Roman" w:cs="Times New Roman"/>
                <w:b/>
                <w:sz w:val="20"/>
                <w:szCs w:val="20"/>
              </w:rPr>
            </w:pPr>
            <w:r w:rsidRPr="004C2925">
              <w:rPr>
                <w:rFonts w:ascii="Times New Roman" w:hAnsi="Times New Roman" w:cs="Times New Roman"/>
                <w:b/>
                <w:sz w:val="20"/>
                <w:szCs w:val="20"/>
              </w:rPr>
              <w:t>Итого</w:t>
            </w:r>
          </w:p>
        </w:tc>
        <w:tc>
          <w:tcPr>
            <w:tcW w:w="2404" w:type="dxa"/>
            <w:vAlign w:val="center"/>
          </w:tcPr>
          <w:p w14:paraId="2FA08E12" w14:textId="77777777" w:rsidR="0047214A" w:rsidRPr="0017746C" w:rsidRDefault="0047214A" w:rsidP="001A5672">
            <w:pPr>
              <w:pStyle w:val="af4"/>
              <w:spacing w:after="0" w:line="240" w:lineRule="auto"/>
              <w:ind w:left="0"/>
              <w:contextualSpacing w:val="0"/>
              <w:jc w:val="center"/>
              <w:rPr>
                <w:rFonts w:ascii="Times New Roman" w:hAnsi="Times New Roman" w:cs="Times New Roman"/>
                <w:b/>
                <w:sz w:val="20"/>
                <w:szCs w:val="20"/>
              </w:rPr>
            </w:pPr>
            <w:r w:rsidRPr="0017746C">
              <w:rPr>
                <w:rFonts w:ascii="Times New Roman" w:hAnsi="Times New Roman" w:cs="Times New Roman"/>
                <w:b/>
                <w:sz w:val="20"/>
                <w:szCs w:val="20"/>
              </w:rPr>
              <w:t>5</w:t>
            </w:r>
          </w:p>
        </w:tc>
      </w:tr>
    </w:tbl>
    <w:p w14:paraId="19CE6A32" w14:textId="77777777" w:rsidR="0047214A" w:rsidRDefault="0047214A" w:rsidP="0047214A">
      <w:pPr>
        <w:pStyle w:val="af4"/>
        <w:numPr>
          <w:ilvl w:val="0"/>
          <w:numId w:val="1"/>
        </w:numPr>
        <w:spacing w:before="240"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Акционерное общество «Югансктранстеплосервис» (далее по тексту – АО «ЮТТС»).</w:t>
      </w:r>
    </w:p>
    <w:p w14:paraId="1ECCBD15"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17746C">
        <w:rPr>
          <w:rFonts w:ascii="Times New Roman" w:hAnsi="Times New Roman" w:cs="Times New Roman"/>
          <w:spacing w:val="-1"/>
          <w:sz w:val="28"/>
          <w:szCs w:val="28"/>
        </w:rPr>
        <w:t>В соответствии с</w:t>
      </w:r>
      <w:r>
        <w:rPr>
          <w:rFonts w:ascii="Times New Roman" w:hAnsi="Times New Roman" w:cs="Times New Roman"/>
          <w:spacing w:val="-1"/>
          <w:sz w:val="28"/>
          <w:szCs w:val="28"/>
        </w:rPr>
        <w:t xml:space="preserve"> Уставом </w:t>
      </w:r>
      <w:r w:rsidRPr="0017746C">
        <w:rPr>
          <w:rFonts w:ascii="Times New Roman" w:hAnsi="Times New Roman" w:cs="Times New Roman"/>
          <w:spacing w:val="-1"/>
          <w:sz w:val="28"/>
          <w:szCs w:val="28"/>
        </w:rPr>
        <w:t>АО «ЮТТС» является юридическим лицом и имеет в собственности обособленное имущество, учитываемое на его самостоятельном балансе. Общество является правопреемником имущественных и неимущественных прав Общества с ограниченной ответственностью «Югансктранстеплосервис» в соответствии с п</w:t>
      </w:r>
      <w:r>
        <w:rPr>
          <w:rFonts w:ascii="Times New Roman" w:hAnsi="Times New Roman" w:cs="Times New Roman"/>
          <w:spacing w:val="-1"/>
          <w:sz w:val="28"/>
          <w:szCs w:val="28"/>
        </w:rPr>
        <w:t xml:space="preserve">ередаточным актом. Кроме того, </w:t>
      </w:r>
      <w:r w:rsidRPr="0017746C">
        <w:rPr>
          <w:rFonts w:ascii="Times New Roman" w:hAnsi="Times New Roman" w:cs="Times New Roman"/>
          <w:spacing w:val="-1"/>
          <w:sz w:val="28"/>
          <w:szCs w:val="28"/>
        </w:rPr>
        <w:t>АО «ЮТТС» на основании договоров долгосрочной аренды эксплуатирует 4 источника теплоснабжения и тепловые сети, являющиеся объектами муниципальной собственности:</w:t>
      </w:r>
    </w:p>
    <w:p w14:paraId="2F7E9BF5"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Центральная котельная № 1 (далее по тексту – ЦК-1) и тепловые сети;</w:t>
      </w:r>
    </w:p>
    <w:p w14:paraId="2731CADD"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sidRPr="00295971">
        <w:rPr>
          <w:rFonts w:ascii="Times New Roman" w:hAnsi="Times New Roman" w:cs="Times New Roman"/>
          <w:spacing w:val="-1"/>
          <w:sz w:val="28"/>
          <w:szCs w:val="28"/>
        </w:rPr>
        <w:t>Центральная котельная № 2 (далее по тексту</w:t>
      </w:r>
      <w:r>
        <w:rPr>
          <w:rFonts w:ascii="Times New Roman" w:hAnsi="Times New Roman" w:cs="Times New Roman"/>
          <w:spacing w:val="-1"/>
          <w:sz w:val="28"/>
          <w:szCs w:val="28"/>
        </w:rPr>
        <w:t xml:space="preserve"> – ЦК-</w:t>
      </w:r>
      <w:r w:rsidRPr="00295971">
        <w:rPr>
          <w:rFonts w:ascii="Times New Roman" w:hAnsi="Times New Roman" w:cs="Times New Roman"/>
          <w:spacing w:val="-1"/>
          <w:sz w:val="28"/>
          <w:szCs w:val="28"/>
        </w:rPr>
        <w:t>2) и тепловые сети;</w:t>
      </w:r>
    </w:p>
    <w:p w14:paraId="3C40575A"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sidRPr="00295971">
        <w:rPr>
          <w:rFonts w:ascii="Times New Roman" w:hAnsi="Times New Roman" w:cs="Times New Roman"/>
          <w:spacing w:val="-1"/>
          <w:sz w:val="28"/>
          <w:szCs w:val="28"/>
        </w:rPr>
        <w:t>Котельная СУ-62 и тепловые сети;</w:t>
      </w:r>
    </w:p>
    <w:p w14:paraId="0B63F416"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sidRPr="00295971">
        <w:rPr>
          <w:rFonts w:ascii="Times New Roman" w:hAnsi="Times New Roman" w:cs="Times New Roman"/>
          <w:spacing w:val="-1"/>
          <w:sz w:val="28"/>
          <w:szCs w:val="28"/>
        </w:rPr>
        <w:t>Котельная пос. Звездный и тепловые сети</w:t>
      </w:r>
      <w:r>
        <w:rPr>
          <w:rFonts w:ascii="Times New Roman" w:hAnsi="Times New Roman" w:cs="Times New Roman"/>
          <w:spacing w:val="-1"/>
          <w:sz w:val="28"/>
          <w:szCs w:val="28"/>
        </w:rPr>
        <w:t xml:space="preserve"> </w:t>
      </w:r>
      <w:r w:rsidRPr="00D5383C">
        <w:rPr>
          <w:rFonts w:ascii="Times New Roman" w:hAnsi="Times New Roman" w:cs="Times New Roman"/>
          <w:spacing w:val="-1"/>
          <w:sz w:val="28"/>
          <w:szCs w:val="28"/>
        </w:rPr>
        <w:t xml:space="preserve">– </w:t>
      </w:r>
      <w:r>
        <w:rPr>
          <w:rFonts w:ascii="Times New Roman" w:hAnsi="Times New Roman" w:cs="Times New Roman"/>
          <w:spacing w:val="-1"/>
          <w:sz w:val="28"/>
          <w:szCs w:val="28"/>
        </w:rPr>
        <w:t>выведена из эксплуатации на основании Постановления администрации города Нефтеюганска № 663-п от 19.12.2018 «О выводе из эксплуатации объекта «Котельная г. Нефтеюганск, 11а микрорайон, поселок Звездный, строение 87 (инв.№100871)»</w:t>
      </w:r>
      <w:r w:rsidRPr="00295971">
        <w:rPr>
          <w:rFonts w:ascii="Times New Roman" w:hAnsi="Times New Roman" w:cs="Times New Roman"/>
          <w:spacing w:val="-1"/>
          <w:sz w:val="28"/>
          <w:szCs w:val="28"/>
        </w:rPr>
        <w:t>.</w:t>
      </w:r>
    </w:p>
    <w:p w14:paraId="1497A20C"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sidRPr="00295971">
        <w:rPr>
          <w:rFonts w:ascii="Times New Roman" w:hAnsi="Times New Roman" w:cs="Times New Roman"/>
          <w:spacing w:val="-1"/>
          <w:sz w:val="28"/>
          <w:szCs w:val="28"/>
        </w:rPr>
        <w:t>В настоящее время котельная пос. Звездный выведена в резерв (</w:t>
      </w:r>
      <w:r>
        <w:rPr>
          <w:rFonts w:ascii="Times New Roman" w:hAnsi="Times New Roman" w:cs="Times New Roman"/>
          <w:spacing w:val="-1"/>
          <w:sz w:val="28"/>
          <w:szCs w:val="28"/>
        </w:rPr>
        <w:t>Постановление № 663-п от 19.12.2018</w:t>
      </w:r>
      <w:r w:rsidRPr="00295971">
        <w:rPr>
          <w:rFonts w:ascii="Times New Roman" w:hAnsi="Times New Roman" w:cs="Times New Roman"/>
          <w:spacing w:val="-1"/>
          <w:sz w:val="28"/>
          <w:szCs w:val="28"/>
        </w:rPr>
        <w:t>), теплоснабжение потребителей осуществляется от ЦК-2.</w:t>
      </w:r>
    </w:p>
    <w:p w14:paraId="183066BA"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295971">
        <w:rPr>
          <w:rFonts w:ascii="Times New Roman" w:hAnsi="Times New Roman" w:cs="Times New Roman"/>
          <w:spacing w:val="-1"/>
          <w:sz w:val="28"/>
          <w:szCs w:val="28"/>
        </w:rPr>
        <w:t>АО «ЮТТС» осуществляет теплоснабжение объектов жилого фонда, общественно-деловой застройки и промышленных потребителей.</w:t>
      </w:r>
    </w:p>
    <w:p w14:paraId="13E1A22C"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А</w:t>
      </w:r>
      <w:r w:rsidRPr="00295971">
        <w:rPr>
          <w:rFonts w:ascii="Times New Roman" w:hAnsi="Times New Roman" w:cs="Times New Roman"/>
          <w:spacing w:val="-1"/>
          <w:sz w:val="28"/>
          <w:szCs w:val="28"/>
        </w:rPr>
        <w:t>О «</w:t>
      </w:r>
      <w:r>
        <w:rPr>
          <w:rFonts w:ascii="Times New Roman" w:hAnsi="Times New Roman" w:cs="Times New Roman"/>
          <w:spacing w:val="-1"/>
          <w:sz w:val="28"/>
          <w:szCs w:val="28"/>
        </w:rPr>
        <w:t>ЮТТС</w:t>
      </w:r>
      <w:r w:rsidRPr="00295971">
        <w:rPr>
          <w:rFonts w:ascii="Times New Roman" w:hAnsi="Times New Roman" w:cs="Times New Roman"/>
          <w:spacing w:val="-1"/>
          <w:sz w:val="28"/>
          <w:szCs w:val="28"/>
        </w:rPr>
        <w:t xml:space="preserve">» оказывает на территории </w:t>
      </w:r>
      <w:r>
        <w:rPr>
          <w:rFonts w:ascii="Times New Roman" w:hAnsi="Times New Roman" w:cs="Times New Roman"/>
          <w:spacing w:val="-1"/>
          <w:sz w:val="28"/>
          <w:szCs w:val="28"/>
        </w:rPr>
        <w:t>г. Нефтеюганска,</w:t>
      </w:r>
      <w:r w:rsidRPr="00295971">
        <w:rPr>
          <w:rFonts w:ascii="Times New Roman" w:hAnsi="Times New Roman" w:cs="Times New Roman"/>
          <w:spacing w:val="-1"/>
          <w:sz w:val="28"/>
          <w:szCs w:val="28"/>
        </w:rPr>
        <w:t xml:space="preserve"> следующие виды услуг в части теплоснабжения и горячего водоснабжения:</w:t>
      </w:r>
    </w:p>
    <w:p w14:paraId="52173917"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распределение пара и горячей воды (тепловой энергии);</w:t>
      </w:r>
    </w:p>
    <w:p w14:paraId="5FF60FA7"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производство горячей воды (тепловой энергии) котельными;</w:t>
      </w:r>
    </w:p>
    <w:p w14:paraId="7DC373DF"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передача пара и горячей воды (тепловой энергии);</w:t>
      </w:r>
    </w:p>
    <w:p w14:paraId="4E413C07"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обеспечение работоспособности котельных;</w:t>
      </w:r>
    </w:p>
    <w:p w14:paraId="37A8C8DC" w14:textId="77777777" w:rsidR="0047214A" w:rsidRDefault="0047214A" w:rsidP="0047214A">
      <w:pPr>
        <w:pStyle w:val="af4"/>
        <w:numPr>
          <w:ilvl w:val="0"/>
          <w:numId w:val="3"/>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обеспечение работоспособности тепловых сетей.</w:t>
      </w:r>
    </w:p>
    <w:p w14:paraId="612E8479"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E85F79">
        <w:rPr>
          <w:rFonts w:ascii="Times New Roman" w:hAnsi="Times New Roman" w:cs="Times New Roman"/>
          <w:spacing w:val="-1"/>
          <w:sz w:val="28"/>
          <w:szCs w:val="28"/>
        </w:rPr>
        <w:t xml:space="preserve">Договорные отношения, возникающие между </w:t>
      </w:r>
      <w:r>
        <w:rPr>
          <w:rFonts w:ascii="Times New Roman" w:hAnsi="Times New Roman" w:cs="Times New Roman"/>
          <w:spacing w:val="-1"/>
          <w:sz w:val="28"/>
          <w:szCs w:val="28"/>
        </w:rPr>
        <w:t>АО «ЮТТС»</w:t>
      </w:r>
      <w:r w:rsidRPr="00E85F79">
        <w:rPr>
          <w:rFonts w:ascii="Times New Roman" w:hAnsi="Times New Roman" w:cs="Times New Roman"/>
          <w:spacing w:val="-1"/>
          <w:sz w:val="28"/>
          <w:szCs w:val="28"/>
        </w:rPr>
        <w:t xml:space="preserve"> (теплоснабжающей организацией) и потребителями (абонентами и исполнителями коммунальных услуг), регулируются договорами на отпуск и потребление тепловой энергии в горячей воде, соответствующими требованиям действующего законодательства.</w:t>
      </w:r>
    </w:p>
    <w:p w14:paraId="509D0D04"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Подробная информация о существенных условиях договоров,</w:t>
      </w:r>
      <w:r w:rsidRPr="00823F67">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заключаемых между </w:t>
      </w:r>
      <w:r w:rsidRPr="00823F67">
        <w:rPr>
          <w:rFonts w:ascii="Times New Roman" w:hAnsi="Times New Roman" w:cs="Times New Roman"/>
          <w:spacing w:val="-1"/>
          <w:sz w:val="28"/>
          <w:szCs w:val="28"/>
        </w:rPr>
        <w:t>АО «</w:t>
      </w:r>
      <w:r>
        <w:rPr>
          <w:rFonts w:ascii="Times New Roman" w:hAnsi="Times New Roman" w:cs="Times New Roman"/>
          <w:spacing w:val="-1"/>
          <w:sz w:val="28"/>
          <w:szCs w:val="28"/>
        </w:rPr>
        <w:t>ЮТТС</w:t>
      </w:r>
      <w:r w:rsidRPr="00823F67">
        <w:rPr>
          <w:rFonts w:ascii="Times New Roman" w:hAnsi="Times New Roman" w:cs="Times New Roman"/>
          <w:spacing w:val="-1"/>
          <w:sz w:val="28"/>
          <w:szCs w:val="28"/>
        </w:rPr>
        <w:t>»</w:t>
      </w:r>
      <w:r>
        <w:rPr>
          <w:rFonts w:ascii="Times New Roman" w:hAnsi="Times New Roman" w:cs="Times New Roman"/>
          <w:spacing w:val="-1"/>
          <w:sz w:val="28"/>
          <w:szCs w:val="28"/>
        </w:rPr>
        <w:t xml:space="preserve"> </w:t>
      </w:r>
      <w:r w:rsidRPr="00823F67">
        <w:rPr>
          <w:rFonts w:ascii="Times New Roman" w:hAnsi="Times New Roman" w:cs="Times New Roman"/>
          <w:spacing w:val="-1"/>
          <w:sz w:val="28"/>
          <w:szCs w:val="28"/>
        </w:rPr>
        <w:t>и потребител</w:t>
      </w:r>
      <w:r>
        <w:rPr>
          <w:rFonts w:ascii="Times New Roman" w:hAnsi="Times New Roman" w:cs="Times New Roman"/>
          <w:spacing w:val="-1"/>
          <w:sz w:val="28"/>
          <w:szCs w:val="28"/>
        </w:rPr>
        <w:t>я</w:t>
      </w:r>
      <w:r w:rsidRPr="00823F67">
        <w:rPr>
          <w:rFonts w:ascii="Times New Roman" w:hAnsi="Times New Roman" w:cs="Times New Roman"/>
          <w:spacing w:val="-1"/>
          <w:sz w:val="28"/>
          <w:szCs w:val="28"/>
        </w:rPr>
        <w:t>м</w:t>
      </w:r>
      <w:r>
        <w:rPr>
          <w:rFonts w:ascii="Times New Roman" w:hAnsi="Times New Roman" w:cs="Times New Roman"/>
          <w:spacing w:val="-1"/>
          <w:sz w:val="28"/>
          <w:szCs w:val="28"/>
        </w:rPr>
        <w:t>и</w:t>
      </w:r>
      <w:r w:rsidRPr="00823F67">
        <w:rPr>
          <w:rFonts w:ascii="Times New Roman" w:hAnsi="Times New Roman" w:cs="Times New Roman"/>
          <w:spacing w:val="-1"/>
          <w:sz w:val="28"/>
          <w:szCs w:val="28"/>
        </w:rPr>
        <w:t xml:space="preserve"> (абонент</w:t>
      </w:r>
      <w:r>
        <w:rPr>
          <w:rFonts w:ascii="Times New Roman" w:hAnsi="Times New Roman" w:cs="Times New Roman"/>
          <w:spacing w:val="-1"/>
          <w:sz w:val="28"/>
          <w:szCs w:val="28"/>
        </w:rPr>
        <w:t>ами</w:t>
      </w:r>
      <w:r w:rsidRPr="00823F67">
        <w:rPr>
          <w:rFonts w:ascii="Times New Roman" w:hAnsi="Times New Roman" w:cs="Times New Roman"/>
          <w:spacing w:val="-1"/>
          <w:sz w:val="28"/>
          <w:szCs w:val="28"/>
        </w:rPr>
        <w:t xml:space="preserve">) </w:t>
      </w:r>
      <w:r>
        <w:rPr>
          <w:rFonts w:ascii="Times New Roman" w:hAnsi="Times New Roman" w:cs="Times New Roman"/>
          <w:spacing w:val="-1"/>
          <w:sz w:val="28"/>
          <w:szCs w:val="28"/>
        </w:rPr>
        <w:t>представлена в Разделе 3 Пункт 3.2.1. Обосновывающих материалов.</w:t>
      </w:r>
    </w:p>
    <w:p w14:paraId="34094458" w14:textId="77777777" w:rsidR="0047214A" w:rsidRPr="00DE61F6" w:rsidRDefault="0047214A" w:rsidP="0047214A">
      <w:pPr>
        <w:pStyle w:val="af4"/>
        <w:numPr>
          <w:ilvl w:val="0"/>
          <w:numId w:val="1"/>
        </w:numPr>
        <w:spacing w:after="0" w:line="360" w:lineRule="auto"/>
        <w:ind w:left="0" w:firstLine="567"/>
        <w:contextualSpacing w:val="0"/>
        <w:jc w:val="both"/>
        <w:rPr>
          <w:rFonts w:ascii="Times New Roman" w:hAnsi="Times New Roman" w:cs="Times New Roman"/>
          <w:sz w:val="28"/>
          <w:szCs w:val="28"/>
        </w:rPr>
      </w:pPr>
      <w:r w:rsidRPr="00DE61F6">
        <w:rPr>
          <w:rFonts w:ascii="Times New Roman" w:hAnsi="Times New Roman" w:cs="Times New Roman"/>
          <w:sz w:val="28"/>
          <w:szCs w:val="28"/>
        </w:rPr>
        <w:t>Общество с ограниченной ответственностью «РН-Юганскнефтегаз» (далее по тексту – ООО «РН-Юганскнефтегаз»).</w:t>
      </w:r>
    </w:p>
    <w:p w14:paraId="628FC167"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B30832">
        <w:rPr>
          <w:rFonts w:ascii="Times New Roman" w:hAnsi="Times New Roman" w:cs="Times New Roman"/>
          <w:spacing w:val="-1"/>
          <w:sz w:val="28"/>
          <w:szCs w:val="28"/>
        </w:rPr>
        <w:t xml:space="preserve">ООО «РН-Юганскнефтегаз» </w:t>
      </w:r>
      <w:r>
        <w:rPr>
          <w:rFonts w:ascii="Times New Roman" w:hAnsi="Times New Roman" w:cs="Times New Roman"/>
          <w:spacing w:val="-1"/>
          <w:sz w:val="28"/>
          <w:szCs w:val="28"/>
        </w:rPr>
        <w:t>–</w:t>
      </w:r>
      <w:r w:rsidRPr="00B30832">
        <w:rPr>
          <w:rFonts w:ascii="Times New Roman" w:hAnsi="Times New Roman" w:cs="Times New Roman"/>
          <w:spacing w:val="-1"/>
          <w:sz w:val="28"/>
          <w:szCs w:val="28"/>
        </w:rPr>
        <w:t xml:space="preserve"> одно из крупнейших нефтедобывающих предприятий России. Крупнейшее в составе ПАО «НК «Роснефть». Предприятие ведет работу на территории городов Нефтеюганск и Пыть-Ях, Нефтеюганского, Сургутского и Ханты-Мансийского районов ХМАО-Югры. Производство и транспортировка тепловой энергии не является основным видом деятельности организации, а выручка от регулируемой деятельности составляет незначительную часть совокупной выручки.</w:t>
      </w:r>
    </w:p>
    <w:p w14:paraId="3FFB79AA"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B30832">
        <w:rPr>
          <w:rFonts w:ascii="Times New Roman" w:hAnsi="Times New Roman" w:cs="Times New Roman"/>
          <w:spacing w:val="-1"/>
          <w:sz w:val="28"/>
          <w:szCs w:val="28"/>
        </w:rPr>
        <w:t>ООО «РН-Юганскнефтегаз» владеет на основании права собственности 28 источниками тепловой энергии и тепловыми сетями от них, в том числе 1 на территории г</w:t>
      </w:r>
      <w:r>
        <w:rPr>
          <w:rFonts w:ascii="Times New Roman" w:hAnsi="Times New Roman" w:cs="Times New Roman"/>
          <w:spacing w:val="-1"/>
          <w:sz w:val="28"/>
          <w:szCs w:val="28"/>
        </w:rPr>
        <w:t>.</w:t>
      </w:r>
      <w:r w:rsidRPr="00B30832">
        <w:rPr>
          <w:rFonts w:ascii="Times New Roman" w:hAnsi="Times New Roman" w:cs="Times New Roman"/>
          <w:spacing w:val="-1"/>
          <w:sz w:val="28"/>
          <w:szCs w:val="28"/>
        </w:rPr>
        <w:t xml:space="preserve"> Нефтеюганска – котельная Юго-Западная.</w:t>
      </w:r>
    </w:p>
    <w:p w14:paraId="2D774228"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B30832">
        <w:rPr>
          <w:rFonts w:ascii="Times New Roman" w:hAnsi="Times New Roman" w:cs="Times New Roman"/>
          <w:spacing w:val="-1"/>
          <w:sz w:val="28"/>
          <w:szCs w:val="28"/>
        </w:rPr>
        <w:t>ООО «РН-Юганскнефтегаз» осуществляет теплоснабжение объектов общественно-деловой застройки и промышленных потребителей.</w:t>
      </w:r>
    </w:p>
    <w:p w14:paraId="5331B260"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B30832">
        <w:rPr>
          <w:rFonts w:ascii="Times New Roman" w:hAnsi="Times New Roman" w:cs="Times New Roman"/>
          <w:spacing w:val="-1"/>
          <w:sz w:val="28"/>
          <w:szCs w:val="28"/>
        </w:rPr>
        <w:t>ООО «РН-Юганскнефтегаз»</w:t>
      </w:r>
      <w:r w:rsidRPr="00295971">
        <w:rPr>
          <w:rFonts w:ascii="Times New Roman" w:hAnsi="Times New Roman" w:cs="Times New Roman"/>
          <w:spacing w:val="-1"/>
          <w:sz w:val="28"/>
          <w:szCs w:val="28"/>
        </w:rPr>
        <w:t xml:space="preserve"> оказывает на территории </w:t>
      </w:r>
      <w:r>
        <w:rPr>
          <w:rFonts w:ascii="Times New Roman" w:hAnsi="Times New Roman" w:cs="Times New Roman"/>
          <w:spacing w:val="-1"/>
          <w:sz w:val="28"/>
          <w:szCs w:val="28"/>
        </w:rPr>
        <w:t>г. Нефтеюганска,</w:t>
      </w:r>
      <w:r w:rsidRPr="00295971">
        <w:rPr>
          <w:rFonts w:ascii="Times New Roman" w:hAnsi="Times New Roman" w:cs="Times New Roman"/>
          <w:spacing w:val="-1"/>
          <w:sz w:val="28"/>
          <w:szCs w:val="28"/>
        </w:rPr>
        <w:t xml:space="preserve"> следующие виды услуг в части теплоснабжения и горячего водоснабжения:</w:t>
      </w:r>
    </w:p>
    <w:p w14:paraId="3494EF68" w14:textId="77777777" w:rsidR="0047214A" w:rsidRDefault="0047214A" w:rsidP="0047214A">
      <w:pPr>
        <w:pStyle w:val="af4"/>
        <w:numPr>
          <w:ilvl w:val="0"/>
          <w:numId w:val="4"/>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B30832">
        <w:rPr>
          <w:rFonts w:ascii="Times New Roman" w:hAnsi="Times New Roman" w:cs="Times New Roman"/>
          <w:spacing w:val="-1"/>
          <w:sz w:val="28"/>
          <w:szCs w:val="28"/>
        </w:rPr>
        <w:t>роизводство пара и горячей воды (тепловой энергии) котельными</w:t>
      </w:r>
      <w:r>
        <w:rPr>
          <w:rFonts w:ascii="Times New Roman" w:hAnsi="Times New Roman" w:cs="Times New Roman"/>
          <w:spacing w:val="-1"/>
          <w:sz w:val="28"/>
          <w:szCs w:val="28"/>
        </w:rPr>
        <w:t>;</w:t>
      </w:r>
    </w:p>
    <w:p w14:paraId="50B13D26" w14:textId="77777777" w:rsidR="0047214A" w:rsidRDefault="0047214A" w:rsidP="0047214A">
      <w:pPr>
        <w:pStyle w:val="af4"/>
        <w:numPr>
          <w:ilvl w:val="0"/>
          <w:numId w:val="4"/>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р</w:t>
      </w:r>
      <w:r w:rsidRPr="00B30832">
        <w:rPr>
          <w:rFonts w:ascii="Times New Roman" w:hAnsi="Times New Roman" w:cs="Times New Roman"/>
          <w:spacing w:val="-1"/>
          <w:sz w:val="28"/>
          <w:szCs w:val="28"/>
        </w:rPr>
        <w:t>аспределение пара и горячей воды (тепловой энергии)</w:t>
      </w:r>
      <w:r>
        <w:rPr>
          <w:rFonts w:ascii="Times New Roman" w:hAnsi="Times New Roman" w:cs="Times New Roman"/>
          <w:spacing w:val="-1"/>
          <w:sz w:val="28"/>
          <w:szCs w:val="28"/>
        </w:rPr>
        <w:t>;</w:t>
      </w:r>
    </w:p>
    <w:p w14:paraId="3A83C8E0" w14:textId="77777777" w:rsidR="0047214A" w:rsidRDefault="0047214A" w:rsidP="0047214A">
      <w:pPr>
        <w:pStyle w:val="af4"/>
        <w:numPr>
          <w:ilvl w:val="0"/>
          <w:numId w:val="4"/>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B30832">
        <w:rPr>
          <w:rFonts w:ascii="Times New Roman" w:hAnsi="Times New Roman" w:cs="Times New Roman"/>
          <w:spacing w:val="-1"/>
          <w:sz w:val="28"/>
          <w:szCs w:val="28"/>
        </w:rPr>
        <w:t>беспечение работоспособности котельных</w:t>
      </w:r>
      <w:r>
        <w:rPr>
          <w:rFonts w:ascii="Times New Roman" w:hAnsi="Times New Roman" w:cs="Times New Roman"/>
          <w:spacing w:val="-1"/>
          <w:sz w:val="28"/>
          <w:szCs w:val="28"/>
        </w:rPr>
        <w:t>;</w:t>
      </w:r>
    </w:p>
    <w:p w14:paraId="6CBE0CB1" w14:textId="77777777" w:rsidR="0047214A" w:rsidRDefault="0047214A" w:rsidP="0047214A">
      <w:pPr>
        <w:pStyle w:val="af4"/>
        <w:numPr>
          <w:ilvl w:val="0"/>
          <w:numId w:val="4"/>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B30832">
        <w:rPr>
          <w:rFonts w:ascii="Times New Roman" w:hAnsi="Times New Roman" w:cs="Times New Roman"/>
          <w:spacing w:val="-1"/>
          <w:sz w:val="28"/>
          <w:szCs w:val="28"/>
        </w:rPr>
        <w:t>беспечение работоспособности тепловых сетей</w:t>
      </w:r>
      <w:r>
        <w:rPr>
          <w:rFonts w:ascii="Times New Roman" w:hAnsi="Times New Roman" w:cs="Times New Roman"/>
          <w:spacing w:val="-1"/>
          <w:sz w:val="28"/>
          <w:szCs w:val="28"/>
        </w:rPr>
        <w:t>.</w:t>
      </w:r>
    </w:p>
    <w:p w14:paraId="51F9E1E7" w14:textId="77777777" w:rsidR="0047214A" w:rsidRPr="00B30832" w:rsidRDefault="0047214A" w:rsidP="0047214A">
      <w:pPr>
        <w:pStyle w:val="af4"/>
        <w:spacing w:after="0" w:line="360" w:lineRule="auto"/>
        <w:ind w:left="0" w:firstLine="567"/>
        <w:jc w:val="both"/>
        <w:rPr>
          <w:rFonts w:ascii="Times New Roman" w:hAnsi="Times New Roman" w:cs="Times New Roman"/>
          <w:spacing w:val="-1"/>
          <w:sz w:val="28"/>
          <w:szCs w:val="28"/>
        </w:rPr>
      </w:pPr>
      <w:r w:rsidRPr="00B30832">
        <w:rPr>
          <w:rFonts w:ascii="Times New Roman" w:hAnsi="Times New Roman" w:cs="Times New Roman"/>
          <w:spacing w:val="-1"/>
          <w:sz w:val="28"/>
          <w:szCs w:val="28"/>
        </w:rPr>
        <w:t>Договорные отношения, возникающие между ООО «РН-Юганскнефтегаз» (теплоснабжающей организацией)</w:t>
      </w:r>
      <w:r>
        <w:rPr>
          <w:rFonts w:ascii="Times New Roman" w:hAnsi="Times New Roman" w:cs="Times New Roman"/>
          <w:spacing w:val="-1"/>
          <w:sz w:val="28"/>
          <w:szCs w:val="28"/>
        </w:rPr>
        <w:t xml:space="preserve"> и потребителями (абонентами)</w:t>
      </w:r>
      <w:r w:rsidRPr="00B30832">
        <w:rPr>
          <w:rFonts w:ascii="Times New Roman" w:hAnsi="Times New Roman" w:cs="Times New Roman"/>
          <w:spacing w:val="-1"/>
          <w:sz w:val="28"/>
          <w:szCs w:val="28"/>
        </w:rPr>
        <w:t xml:space="preserve">, регулируются договорами на отпуск и потребление тепловой энергии </w:t>
      </w:r>
      <w:r>
        <w:rPr>
          <w:rFonts w:ascii="Times New Roman" w:hAnsi="Times New Roman" w:cs="Times New Roman"/>
          <w:spacing w:val="-1"/>
          <w:sz w:val="28"/>
          <w:szCs w:val="28"/>
        </w:rPr>
        <w:t>и теплоносителя</w:t>
      </w:r>
      <w:r w:rsidRPr="00B30832">
        <w:rPr>
          <w:rFonts w:ascii="Times New Roman" w:hAnsi="Times New Roman" w:cs="Times New Roman"/>
          <w:spacing w:val="-1"/>
          <w:sz w:val="28"/>
          <w:szCs w:val="28"/>
        </w:rPr>
        <w:t>, соответствующими требованиям действующего законодательства.</w:t>
      </w:r>
    </w:p>
    <w:p w14:paraId="7A5C41A4" w14:textId="77777777" w:rsidR="0047214A" w:rsidRDefault="0047214A" w:rsidP="0047214A">
      <w:pPr>
        <w:pStyle w:val="af4"/>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Подробная информация о существенных условиях договоров</w:t>
      </w:r>
      <w:r w:rsidRPr="00B30832">
        <w:rPr>
          <w:rFonts w:ascii="Times New Roman" w:hAnsi="Times New Roman" w:cs="Times New Roman"/>
          <w:spacing w:val="-1"/>
          <w:sz w:val="28"/>
          <w:szCs w:val="28"/>
        </w:rPr>
        <w:t xml:space="preserve"> </w:t>
      </w:r>
      <w:r>
        <w:rPr>
          <w:rFonts w:ascii="Times New Roman" w:hAnsi="Times New Roman" w:cs="Times New Roman"/>
          <w:spacing w:val="-1"/>
          <w:sz w:val="28"/>
          <w:szCs w:val="28"/>
        </w:rPr>
        <w:t>на отпуск через присоединенную сеть тепловой энергии и теплоносителя (вода)</w:t>
      </w:r>
      <w:r w:rsidRPr="00B30832">
        <w:rPr>
          <w:rFonts w:ascii="Times New Roman" w:hAnsi="Times New Roman" w:cs="Times New Roman"/>
          <w:spacing w:val="-1"/>
          <w:sz w:val="28"/>
          <w:szCs w:val="28"/>
        </w:rPr>
        <w:t>, заключаемых между ООО «РН-Юганскнефтегаз»</w:t>
      </w:r>
      <w:r>
        <w:rPr>
          <w:rFonts w:ascii="Times New Roman" w:hAnsi="Times New Roman" w:cs="Times New Roman"/>
          <w:spacing w:val="-1"/>
          <w:sz w:val="28"/>
          <w:szCs w:val="28"/>
        </w:rPr>
        <w:t xml:space="preserve"> </w:t>
      </w:r>
      <w:r w:rsidRPr="00B30832">
        <w:rPr>
          <w:rFonts w:ascii="Times New Roman" w:hAnsi="Times New Roman" w:cs="Times New Roman"/>
          <w:spacing w:val="-1"/>
          <w:sz w:val="28"/>
          <w:szCs w:val="28"/>
        </w:rPr>
        <w:t xml:space="preserve">и потребителями (абонентами) </w:t>
      </w:r>
      <w:r>
        <w:rPr>
          <w:rFonts w:ascii="Times New Roman" w:hAnsi="Times New Roman" w:cs="Times New Roman"/>
          <w:spacing w:val="-1"/>
          <w:sz w:val="28"/>
          <w:szCs w:val="28"/>
        </w:rPr>
        <w:t>представлена в Разделе 3 Пункт 3.2.1. Обосновывающих материалов.</w:t>
      </w:r>
    </w:p>
    <w:p w14:paraId="404F31E8" w14:textId="77777777" w:rsidR="0047214A" w:rsidRDefault="0047214A" w:rsidP="00C922F7">
      <w:pPr>
        <w:pStyle w:val="22"/>
        <w:numPr>
          <w:ilvl w:val="0"/>
          <w:numId w:val="0"/>
        </w:numPr>
        <w:spacing w:before="120" w:after="120" w:line="360" w:lineRule="auto"/>
        <w:jc w:val="both"/>
        <w:outlineLvl w:val="2"/>
        <w:rPr>
          <w:rFonts w:cs="Times New Roman"/>
          <w:b w:val="0"/>
          <w:color w:val="auto"/>
        </w:rPr>
      </w:pPr>
      <w:bookmarkStart w:id="118" w:name="_Toc20390610"/>
      <w:bookmarkStart w:id="119" w:name="_Toc20473654"/>
      <w:bookmarkStart w:id="120" w:name="_Toc29458573"/>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.2. Характеристика системы теплоснабжения</w:t>
      </w:r>
      <w:bookmarkEnd w:id="118"/>
      <w:bookmarkEnd w:id="119"/>
      <w:bookmarkEnd w:id="120"/>
    </w:p>
    <w:p w14:paraId="393A588A" w14:textId="77777777" w:rsidR="0047214A" w:rsidRPr="00BE3C2A" w:rsidRDefault="0047214A" w:rsidP="0047214A">
      <w:pPr>
        <w:spacing w:before="120" w:after="120" w:line="360" w:lineRule="auto"/>
        <w:jc w:val="both"/>
        <w:outlineLvl w:val="3"/>
        <w:rPr>
          <w:rFonts w:ascii="Times New Roman" w:hAnsi="Times New Roman" w:cs="Times New Roman"/>
          <w:i/>
          <w:spacing w:val="-1"/>
          <w:sz w:val="28"/>
          <w:szCs w:val="28"/>
        </w:rPr>
      </w:pPr>
      <w:r>
        <w:rPr>
          <w:rFonts w:ascii="Times New Roman" w:hAnsi="Times New Roman" w:cs="Times New Roman"/>
          <w:i/>
          <w:spacing w:val="-1"/>
          <w:sz w:val="28"/>
          <w:szCs w:val="28"/>
        </w:rPr>
        <w:t>1</w:t>
      </w:r>
      <w:r w:rsidRPr="00BE3C2A">
        <w:rPr>
          <w:rFonts w:ascii="Times New Roman" w:hAnsi="Times New Roman" w:cs="Times New Roman"/>
          <w:i/>
          <w:spacing w:val="-1"/>
          <w:sz w:val="28"/>
          <w:szCs w:val="28"/>
        </w:rPr>
        <w:t>.</w:t>
      </w:r>
      <w:r>
        <w:rPr>
          <w:rFonts w:ascii="Times New Roman" w:hAnsi="Times New Roman" w:cs="Times New Roman"/>
          <w:i/>
          <w:spacing w:val="-1"/>
          <w:sz w:val="28"/>
          <w:szCs w:val="28"/>
        </w:rPr>
        <w:t>3</w:t>
      </w:r>
      <w:r w:rsidRPr="00BE3C2A">
        <w:rPr>
          <w:rFonts w:ascii="Times New Roman" w:hAnsi="Times New Roman" w:cs="Times New Roman"/>
          <w:i/>
          <w:spacing w:val="-1"/>
          <w:sz w:val="28"/>
          <w:szCs w:val="28"/>
        </w:rPr>
        <w:t>.2.1 Источники тепловой энергии</w:t>
      </w:r>
    </w:p>
    <w:p w14:paraId="0E637602"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Источниками теплоснабжения объектов г</w:t>
      </w:r>
      <w:r>
        <w:rPr>
          <w:rFonts w:ascii="Times New Roman" w:hAnsi="Times New Roman" w:cs="Times New Roman"/>
          <w:spacing w:val="-1"/>
          <w:sz w:val="28"/>
          <w:szCs w:val="28"/>
        </w:rPr>
        <w:t>.</w:t>
      </w:r>
      <w:r w:rsidRPr="00BF2810">
        <w:rPr>
          <w:rFonts w:ascii="Times New Roman" w:hAnsi="Times New Roman" w:cs="Times New Roman"/>
          <w:spacing w:val="-1"/>
          <w:sz w:val="28"/>
          <w:szCs w:val="28"/>
        </w:rPr>
        <w:t xml:space="preserve"> Н</w:t>
      </w:r>
      <w:r>
        <w:rPr>
          <w:rFonts w:ascii="Times New Roman" w:hAnsi="Times New Roman" w:cs="Times New Roman"/>
          <w:spacing w:val="-1"/>
          <w:sz w:val="28"/>
          <w:szCs w:val="28"/>
        </w:rPr>
        <w:t xml:space="preserve">ефтеюганска являются котельные </w:t>
      </w:r>
      <w:r w:rsidRPr="00BF2810">
        <w:rPr>
          <w:rFonts w:ascii="Times New Roman" w:hAnsi="Times New Roman" w:cs="Times New Roman"/>
          <w:spacing w:val="-1"/>
          <w:sz w:val="28"/>
          <w:szCs w:val="28"/>
        </w:rPr>
        <w:t xml:space="preserve">АО «ЮТТС» ЦК-1, ЦК-2, котельная СУ-62 и котельная управления </w:t>
      </w:r>
      <w:r w:rsidR="00423AEF">
        <w:rPr>
          <w:rFonts w:ascii="Times New Roman" w:hAnsi="Times New Roman" w:cs="Times New Roman"/>
          <w:spacing w:val="-1"/>
          <w:sz w:val="28"/>
          <w:szCs w:val="28"/>
        </w:rPr>
        <w:t>тепловодоснабжения</w:t>
      </w:r>
      <w:r w:rsidRPr="00BF2810">
        <w:rPr>
          <w:rFonts w:ascii="Times New Roman" w:hAnsi="Times New Roman" w:cs="Times New Roman"/>
          <w:spacing w:val="-1"/>
          <w:sz w:val="28"/>
          <w:szCs w:val="28"/>
        </w:rPr>
        <w:t xml:space="preserve"> ООО «РН-Юганскнефтегаз» Юго-Западная, а также ряд промышленных и ведомственных котельных</w:t>
      </w:r>
      <w:r>
        <w:rPr>
          <w:rFonts w:ascii="Times New Roman" w:hAnsi="Times New Roman" w:cs="Times New Roman"/>
          <w:spacing w:val="-1"/>
          <w:sz w:val="28"/>
          <w:szCs w:val="28"/>
        </w:rPr>
        <w:t xml:space="preserve">. Расположение основных источников теплоснабжения г. Нефтеюганска представлено на </w:t>
      </w:r>
      <w:r w:rsidRPr="00091150">
        <w:rPr>
          <w:rFonts w:ascii="Times New Roman" w:hAnsi="Times New Roman" w:cs="Times New Roman"/>
          <w:spacing w:val="-1"/>
          <w:sz w:val="28"/>
          <w:szCs w:val="28"/>
        </w:rPr>
        <w:t xml:space="preserve">Рисунке </w:t>
      </w:r>
      <w:r w:rsidR="00671F53">
        <w:fldChar w:fldCharType="begin"/>
      </w:r>
      <w:r w:rsidR="00671F53">
        <w:instrText xml:space="preserve"> REF _Ref20470615 \h  \* MERGEFORMAT </w:instrText>
      </w:r>
      <w:r w:rsidR="00671F53">
        <w:fldChar w:fldCharType="separate"/>
      </w:r>
      <w:r w:rsidR="00091150" w:rsidRPr="00091150">
        <w:rPr>
          <w:rFonts w:ascii="Times New Roman" w:hAnsi="Times New Roman" w:cs="Times New Roman"/>
          <w:vanish/>
          <w:sz w:val="28"/>
          <w:szCs w:val="28"/>
        </w:rPr>
        <w:t>Рисунок 5</w:t>
      </w:r>
      <w:r w:rsidR="00671F53">
        <w:fldChar w:fldCharType="end"/>
      </w:r>
      <w:r w:rsidR="00671F53">
        <w:fldChar w:fldCharType="begin"/>
      </w:r>
      <w:r w:rsidR="00671F53">
        <w:instrText xml:space="preserve"> REF _Ref20470615 \h  \* MERGEFORMAT </w:instrText>
      </w:r>
      <w:r w:rsidR="00671F53">
        <w:fldChar w:fldCharType="separate"/>
      </w:r>
      <w:r w:rsidR="00ED4780" w:rsidRPr="00091150">
        <w:rPr>
          <w:rFonts w:ascii="Times New Roman" w:hAnsi="Times New Roman" w:cs="Times New Roman"/>
          <w:vanish/>
          <w:sz w:val="28"/>
          <w:szCs w:val="28"/>
        </w:rPr>
        <w:t>Рисунок 5</w:t>
      </w:r>
      <w:r w:rsidR="00671F53">
        <w:fldChar w:fldCharType="end"/>
      </w:r>
      <w:r w:rsidRPr="00091150">
        <w:rPr>
          <w:rFonts w:ascii="Times New Roman" w:hAnsi="Times New Roman" w:cs="Times New Roman"/>
          <w:spacing w:val="-1"/>
          <w:sz w:val="28"/>
          <w:szCs w:val="28"/>
        </w:rPr>
        <w:t>.</w:t>
      </w:r>
    </w:p>
    <w:p w14:paraId="18B2F655" w14:textId="77777777" w:rsidR="0047214A" w:rsidRDefault="0047214A" w:rsidP="0047214A">
      <w:pPr>
        <w:keepNext/>
        <w:spacing w:after="0" w:line="360" w:lineRule="auto"/>
        <w:jc w:val="center"/>
      </w:pPr>
      <w:r>
        <w:rPr>
          <w:rFonts w:ascii="Times New Roman" w:hAnsi="Times New Roman" w:cs="Times New Roman"/>
          <w:noProof/>
          <w:spacing w:val="-1"/>
          <w:sz w:val="28"/>
          <w:szCs w:val="28"/>
          <w:lang w:eastAsia="ru-RU"/>
        </w:rPr>
        <w:drawing>
          <wp:inline distT="0" distB="0" distL="0" distR="0" wp14:anchorId="716610EE" wp14:editId="73A46C33">
            <wp:extent cx="5782482" cy="4058216"/>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2482" cy="4058216"/>
                    </a:xfrm>
                    <a:prstGeom prst="rect">
                      <a:avLst/>
                    </a:prstGeom>
                  </pic:spPr>
                </pic:pic>
              </a:graphicData>
            </a:graphic>
          </wp:inline>
        </w:drawing>
      </w:r>
    </w:p>
    <w:p w14:paraId="24A0D8EC" w14:textId="77777777" w:rsidR="0047214A" w:rsidRPr="003302E9" w:rsidRDefault="0047214A" w:rsidP="0047214A">
      <w:pPr>
        <w:pStyle w:val="af7"/>
        <w:spacing w:after="240"/>
        <w:jc w:val="center"/>
        <w:rPr>
          <w:rFonts w:ascii="Times New Roman" w:hAnsi="Times New Roman" w:cs="Times New Roman"/>
          <w:color w:val="auto"/>
          <w:spacing w:val="-1"/>
          <w:sz w:val="24"/>
          <w:szCs w:val="24"/>
        </w:rPr>
      </w:pPr>
      <w:bookmarkStart w:id="121" w:name="_Ref20470615"/>
      <w:bookmarkStart w:id="122" w:name="_Toc20473484"/>
      <w:bookmarkStart w:id="123" w:name="_Toc29457594"/>
      <w:r w:rsidRPr="003302E9">
        <w:rPr>
          <w:rFonts w:ascii="Times New Roman" w:hAnsi="Times New Roman" w:cs="Times New Roman"/>
          <w:color w:val="auto"/>
          <w:sz w:val="24"/>
          <w:szCs w:val="24"/>
        </w:rPr>
        <w:t xml:space="preserve">Рисунок </w:t>
      </w:r>
      <w:r w:rsidR="0047469B" w:rsidRPr="003302E9">
        <w:rPr>
          <w:rFonts w:ascii="Times New Roman" w:hAnsi="Times New Roman" w:cs="Times New Roman"/>
          <w:color w:val="auto"/>
          <w:sz w:val="24"/>
          <w:szCs w:val="24"/>
        </w:rPr>
        <w:fldChar w:fldCharType="begin"/>
      </w:r>
      <w:r w:rsidRPr="003302E9">
        <w:rPr>
          <w:rFonts w:ascii="Times New Roman" w:hAnsi="Times New Roman" w:cs="Times New Roman"/>
          <w:color w:val="auto"/>
          <w:sz w:val="24"/>
          <w:szCs w:val="24"/>
        </w:rPr>
        <w:instrText xml:space="preserve"> SEQ Рисунок \* ARABIC </w:instrText>
      </w:r>
      <w:r w:rsidR="0047469B" w:rsidRPr="003302E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w:t>
      </w:r>
      <w:r w:rsidR="0047469B" w:rsidRPr="003302E9">
        <w:rPr>
          <w:rFonts w:ascii="Times New Roman" w:hAnsi="Times New Roman" w:cs="Times New Roman"/>
          <w:color w:val="auto"/>
          <w:sz w:val="24"/>
          <w:szCs w:val="24"/>
        </w:rPr>
        <w:fldChar w:fldCharType="end"/>
      </w:r>
      <w:bookmarkEnd w:id="121"/>
      <w:r w:rsidRPr="003302E9">
        <w:rPr>
          <w:rFonts w:ascii="Times New Roman" w:hAnsi="Times New Roman" w:cs="Times New Roman"/>
          <w:color w:val="auto"/>
          <w:sz w:val="24"/>
          <w:szCs w:val="24"/>
        </w:rPr>
        <w:t>. Расположение основных источников теплоснабжения г. Нефтеюганска</w:t>
      </w:r>
      <w:bookmarkEnd w:id="122"/>
      <w:bookmarkEnd w:id="123"/>
    </w:p>
    <w:p w14:paraId="49AE987F"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Централизованное теплоснабжение потребителей жилищного фонда и социально-административных объект</w:t>
      </w:r>
      <w:r>
        <w:rPr>
          <w:rFonts w:ascii="Times New Roman" w:hAnsi="Times New Roman" w:cs="Times New Roman"/>
          <w:spacing w:val="-1"/>
          <w:sz w:val="28"/>
          <w:szCs w:val="28"/>
        </w:rPr>
        <w:t xml:space="preserve">ов осуществляется от котельных </w:t>
      </w:r>
      <w:r w:rsidRPr="00BF2810">
        <w:rPr>
          <w:rFonts w:ascii="Times New Roman" w:hAnsi="Times New Roman" w:cs="Times New Roman"/>
          <w:spacing w:val="-1"/>
          <w:sz w:val="28"/>
          <w:szCs w:val="28"/>
        </w:rPr>
        <w:t>АО</w:t>
      </w:r>
      <w:r>
        <w:rPr>
          <w:rFonts w:ascii="Times New Roman" w:hAnsi="Times New Roman" w:cs="Times New Roman"/>
          <w:spacing w:val="-1"/>
          <w:sz w:val="28"/>
          <w:szCs w:val="28"/>
        </w:rPr>
        <w:t> </w:t>
      </w:r>
      <w:r w:rsidRPr="00BF2810">
        <w:rPr>
          <w:rFonts w:ascii="Times New Roman" w:hAnsi="Times New Roman" w:cs="Times New Roman"/>
          <w:spacing w:val="-1"/>
          <w:sz w:val="28"/>
          <w:szCs w:val="28"/>
        </w:rPr>
        <w:t>«ЮТТС»:</w:t>
      </w:r>
    </w:p>
    <w:p w14:paraId="4A1D13E8" w14:textId="77777777" w:rsidR="0047214A" w:rsidRDefault="0047214A" w:rsidP="0047214A">
      <w:pPr>
        <w:pStyle w:val="af4"/>
        <w:numPr>
          <w:ilvl w:val="0"/>
          <w:numId w:val="4"/>
        </w:numPr>
        <w:spacing w:after="0" w:line="360" w:lineRule="auto"/>
        <w:ind w:left="0" w:firstLine="709"/>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ЦК-1 установленной мощностью 490</w:t>
      </w:r>
      <w:r>
        <w:rPr>
          <w:rFonts w:ascii="Times New Roman" w:hAnsi="Times New Roman" w:cs="Times New Roman"/>
          <w:spacing w:val="-1"/>
          <w:sz w:val="28"/>
          <w:szCs w:val="28"/>
        </w:rPr>
        <w:t>,0</w:t>
      </w:r>
      <w:r w:rsidRPr="00BF2810">
        <w:rPr>
          <w:rFonts w:ascii="Times New Roman" w:hAnsi="Times New Roman" w:cs="Times New Roman"/>
          <w:spacing w:val="-1"/>
          <w:sz w:val="28"/>
          <w:szCs w:val="28"/>
        </w:rPr>
        <w:t xml:space="preserve"> Гкал/час обслуживает микрорайоны 1,</w:t>
      </w:r>
      <w:r>
        <w:rPr>
          <w:rFonts w:ascii="Times New Roman" w:hAnsi="Times New Roman" w:cs="Times New Roman"/>
          <w:spacing w:val="-1"/>
          <w:sz w:val="28"/>
          <w:szCs w:val="28"/>
        </w:rPr>
        <w:t xml:space="preserve"> </w:t>
      </w:r>
      <w:r w:rsidRPr="00BF2810">
        <w:rPr>
          <w:rFonts w:ascii="Times New Roman" w:hAnsi="Times New Roman" w:cs="Times New Roman"/>
          <w:spacing w:val="-1"/>
          <w:sz w:val="28"/>
          <w:szCs w:val="28"/>
        </w:rPr>
        <w:t>2, 2А, 3, 4, 5, 6, 7, 8, 9, 10, 11, 11А, 11Б, 12, 13, 14, 15, 16, 16А, 17 (Мостоотряд) и центральную часть промзоны;</w:t>
      </w:r>
    </w:p>
    <w:p w14:paraId="589187F7" w14:textId="77777777" w:rsidR="0047214A" w:rsidRDefault="0047214A" w:rsidP="0047214A">
      <w:pPr>
        <w:pStyle w:val="af4"/>
        <w:numPr>
          <w:ilvl w:val="0"/>
          <w:numId w:val="4"/>
        </w:numPr>
        <w:spacing w:after="0" w:line="360" w:lineRule="auto"/>
        <w:ind w:left="0" w:firstLine="709"/>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ЦК-2 установленной мощностью 150</w:t>
      </w:r>
      <w:r>
        <w:rPr>
          <w:rFonts w:ascii="Times New Roman" w:hAnsi="Times New Roman" w:cs="Times New Roman"/>
          <w:spacing w:val="-1"/>
          <w:sz w:val="28"/>
          <w:szCs w:val="28"/>
        </w:rPr>
        <w:t>,0</w:t>
      </w:r>
      <w:r w:rsidRPr="00BF2810">
        <w:rPr>
          <w:rFonts w:ascii="Times New Roman" w:hAnsi="Times New Roman" w:cs="Times New Roman"/>
          <w:spacing w:val="-1"/>
          <w:sz w:val="28"/>
          <w:szCs w:val="28"/>
        </w:rPr>
        <w:t xml:space="preserve"> Гкал/час обслуживает микрорайоны 7, 8, 8А, 9, 9А, 10, 10А, 11, 11А, 12, 13 и северную часть промзоны;</w:t>
      </w:r>
    </w:p>
    <w:p w14:paraId="621A0304" w14:textId="77777777" w:rsidR="0047214A" w:rsidRDefault="0047214A" w:rsidP="0047214A">
      <w:pPr>
        <w:pStyle w:val="af4"/>
        <w:numPr>
          <w:ilvl w:val="0"/>
          <w:numId w:val="4"/>
        </w:numPr>
        <w:spacing w:after="0" w:line="360" w:lineRule="auto"/>
        <w:ind w:left="0" w:firstLine="709"/>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котельная СУ-62 установленной мощностью 5,16 Гкал/час обслуживает микрорайон СУ-62.</w:t>
      </w:r>
    </w:p>
    <w:p w14:paraId="1AF2AD10" w14:textId="77777777" w:rsidR="0047214A" w:rsidRPr="00BF2810" w:rsidRDefault="0047214A" w:rsidP="0047214A">
      <w:pPr>
        <w:spacing w:after="0" w:line="360" w:lineRule="auto"/>
        <w:ind w:firstLine="567"/>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Котельная Юго-Западная установленной мощностью 42,78 Гкал/час, находящаяся в ведении управления тепло</w:t>
      </w:r>
      <w:r w:rsidR="00423AEF">
        <w:rPr>
          <w:rFonts w:ascii="Times New Roman" w:hAnsi="Times New Roman" w:cs="Times New Roman"/>
          <w:spacing w:val="-1"/>
          <w:sz w:val="28"/>
          <w:szCs w:val="28"/>
        </w:rPr>
        <w:t>водоснабжения</w:t>
      </w:r>
      <w:r w:rsidRPr="00BF2810">
        <w:rPr>
          <w:rFonts w:ascii="Times New Roman" w:hAnsi="Times New Roman" w:cs="Times New Roman"/>
          <w:spacing w:val="-1"/>
          <w:sz w:val="28"/>
          <w:szCs w:val="28"/>
        </w:rPr>
        <w:t xml:space="preserve"> </w:t>
      </w:r>
      <w:r>
        <w:rPr>
          <w:rFonts w:ascii="Times New Roman" w:hAnsi="Times New Roman" w:cs="Times New Roman"/>
          <w:spacing w:val="-1"/>
          <w:sz w:val="28"/>
          <w:szCs w:val="28"/>
        </w:rPr>
        <w:br/>
      </w:r>
      <w:r w:rsidRPr="00BF2810">
        <w:rPr>
          <w:rFonts w:ascii="Times New Roman" w:hAnsi="Times New Roman" w:cs="Times New Roman"/>
          <w:spacing w:val="-1"/>
          <w:sz w:val="28"/>
          <w:szCs w:val="28"/>
        </w:rPr>
        <w:t>ООО «РН-Юганскнефтегаз», обеспечивает теплом производственные и административные объекты ряда юридических лиц.</w:t>
      </w:r>
    </w:p>
    <w:p w14:paraId="6AE5F4E9" w14:textId="77777777" w:rsidR="0047214A" w:rsidRPr="00BF2810" w:rsidRDefault="0047214A" w:rsidP="0047214A">
      <w:pPr>
        <w:spacing w:after="0" w:line="360" w:lineRule="auto"/>
        <w:ind w:firstLine="567"/>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Часть предприятий города для обеспечения собственных нужд в тепловой энергии на отопление, вентиляцию, ГВС и технологию используют собственные газовые котельные. Такие организации не осуществляют продажу тепловой энергии и теплоносителя внешним потребителям и не относятся к теплоснабжающим.</w:t>
      </w:r>
    </w:p>
    <w:p w14:paraId="12F16E08"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BF2810">
        <w:rPr>
          <w:rFonts w:ascii="Times New Roman" w:hAnsi="Times New Roman" w:cs="Times New Roman"/>
          <w:spacing w:val="-1"/>
          <w:sz w:val="28"/>
          <w:szCs w:val="28"/>
        </w:rPr>
        <w:t>Промышленные газовые котельные, действующие на территории г</w:t>
      </w:r>
      <w:r>
        <w:rPr>
          <w:rFonts w:ascii="Times New Roman" w:hAnsi="Times New Roman" w:cs="Times New Roman"/>
          <w:spacing w:val="-1"/>
          <w:sz w:val="28"/>
          <w:szCs w:val="28"/>
        </w:rPr>
        <w:t>. </w:t>
      </w:r>
      <w:r w:rsidRPr="00BF2810">
        <w:rPr>
          <w:rFonts w:ascii="Times New Roman" w:hAnsi="Times New Roman" w:cs="Times New Roman"/>
          <w:spacing w:val="-1"/>
          <w:sz w:val="28"/>
          <w:szCs w:val="28"/>
        </w:rPr>
        <w:t xml:space="preserve">Нефтеюганска, обеспечивают собственные потребности предприятий в тепловой энергии и не участвуют в теплоснабжении общественного и жилищного фонда. Деятельность данных котельных не подлежит регулированию со стороны региональной службы по тарифам </w:t>
      </w:r>
      <w:r>
        <w:rPr>
          <w:rFonts w:ascii="Times New Roman" w:hAnsi="Times New Roman" w:cs="Times New Roman"/>
          <w:spacing w:val="-1"/>
          <w:sz w:val="28"/>
          <w:szCs w:val="28"/>
        </w:rPr>
        <w:br/>
      </w:r>
      <w:r w:rsidRPr="00BF2810">
        <w:rPr>
          <w:rFonts w:ascii="Times New Roman" w:hAnsi="Times New Roman" w:cs="Times New Roman"/>
          <w:spacing w:val="-1"/>
          <w:sz w:val="28"/>
          <w:szCs w:val="28"/>
        </w:rPr>
        <w:t>Ханты</w:t>
      </w:r>
      <w:r>
        <w:rPr>
          <w:rFonts w:ascii="Times New Roman" w:hAnsi="Times New Roman" w:cs="Times New Roman"/>
          <w:spacing w:val="-1"/>
          <w:sz w:val="28"/>
          <w:szCs w:val="28"/>
        </w:rPr>
        <w:t>-</w:t>
      </w:r>
      <w:r w:rsidRPr="00BF2810">
        <w:rPr>
          <w:rFonts w:ascii="Times New Roman" w:hAnsi="Times New Roman" w:cs="Times New Roman"/>
          <w:spacing w:val="-1"/>
          <w:sz w:val="28"/>
          <w:szCs w:val="28"/>
        </w:rPr>
        <w:t>Мансийского автономного округа Югры.</w:t>
      </w:r>
    </w:p>
    <w:p w14:paraId="5316E539" w14:textId="77777777" w:rsidR="0047214A" w:rsidRDefault="0047214A" w:rsidP="0047214A">
      <w:pPr>
        <w:pStyle w:val="af4"/>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Подробная информация о месторасположении, состоянии, составе и технических характеристиках оборудования котельных г. Нефтеюганска представлена в Разделе 3 Пункт 3.2.2.1. Обосновывающих материалов.</w:t>
      </w:r>
    </w:p>
    <w:p w14:paraId="30649E04" w14:textId="77777777" w:rsidR="0047214A" w:rsidRPr="00BE3C2A" w:rsidRDefault="0047214A" w:rsidP="0047214A">
      <w:pPr>
        <w:spacing w:before="120" w:after="120" w:line="360" w:lineRule="auto"/>
        <w:jc w:val="both"/>
        <w:outlineLvl w:val="3"/>
        <w:rPr>
          <w:rFonts w:ascii="Times New Roman" w:hAnsi="Times New Roman" w:cs="Times New Roman"/>
          <w:i/>
          <w:spacing w:val="-1"/>
          <w:sz w:val="28"/>
          <w:szCs w:val="28"/>
        </w:rPr>
      </w:pPr>
      <w:r>
        <w:rPr>
          <w:rFonts w:ascii="Times New Roman" w:hAnsi="Times New Roman" w:cs="Times New Roman"/>
          <w:i/>
          <w:spacing w:val="-1"/>
          <w:sz w:val="28"/>
          <w:szCs w:val="28"/>
        </w:rPr>
        <w:t>1</w:t>
      </w:r>
      <w:r w:rsidRPr="00BE3C2A">
        <w:rPr>
          <w:rFonts w:ascii="Times New Roman" w:hAnsi="Times New Roman" w:cs="Times New Roman"/>
          <w:i/>
          <w:spacing w:val="-1"/>
          <w:sz w:val="28"/>
          <w:szCs w:val="28"/>
        </w:rPr>
        <w:t>.</w:t>
      </w:r>
      <w:r>
        <w:rPr>
          <w:rFonts w:ascii="Times New Roman" w:hAnsi="Times New Roman" w:cs="Times New Roman"/>
          <w:i/>
          <w:spacing w:val="-1"/>
          <w:sz w:val="28"/>
          <w:szCs w:val="28"/>
        </w:rPr>
        <w:t>3</w:t>
      </w:r>
      <w:r w:rsidRPr="00BE3C2A">
        <w:rPr>
          <w:rFonts w:ascii="Times New Roman" w:hAnsi="Times New Roman" w:cs="Times New Roman"/>
          <w:i/>
          <w:spacing w:val="-1"/>
          <w:sz w:val="28"/>
          <w:szCs w:val="28"/>
        </w:rPr>
        <w:t>.2.</w:t>
      </w:r>
      <w:r>
        <w:rPr>
          <w:rFonts w:ascii="Times New Roman" w:hAnsi="Times New Roman" w:cs="Times New Roman"/>
          <w:i/>
          <w:spacing w:val="-1"/>
          <w:sz w:val="28"/>
          <w:szCs w:val="28"/>
        </w:rPr>
        <w:t>2</w:t>
      </w:r>
      <w:r w:rsidRPr="00BE3C2A">
        <w:rPr>
          <w:rFonts w:ascii="Times New Roman" w:hAnsi="Times New Roman" w:cs="Times New Roman"/>
          <w:i/>
          <w:spacing w:val="-1"/>
          <w:sz w:val="28"/>
          <w:szCs w:val="28"/>
        </w:rPr>
        <w:t xml:space="preserve"> </w:t>
      </w:r>
      <w:r>
        <w:rPr>
          <w:rFonts w:ascii="Times New Roman" w:hAnsi="Times New Roman" w:cs="Times New Roman"/>
          <w:i/>
          <w:spacing w:val="-1"/>
          <w:sz w:val="28"/>
          <w:szCs w:val="28"/>
        </w:rPr>
        <w:t>Тепловые сети, сооружения на них и тепловые пункты</w:t>
      </w:r>
    </w:p>
    <w:p w14:paraId="1F0EBEEB" w14:textId="77777777" w:rsidR="0047214A" w:rsidRPr="00990FA7" w:rsidRDefault="0047214A" w:rsidP="0047214A">
      <w:pPr>
        <w:spacing w:after="0" w:line="360" w:lineRule="auto"/>
        <w:ind w:firstLine="567"/>
        <w:jc w:val="both"/>
        <w:rPr>
          <w:rFonts w:ascii="Times New Roman" w:hAnsi="Times New Roman" w:cs="Times New Roman"/>
          <w:spacing w:val="-1"/>
          <w:sz w:val="28"/>
          <w:szCs w:val="28"/>
        </w:rPr>
      </w:pPr>
      <w:r w:rsidRPr="00990FA7">
        <w:rPr>
          <w:rFonts w:ascii="Times New Roman" w:hAnsi="Times New Roman" w:cs="Times New Roman"/>
          <w:spacing w:val="-1"/>
          <w:sz w:val="28"/>
          <w:szCs w:val="28"/>
        </w:rPr>
        <w:t>Эксплуатацию</w:t>
      </w:r>
      <w:r>
        <w:rPr>
          <w:rFonts w:ascii="Times New Roman" w:hAnsi="Times New Roman" w:cs="Times New Roman"/>
          <w:spacing w:val="-1"/>
          <w:sz w:val="28"/>
          <w:szCs w:val="28"/>
        </w:rPr>
        <w:t xml:space="preserve"> тепловых сетей на территории г.</w:t>
      </w:r>
      <w:r w:rsidRPr="00990FA7">
        <w:rPr>
          <w:rFonts w:ascii="Times New Roman" w:hAnsi="Times New Roman" w:cs="Times New Roman"/>
          <w:spacing w:val="-1"/>
          <w:sz w:val="28"/>
          <w:szCs w:val="28"/>
        </w:rPr>
        <w:t xml:space="preserve"> Нефтеюганска осуществляют две организации:</w:t>
      </w:r>
    </w:p>
    <w:p w14:paraId="13BF1172" w14:textId="77777777" w:rsidR="0047214A" w:rsidRPr="00990FA7" w:rsidRDefault="0047214A" w:rsidP="0047214A">
      <w:pPr>
        <w:pStyle w:val="af4"/>
        <w:numPr>
          <w:ilvl w:val="0"/>
          <w:numId w:val="5"/>
        </w:numPr>
        <w:spacing w:after="0" w:line="360" w:lineRule="auto"/>
        <w:ind w:left="0" w:firstLine="567"/>
        <w:jc w:val="both"/>
        <w:rPr>
          <w:rFonts w:ascii="Times New Roman" w:hAnsi="Times New Roman" w:cs="Times New Roman"/>
          <w:spacing w:val="-1"/>
          <w:sz w:val="28"/>
          <w:szCs w:val="28"/>
        </w:rPr>
      </w:pPr>
      <w:r w:rsidRPr="00990FA7">
        <w:rPr>
          <w:rFonts w:ascii="Times New Roman" w:hAnsi="Times New Roman" w:cs="Times New Roman"/>
          <w:spacing w:val="-1"/>
          <w:sz w:val="28"/>
          <w:szCs w:val="28"/>
        </w:rPr>
        <w:t xml:space="preserve">АО «ЮТТС» </w:t>
      </w:r>
      <w:r>
        <w:rPr>
          <w:rFonts w:ascii="Times New Roman" w:hAnsi="Times New Roman" w:cs="Times New Roman"/>
          <w:spacing w:val="-1"/>
          <w:sz w:val="28"/>
          <w:szCs w:val="28"/>
        </w:rPr>
        <w:t>–</w:t>
      </w:r>
      <w:r w:rsidRPr="00990FA7">
        <w:rPr>
          <w:rFonts w:ascii="Times New Roman" w:hAnsi="Times New Roman" w:cs="Times New Roman"/>
          <w:spacing w:val="-1"/>
          <w:sz w:val="28"/>
          <w:szCs w:val="28"/>
        </w:rPr>
        <w:t xml:space="preserve"> организация осуществляет транспортировку и сбыт тепловой энергии от котельных ЦК-1, ЦК-2, СУ-62. На балансе организации находятся магистральные и распределительные сети от указанных источников;</w:t>
      </w:r>
    </w:p>
    <w:p w14:paraId="240CEE40" w14:textId="77777777" w:rsidR="0047214A" w:rsidRPr="00990FA7" w:rsidRDefault="0047214A" w:rsidP="0047214A">
      <w:pPr>
        <w:pStyle w:val="af4"/>
        <w:numPr>
          <w:ilvl w:val="0"/>
          <w:numId w:val="5"/>
        </w:numPr>
        <w:spacing w:after="0" w:line="360" w:lineRule="auto"/>
        <w:ind w:left="0" w:firstLine="567"/>
        <w:jc w:val="both"/>
        <w:rPr>
          <w:rFonts w:ascii="Times New Roman" w:hAnsi="Times New Roman" w:cs="Times New Roman"/>
          <w:spacing w:val="-1"/>
          <w:sz w:val="28"/>
          <w:szCs w:val="28"/>
        </w:rPr>
      </w:pPr>
      <w:r w:rsidRPr="00990FA7">
        <w:rPr>
          <w:rFonts w:ascii="Times New Roman" w:hAnsi="Times New Roman" w:cs="Times New Roman"/>
          <w:spacing w:val="-1"/>
          <w:sz w:val="28"/>
          <w:szCs w:val="28"/>
        </w:rPr>
        <w:t xml:space="preserve">ООО «РН-Юганскнефтегаз» </w:t>
      </w:r>
      <w:r>
        <w:rPr>
          <w:rFonts w:ascii="Times New Roman" w:hAnsi="Times New Roman" w:cs="Times New Roman"/>
          <w:spacing w:val="-1"/>
          <w:sz w:val="28"/>
          <w:szCs w:val="28"/>
        </w:rPr>
        <w:t>–</w:t>
      </w:r>
      <w:r w:rsidRPr="00990FA7">
        <w:rPr>
          <w:rFonts w:ascii="Times New Roman" w:hAnsi="Times New Roman" w:cs="Times New Roman"/>
          <w:spacing w:val="-1"/>
          <w:sz w:val="28"/>
          <w:szCs w:val="28"/>
        </w:rPr>
        <w:t xml:space="preserve"> организация осуществляет транспортировку и сбыт тепловой энергии от котельной Юго-Западная. На балансе организации находятся магистральные и распределительные сети от указанного источника.</w:t>
      </w:r>
    </w:p>
    <w:p w14:paraId="1F1CCAB2" w14:textId="77777777" w:rsidR="0047214A" w:rsidRPr="00990FA7" w:rsidRDefault="0047214A" w:rsidP="0047214A">
      <w:pPr>
        <w:spacing w:after="0" w:line="360" w:lineRule="auto"/>
        <w:ind w:firstLine="567"/>
        <w:jc w:val="both"/>
        <w:rPr>
          <w:rFonts w:ascii="Times New Roman" w:hAnsi="Times New Roman" w:cs="Times New Roman"/>
          <w:spacing w:val="-1"/>
          <w:sz w:val="28"/>
          <w:szCs w:val="28"/>
        </w:rPr>
      </w:pPr>
      <w:r w:rsidRPr="00990FA7">
        <w:rPr>
          <w:rFonts w:ascii="Times New Roman" w:hAnsi="Times New Roman" w:cs="Times New Roman"/>
          <w:spacing w:val="-1"/>
          <w:sz w:val="28"/>
          <w:szCs w:val="28"/>
        </w:rPr>
        <w:t>АО «ЮТТС» владеет тепловыми сетями на праве аренды по договор</w:t>
      </w:r>
      <w:r>
        <w:rPr>
          <w:rFonts w:ascii="Times New Roman" w:hAnsi="Times New Roman" w:cs="Times New Roman"/>
          <w:spacing w:val="-1"/>
          <w:sz w:val="28"/>
          <w:szCs w:val="28"/>
        </w:rPr>
        <w:t>ам</w:t>
      </w:r>
      <w:r w:rsidRPr="00990FA7">
        <w:rPr>
          <w:rFonts w:ascii="Times New Roman" w:hAnsi="Times New Roman" w:cs="Times New Roman"/>
          <w:spacing w:val="-1"/>
          <w:sz w:val="28"/>
          <w:szCs w:val="28"/>
        </w:rPr>
        <w:t xml:space="preserve"> аренды с департаментом муниципального имущества администрации г</w:t>
      </w:r>
      <w:r>
        <w:rPr>
          <w:rFonts w:ascii="Times New Roman" w:hAnsi="Times New Roman" w:cs="Times New Roman"/>
          <w:spacing w:val="-1"/>
          <w:sz w:val="28"/>
          <w:szCs w:val="28"/>
        </w:rPr>
        <w:t>. </w:t>
      </w:r>
      <w:r w:rsidRPr="00990FA7">
        <w:rPr>
          <w:rFonts w:ascii="Times New Roman" w:hAnsi="Times New Roman" w:cs="Times New Roman"/>
          <w:spacing w:val="-1"/>
          <w:sz w:val="28"/>
          <w:szCs w:val="28"/>
        </w:rPr>
        <w:t>Нефтеюганска. Тепловые сети ООО «РН-Юганскнефтегаз» находятся в собственности предприятия.</w:t>
      </w:r>
    </w:p>
    <w:p w14:paraId="2E98C00B" w14:textId="77777777" w:rsidR="0047214A" w:rsidRPr="00990FA7" w:rsidRDefault="0047214A" w:rsidP="0047214A">
      <w:pPr>
        <w:spacing w:after="0" w:line="360" w:lineRule="auto"/>
        <w:ind w:firstLine="567"/>
        <w:jc w:val="both"/>
        <w:rPr>
          <w:rFonts w:ascii="Times New Roman" w:hAnsi="Times New Roman" w:cs="Times New Roman"/>
          <w:spacing w:val="-1"/>
          <w:sz w:val="28"/>
          <w:szCs w:val="28"/>
        </w:rPr>
      </w:pPr>
      <w:r w:rsidRPr="00990FA7">
        <w:rPr>
          <w:rFonts w:ascii="Times New Roman" w:hAnsi="Times New Roman" w:cs="Times New Roman"/>
          <w:spacing w:val="-1"/>
          <w:sz w:val="28"/>
          <w:szCs w:val="28"/>
        </w:rPr>
        <w:t>На территории г</w:t>
      </w:r>
      <w:r>
        <w:rPr>
          <w:rFonts w:ascii="Times New Roman" w:hAnsi="Times New Roman" w:cs="Times New Roman"/>
          <w:spacing w:val="-1"/>
          <w:sz w:val="28"/>
          <w:szCs w:val="28"/>
        </w:rPr>
        <w:t>.</w:t>
      </w:r>
      <w:r w:rsidRPr="00990FA7">
        <w:rPr>
          <w:rFonts w:ascii="Times New Roman" w:hAnsi="Times New Roman" w:cs="Times New Roman"/>
          <w:spacing w:val="-1"/>
          <w:sz w:val="28"/>
          <w:szCs w:val="28"/>
        </w:rPr>
        <w:t xml:space="preserve"> Нефтеюганска имеет место открытая схема присоединения потребителей</w:t>
      </w:r>
      <w:r>
        <w:rPr>
          <w:rFonts w:ascii="Times New Roman" w:hAnsi="Times New Roman" w:cs="Times New Roman"/>
          <w:spacing w:val="-1"/>
          <w:sz w:val="28"/>
          <w:szCs w:val="28"/>
        </w:rPr>
        <w:t xml:space="preserve"> (АО «ЮТТС»)</w:t>
      </w:r>
      <w:r w:rsidRPr="00990FA7">
        <w:rPr>
          <w:rFonts w:ascii="Times New Roman" w:hAnsi="Times New Roman" w:cs="Times New Roman"/>
          <w:spacing w:val="-1"/>
          <w:sz w:val="28"/>
          <w:szCs w:val="28"/>
        </w:rPr>
        <w:t>, но также существуют потребители, подключенные по закрытой схеме. Регулирование отпуска тепловой нагрузки</w:t>
      </w:r>
      <w:r>
        <w:rPr>
          <w:rFonts w:ascii="Times New Roman" w:hAnsi="Times New Roman" w:cs="Times New Roman"/>
          <w:spacing w:val="-1"/>
          <w:sz w:val="28"/>
          <w:szCs w:val="28"/>
        </w:rPr>
        <w:t> </w:t>
      </w:r>
      <w:r w:rsidRPr="00990FA7">
        <w:rPr>
          <w:rFonts w:ascii="Times New Roman" w:hAnsi="Times New Roman" w:cs="Times New Roman"/>
          <w:spacing w:val="-1"/>
          <w:sz w:val="28"/>
          <w:szCs w:val="28"/>
        </w:rPr>
        <w:t xml:space="preserve">– качественное, осуществляется по утвержденным температурным графикам качественного регулирования: для котельных ЦК-1, ЦК-2 </w:t>
      </w:r>
      <w:r>
        <w:rPr>
          <w:rFonts w:ascii="Times New Roman" w:hAnsi="Times New Roman" w:cs="Times New Roman"/>
          <w:spacing w:val="-1"/>
          <w:sz w:val="28"/>
          <w:szCs w:val="28"/>
        </w:rPr>
        <w:t>–</w:t>
      </w:r>
      <w:r w:rsidRPr="00990FA7">
        <w:rPr>
          <w:rFonts w:ascii="Times New Roman" w:hAnsi="Times New Roman" w:cs="Times New Roman"/>
          <w:spacing w:val="-1"/>
          <w:sz w:val="28"/>
          <w:szCs w:val="28"/>
        </w:rPr>
        <w:t xml:space="preserve"> 115/65°С, для котельной СУ-62 – 95/65°С для котельной Юго-Западная – 95/70°С. Расчетная температура наружного воздуха -43°С.</w:t>
      </w:r>
    </w:p>
    <w:p w14:paraId="350C345F" w14:textId="77777777" w:rsidR="0047214A" w:rsidRPr="00990FA7" w:rsidRDefault="0047214A" w:rsidP="0047214A">
      <w:pPr>
        <w:spacing w:after="0" w:line="360" w:lineRule="auto"/>
        <w:ind w:firstLine="567"/>
        <w:jc w:val="both"/>
        <w:rPr>
          <w:rFonts w:ascii="Times New Roman" w:hAnsi="Times New Roman" w:cs="Times New Roman"/>
          <w:spacing w:val="-1"/>
          <w:sz w:val="28"/>
          <w:szCs w:val="28"/>
        </w:rPr>
      </w:pPr>
      <w:r w:rsidRPr="00990FA7">
        <w:rPr>
          <w:rFonts w:ascii="Times New Roman" w:hAnsi="Times New Roman" w:cs="Times New Roman"/>
          <w:spacing w:val="-1"/>
          <w:sz w:val="28"/>
          <w:szCs w:val="28"/>
        </w:rPr>
        <w:t>Источники теплоснабжения на территории г</w:t>
      </w:r>
      <w:r>
        <w:rPr>
          <w:rFonts w:ascii="Times New Roman" w:hAnsi="Times New Roman" w:cs="Times New Roman"/>
          <w:spacing w:val="-1"/>
          <w:sz w:val="28"/>
          <w:szCs w:val="28"/>
        </w:rPr>
        <w:t>.</w:t>
      </w:r>
      <w:r w:rsidRPr="00990FA7">
        <w:rPr>
          <w:rFonts w:ascii="Times New Roman" w:hAnsi="Times New Roman" w:cs="Times New Roman"/>
          <w:spacing w:val="-1"/>
          <w:sz w:val="28"/>
          <w:szCs w:val="28"/>
        </w:rPr>
        <w:t xml:space="preserve"> Нефтеюганска в отопительный период в основном работают на свои зоны, однако между источниками есть технологические связи, что дает возможность резервирования в случае возникновения аварии. Тепловые сети выполнены двухтрубной прокладкой.</w:t>
      </w:r>
    </w:p>
    <w:p w14:paraId="3041FA34" w14:textId="77777777" w:rsidR="0047214A" w:rsidRPr="00990FA7" w:rsidRDefault="0047214A" w:rsidP="0047214A">
      <w:pPr>
        <w:spacing w:after="0" w:line="360" w:lineRule="auto"/>
        <w:ind w:firstLine="567"/>
        <w:jc w:val="both"/>
        <w:rPr>
          <w:rFonts w:ascii="Times New Roman" w:hAnsi="Times New Roman" w:cs="Times New Roman"/>
          <w:spacing w:val="-1"/>
          <w:sz w:val="28"/>
          <w:szCs w:val="28"/>
        </w:rPr>
      </w:pPr>
      <w:r w:rsidRPr="00990FA7">
        <w:rPr>
          <w:rFonts w:ascii="Times New Roman" w:hAnsi="Times New Roman" w:cs="Times New Roman"/>
          <w:spacing w:val="-1"/>
          <w:sz w:val="28"/>
          <w:szCs w:val="28"/>
        </w:rPr>
        <w:t>Центральные тепловые пункты и перекачивающие насосные станции на территории г</w:t>
      </w:r>
      <w:r>
        <w:rPr>
          <w:rFonts w:ascii="Times New Roman" w:hAnsi="Times New Roman" w:cs="Times New Roman"/>
          <w:spacing w:val="-1"/>
          <w:sz w:val="28"/>
          <w:szCs w:val="28"/>
        </w:rPr>
        <w:t>.</w:t>
      </w:r>
      <w:r w:rsidRPr="00990FA7">
        <w:rPr>
          <w:rFonts w:ascii="Times New Roman" w:hAnsi="Times New Roman" w:cs="Times New Roman"/>
          <w:spacing w:val="-1"/>
          <w:sz w:val="28"/>
          <w:szCs w:val="28"/>
        </w:rPr>
        <w:t xml:space="preserve"> Нефтеюганска отсутствуют.</w:t>
      </w:r>
    </w:p>
    <w:p w14:paraId="6E2860A0" w14:textId="77777777" w:rsidR="0047214A" w:rsidRDefault="0047214A" w:rsidP="0047214A">
      <w:pPr>
        <w:pStyle w:val="af4"/>
        <w:spacing w:after="0" w:line="360" w:lineRule="auto"/>
        <w:ind w:left="0" w:firstLine="567"/>
        <w:jc w:val="both"/>
        <w:rPr>
          <w:rFonts w:ascii="Times New Roman" w:hAnsi="Times New Roman" w:cs="Times New Roman"/>
          <w:spacing w:val="-1"/>
          <w:sz w:val="28"/>
          <w:szCs w:val="28"/>
        </w:rPr>
      </w:pPr>
      <w:r w:rsidRPr="003B3518">
        <w:rPr>
          <w:rFonts w:ascii="Times New Roman" w:hAnsi="Times New Roman" w:cs="Times New Roman"/>
          <w:spacing w:val="-1"/>
          <w:sz w:val="28"/>
          <w:szCs w:val="28"/>
        </w:rPr>
        <w:t>Протяженность тепловых сетей г</w:t>
      </w:r>
      <w:r>
        <w:rPr>
          <w:rFonts w:ascii="Times New Roman" w:hAnsi="Times New Roman" w:cs="Times New Roman"/>
          <w:spacing w:val="-1"/>
          <w:sz w:val="28"/>
          <w:szCs w:val="28"/>
        </w:rPr>
        <w:t xml:space="preserve">. </w:t>
      </w:r>
      <w:r w:rsidRPr="003B3518">
        <w:rPr>
          <w:rFonts w:ascii="Times New Roman" w:hAnsi="Times New Roman" w:cs="Times New Roman"/>
          <w:spacing w:val="-1"/>
          <w:sz w:val="28"/>
          <w:szCs w:val="28"/>
        </w:rPr>
        <w:t xml:space="preserve">Нефтеюганска от котельных составляет </w:t>
      </w:r>
      <w:r w:rsidR="00C62F64">
        <w:rPr>
          <w:rFonts w:ascii="Times New Roman" w:hAnsi="Times New Roman" w:cs="Times New Roman"/>
          <w:spacing w:val="-1"/>
          <w:sz w:val="28"/>
          <w:szCs w:val="28"/>
        </w:rPr>
        <w:t>116 769,53</w:t>
      </w:r>
      <w:r w:rsidR="00C62F64" w:rsidRPr="003B3518">
        <w:rPr>
          <w:rFonts w:ascii="Times New Roman" w:hAnsi="Times New Roman" w:cs="Times New Roman"/>
          <w:spacing w:val="-1"/>
          <w:sz w:val="28"/>
          <w:szCs w:val="28"/>
        </w:rPr>
        <w:t xml:space="preserve"> м</w:t>
      </w:r>
      <w:r w:rsidRPr="003B3518">
        <w:rPr>
          <w:rFonts w:ascii="Times New Roman" w:hAnsi="Times New Roman" w:cs="Times New Roman"/>
          <w:spacing w:val="-1"/>
          <w:sz w:val="28"/>
          <w:szCs w:val="28"/>
        </w:rPr>
        <w:t xml:space="preserve"> в двухтрубном исчислении при этом большая часть тепловых сетей проложена диаметром менее 200 мм</w:t>
      </w:r>
      <w:r>
        <w:rPr>
          <w:rFonts w:ascii="Times New Roman" w:hAnsi="Times New Roman" w:cs="Times New Roman"/>
          <w:spacing w:val="-1"/>
          <w:sz w:val="28"/>
          <w:szCs w:val="28"/>
        </w:rPr>
        <w:t>.</w:t>
      </w:r>
    </w:p>
    <w:p w14:paraId="1E0FBBC2" w14:textId="77777777" w:rsidR="0047214A" w:rsidRDefault="0047214A" w:rsidP="0047214A">
      <w:pPr>
        <w:pStyle w:val="af4"/>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Подробная информация о протяженности, диаметре, состоянии тепловых сетей г. Нефтеюганска представлена в Разделе 3 Пункт 3.2.2.2. Обосновывающих материалов.</w:t>
      </w:r>
    </w:p>
    <w:p w14:paraId="5CA2CF07"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A5716E">
        <w:rPr>
          <w:rFonts w:ascii="Times New Roman" w:hAnsi="Times New Roman" w:cs="Times New Roman"/>
          <w:spacing w:val="-1"/>
          <w:sz w:val="28"/>
          <w:szCs w:val="28"/>
        </w:rPr>
        <w:t>На всех источниках принято качественное регулирование отпуска тепла по отопительной нагрузке. Присоединение систем отопления абонентов, в основном, произведено по зависимой схеме через элеваторы или смесительные насосы. Системы горячего водоснабжения подключены по открытой и, частично, по закрытой схеме через теплообменники.</w:t>
      </w:r>
    </w:p>
    <w:p w14:paraId="6CED194E" w14:textId="77777777" w:rsidR="0047214A" w:rsidRPr="00DF05AC" w:rsidRDefault="0047214A" w:rsidP="0047214A">
      <w:pPr>
        <w:spacing w:after="0" w:line="360" w:lineRule="auto"/>
        <w:ind w:firstLine="567"/>
        <w:jc w:val="both"/>
        <w:rPr>
          <w:rFonts w:ascii="Times New Roman" w:hAnsi="Times New Roman" w:cs="Times New Roman"/>
          <w:spacing w:val="-1"/>
          <w:sz w:val="28"/>
          <w:szCs w:val="28"/>
        </w:rPr>
      </w:pPr>
      <w:r w:rsidRPr="00DF05AC">
        <w:rPr>
          <w:rFonts w:ascii="Times New Roman" w:hAnsi="Times New Roman" w:cs="Times New Roman"/>
          <w:spacing w:val="-1"/>
          <w:sz w:val="28"/>
          <w:szCs w:val="28"/>
        </w:rPr>
        <w:t>Система цен</w:t>
      </w:r>
      <w:r>
        <w:rPr>
          <w:rFonts w:ascii="Times New Roman" w:hAnsi="Times New Roman" w:cs="Times New Roman"/>
          <w:spacing w:val="-1"/>
          <w:sz w:val="28"/>
          <w:szCs w:val="28"/>
        </w:rPr>
        <w:t>трализованного теплоснабжения г.</w:t>
      </w:r>
      <w:r w:rsidRPr="00DF05AC">
        <w:rPr>
          <w:rFonts w:ascii="Times New Roman" w:hAnsi="Times New Roman" w:cs="Times New Roman"/>
          <w:spacing w:val="-1"/>
          <w:sz w:val="28"/>
          <w:szCs w:val="28"/>
        </w:rPr>
        <w:t xml:space="preserve"> Нефтеюганска запроектирована на качественное регулирование отпуска тепловой энергии потребителям. Ежегодно уточняются температурные графики отпуска тепла от источников.</w:t>
      </w:r>
    </w:p>
    <w:p w14:paraId="5EF0B667" w14:textId="77777777" w:rsidR="0047214A" w:rsidRPr="00DF05AC" w:rsidRDefault="0047214A" w:rsidP="0047214A">
      <w:pPr>
        <w:spacing w:after="0" w:line="360" w:lineRule="auto"/>
        <w:ind w:firstLine="567"/>
        <w:jc w:val="both"/>
        <w:rPr>
          <w:rFonts w:ascii="Times New Roman" w:hAnsi="Times New Roman" w:cs="Times New Roman"/>
          <w:spacing w:val="-1"/>
          <w:sz w:val="28"/>
          <w:szCs w:val="28"/>
        </w:rPr>
      </w:pPr>
      <w:r w:rsidRPr="00DF05AC">
        <w:rPr>
          <w:rFonts w:ascii="Times New Roman" w:hAnsi="Times New Roman" w:cs="Times New Roman"/>
          <w:spacing w:val="-1"/>
          <w:sz w:val="28"/>
          <w:szCs w:val="28"/>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14:paraId="53926B01" w14:textId="77777777" w:rsidR="0047214A" w:rsidRPr="00DF05AC" w:rsidRDefault="0047214A" w:rsidP="0047214A">
      <w:pPr>
        <w:spacing w:after="0" w:line="360" w:lineRule="auto"/>
        <w:ind w:firstLine="567"/>
        <w:jc w:val="both"/>
        <w:rPr>
          <w:rFonts w:ascii="Times New Roman" w:hAnsi="Times New Roman" w:cs="Times New Roman"/>
          <w:spacing w:val="-1"/>
          <w:sz w:val="28"/>
          <w:szCs w:val="28"/>
        </w:rPr>
      </w:pPr>
      <w:r w:rsidRPr="00DF05AC">
        <w:rPr>
          <w:rFonts w:ascii="Times New Roman" w:hAnsi="Times New Roman" w:cs="Times New Roman"/>
          <w:spacing w:val="-1"/>
          <w:sz w:val="28"/>
          <w:szCs w:val="28"/>
        </w:rPr>
        <w:t xml:space="preserve">Отпуск тепловой энергии от ЦК-1 </w:t>
      </w:r>
      <w:r>
        <w:rPr>
          <w:rFonts w:ascii="Times New Roman" w:hAnsi="Times New Roman" w:cs="Times New Roman"/>
          <w:spacing w:val="-1"/>
          <w:sz w:val="28"/>
          <w:szCs w:val="28"/>
        </w:rPr>
        <w:t xml:space="preserve">и ЦК-2 </w:t>
      </w:r>
      <w:r w:rsidRPr="00DF05AC">
        <w:rPr>
          <w:rFonts w:ascii="Times New Roman" w:hAnsi="Times New Roman" w:cs="Times New Roman"/>
          <w:spacing w:val="-1"/>
          <w:sz w:val="28"/>
          <w:szCs w:val="28"/>
        </w:rPr>
        <w:t>АО «ЮТТС» осуществляет</w:t>
      </w:r>
      <w:r>
        <w:rPr>
          <w:rFonts w:ascii="Times New Roman" w:hAnsi="Times New Roman" w:cs="Times New Roman"/>
          <w:spacing w:val="-1"/>
          <w:sz w:val="28"/>
          <w:szCs w:val="28"/>
        </w:rPr>
        <w:t>ся по утвержденному графику 115/</w:t>
      </w:r>
      <w:r w:rsidRPr="00DF05AC">
        <w:rPr>
          <w:rFonts w:ascii="Times New Roman" w:hAnsi="Times New Roman" w:cs="Times New Roman"/>
          <w:spacing w:val="-1"/>
          <w:sz w:val="28"/>
          <w:szCs w:val="28"/>
        </w:rPr>
        <w:t>65°С с температурой нижней срезки 75°С.</w:t>
      </w:r>
    </w:p>
    <w:p w14:paraId="331FDA2F" w14:textId="77777777" w:rsidR="0047214A" w:rsidRPr="00DF05AC" w:rsidRDefault="0047214A" w:rsidP="0047214A">
      <w:pPr>
        <w:spacing w:after="0" w:line="360" w:lineRule="auto"/>
        <w:ind w:firstLine="567"/>
        <w:jc w:val="both"/>
        <w:rPr>
          <w:rFonts w:ascii="Times New Roman" w:hAnsi="Times New Roman" w:cs="Times New Roman"/>
          <w:spacing w:val="-1"/>
          <w:sz w:val="28"/>
          <w:szCs w:val="28"/>
        </w:rPr>
      </w:pPr>
      <w:r w:rsidRPr="00DF05AC">
        <w:rPr>
          <w:rFonts w:ascii="Times New Roman" w:hAnsi="Times New Roman" w:cs="Times New Roman"/>
          <w:spacing w:val="-1"/>
          <w:sz w:val="28"/>
          <w:szCs w:val="28"/>
        </w:rPr>
        <w:t>Отпуск тепло</w:t>
      </w:r>
      <w:r>
        <w:rPr>
          <w:rFonts w:ascii="Times New Roman" w:hAnsi="Times New Roman" w:cs="Times New Roman"/>
          <w:spacing w:val="-1"/>
          <w:sz w:val="28"/>
          <w:szCs w:val="28"/>
        </w:rPr>
        <w:t xml:space="preserve">вой энергии от котельной СУ-62 </w:t>
      </w:r>
      <w:r w:rsidRPr="00DF05AC">
        <w:rPr>
          <w:rFonts w:ascii="Times New Roman" w:hAnsi="Times New Roman" w:cs="Times New Roman"/>
          <w:spacing w:val="-1"/>
          <w:sz w:val="28"/>
          <w:szCs w:val="28"/>
        </w:rPr>
        <w:t>АО «ЮТТС» осуществляе</w:t>
      </w:r>
      <w:r>
        <w:rPr>
          <w:rFonts w:ascii="Times New Roman" w:hAnsi="Times New Roman" w:cs="Times New Roman"/>
          <w:spacing w:val="-1"/>
          <w:sz w:val="28"/>
          <w:szCs w:val="28"/>
        </w:rPr>
        <w:t>тся по утвержденному графику 95/</w:t>
      </w:r>
      <w:r w:rsidRPr="00DF05AC">
        <w:rPr>
          <w:rFonts w:ascii="Times New Roman" w:hAnsi="Times New Roman" w:cs="Times New Roman"/>
          <w:spacing w:val="-1"/>
          <w:sz w:val="28"/>
          <w:szCs w:val="28"/>
        </w:rPr>
        <w:t>65°</w:t>
      </w:r>
      <w:r>
        <w:rPr>
          <w:rFonts w:ascii="Times New Roman" w:hAnsi="Times New Roman" w:cs="Times New Roman"/>
          <w:spacing w:val="-1"/>
          <w:sz w:val="28"/>
          <w:szCs w:val="28"/>
        </w:rPr>
        <w:t>С</w:t>
      </w:r>
      <w:r w:rsidRPr="00DF05AC">
        <w:rPr>
          <w:rFonts w:ascii="Times New Roman" w:hAnsi="Times New Roman" w:cs="Times New Roman"/>
          <w:spacing w:val="-1"/>
          <w:sz w:val="28"/>
          <w:szCs w:val="28"/>
        </w:rPr>
        <w:t>.</w:t>
      </w:r>
    </w:p>
    <w:p w14:paraId="6802083A" w14:textId="77777777" w:rsidR="0047214A" w:rsidRPr="00DF05AC" w:rsidRDefault="0047214A" w:rsidP="0047214A">
      <w:pPr>
        <w:spacing w:after="0" w:line="360" w:lineRule="auto"/>
        <w:ind w:firstLine="567"/>
        <w:jc w:val="both"/>
        <w:rPr>
          <w:rFonts w:ascii="Times New Roman" w:hAnsi="Times New Roman" w:cs="Times New Roman"/>
          <w:spacing w:val="-1"/>
          <w:sz w:val="28"/>
          <w:szCs w:val="28"/>
        </w:rPr>
      </w:pPr>
      <w:r w:rsidRPr="00DF05AC">
        <w:rPr>
          <w:rFonts w:ascii="Times New Roman" w:hAnsi="Times New Roman" w:cs="Times New Roman"/>
          <w:spacing w:val="-1"/>
          <w:sz w:val="28"/>
          <w:szCs w:val="28"/>
        </w:rPr>
        <w:t>Отпуск тепловой энергии от котельной Юго-Западная ООО «РН-Юганскнефтегаз» осуществляе</w:t>
      </w:r>
      <w:r>
        <w:rPr>
          <w:rFonts w:ascii="Times New Roman" w:hAnsi="Times New Roman" w:cs="Times New Roman"/>
          <w:spacing w:val="-1"/>
          <w:sz w:val="28"/>
          <w:szCs w:val="28"/>
        </w:rPr>
        <w:t>тся по утвержденному графику 95/</w:t>
      </w:r>
      <w:r w:rsidRPr="00DF05AC">
        <w:rPr>
          <w:rFonts w:ascii="Times New Roman" w:hAnsi="Times New Roman" w:cs="Times New Roman"/>
          <w:spacing w:val="-1"/>
          <w:sz w:val="28"/>
          <w:szCs w:val="28"/>
        </w:rPr>
        <w:t>70°С.</w:t>
      </w:r>
    </w:p>
    <w:p w14:paraId="31027A07" w14:textId="77777777" w:rsidR="0047214A" w:rsidRPr="00455192" w:rsidRDefault="0047214A" w:rsidP="0047214A">
      <w:pPr>
        <w:spacing w:after="120" w:line="360" w:lineRule="auto"/>
        <w:ind w:firstLine="567"/>
        <w:jc w:val="both"/>
        <w:rPr>
          <w:rFonts w:ascii="Times New Roman" w:hAnsi="Times New Roman" w:cs="Times New Roman"/>
          <w:spacing w:val="-1"/>
          <w:sz w:val="28"/>
          <w:szCs w:val="28"/>
        </w:rPr>
      </w:pPr>
      <w:r w:rsidRPr="00DF05AC">
        <w:rPr>
          <w:rFonts w:ascii="Times New Roman" w:hAnsi="Times New Roman" w:cs="Times New Roman"/>
          <w:spacing w:val="-1"/>
          <w:sz w:val="28"/>
          <w:szCs w:val="28"/>
        </w:rPr>
        <w:t>Температурные графики для ЦК-1, ЦК-2, СУ-62 и Юго-зап</w:t>
      </w:r>
      <w:r>
        <w:rPr>
          <w:rFonts w:ascii="Times New Roman" w:hAnsi="Times New Roman" w:cs="Times New Roman"/>
          <w:spacing w:val="-1"/>
          <w:sz w:val="28"/>
          <w:szCs w:val="28"/>
        </w:rPr>
        <w:t xml:space="preserve">адной котельных представлены в </w:t>
      </w:r>
      <w:r w:rsidRPr="00703A4E">
        <w:rPr>
          <w:rFonts w:ascii="Times New Roman" w:hAnsi="Times New Roman" w:cs="Times New Roman"/>
          <w:spacing w:val="-1"/>
          <w:sz w:val="28"/>
          <w:szCs w:val="28"/>
        </w:rPr>
        <w:t xml:space="preserve">Таблицах </w:t>
      </w:r>
      <w:r w:rsidR="00671F53">
        <w:fldChar w:fldCharType="begin"/>
      </w:r>
      <w:r w:rsidR="00671F53">
        <w:instrText xml:space="preserve"> REF _Ref20405181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19</w:t>
      </w:r>
      <w:r w:rsidR="00671F53">
        <w:fldChar w:fldCharType="end"/>
      </w:r>
      <w:r w:rsidRPr="00703A4E">
        <w:rPr>
          <w:rFonts w:ascii="Times New Roman" w:hAnsi="Times New Roman" w:cs="Times New Roman"/>
          <w:spacing w:val="-1"/>
          <w:sz w:val="28"/>
          <w:szCs w:val="28"/>
        </w:rPr>
        <w:t>-</w:t>
      </w:r>
      <w:r w:rsidR="00671F53">
        <w:fldChar w:fldCharType="begin"/>
      </w:r>
      <w:r w:rsidR="00671F53">
        <w:instrText xml:space="preserve"> REF _Ref22718961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21</w:t>
      </w:r>
      <w:r w:rsidR="00671F53">
        <w:fldChar w:fldCharType="end"/>
      </w:r>
      <w:r w:rsidRPr="00703A4E">
        <w:rPr>
          <w:rFonts w:ascii="Times New Roman" w:hAnsi="Times New Roman" w:cs="Times New Roman"/>
          <w:spacing w:val="-1"/>
          <w:sz w:val="28"/>
          <w:szCs w:val="28"/>
        </w:rPr>
        <w:t>.</w:t>
      </w:r>
    </w:p>
    <w:p w14:paraId="47103A08" w14:textId="77777777" w:rsidR="0047214A" w:rsidRDefault="0047214A" w:rsidP="0047214A">
      <w:pPr>
        <w:rPr>
          <w:rFonts w:ascii="Times New Roman" w:hAnsi="Times New Roman" w:cs="Times New Roman"/>
          <w:i/>
          <w:iCs/>
          <w:sz w:val="24"/>
          <w:szCs w:val="24"/>
        </w:rPr>
      </w:pPr>
      <w:r>
        <w:rPr>
          <w:rFonts w:ascii="Times New Roman" w:hAnsi="Times New Roman" w:cs="Times New Roman"/>
          <w:sz w:val="24"/>
          <w:szCs w:val="24"/>
        </w:rPr>
        <w:br w:type="page"/>
      </w:r>
    </w:p>
    <w:p w14:paraId="548F166D" w14:textId="77777777" w:rsidR="0047214A" w:rsidRPr="00DF05AC" w:rsidRDefault="0047214A" w:rsidP="0047214A">
      <w:pPr>
        <w:pStyle w:val="af7"/>
        <w:keepNext/>
        <w:spacing w:after="0"/>
        <w:jc w:val="right"/>
        <w:rPr>
          <w:rFonts w:ascii="Times New Roman" w:hAnsi="Times New Roman" w:cs="Times New Roman"/>
          <w:color w:val="auto"/>
          <w:sz w:val="24"/>
          <w:szCs w:val="24"/>
        </w:rPr>
      </w:pPr>
      <w:bookmarkStart w:id="124" w:name="_Ref20405181"/>
      <w:bookmarkStart w:id="125" w:name="_Toc20473559"/>
      <w:bookmarkStart w:id="126" w:name="_Toc29457506"/>
      <w:r w:rsidRPr="00DF05AC">
        <w:rPr>
          <w:rFonts w:ascii="Times New Roman" w:hAnsi="Times New Roman" w:cs="Times New Roman"/>
          <w:color w:val="auto"/>
          <w:sz w:val="24"/>
          <w:szCs w:val="24"/>
        </w:rPr>
        <w:t xml:space="preserve">Таблица </w:t>
      </w:r>
      <w:r w:rsidR="0047469B" w:rsidRPr="00DF05AC">
        <w:rPr>
          <w:rFonts w:ascii="Times New Roman" w:hAnsi="Times New Roman" w:cs="Times New Roman"/>
          <w:color w:val="auto"/>
          <w:sz w:val="24"/>
          <w:szCs w:val="24"/>
        </w:rPr>
        <w:fldChar w:fldCharType="begin"/>
      </w:r>
      <w:r w:rsidRPr="00DF05AC">
        <w:rPr>
          <w:rFonts w:ascii="Times New Roman" w:hAnsi="Times New Roman" w:cs="Times New Roman"/>
          <w:color w:val="auto"/>
          <w:sz w:val="24"/>
          <w:szCs w:val="24"/>
        </w:rPr>
        <w:instrText xml:space="preserve"> SEQ Таблица \* ARABIC </w:instrText>
      </w:r>
      <w:r w:rsidR="0047469B" w:rsidRPr="00DF05A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19</w:t>
      </w:r>
      <w:r w:rsidR="0047469B" w:rsidRPr="00DF05AC">
        <w:rPr>
          <w:rFonts w:ascii="Times New Roman" w:hAnsi="Times New Roman" w:cs="Times New Roman"/>
          <w:color w:val="auto"/>
          <w:sz w:val="24"/>
          <w:szCs w:val="24"/>
        </w:rPr>
        <w:fldChar w:fldCharType="end"/>
      </w:r>
      <w:bookmarkEnd w:id="124"/>
      <w:r w:rsidRPr="00DF05AC">
        <w:rPr>
          <w:rFonts w:ascii="Times New Roman" w:hAnsi="Times New Roman" w:cs="Times New Roman"/>
          <w:color w:val="auto"/>
          <w:sz w:val="24"/>
          <w:szCs w:val="24"/>
        </w:rPr>
        <w:t>. Температурный график отпуска тепловой энергии от ЦК-1 и ЦК-2</w:t>
      </w:r>
      <w:bookmarkEnd w:id="125"/>
      <w:bookmarkEnd w:id="126"/>
    </w:p>
    <w:p w14:paraId="105C456B" w14:textId="77777777" w:rsidR="0047214A" w:rsidRPr="00DF05AC" w:rsidRDefault="0047214A" w:rsidP="0047214A">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514"/>
        <w:gridCol w:w="2385"/>
        <w:gridCol w:w="2143"/>
        <w:gridCol w:w="2264"/>
        <w:gridCol w:w="2264"/>
      </w:tblGrid>
      <w:tr w:rsidR="0047214A" w:rsidRPr="00DF05AC" w14:paraId="5EE1897A" w14:textId="77777777" w:rsidTr="001A5672">
        <w:trPr>
          <w:jc w:val="center"/>
        </w:trPr>
        <w:tc>
          <w:tcPr>
            <w:tcW w:w="501" w:type="dxa"/>
            <w:vAlign w:val="center"/>
          </w:tcPr>
          <w:p w14:paraId="3EDFC9FA" w14:textId="77777777" w:rsidR="0047214A" w:rsidRPr="00DF05AC" w:rsidRDefault="0047214A" w:rsidP="001A5672">
            <w:pPr>
              <w:jc w:val="center"/>
              <w:rPr>
                <w:rFonts w:ascii="Times New Roman" w:hAnsi="Times New Roman" w:cs="Times New Roman"/>
                <w:b/>
                <w:spacing w:val="-1"/>
                <w:sz w:val="20"/>
                <w:szCs w:val="20"/>
              </w:rPr>
            </w:pPr>
            <w:bookmarkStart w:id="127" w:name="_Toc20473560"/>
            <w:r w:rsidRPr="00DF05AC">
              <w:rPr>
                <w:rFonts w:ascii="Times New Roman" w:hAnsi="Times New Roman" w:cs="Times New Roman"/>
                <w:b/>
                <w:spacing w:val="-1"/>
                <w:sz w:val="20"/>
                <w:szCs w:val="20"/>
              </w:rPr>
              <w:t>№ п/п</w:t>
            </w:r>
          </w:p>
        </w:tc>
        <w:tc>
          <w:tcPr>
            <w:tcW w:w="2329" w:type="dxa"/>
            <w:vAlign w:val="center"/>
          </w:tcPr>
          <w:p w14:paraId="2A5446D3"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w:t>
            </w:r>
            <w:r>
              <w:rPr>
                <w:rFonts w:ascii="Times New Roman" w:hAnsi="Times New Roman" w:cs="Times New Roman"/>
                <w:b/>
                <w:spacing w:val="-1"/>
                <w:sz w:val="20"/>
                <w:szCs w:val="20"/>
              </w:rPr>
              <w:t>мпература наружного воздуха, °С</w:t>
            </w:r>
          </w:p>
        </w:tc>
        <w:tc>
          <w:tcPr>
            <w:tcW w:w="2092" w:type="dxa"/>
            <w:vAlign w:val="center"/>
          </w:tcPr>
          <w:p w14:paraId="7E2DDFAB"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Температура в подающем трубопроводе тепловой сети, °С</w:t>
            </w:r>
          </w:p>
        </w:tc>
        <w:tc>
          <w:tcPr>
            <w:tcW w:w="2211" w:type="dxa"/>
            <w:vAlign w:val="center"/>
          </w:tcPr>
          <w:p w14:paraId="40EAAD37"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Температура в обратном трубопроводе тепловой сети потребителя, °С</w:t>
            </w:r>
          </w:p>
        </w:tc>
        <w:tc>
          <w:tcPr>
            <w:tcW w:w="2211" w:type="dxa"/>
            <w:vAlign w:val="center"/>
          </w:tcPr>
          <w:p w14:paraId="0603E7D5"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Температура в подающем трубопроводе тепловой сети потребителя, °С</w:t>
            </w:r>
          </w:p>
        </w:tc>
      </w:tr>
      <w:tr w:rsidR="0047214A" w:rsidRPr="00DF05AC" w14:paraId="6B3AADDC" w14:textId="77777777" w:rsidTr="001A5672">
        <w:trPr>
          <w:jc w:val="center"/>
        </w:trPr>
        <w:tc>
          <w:tcPr>
            <w:tcW w:w="501" w:type="dxa"/>
            <w:vAlign w:val="center"/>
          </w:tcPr>
          <w:p w14:paraId="0D6408E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329" w:type="dxa"/>
          </w:tcPr>
          <w:p w14:paraId="51B5675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 </w:t>
            </w:r>
          </w:p>
        </w:tc>
        <w:tc>
          <w:tcPr>
            <w:tcW w:w="2092" w:type="dxa"/>
          </w:tcPr>
          <w:p w14:paraId="374B73D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64A8C2A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53,7 </w:t>
            </w:r>
          </w:p>
        </w:tc>
        <w:tc>
          <w:tcPr>
            <w:tcW w:w="2211" w:type="dxa"/>
          </w:tcPr>
          <w:p w14:paraId="39401A3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6F3CFF6A" w14:textId="77777777" w:rsidTr="001A5672">
        <w:trPr>
          <w:jc w:val="center"/>
        </w:trPr>
        <w:tc>
          <w:tcPr>
            <w:tcW w:w="501" w:type="dxa"/>
            <w:vAlign w:val="center"/>
          </w:tcPr>
          <w:p w14:paraId="452CB0C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2329" w:type="dxa"/>
          </w:tcPr>
          <w:p w14:paraId="5E85C23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 </w:t>
            </w:r>
          </w:p>
        </w:tc>
        <w:tc>
          <w:tcPr>
            <w:tcW w:w="2092" w:type="dxa"/>
          </w:tcPr>
          <w:p w14:paraId="4C798E1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6E4D638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53,5 </w:t>
            </w:r>
          </w:p>
        </w:tc>
        <w:tc>
          <w:tcPr>
            <w:tcW w:w="2211" w:type="dxa"/>
          </w:tcPr>
          <w:p w14:paraId="29EFCA9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2C3852BD" w14:textId="77777777" w:rsidTr="001A5672">
        <w:trPr>
          <w:jc w:val="center"/>
        </w:trPr>
        <w:tc>
          <w:tcPr>
            <w:tcW w:w="501" w:type="dxa"/>
            <w:vAlign w:val="center"/>
          </w:tcPr>
          <w:p w14:paraId="121F748E"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329" w:type="dxa"/>
          </w:tcPr>
          <w:p w14:paraId="5BC7268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 </w:t>
            </w:r>
          </w:p>
        </w:tc>
        <w:tc>
          <w:tcPr>
            <w:tcW w:w="2092" w:type="dxa"/>
          </w:tcPr>
          <w:p w14:paraId="021EED8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778C1D8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53,3 </w:t>
            </w:r>
          </w:p>
        </w:tc>
        <w:tc>
          <w:tcPr>
            <w:tcW w:w="2211" w:type="dxa"/>
          </w:tcPr>
          <w:p w14:paraId="5554AB3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4A512C96" w14:textId="77777777" w:rsidTr="001A5672">
        <w:trPr>
          <w:jc w:val="center"/>
        </w:trPr>
        <w:tc>
          <w:tcPr>
            <w:tcW w:w="501" w:type="dxa"/>
            <w:vAlign w:val="center"/>
          </w:tcPr>
          <w:p w14:paraId="07CAF1A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2329" w:type="dxa"/>
          </w:tcPr>
          <w:p w14:paraId="0FA4869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 </w:t>
            </w:r>
          </w:p>
        </w:tc>
        <w:tc>
          <w:tcPr>
            <w:tcW w:w="2092" w:type="dxa"/>
          </w:tcPr>
          <w:p w14:paraId="35CBB47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62D7AEE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53,1 </w:t>
            </w:r>
          </w:p>
        </w:tc>
        <w:tc>
          <w:tcPr>
            <w:tcW w:w="2211" w:type="dxa"/>
          </w:tcPr>
          <w:p w14:paraId="075E5E3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51720E3A" w14:textId="77777777" w:rsidTr="001A5672">
        <w:trPr>
          <w:jc w:val="center"/>
        </w:trPr>
        <w:tc>
          <w:tcPr>
            <w:tcW w:w="501" w:type="dxa"/>
            <w:vAlign w:val="center"/>
          </w:tcPr>
          <w:p w14:paraId="272850B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2329" w:type="dxa"/>
          </w:tcPr>
          <w:p w14:paraId="50ACFDE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 </w:t>
            </w:r>
          </w:p>
        </w:tc>
        <w:tc>
          <w:tcPr>
            <w:tcW w:w="2092" w:type="dxa"/>
          </w:tcPr>
          <w:p w14:paraId="1795721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5B45C64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52,8 </w:t>
            </w:r>
          </w:p>
        </w:tc>
        <w:tc>
          <w:tcPr>
            <w:tcW w:w="2211" w:type="dxa"/>
          </w:tcPr>
          <w:p w14:paraId="1ED44BF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2AAD4539" w14:textId="77777777" w:rsidTr="001A5672">
        <w:trPr>
          <w:jc w:val="center"/>
        </w:trPr>
        <w:tc>
          <w:tcPr>
            <w:tcW w:w="501" w:type="dxa"/>
            <w:vAlign w:val="center"/>
          </w:tcPr>
          <w:p w14:paraId="1F98B15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2329" w:type="dxa"/>
          </w:tcPr>
          <w:p w14:paraId="3FD75FF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 </w:t>
            </w:r>
          </w:p>
        </w:tc>
        <w:tc>
          <w:tcPr>
            <w:tcW w:w="2092" w:type="dxa"/>
          </w:tcPr>
          <w:p w14:paraId="448A7ED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1032048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52,6 </w:t>
            </w:r>
          </w:p>
        </w:tc>
        <w:tc>
          <w:tcPr>
            <w:tcW w:w="2211" w:type="dxa"/>
          </w:tcPr>
          <w:p w14:paraId="69E5A9B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03FA2083" w14:textId="77777777" w:rsidTr="001A5672">
        <w:trPr>
          <w:jc w:val="center"/>
        </w:trPr>
        <w:tc>
          <w:tcPr>
            <w:tcW w:w="501" w:type="dxa"/>
            <w:vAlign w:val="center"/>
          </w:tcPr>
          <w:p w14:paraId="544570D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2329" w:type="dxa"/>
          </w:tcPr>
          <w:p w14:paraId="070635A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 </w:t>
            </w:r>
          </w:p>
        </w:tc>
        <w:tc>
          <w:tcPr>
            <w:tcW w:w="2092" w:type="dxa"/>
          </w:tcPr>
          <w:p w14:paraId="144624B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61FA2A8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52,4 </w:t>
            </w:r>
          </w:p>
        </w:tc>
        <w:tc>
          <w:tcPr>
            <w:tcW w:w="2211" w:type="dxa"/>
          </w:tcPr>
          <w:p w14:paraId="553F99B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26B6B199" w14:textId="77777777" w:rsidTr="001A5672">
        <w:trPr>
          <w:jc w:val="center"/>
        </w:trPr>
        <w:tc>
          <w:tcPr>
            <w:tcW w:w="501" w:type="dxa"/>
            <w:vAlign w:val="center"/>
          </w:tcPr>
          <w:p w14:paraId="2DBDF930"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2329" w:type="dxa"/>
          </w:tcPr>
          <w:p w14:paraId="6C0D77B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 </w:t>
            </w:r>
          </w:p>
        </w:tc>
        <w:tc>
          <w:tcPr>
            <w:tcW w:w="2092" w:type="dxa"/>
          </w:tcPr>
          <w:p w14:paraId="5BB7443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20C0881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52,1 </w:t>
            </w:r>
          </w:p>
        </w:tc>
        <w:tc>
          <w:tcPr>
            <w:tcW w:w="2211" w:type="dxa"/>
          </w:tcPr>
          <w:p w14:paraId="15317DE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753D8A20" w14:textId="77777777" w:rsidTr="001A5672">
        <w:trPr>
          <w:jc w:val="center"/>
        </w:trPr>
        <w:tc>
          <w:tcPr>
            <w:tcW w:w="501" w:type="dxa"/>
            <w:vAlign w:val="center"/>
          </w:tcPr>
          <w:p w14:paraId="49C80F6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2329" w:type="dxa"/>
          </w:tcPr>
          <w:p w14:paraId="1B03AD9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 </w:t>
            </w:r>
          </w:p>
        </w:tc>
        <w:tc>
          <w:tcPr>
            <w:tcW w:w="2092" w:type="dxa"/>
          </w:tcPr>
          <w:p w14:paraId="77269AF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1F15042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51,9 </w:t>
            </w:r>
          </w:p>
        </w:tc>
        <w:tc>
          <w:tcPr>
            <w:tcW w:w="2211" w:type="dxa"/>
          </w:tcPr>
          <w:p w14:paraId="044C113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407166DE" w14:textId="77777777" w:rsidTr="001A5672">
        <w:trPr>
          <w:jc w:val="center"/>
        </w:trPr>
        <w:tc>
          <w:tcPr>
            <w:tcW w:w="501" w:type="dxa"/>
            <w:vAlign w:val="center"/>
          </w:tcPr>
          <w:p w14:paraId="54E8E65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2329" w:type="dxa"/>
          </w:tcPr>
          <w:p w14:paraId="05D93CB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 </w:t>
            </w:r>
          </w:p>
        </w:tc>
        <w:tc>
          <w:tcPr>
            <w:tcW w:w="2092" w:type="dxa"/>
          </w:tcPr>
          <w:p w14:paraId="79FA4F2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12BA965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51,7 </w:t>
            </w:r>
          </w:p>
        </w:tc>
        <w:tc>
          <w:tcPr>
            <w:tcW w:w="2211" w:type="dxa"/>
          </w:tcPr>
          <w:p w14:paraId="1B26F42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010CF133" w14:textId="77777777" w:rsidTr="001A5672">
        <w:trPr>
          <w:jc w:val="center"/>
        </w:trPr>
        <w:tc>
          <w:tcPr>
            <w:tcW w:w="501" w:type="dxa"/>
            <w:vAlign w:val="center"/>
          </w:tcPr>
          <w:p w14:paraId="59841F4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2329" w:type="dxa"/>
          </w:tcPr>
          <w:p w14:paraId="3CB19FD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0 </w:t>
            </w:r>
          </w:p>
        </w:tc>
        <w:tc>
          <w:tcPr>
            <w:tcW w:w="2092" w:type="dxa"/>
          </w:tcPr>
          <w:p w14:paraId="054DF74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1B139E5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51,4 </w:t>
            </w:r>
          </w:p>
        </w:tc>
        <w:tc>
          <w:tcPr>
            <w:tcW w:w="2211" w:type="dxa"/>
          </w:tcPr>
          <w:p w14:paraId="5AAEDAC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594CBF9A" w14:textId="77777777" w:rsidTr="001A5672">
        <w:trPr>
          <w:jc w:val="center"/>
        </w:trPr>
        <w:tc>
          <w:tcPr>
            <w:tcW w:w="501" w:type="dxa"/>
            <w:vAlign w:val="center"/>
          </w:tcPr>
          <w:p w14:paraId="688DD54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2329" w:type="dxa"/>
          </w:tcPr>
          <w:p w14:paraId="243B843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 </w:t>
            </w:r>
          </w:p>
        </w:tc>
        <w:tc>
          <w:tcPr>
            <w:tcW w:w="2092" w:type="dxa"/>
          </w:tcPr>
          <w:p w14:paraId="1A4B461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54CC7E4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51,2 </w:t>
            </w:r>
          </w:p>
        </w:tc>
        <w:tc>
          <w:tcPr>
            <w:tcW w:w="2211" w:type="dxa"/>
          </w:tcPr>
          <w:p w14:paraId="4414494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2A463FD0" w14:textId="77777777" w:rsidTr="001A5672">
        <w:trPr>
          <w:jc w:val="center"/>
        </w:trPr>
        <w:tc>
          <w:tcPr>
            <w:tcW w:w="501" w:type="dxa"/>
            <w:vAlign w:val="center"/>
          </w:tcPr>
          <w:p w14:paraId="705F4C5C"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2329" w:type="dxa"/>
          </w:tcPr>
          <w:p w14:paraId="1301685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 </w:t>
            </w:r>
          </w:p>
        </w:tc>
        <w:tc>
          <w:tcPr>
            <w:tcW w:w="2092" w:type="dxa"/>
          </w:tcPr>
          <w:p w14:paraId="380BF83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3E3E3B6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50,9 </w:t>
            </w:r>
          </w:p>
        </w:tc>
        <w:tc>
          <w:tcPr>
            <w:tcW w:w="2211" w:type="dxa"/>
          </w:tcPr>
          <w:p w14:paraId="747AE8E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59C12A3B" w14:textId="77777777" w:rsidTr="001A5672">
        <w:trPr>
          <w:jc w:val="center"/>
        </w:trPr>
        <w:tc>
          <w:tcPr>
            <w:tcW w:w="501" w:type="dxa"/>
            <w:vAlign w:val="center"/>
          </w:tcPr>
          <w:p w14:paraId="640ACA2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2329" w:type="dxa"/>
          </w:tcPr>
          <w:p w14:paraId="0CF93D5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 </w:t>
            </w:r>
          </w:p>
        </w:tc>
        <w:tc>
          <w:tcPr>
            <w:tcW w:w="2092" w:type="dxa"/>
          </w:tcPr>
          <w:p w14:paraId="50B2F4E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7C6AABB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50,6 </w:t>
            </w:r>
          </w:p>
        </w:tc>
        <w:tc>
          <w:tcPr>
            <w:tcW w:w="2211" w:type="dxa"/>
          </w:tcPr>
          <w:p w14:paraId="23499AB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24D10B38" w14:textId="77777777" w:rsidTr="001A5672">
        <w:trPr>
          <w:jc w:val="center"/>
        </w:trPr>
        <w:tc>
          <w:tcPr>
            <w:tcW w:w="501" w:type="dxa"/>
            <w:vAlign w:val="center"/>
          </w:tcPr>
          <w:p w14:paraId="627E0BC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2329" w:type="dxa"/>
          </w:tcPr>
          <w:p w14:paraId="18968BD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 </w:t>
            </w:r>
          </w:p>
        </w:tc>
        <w:tc>
          <w:tcPr>
            <w:tcW w:w="2092" w:type="dxa"/>
          </w:tcPr>
          <w:p w14:paraId="627E7F1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29DE1E4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50,4 </w:t>
            </w:r>
          </w:p>
        </w:tc>
        <w:tc>
          <w:tcPr>
            <w:tcW w:w="2211" w:type="dxa"/>
          </w:tcPr>
          <w:p w14:paraId="493C2E8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0FE08877" w14:textId="77777777" w:rsidTr="001A5672">
        <w:trPr>
          <w:jc w:val="center"/>
        </w:trPr>
        <w:tc>
          <w:tcPr>
            <w:tcW w:w="501" w:type="dxa"/>
            <w:vAlign w:val="center"/>
          </w:tcPr>
          <w:p w14:paraId="02A81C98"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2329" w:type="dxa"/>
          </w:tcPr>
          <w:p w14:paraId="065D9E0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 </w:t>
            </w:r>
          </w:p>
        </w:tc>
        <w:tc>
          <w:tcPr>
            <w:tcW w:w="2092" w:type="dxa"/>
          </w:tcPr>
          <w:p w14:paraId="50835B5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5A53F44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50,1 </w:t>
            </w:r>
          </w:p>
        </w:tc>
        <w:tc>
          <w:tcPr>
            <w:tcW w:w="2211" w:type="dxa"/>
          </w:tcPr>
          <w:p w14:paraId="61D051D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7AE9617E" w14:textId="77777777" w:rsidTr="001A5672">
        <w:trPr>
          <w:jc w:val="center"/>
        </w:trPr>
        <w:tc>
          <w:tcPr>
            <w:tcW w:w="501" w:type="dxa"/>
            <w:vAlign w:val="center"/>
          </w:tcPr>
          <w:p w14:paraId="33DFEB2A"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17</w:t>
            </w:r>
          </w:p>
        </w:tc>
        <w:tc>
          <w:tcPr>
            <w:tcW w:w="2329" w:type="dxa"/>
          </w:tcPr>
          <w:p w14:paraId="304D6AF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 </w:t>
            </w:r>
          </w:p>
        </w:tc>
        <w:tc>
          <w:tcPr>
            <w:tcW w:w="2092" w:type="dxa"/>
          </w:tcPr>
          <w:p w14:paraId="250E901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3ABA282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49,8 </w:t>
            </w:r>
          </w:p>
        </w:tc>
        <w:tc>
          <w:tcPr>
            <w:tcW w:w="2211" w:type="dxa"/>
          </w:tcPr>
          <w:p w14:paraId="12A2642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49199267" w14:textId="77777777" w:rsidTr="001A5672">
        <w:trPr>
          <w:jc w:val="center"/>
        </w:trPr>
        <w:tc>
          <w:tcPr>
            <w:tcW w:w="501" w:type="dxa"/>
            <w:vAlign w:val="center"/>
          </w:tcPr>
          <w:p w14:paraId="664E0E7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18</w:t>
            </w:r>
          </w:p>
        </w:tc>
        <w:tc>
          <w:tcPr>
            <w:tcW w:w="2329" w:type="dxa"/>
          </w:tcPr>
          <w:p w14:paraId="5B8ECB0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 </w:t>
            </w:r>
          </w:p>
        </w:tc>
        <w:tc>
          <w:tcPr>
            <w:tcW w:w="2092" w:type="dxa"/>
          </w:tcPr>
          <w:p w14:paraId="100F511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36A6A3C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49,5 </w:t>
            </w:r>
          </w:p>
        </w:tc>
        <w:tc>
          <w:tcPr>
            <w:tcW w:w="2211" w:type="dxa"/>
          </w:tcPr>
          <w:p w14:paraId="31E569D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350D02E5" w14:textId="77777777" w:rsidTr="001A5672">
        <w:trPr>
          <w:jc w:val="center"/>
        </w:trPr>
        <w:tc>
          <w:tcPr>
            <w:tcW w:w="501" w:type="dxa"/>
            <w:vAlign w:val="center"/>
          </w:tcPr>
          <w:p w14:paraId="75124F9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w:t>
            </w:r>
          </w:p>
        </w:tc>
        <w:tc>
          <w:tcPr>
            <w:tcW w:w="2329" w:type="dxa"/>
          </w:tcPr>
          <w:p w14:paraId="5A8402F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 </w:t>
            </w:r>
          </w:p>
        </w:tc>
        <w:tc>
          <w:tcPr>
            <w:tcW w:w="2092" w:type="dxa"/>
          </w:tcPr>
          <w:p w14:paraId="1573612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0661F1D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49,2 </w:t>
            </w:r>
          </w:p>
        </w:tc>
        <w:tc>
          <w:tcPr>
            <w:tcW w:w="2211" w:type="dxa"/>
          </w:tcPr>
          <w:p w14:paraId="7687066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403E23A2" w14:textId="77777777" w:rsidTr="001A5672">
        <w:trPr>
          <w:jc w:val="center"/>
        </w:trPr>
        <w:tc>
          <w:tcPr>
            <w:tcW w:w="501" w:type="dxa"/>
            <w:vAlign w:val="center"/>
          </w:tcPr>
          <w:p w14:paraId="4F34D9A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20</w:t>
            </w:r>
          </w:p>
        </w:tc>
        <w:tc>
          <w:tcPr>
            <w:tcW w:w="2329" w:type="dxa"/>
          </w:tcPr>
          <w:p w14:paraId="398E493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 </w:t>
            </w:r>
          </w:p>
        </w:tc>
        <w:tc>
          <w:tcPr>
            <w:tcW w:w="2092" w:type="dxa"/>
          </w:tcPr>
          <w:p w14:paraId="229C68C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656C55E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48,9 </w:t>
            </w:r>
          </w:p>
        </w:tc>
        <w:tc>
          <w:tcPr>
            <w:tcW w:w="2211" w:type="dxa"/>
          </w:tcPr>
          <w:p w14:paraId="0829A22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5CD0CBAB" w14:textId="77777777" w:rsidTr="001A5672">
        <w:trPr>
          <w:jc w:val="center"/>
        </w:trPr>
        <w:tc>
          <w:tcPr>
            <w:tcW w:w="501" w:type="dxa"/>
            <w:vAlign w:val="center"/>
          </w:tcPr>
          <w:p w14:paraId="2AE9CE8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21</w:t>
            </w:r>
          </w:p>
        </w:tc>
        <w:tc>
          <w:tcPr>
            <w:tcW w:w="2329" w:type="dxa"/>
          </w:tcPr>
          <w:p w14:paraId="66A5C2C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 </w:t>
            </w:r>
          </w:p>
        </w:tc>
        <w:tc>
          <w:tcPr>
            <w:tcW w:w="2092" w:type="dxa"/>
          </w:tcPr>
          <w:p w14:paraId="002D1D3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5DC5815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48,6 </w:t>
            </w:r>
          </w:p>
        </w:tc>
        <w:tc>
          <w:tcPr>
            <w:tcW w:w="2211" w:type="dxa"/>
          </w:tcPr>
          <w:p w14:paraId="7CFEFA2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7DD8FB58" w14:textId="77777777" w:rsidTr="001A5672">
        <w:trPr>
          <w:jc w:val="center"/>
        </w:trPr>
        <w:tc>
          <w:tcPr>
            <w:tcW w:w="501" w:type="dxa"/>
            <w:vAlign w:val="center"/>
          </w:tcPr>
          <w:p w14:paraId="51223CD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22</w:t>
            </w:r>
          </w:p>
        </w:tc>
        <w:tc>
          <w:tcPr>
            <w:tcW w:w="2329" w:type="dxa"/>
          </w:tcPr>
          <w:p w14:paraId="2985805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-11 </w:t>
            </w:r>
          </w:p>
        </w:tc>
        <w:tc>
          <w:tcPr>
            <w:tcW w:w="2092" w:type="dxa"/>
          </w:tcPr>
          <w:p w14:paraId="0198665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4E9AD2F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48,3 </w:t>
            </w:r>
          </w:p>
        </w:tc>
        <w:tc>
          <w:tcPr>
            <w:tcW w:w="2211" w:type="dxa"/>
          </w:tcPr>
          <w:p w14:paraId="249B88B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38CDFBC6" w14:textId="77777777" w:rsidTr="001A5672">
        <w:trPr>
          <w:jc w:val="center"/>
        </w:trPr>
        <w:tc>
          <w:tcPr>
            <w:tcW w:w="501" w:type="dxa"/>
            <w:vAlign w:val="center"/>
          </w:tcPr>
          <w:p w14:paraId="082F4C8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23</w:t>
            </w:r>
          </w:p>
        </w:tc>
        <w:tc>
          <w:tcPr>
            <w:tcW w:w="2329" w:type="dxa"/>
          </w:tcPr>
          <w:p w14:paraId="19972D0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-12 </w:t>
            </w:r>
          </w:p>
        </w:tc>
        <w:tc>
          <w:tcPr>
            <w:tcW w:w="2092" w:type="dxa"/>
          </w:tcPr>
          <w:p w14:paraId="57A6836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2A0B48C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48,0 </w:t>
            </w:r>
          </w:p>
        </w:tc>
        <w:tc>
          <w:tcPr>
            <w:tcW w:w="2211" w:type="dxa"/>
          </w:tcPr>
          <w:p w14:paraId="0DF2DB2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6BED72B8" w14:textId="77777777" w:rsidTr="001A5672">
        <w:trPr>
          <w:jc w:val="center"/>
        </w:trPr>
        <w:tc>
          <w:tcPr>
            <w:tcW w:w="501" w:type="dxa"/>
            <w:vAlign w:val="center"/>
          </w:tcPr>
          <w:p w14:paraId="5140B2E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24</w:t>
            </w:r>
          </w:p>
        </w:tc>
        <w:tc>
          <w:tcPr>
            <w:tcW w:w="2329" w:type="dxa"/>
          </w:tcPr>
          <w:p w14:paraId="3A1BDE79"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-13 </w:t>
            </w:r>
          </w:p>
        </w:tc>
        <w:tc>
          <w:tcPr>
            <w:tcW w:w="2092" w:type="dxa"/>
          </w:tcPr>
          <w:p w14:paraId="5A32954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c>
          <w:tcPr>
            <w:tcW w:w="2211" w:type="dxa"/>
          </w:tcPr>
          <w:p w14:paraId="6195D66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47,7 </w:t>
            </w:r>
          </w:p>
        </w:tc>
        <w:tc>
          <w:tcPr>
            <w:tcW w:w="2211" w:type="dxa"/>
          </w:tcPr>
          <w:p w14:paraId="4C4E1E4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60,8 </w:t>
            </w:r>
          </w:p>
        </w:tc>
      </w:tr>
      <w:tr w:rsidR="0047214A" w:rsidRPr="00DF05AC" w14:paraId="1D4CF1D7" w14:textId="77777777" w:rsidTr="001A5672">
        <w:trPr>
          <w:jc w:val="center"/>
        </w:trPr>
        <w:tc>
          <w:tcPr>
            <w:tcW w:w="501" w:type="dxa"/>
            <w:vAlign w:val="center"/>
          </w:tcPr>
          <w:p w14:paraId="0F56FBA0"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25</w:t>
            </w:r>
          </w:p>
        </w:tc>
        <w:tc>
          <w:tcPr>
            <w:tcW w:w="2329" w:type="dxa"/>
          </w:tcPr>
          <w:p w14:paraId="16FFE97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-14 </w:t>
            </w:r>
          </w:p>
        </w:tc>
        <w:tc>
          <w:tcPr>
            <w:tcW w:w="2092" w:type="dxa"/>
          </w:tcPr>
          <w:p w14:paraId="72AD3B5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76,2 </w:t>
            </w:r>
          </w:p>
        </w:tc>
        <w:tc>
          <w:tcPr>
            <w:tcW w:w="2211" w:type="dxa"/>
          </w:tcPr>
          <w:p w14:paraId="7ACB98F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48,4 </w:t>
            </w:r>
          </w:p>
        </w:tc>
        <w:tc>
          <w:tcPr>
            <w:tcW w:w="2211" w:type="dxa"/>
          </w:tcPr>
          <w:p w14:paraId="6FB8BD8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61,9 </w:t>
            </w:r>
          </w:p>
        </w:tc>
      </w:tr>
      <w:tr w:rsidR="0047214A" w:rsidRPr="00DF05AC" w14:paraId="2075710B" w14:textId="77777777" w:rsidTr="001A5672">
        <w:trPr>
          <w:jc w:val="center"/>
        </w:trPr>
        <w:tc>
          <w:tcPr>
            <w:tcW w:w="501" w:type="dxa"/>
            <w:vAlign w:val="center"/>
          </w:tcPr>
          <w:p w14:paraId="2BE6855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26</w:t>
            </w:r>
          </w:p>
        </w:tc>
        <w:tc>
          <w:tcPr>
            <w:tcW w:w="2329" w:type="dxa"/>
          </w:tcPr>
          <w:p w14:paraId="459567D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-15 </w:t>
            </w:r>
          </w:p>
        </w:tc>
        <w:tc>
          <w:tcPr>
            <w:tcW w:w="2092" w:type="dxa"/>
          </w:tcPr>
          <w:p w14:paraId="0FBC8C4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77,6 </w:t>
            </w:r>
          </w:p>
        </w:tc>
        <w:tc>
          <w:tcPr>
            <w:tcW w:w="2211" w:type="dxa"/>
          </w:tcPr>
          <w:p w14:paraId="4F5E40F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49,0 </w:t>
            </w:r>
          </w:p>
        </w:tc>
        <w:tc>
          <w:tcPr>
            <w:tcW w:w="2211" w:type="dxa"/>
          </w:tcPr>
          <w:p w14:paraId="6DEFB81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62,9 </w:t>
            </w:r>
          </w:p>
        </w:tc>
      </w:tr>
      <w:tr w:rsidR="0047214A" w:rsidRPr="00DF05AC" w14:paraId="6BF07FD2" w14:textId="77777777" w:rsidTr="001A5672">
        <w:trPr>
          <w:jc w:val="center"/>
        </w:trPr>
        <w:tc>
          <w:tcPr>
            <w:tcW w:w="501" w:type="dxa"/>
            <w:vAlign w:val="center"/>
          </w:tcPr>
          <w:p w14:paraId="547E790E"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27</w:t>
            </w:r>
          </w:p>
        </w:tc>
        <w:tc>
          <w:tcPr>
            <w:tcW w:w="2329" w:type="dxa"/>
          </w:tcPr>
          <w:p w14:paraId="12F6E18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-16 </w:t>
            </w:r>
          </w:p>
        </w:tc>
        <w:tc>
          <w:tcPr>
            <w:tcW w:w="2092" w:type="dxa"/>
          </w:tcPr>
          <w:p w14:paraId="2437EBC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79,0 </w:t>
            </w:r>
          </w:p>
        </w:tc>
        <w:tc>
          <w:tcPr>
            <w:tcW w:w="2211" w:type="dxa"/>
          </w:tcPr>
          <w:p w14:paraId="105C764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49,6 </w:t>
            </w:r>
          </w:p>
        </w:tc>
        <w:tc>
          <w:tcPr>
            <w:tcW w:w="2211" w:type="dxa"/>
          </w:tcPr>
          <w:p w14:paraId="463149F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63,9 </w:t>
            </w:r>
          </w:p>
        </w:tc>
      </w:tr>
      <w:tr w:rsidR="0047214A" w:rsidRPr="00DF05AC" w14:paraId="245AABE4" w14:textId="77777777" w:rsidTr="001A5672">
        <w:trPr>
          <w:jc w:val="center"/>
        </w:trPr>
        <w:tc>
          <w:tcPr>
            <w:tcW w:w="501" w:type="dxa"/>
            <w:vAlign w:val="center"/>
          </w:tcPr>
          <w:p w14:paraId="0464805F"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28</w:t>
            </w:r>
          </w:p>
        </w:tc>
        <w:tc>
          <w:tcPr>
            <w:tcW w:w="2329" w:type="dxa"/>
          </w:tcPr>
          <w:p w14:paraId="1E9D715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-17 </w:t>
            </w:r>
          </w:p>
        </w:tc>
        <w:tc>
          <w:tcPr>
            <w:tcW w:w="2092" w:type="dxa"/>
          </w:tcPr>
          <w:p w14:paraId="1911CC4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80,4 </w:t>
            </w:r>
          </w:p>
        </w:tc>
        <w:tc>
          <w:tcPr>
            <w:tcW w:w="2211" w:type="dxa"/>
          </w:tcPr>
          <w:p w14:paraId="5AD5B58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50,2 </w:t>
            </w:r>
          </w:p>
        </w:tc>
        <w:tc>
          <w:tcPr>
            <w:tcW w:w="2211" w:type="dxa"/>
          </w:tcPr>
          <w:p w14:paraId="53A2B73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64,9 </w:t>
            </w:r>
          </w:p>
        </w:tc>
      </w:tr>
      <w:tr w:rsidR="0047214A" w:rsidRPr="00DF05AC" w14:paraId="7757A2B7" w14:textId="77777777" w:rsidTr="001A5672">
        <w:trPr>
          <w:jc w:val="center"/>
        </w:trPr>
        <w:tc>
          <w:tcPr>
            <w:tcW w:w="501" w:type="dxa"/>
            <w:vAlign w:val="center"/>
          </w:tcPr>
          <w:p w14:paraId="4581228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29</w:t>
            </w:r>
          </w:p>
        </w:tc>
        <w:tc>
          <w:tcPr>
            <w:tcW w:w="2329" w:type="dxa"/>
          </w:tcPr>
          <w:p w14:paraId="06170AB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-18 </w:t>
            </w:r>
          </w:p>
        </w:tc>
        <w:tc>
          <w:tcPr>
            <w:tcW w:w="2092" w:type="dxa"/>
          </w:tcPr>
          <w:p w14:paraId="3D0398C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81,8 </w:t>
            </w:r>
          </w:p>
        </w:tc>
        <w:tc>
          <w:tcPr>
            <w:tcW w:w="2211" w:type="dxa"/>
          </w:tcPr>
          <w:p w14:paraId="4E08D2E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50,8 </w:t>
            </w:r>
          </w:p>
        </w:tc>
        <w:tc>
          <w:tcPr>
            <w:tcW w:w="2211" w:type="dxa"/>
          </w:tcPr>
          <w:p w14:paraId="438F9BC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65,9 </w:t>
            </w:r>
          </w:p>
        </w:tc>
      </w:tr>
      <w:tr w:rsidR="0047214A" w:rsidRPr="00DF05AC" w14:paraId="1D087740" w14:textId="77777777" w:rsidTr="001A5672">
        <w:trPr>
          <w:jc w:val="center"/>
        </w:trPr>
        <w:tc>
          <w:tcPr>
            <w:tcW w:w="501" w:type="dxa"/>
            <w:vAlign w:val="center"/>
          </w:tcPr>
          <w:p w14:paraId="780A31A0"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30</w:t>
            </w:r>
          </w:p>
        </w:tc>
        <w:tc>
          <w:tcPr>
            <w:tcW w:w="2329" w:type="dxa"/>
          </w:tcPr>
          <w:p w14:paraId="3A1EBDB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-19 </w:t>
            </w:r>
          </w:p>
        </w:tc>
        <w:tc>
          <w:tcPr>
            <w:tcW w:w="2092" w:type="dxa"/>
          </w:tcPr>
          <w:p w14:paraId="4861C3D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83,2 </w:t>
            </w:r>
          </w:p>
        </w:tc>
        <w:tc>
          <w:tcPr>
            <w:tcW w:w="2211" w:type="dxa"/>
          </w:tcPr>
          <w:p w14:paraId="69A1FFB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51,4 </w:t>
            </w:r>
          </w:p>
        </w:tc>
        <w:tc>
          <w:tcPr>
            <w:tcW w:w="2211" w:type="dxa"/>
          </w:tcPr>
          <w:p w14:paraId="06DB102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66,9 </w:t>
            </w:r>
          </w:p>
        </w:tc>
      </w:tr>
      <w:tr w:rsidR="0047214A" w:rsidRPr="00DF05AC" w14:paraId="5A8713FA" w14:textId="77777777" w:rsidTr="001A5672">
        <w:trPr>
          <w:jc w:val="center"/>
        </w:trPr>
        <w:tc>
          <w:tcPr>
            <w:tcW w:w="501" w:type="dxa"/>
            <w:vAlign w:val="center"/>
          </w:tcPr>
          <w:p w14:paraId="68D3911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31</w:t>
            </w:r>
          </w:p>
        </w:tc>
        <w:tc>
          <w:tcPr>
            <w:tcW w:w="2329" w:type="dxa"/>
          </w:tcPr>
          <w:p w14:paraId="1772EE9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-20 </w:t>
            </w:r>
          </w:p>
        </w:tc>
        <w:tc>
          <w:tcPr>
            <w:tcW w:w="2092" w:type="dxa"/>
          </w:tcPr>
          <w:p w14:paraId="2F37BD4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84,5 </w:t>
            </w:r>
          </w:p>
        </w:tc>
        <w:tc>
          <w:tcPr>
            <w:tcW w:w="2211" w:type="dxa"/>
          </w:tcPr>
          <w:p w14:paraId="0865C70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52,0 </w:t>
            </w:r>
          </w:p>
        </w:tc>
        <w:tc>
          <w:tcPr>
            <w:tcW w:w="2211" w:type="dxa"/>
          </w:tcPr>
          <w:p w14:paraId="439231A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67,9 </w:t>
            </w:r>
          </w:p>
        </w:tc>
      </w:tr>
      <w:tr w:rsidR="0047214A" w:rsidRPr="00DF05AC" w14:paraId="49C70759" w14:textId="77777777" w:rsidTr="001A5672">
        <w:trPr>
          <w:jc w:val="center"/>
        </w:trPr>
        <w:tc>
          <w:tcPr>
            <w:tcW w:w="501" w:type="dxa"/>
            <w:vAlign w:val="center"/>
          </w:tcPr>
          <w:p w14:paraId="0B164EE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32</w:t>
            </w:r>
          </w:p>
        </w:tc>
        <w:tc>
          <w:tcPr>
            <w:tcW w:w="2329" w:type="dxa"/>
          </w:tcPr>
          <w:p w14:paraId="71DD37F9"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-21 </w:t>
            </w:r>
          </w:p>
        </w:tc>
        <w:tc>
          <w:tcPr>
            <w:tcW w:w="2092" w:type="dxa"/>
          </w:tcPr>
          <w:p w14:paraId="4EB93FA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85,9 </w:t>
            </w:r>
          </w:p>
        </w:tc>
        <w:tc>
          <w:tcPr>
            <w:tcW w:w="2211" w:type="dxa"/>
          </w:tcPr>
          <w:p w14:paraId="33CC78D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52,6 </w:t>
            </w:r>
          </w:p>
        </w:tc>
        <w:tc>
          <w:tcPr>
            <w:tcW w:w="2211" w:type="dxa"/>
          </w:tcPr>
          <w:p w14:paraId="46446AE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68,9 </w:t>
            </w:r>
          </w:p>
        </w:tc>
      </w:tr>
      <w:tr w:rsidR="0047214A" w:rsidRPr="00DF05AC" w14:paraId="6417722B" w14:textId="77777777" w:rsidTr="001A5672">
        <w:trPr>
          <w:jc w:val="center"/>
        </w:trPr>
        <w:tc>
          <w:tcPr>
            <w:tcW w:w="501" w:type="dxa"/>
            <w:vAlign w:val="center"/>
          </w:tcPr>
          <w:p w14:paraId="7371C7D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33</w:t>
            </w:r>
          </w:p>
        </w:tc>
        <w:tc>
          <w:tcPr>
            <w:tcW w:w="2329" w:type="dxa"/>
          </w:tcPr>
          <w:p w14:paraId="6F0C22C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-22 </w:t>
            </w:r>
          </w:p>
        </w:tc>
        <w:tc>
          <w:tcPr>
            <w:tcW w:w="2092" w:type="dxa"/>
          </w:tcPr>
          <w:p w14:paraId="3F9FE60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87,3 </w:t>
            </w:r>
          </w:p>
        </w:tc>
        <w:tc>
          <w:tcPr>
            <w:tcW w:w="2211" w:type="dxa"/>
          </w:tcPr>
          <w:p w14:paraId="744815A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53,2 </w:t>
            </w:r>
          </w:p>
        </w:tc>
        <w:tc>
          <w:tcPr>
            <w:tcW w:w="2211" w:type="dxa"/>
          </w:tcPr>
          <w:p w14:paraId="0C7448B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69,9 </w:t>
            </w:r>
          </w:p>
        </w:tc>
      </w:tr>
      <w:tr w:rsidR="0047214A" w:rsidRPr="00DF05AC" w14:paraId="34A7D61D" w14:textId="77777777" w:rsidTr="001A5672">
        <w:trPr>
          <w:jc w:val="center"/>
        </w:trPr>
        <w:tc>
          <w:tcPr>
            <w:tcW w:w="501" w:type="dxa"/>
            <w:vAlign w:val="center"/>
          </w:tcPr>
          <w:p w14:paraId="7283D0F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34</w:t>
            </w:r>
          </w:p>
        </w:tc>
        <w:tc>
          <w:tcPr>
            <w:tcW w:w="2329" w:type="dxa"/>
          </w:tcPr>
          <w:p w14:paraId="45F4321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-23 </w:t>
            </w:r>
          </w:p>
        </w:tc>
        <w:tc>
          <w:tcPr>
            <w:tcW w:w="2092" w:type="dxa"/>
          </w:tcPr>
          <w:p w14:paraId="4431F27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88,6 </w:t>
            </w:r>
          </w:p>
        </w:tc>
        <w:tc>
          <w:tcPr>
            <w:tcW w:w="2211" w:type="dxa"/>
          </w:tcPr>
          <w:p w14:paraId="4B2FD13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53,8 </w:t>
            </w:r>
          </w:p>
        </w:tc>
        <w:tc>
          <w:tcPr>
            <w:tcW w:w="2211" w:type="dxa"/>
          </w:tcPr>
          <w:p w14:paraId="0479185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70,9 </w:t>
            </w:r>
          </w:p>
        </w:tc>
      </w:tr>
      <w:tr w:rsidR="0047214A" w:rsidRPr="00DF05AC" w14:paraId="0D2F8F52" w14:textId="77777777" w:rsidTr="001A5672">
        <w:trPr>
          <w:jc w:val="center"/>
        </w:trPr>
        <w:tc>
          <w:tcPr>
            <w:tcW w:w="501" w:type="dxa"/>
            <w:vAlign w:val="center"/>
          </w:tcPr>
          <w:p w14:paraId="25CDF0D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p>
        </w:tc>
        <w:tc>
          <w:tcPr>
            <w:tcW w:w="2329" w:type="dxa"/>
          </w:tcPr>
          <w:p w14:paraId="689CA3C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-24 </w:t>
            </w:r>
          </w:p>
        </w:tc>
        <w:tc>
          <w:tcPr>
            <w:tcW w:w="2092" w:type="dxa"/>
          </w:tcPr>
          <w:p w14:paraId="5C43A39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90,0 </w:t>
            </w:r>
          </w:p>
        </w:tc>
        <w:tc>
          <w:tcPr>
            <w:tcW w:w="2211" w:type="dxa"/>
          </w:tcPr>
          <w:p w14:paraId="29E7CEB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54,4 </w:t>
            </w:r>
          </w:p>
        </w:tc>
        <w:tc>
          <w:tcPr>
            <w:tcW w:w="2211" w:type="dxa"/>
          </w:tcPr>
          <w:p w14:paraId="3CF1394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71,9 </w:t>
            </w:r>
          </w:p>
        </w:tc>
      </w:tr>
      <w:tr w:rsidR="0047214A" w:rsidRPr="00DF05AC" w14:paraId="7699B988" w14:textId="77777777" w:rsidTr="001A5672">
        <w:trPr>
          <w:jc w:val="center"/>
        </w:trPr>
        <w:tc>
          <w:tcPr>
            <w:tcW w:w="501" w:type="dxa"/>
            <w:vAlign w:val="center"/>
          </w:tcPr>
          <w:p w14:paraId="749A028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36</w:t>
            </w:r>
          </w:p>
        </w:tc>
        <w:tc>
          <w:tcPr>
            <w:tcW w:w="2329" w:type="dxa"/>
          </w:tcPr>
          <w:p w14:paraId="536092D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-25 </w:t>
            </w:r>
          </w:p>
        </w:tc>
        <w:tc>
          <w:tcPr>
            <w:tcW w:w="2092" w:type="dxa"/>
          </w:tcPr>
          <w:p w14:paraId="3AED53B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91,3 </w:t>
            </w:r>
          </w:p>
        </w:tc>
        <w:tc>
          <w:tcPr>
            <w:tcW w:w="2211" w:type="dxa"/>
          </w:tcPr>
          <w:p w14:paraId="3DB23E2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55,0 </w:t>
            </w:r>
          </w:p>
        </w:tc>
        <w:tc>
          <w:tcPr>
            <w:tcW w:w="2211" w:type="dxa"/>
          </w:tcPr>
          <w:p w14:paraId="7A06EC0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72,9 </w:t>
            </w:r>
          </w:p>
        </w:tc>
      </w:tr>
      <w:tr w:rsidR="0047214A" w:rsidRPr="00DF05AC" w14:paraId="5ECB4758" w14:textId="77777777" w:rsidTr="001A5672">
        <w:trPr>
          <w:jc w:val="center"/>
        </w:trPr>
        <w:tc>
          <w:tcPr>
            <w:tcW w:w="501" w:type="dxa"/>
            <w:vAlign w:val="center"/>
          </w:tcPr>
          <w:p w14:paraId="026F935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37</w:t>
            </w:r>
          </w:p>
        </w:tc>
        <w:tc>
          <w:tcPr>
            <w:tcW w:w="2329" w:type="dxa"/>
          </w:tcPr>
          <w:p w14:paraId="0D73361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-26 </w:t>
            </w:r>
          </w:p>
        </w:tc>
        <w:tc>
          <w:tcPr>
            <w:tcW w:w="2092" w:type="dxa"/>
          </w:tcPr>
          <w:p w14:paraId="17EFA60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92,7 </w:t>
            </w:r>
          </w:p>
        </w:tc>
        <w:tc>
          <w:tcPr>
            <w:tcW w:w="2211" w:type="dxa"/>
          </w:tcPr>
          <w:p w14:paraId="5FC1C49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55,6 </w:t>
            </w:r>
          </w:p>
        </w:tc>
        <w:tc>
          <w:tcPr>
            <w:tcW w:w="2211" w:type="dxa"/>
          </w:tcPr>
          <w:p w14:paraId="27A0CC5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73,8 </w:t>
            </w:r>
          </w:p>
        </w:tc>
      </w:tr>
      <w:tr w:rsidR="0047214A" w:rsidRPr="00DF05AC" w14:paraId="715D5EE0" w14:textId="77777777" w:rsidTr="001A5672">
        <w:trPr>
          <w:jc w:val="center"/>
        </w:trPr>
        <w:tc>
          <w:tcPr>
            <w:tcW w:w="501" w:type="dxa"/>
            <w:vAlign w:val="center"/>
          </w:tcPr>
          <w:p w14:paraId="377CE7D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38</w:t>
            </w:r>
          </w:p>
        </w:tc>
        <w:tc>
          <w:tcPr>
            <w:tcW w:w="2329" w:type="dxa"/>
          </w:tcPr>
          <w:p w14:paraId="4DD6FA0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-27 </w:t>
            </w:r>
          </w:p>
        </w:tc>
        <w:tc>
          <w:tcPr>
            <w:tcW w:w="2092" w:type="dxa"/>
          </w:tcPr>
          <w:p w14:paraId="4B4286A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94,0 </w:t>
            </w:r>
          </w:p>
        </w:tc>
        <w:tc>
          <w:tcPr>
            <w:tcW w:w="2211" w:type="dxa"/>
          </w:tcPr>
          <w:p w14:paraId="5233AF2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56,2 </w:t>
            </w:r>
          </w:p>
        </w:tc>
        <w:tc>
          <w:tcPr>
            <w:tcW w:w="2211" w:type="dxa"/>
          </w:tcPr>
          <w:p w14:paraId="23D3046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74,8 </w:t>
            </w:r>
          </w:p>
        </w:tc>
      </w:tr>
      <w:tr w:rsidR="0047214A" w:rsidRPr="00DF05AC" w14:paraId="73F5DC01" w14:textId="77777777" w:rsidTr="001A5672">
        <w:trPr>
          <w:jc w:val="center"/>
        </w:trPr>
        <w:tc>
          <w:tcPr>
            <w:tcW w:w="501" w:type="dxa"/>
            <w:vAlign w:val="center"/>
          </w:tcPr>
          <w:p w14:paraId="260DA7B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39</w:t>
            </w:r>
          </w:p>
        </w:tc>
        <w:tc>
          <w:tcPr>
            <w:tcW w:w="2329" w:type="dxa"/>
          </w:tcPr>
          <w:p w14:paraId="74E715E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-28 </w:t>
            </w:r>
          </w:p>
        </w:tc>
        <w:tc>
          <w:tcPr>
            <w:tcW w:w="2092" w:type="dxa"/>
          </w:tcPr>
          <w:p w14:paraId="6041232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95,4 </w:t>
            </w:r>
          </w:p>
        </w:tc>
        <w:tc>
          <w:tcPr>
            <w:tcW w:w="2211" w:type="dxa"/>
          </w:tcPr>
          <w:p w14:paraId="3DED708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56,7 </w:t>
            </w:r>
          </w:p>
        </w:tc>
        <w:tc>
          <w:tcPr>
            <w:tcW w:w="2211" w:type="dxa"/>
          </w:tcPr>
          <w:p w14:paraId="5903703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75,8 </w:t>
            </w:r>
          </w:p>
        </w:tc>
      </w:tr>
      <w:tr w:rsidR="0047214A" w:rsidRPr="00DF05AC" w14:paraId="35F5E515" w14:textId="77777777" w:rsidTr="001A5672">
        <w:trPr>
          <w:jc w:val="center"/>
        </w:trPr>
        <w:tc>
          <w:tcPr>
            <w:tcW w:w="501" w:type="dxa"/>
            <w:vAlign w:val="center"/>
          </w:tcPr>
          <w:p w14:paraId="3A05F84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40</w:t>
            </w:r>
          </w:p>
        </w:tc>
        <w:tc>
          <w:tcPr>
            <w:tcW w:w="2329" w:type="dxa"/>
          </w:tcPr>
          <w:p w14:paraId="121223B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-29 </w:t>
            </w:r>
          </w:p>
        </w:tc>
        <w:tc>
          <w:tcPr>
            <w:tcW w:w="2092" w:type="dxa"/>
          </w:tcPr>
          <w:p w14:paraId="5CF1FE19"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96,7 </w:t>
            </w:r>
          </w:p>
        </w:tc>
        <w:tc>
          <w:tcPr>
            <w:tcW w:w="2211" w:type="dxa"/>
          </w:tcPr>
          <w:p w14:paraId="4AADE94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57,3 </w:t>
            </w:r>
          </w:p>
        </w:tc>
        <w:tc>
          <w:tcPr>
            <w:tcW w:w="2211" w:type="dxa"/>
          </w:tcPr>
          <w:p w14:paraId="0CDA839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76,7 </w:t>
            </w:r>
          </w:p>
        </w:tc>
      </w:tr>
      <w:tr w:rsidR="0047214A" w:rsidRPr="00DF05AC" w14:paraId="4F9AF719" w14:textId="77777777" w:rsidTr="001A5672">
        <w:trPr>
          <w:jc w:val="center"/>
        </w:trPr>
        <w:tc>
          <w:tcPr>
            <w:tcW w:w="501" w:type="dxa"/>
            <w:vAlign w:val="center"/>
          </w:tcPr>
          <w:p w14:paraId="3562323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41</w:t>
            </w:r>
          </w:p>
        </w:tc>
        <w:tc>
          <w:tcPr>
            <w:tcW w:w="2329" w:type="dxa"/>
          </w:tcPr>
          <w:p w14:paraId="132C5A4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-30 </w:t>
            </w:r>
          </w:p>
        </w:tc>
        <w:tc>
          <w:tcPr>
            <w:tcW w:w="2092" w:type="dxa"/>
          </w:tcPr>
          <w:p w14:paraId="2790B69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98,0 </w:t>
            </w:r>
          </w:p>
        </w:tc>
        <w:tc>
          <w:tcPr>
            <w:tcW w:w="2211" w:type="dxa"/>
          </w:tcPr>
          <w:p w14:paraId="75B9229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57,9 </w:t>
            </w:r>
          </w:p>
        </w:tc>
        <w:tc>
          <w:tcPr>
            <w:tcW w:w="2211" w:type="dxa"/>
          </w:tcPr>
          <w:p w14:paraId="5A71822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77,7 </w:t>
            </w:r>
          </w:p>
        </w:tc>
      </w:tr>
      <w:tr w:rsidR="0047214A" w:rsidRPr="00DF05AC" w14:paraId="2EC1AB3F" w14:textId="77777777" w:rsidTr="001A5672">
        <w:trPr>
          <w:jc w:val="center"/>
        </w:trPr>
        <w:tc>
          <w:tcPr>
            <w:tcW w:w="501" w:type="dxa"/>
            <w:vAlign w:val="center"/>
          </w:tcPr>
          <w:p w14:paraId="0706474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42</w:t>
            </w:r>
          </w:p>
        </w:tc>
        <w:tc>
          <w:tcPr>
            <w:tcW w:w="2329" w:type="dxa"/>
          </w:tcPr>
          <w:p w14:paraId="16E88C4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-31 </w:t>
            </w:r>
          </w:p>
        </w:tc>
        <w:tc>
          <w:tcPr>
            <w:tcW w:w="2092" w:type="dxa"/>
          </w:tcPr>
          <w:p w14:paraId="7259C5A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99,4 </w:t>
            </w:r>
          </w:p>
        </w:tc>
        <w:tc>
          <w:tcPr>
            <w:tcW w:w="2211" w:type="dxa"/>
          </w:tcPr>
          <w:p w14:paraId="79004CF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58,4 </w:t>
            </w:r>
          </w:p>
        </w:tc>
        <w:tc>
          <w:tcPr>
            <w:tcW w:w="2211" w:type="dxa"/>
          </w:tcPr>
          <w:p w14:paraId="1B94991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78,7 </w:t>
            </w:r>
          </w:p>
        </w:tc>
      </w:tr>
      <w:tr w:rsidR="0047214A" w:rsidRPr="00DF05AC" w14:paraId="705836EB" w14:textId="77777777" w:rsidTr="001A5672">
        <w:trPr>
          <w:jc w:val="center"/>
        </w:trPr>
        <w:tc>
          <w:tcPr>
            <w:tcW w:w="501" w:type="dxa"/>
            <w:vAlign w:val="center"/>
          </w:tcPr>
          <w:p w14:paraId="56D369F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43</w:t>
            </w:r>
          </w:p>
        </w:tc>
        <w:tc>
          <w:tcPr>
            <w:tcW w:w="2329" w:type="dxa"/>
          </w:tcPr>
          <w:p w14:paraId="079475D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-32 </w:t>
            </w:r>
          </w:p>
        </w:tc>
        <w:tc>
          <w:tcPr>
            <w:tcW w:w="2092" w:type="dxa"/>
          </w:tcPr>
          <w:p w14:paraId="657A1F95"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100,7 </w:t>
            </w:r>
          </w:p>
        </w:tc>
        <w:tc>
          <w:tcPr>
            <w:tcW w:w="2211" w:type="dxa"/>
          </w:tcPr>
          <w:p w14:paraId="191A8CD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59,0 </w:t>
            </w:r>
          </w:p>
        </w:tc>
        <w:tc>
          <w:tcPr>
            <w:tcW w:w="2211" w:type="dxa"/>
          </w:tcPr>
          <w:p w14:paraId="2A99FBA8"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79,6 </w:t>
            </w:r>
          </w:p>
        </w:tc>
      </w:tr>
      <w:tr w:rsidR="0047214A" w:rsidRPr="00DF05AC" w14:paraId="7AA3F99E" w14:textId="77777777" w:rsidTr="001A5672">
        <w:trPr>
          <w:jc w:val="center"/>
        </w:trPr>
        <w:tc>
          <w:tcPr>
            <w:tcW w:w="501" w:type="dxa"/>
            <w:vAlign w:val="center"/>
          </w:tcPr>
          <w:p w14:paraId="033FBBE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44</w:t>
            </w:r>
          </w:p>
        </w:tc>
        <w:tc>
          <w:tcPr>
            <w:tcW w:w="2329" w:type="dxa"/>
          </w:tcPr>
          <w:p w14:paraId="3F17466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-33 </w:t>
            </w:r>
          </w:p>
        </w:tc>
        <w:tc>
          <w:tcPr>
            <w:tcW w:w="2092" w:type="dxa"/>
          </w:tcPr>
          <w:p w14:paraId="7AF5E3C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102,0 </w:t>
            </w:r>
          </w:p>
        </w:tc>
        <w:tc>
          <w:tcPr>
            <w:tcW w:w="2211" w:type="dxa"/>
          </w:tcPr>
          <w:p w14:paraId="4630E0E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59,6 </w:t>
            </w:r>
          </w:p>
        </w:tc>
        <w:tc>
          <w:tcPr>
            <w:tcW w:w="2211" w:type="dxa"/>
          </w:tcPr>
          <w:p w14:paraId="5C31B97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80,6 </w:t>
            </w:r>
          </w:p>
        </w:tc>
      </w:tr>
      <w:tr w:rsidR="0047214A" w:rsidRPr="00DF05AC" w14:paraId="1DE27248" w14:textId="77777777" w:rsidTr="001A5672">
        <w:trPr>
          <w:jc w:val="center"/>
        </w:trPr>
        <w:tc>
          <w:tcPr>
            <w:tcW w:w="501" w:type="dxa"/>
            <w:vAlign w:val="center"/>
          </w:tcPr>
          <w:p w14:paraId="7FAC0CDE"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45</w:t>
            </w:r>
          </w:p>
        </w:tc>
        <w:tc>
          <w:tcPr>
            <w:tcW w:w="2329" w:type="dxa"/>
          </w:tcPr>
          <w:p w14:paraId="0676A53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-34 </w:t>
            </w:r>
          </w:p>
        </w:tc>
        <w:tc>
          <w:tcPr>
            <w:tcW w:w="2092" w:type="dxa"/>
          </w:tcPr>
          <w:p w14:paraId="10AC557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103,3 </w:t>
            </w:r>
          </w:p>
        </w:tc>
        <w:tc>
          <w:tcPr>
            <w:tcW w:w="2211" w:type="dxa"/>
          </w:tcPr>
          <w:p w14:paraId="3E56A79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60,1 </w:t>
            </w:r>
          </w:p>
        </w:tc>
        <w:tc>
          <w:tcPr>
            <w:tcW w:w="2211" w:type="dxa"/>
          </w:tcPr>
          <w:p w14:paraId="1D67458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81,5 </w:t>
            </w:r>
          </w:p>
        </w:tc>
      </w:tr>
      <w:tr w:rsidR="0047214A" w:rsidRPr="00DF05AC" w14:paraId="7AE82914" w14:textId="77777777" w:rsidTr="001A5672">
        <w:trPr>
          <w:jc w:val="center"/>
        </w:trPr>
        <w:tc>
          <w:tcPr>
            <w:tcW w:w="501" w:type="dxa"/>
            <w:vAlign w:val="center"/>
          </w:tcPr>
          <w:p w14:paraId="1346F6C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46</w:t>
            </w:r>
          </w:p>
        </w:tc>
        <w:tc>
          <w:tcPr>
            <w:tcW w:w="2329" w:type="dxa"/>
          </w:tcPr>
          <w:p w14:paraId="2475A96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-35 </w:t>
            </w:r>
          </w:p>
        </w:tc>
        <w:tc>
          <w:tcPr>
            <w:tcW w:w="2092" w:type="dxa"/>
          </w:tcPr>
          <w:p w14:paraId="50F092F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104,6 </w:t>
            </w:r>
          </w:p>
        </w:tc>
        <w:tc>
          <w:tcPr>
            <w:tcW w:w="2211" w:type="dxa"/>
          </w:tcPr>
          <w:p w14:paraId="38439AB9"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60,7 </w:t>
            </w:r>
          </w:p>
        </w:tc>
        <w:tc>
          <w:tcPr>
            <w:tcW w:w="2211" w:type="dxa"/>
          </w:tcPr>
          <w:p w14:paraId="1493887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82,5 </w:t>
            </w:r>
          </w:p>
        </w:tc>
      </w:tr>
      <w:tr w:rsidR="0047214A" w:rsidRPr="00DF05AC" w14:paraId="058AB53A" w14:textId="77777777" w:rsidTr="001A5672">
        <w:trPr>
          <w:jc w:val="center"/>
        </w:trPr>
        <w:tc>
          <w:tcPr>
            <w:tcW w:w="501" w:type="dxa"/>
            <w:vAlign w:val="center"/>
          </w:tcPr>
          <w:p w14:paraId="377CE64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c>
          <w:tcPr>
            <w:tcW w:w="2329" w:type="dxa"/>
          </w:tcPr>
          <w:p w14:paraId="4D9A9E3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-36 </w:t>
            </w:r>
          </w:p>
        </w:tc>
        <w:tc>
          <w:tcPr>
            <w:tcW w:w="2092" w:type="dxa"/>
          </w:tcPr>
          <w:p w14:paraId="3FB5545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105,9 </w:t>
            </w:r>
          </w:p>
        </w:tc>
        <w:tc>
          <w:tcPr>
            <w:tcW w:w="2211" w:type="dxa"/>
          </w:tcPr>
          <w:p w14:paraId="2A7160B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61,2 </w:t>
            </w:r>
          </w:p>
        </w:tc>
        <w:tc>
          <w:tcPr>
            <w:tcW w:w="2211" w:type="dxa"/>
          </w:tcPr>
          <w:p w14:paraId="5A979DB9"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83,4 </w:t>
            </w:r>
          </w:p>
        </w:tc>
      </w:tr>
      <w:tr w:rsidR="0047214A" w:rsidRPr="00DF05AC" w14:paraId="029E3952" w14:textId="77777777" w:rsidTr="001A5672">
        <w:trPr>
          <w:jc w:val="center"/>
        </w:trPr>
        <w:tc>
          <w:tcPr>
            <w:tcW w:w="501" w:type="dxa"/>
            <w:vAlign w:val="center"/>
          </w:tcPr>
          <w:p w14:paraId="35571E9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48</w:t>
            </w:r>
          </w:p>
        </w:tc>
        <w:tc>
          <w:tcPr>
            <w:tcW w:w="2329" w:type="dxa"/>
          </w:tcPr>
          <w:p w14:paraId="6A3CE98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-37 </w:t>
            </w:r>
          </w:p>
        </w:tc>
        <w:tc>
          <w:tcPr>
            <w:tcW w:w="2092" w:type="dxa"/>
          </w:tcPr>
          <w:p w14:paraId="3DD8EBF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107,2 </w:t>
            </w:r>
          </w:p>
        </w:tc>
        <w:tc>
          <w:tcPr>
            <w:tcW w:w="2211" w:type="dxa"/>
          </w:tcPr>
          <w:p w14:paraId="45E1347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61,8 </w:t>
            </w:r>
          </w:p>
        </w:tc>
        <w:tc>
          <w:tcPr>
            <w:tcW w:w="2211" w:type="dxa"/>
          </w:tcPr>
          <w:p w14:paraId="6BA70CA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84,4 </w:t>
            </w:r>
          </w:p>
        </w:tc>
      </w:tr>
      <w:tr w:rsidR="0047214A" w:rsidRPr="00DF05AC" w14:paraId="4DDF5D31" w14:textId="77777777" w:rsidTr="001A5672">
        <w:trPr>
          <w:jc w:val="center"/>
        </w:trPr>
        <w:tc>
          <w:tcPr>
            <w:tcW w:w="501" w:type="dxa"/>
            <w:vAlign w:val="center"/>
          </w:tcPr>
          <w:p w14:paraId="0B09A4A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49</w:t>
            </w:r>
          </w:p>
        </w:tc>
        <w:tc>
          <w:tcPr>
            <w:tcW w:w="2329" w:type="dxa"/>
          </w:tcPr>
          <w:p w14:paraId="0BFD83E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-38 </w:t>
            </w:r>
          </w:p>
        </w:tc>
        <w:tc>
          <w:tcPr>
            <w:tcW w:w="2092" w:type="dxa"/>
          </w:tcPr>
          <w:p w14:paraId="17BA8729"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108,5 </w:t>
            </w:r>
          </w:p>
        </w:tc>
        <w:tc>
          <w:tcPr>
            <w:tcW w:w="2211" w:type="dxa"/>
          </w:tcPr>
          <w:p w14:paraId="69DFEE5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62,3 </w:t>
            </w:r>
          </w:p>
        </w:tc>
        <w:tc>
          <w:tcPr>
            <w:tcW w:w="2211" w:type="dxa"/>
          </w:tcPr>
          <w:p w14:paraId="4EC7464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85,3 </w:t>
            </w:r>
          </w:p>
        </w:tc>
      </w:tr>
      <w:tr w:rsidR="0047214A" w:rsidRPr="00DF05AC" w14:paraId="4037C571" w14:textId="77777777" w:rsidTr="001A5672">
        <w:trPr>
          <w:jc w:val="center"/>
        </w:trPr>
        <w:tc>
          <w:tcPr>
            <w:tcW w:w="501" w:type="dxa"/>
            <w:vAlign w:val="center"/>
          </w:tcPr>
          <w:p w14:paraId="0D070D60"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50</w:t>
            </w:r>
          </w:p>
        </w:tc>
        <w:tc>
          <w:tcPr>
            <w:tcW w:w="2329" w:type="dxa"/>
          </w:tcPr>
          <w:p w14:paraId="6298D6EB"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-39 </w:t>
            </w:r>
          </w:p>
        </w:tc>
        <w:tc>
          <w:tcPr>
            <w:tcW w:w="2092" w:type="dxa"/>
          </w:tcPr>
          <w:p w14:paraId="1C79D44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109,8 </w:t>
            </w:r>
          </w:p>
        </w:tc>
        <w:tc>
          <w:tcPr>
            <w:tcW w:w="2211" w:type="dxa"/>
          </w:tcPr>
          <w:p w14:paraId="08D29380"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62,9 </w:t>
            </w:r>
          </w:p>
        </w:tc>
        <w:tc>
          <w:tcPr>
            <w:tcW w:w="2211" w:type="dxa"/>
          </w:tcPr>
          <w:p w14:paraId="11713CD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86,3 </w:t>
            </w:r>
          </w:p>
        </w:tc>
      </w:tr>
      <w:tr w:rsidR="0047214A" w:rsidRPr="00DF05AC" w14:paraId="331B4C43" w14:textId="77777777" w:rsidTr="001A5672">
        <w:trPr>
          <w:jc w:val="center"/>
        </w:trPr>
        <w:tc>
          <w:tcPr>
            <w:tcW w:w="501" w:type="dxa"/>
            <w:vAlign w:val="center"/>
          </w:tcPr>
          <w:p w14:paraId="369E68E0"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51</w:t>
            </w:r>
          </w:p>
        </w:tc>
        <w:tc>
          <w:tcPr>
            <w:tcW w:w="2329" w:type="dxa"/>
          </w:tcPr>
          <w:p w14:paraId="762A37A2"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-40 </w:t>
            </w:r>
          </w:p>
        </w:tc>
        <w:tc>
          <w:tcPr>
            <w:tcW w:w="2092" w:type="dxa"/>
          </w:tcPr>
          <w:p w14:paraId="4CA52F0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111,1 </w:t>
            </w:r>
          </w:p>
        </w:tc>
        <w:tc>
          <w:tcPr>
            <w:tcW w:w="2211" w:type="dxa"/>
          </w:tcPr>
          <w:p w14:paraId="7809C5AE"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63,4 </w:t>
            </w:r>
          </w:p>
        </w:tc>
        <w:tc>
          <w:tcPr>
            <w:tcW w:w="2211" w:type="dxa"/>
          </w:tcPr>
          <w:p w14:paraId="29F18F8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87,2 </w:t>
            </w:r>
          </w:p>
        </w:tc>
      </w:tr>
      <w:tr w:rsidR="0047214A" w:rsidRPr="00DF05AC" w14:paraId="3D69EA8E" w14:textId="77777777" w:rsidTr="001A5672">
        <w:trPr>
          <w:jc w:val="center"/>
        </w:trPr>
        <w:tc>
          <w:tcPr>
            <w:tcW w:w="501" w:type="dxa"/>
            <w:vAlign w:val="center"/>
          </w:tcPr>
          <w:p w14:paraId="39497E9B"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52</w:t>
            </w:r>
          </w:p>
        </w:tc>
        <w:tc>
          <w:tcPr>
            <w:tcW w:w="2329" w:type="dxa"/>
          </w:tcPr>
          <w:p w14:paraId="538AD919"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-41 </w:t>
            </w:r>
          </w:p>
        </w:tc>
        <w:tc>
          <w:tcPr>
            <w:tcW w:w="2092" w:type="dxa"/>
          </w:tcPr>
          <w:p w14:paraId="10B7774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112,4 </w:t>
            </w:r>
          </w:p>
        </w:tc>
        <w:tc>
          <w:tcPr>
            <w:tcW w:w="2211" w:type="dxa"/>
          </w:tcPr>
          <w:p w14:paraId="6968183D"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63,9 </w:t>
            </w:r>
          </w:p>
        </w:tc>
        <w:tc>
          <w:tcPr>
            <w:tcW w:w="2211" w:type="dxa"/>
          </w:tcPr>
          <w:p w14:paraId="5976CB81"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88,1 </w:t>
            </w:r>
          </w:p>
        </w:tc>
      </w:tr>
      <w:tr w:rsidR="0047214A" w:rsidRPr="00DF05AC" w14:paraId="7969F855" w14:textId="77777777" w:rsidTr="001A5672">
        <w:trPr>
          <w:jc w:val="center"/>
        </w:trPr>
        <w:tc>
          <w:tcPr>
            <w:tcW w:w="501" w:type="dxa"/>
            <w:vAlign w:val="center"/>
          </w:tcPr>
          <w:p w14:paraId="2358297F"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53</w:t>
            </w:r>
          </w:p>
        </w:tc>
        <w:tc>
          <w:tcPr>
            <w:tcW w:w="2329" w:type="dxa"/>
          </w:tcPr>
          <w:p w14:paraId="083CB3CC"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-42 </w:t>
            </w:r>
          </w:p>
        </w:tc>
        <w:tc>
          <w:tcPr>
            <w:tcW w:w="2092" w:type="dxa"/>
          </w:tcPr>
          <w:p w14:paraId="1BCA579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113,7 </w:t>
            </w:r>
          </w:p>
        </w:tc>
        <w:tc>
          <w:tcPr>
            <w:tcW w:w="2211" w:type="dxa"/>
          </w:tcPr>
          <w:p w14:paraId="3C8F7527"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64,5 </w:t>
            </w:r>
          </w:p>
        </w:tc>
        <w:tc>
          <w:tcPr>
            <w:tcW w:w="2211" w:type="dxa"/>
          </w:tcPr>
          <w:p w14:paraId="668E3A93"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89,1 </w:t>
            </w:r>
          </w:p>
        </w:tc>
      </w:tr>
      <w:tr w:rsidR="0047214A" w:rsidRPr="00DF05AC" w14:paraId="261532BF" w14:textId="77777777" w:rsidTr="001A5672">
        <w:trPr>
          <w:jc w:val="center"/>
        </w:trPr>
        <w:tc>
          <w:tcPr>
            <w:tcW w:w="501" w:type="dxa"/>
            <w:vAlign w:val="center"/>
          </w:tcPr>
          <w:p w14:paraId="7168DA66"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54</w:t>
            </w:r>
          </w:p>
        </w:tc>
        <w:tc>
          <w:tcPr>
            <w:tcW w:w="2329" w:type="dxa"/>
          </w:tcPr>
          <w:p w14:paraId="5E8F6F44"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-43 </w:t>
            </w:r>
          </w:p>
        </w:tc>
        <w:tc>
          <w:tcPr>
            <w:tcW w:w="2092" w:type="dxa"/>
          </w:tcPr>
          <w:p w14:paraId="3FAC796A"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115,0 </w:t>
            </w:r>
          </w:p>
        </w:tc>
        <w:tc>
          <w:tcPr>
            <w:tcW w:w="2211" w:type="dxa"/>
          </w:tcPr>
          <w:p w14:paraId="56BABF0F"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65,0 </w:t>
            </w:r>
          </w:p>
        </w:tc>
        <w:tc>
          <w:tcPr>
            <w:tcW w:w="2211" w:type="dxa"/>
          </w:tcPr>
          <w:p w14:paraId="55407D56" w14:textId="77777777" w:rsidR="0047214A" w:rsidRPr="00DF05AC" w:rsidRDefault="0047214A" w:rsidP="001A5672">
            <w:pPr>
              <w:jc w:val="center"/>
              <w:rPr>
                <w:rFonts w:ascii="Times New Roman" w:hAnsi="Times New Roman" w:cs="Times New Roman"/>
                <w:spacing w:val="-1"/>
                <w:sz w:val="20"/>
                <w:szCs w:val="20"/>
              </w:rPr>
            </w:pPr>
            <w:r w:rsidRPr="00DF05AC">
              <w:rPr>
                <w:rFonts w:ascii="Times New Roman" w:hAnsi="Times New Roman" w:cs="Times New Roman"/>
                <w:spacing w:val="-1"/>
                <w:sz w:val="20"/>
                <w:szCs w:val="20"/>
              </w:rPr>
              <w:t xml:space="preserve">90,0 </w:t>
            </w:r>
          </w:p>
        </w:tc>
      </w:tr>
    </w:tbl>
    <w:p w14:paraId="16488F73" w14:textId="77777777" w:rsidR="0047214A" w:rsidRPr="00DF05AC" w:rsidRDefault="0047214A" w:rsidP="0047214A">
      <w:pPr>
        <w:pStyle w:val="af7"/>
        <w:keepNext/>
        <w:spacing w:after="0"/>
        <w:jc w:val="right"/>
        <w:rPr>
          <w:rFonts w:ascii="Times New Roman" w:hAnsi="Times New Roman" w:cs="Times New Roman"/>
          <w:color w:val="auto"/>
          <w:sz w:val="24"/>
          <w:szCs w:val="24"/>
        </w:rPr>
      </w:pPr>
      <w:bookmarkStart w:id="128" w:name="_Toc29457507"/>
      <w:r w:rsidRPr="00DF05AC">
        <w:rPr>
          <w:rFonts w:ascii="Times New Roman" w:hAnsi="Times New Roman" w:cs="Times New Roman"/>
          <w:color w:val="auto"/>
          <w:sz w:val="24"/>
          <w:szCs w:val="24"/>
        </w:rPr>
        <w:t xml:space="preserve">Таблица </w:t>
      </w:r>
      <w:r w:rsidR="0047469B" w:rsidRPr="00DF05AC">
        <w:rPr>
          <w:rFonts w:ascii="Times New Roman" w:hAnsi="Times New Roman" w:cs="Times New Roman"/>
          <w:color w:val="auto"/>
          <w:sz w:val="24"/>
          <w:szCs w:val="24"/>
        </w:rPr>
        <w:fldChar w:fldCharType="begin"/>
      </w:r>
      <w:r w:rsidRPr="00DF05AC">
        <w:rPr>
          <w:rFonts w:ascii="Times New Roman" w:hAnsi="Times New Roman" w:cs="Times New Roman"/>
          <w:color w:val="auto"/>
          <w:sz w:val="24"/>
          <w:szCs w:val="24"/>
        </w:rPr>
        <w:instrText xml:space="preserve"> SEQ Таблица \* ARABIC </w:instrText>
      </w:r>
      <w:r w:rsidR="0047469B" w:rsidRPr="00DF05A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20</w:t>
      </w:r>
      <w:r w:rsidR="0047469B" w:rsidRPr="00DF05AC">
        <w:rPr>
          <w:rFonts w:ascii="Times New Roman" w:hAnsi="Times New Roman" w:cs="Times New Roman"/>
          <w:color w:val="auto"/>
          <w:sz w:val="24"/>
          <w:szCs w:val="24"/>
        </w:rPr>
        <w:fldChar w:fldCharType="end"/>
      </w:r>
      <w:r w:rsidRPr="00DF05AC">
        <w:rPr>
          <w:rFonts w:ascii="Times New Roman" w:hAnsi="Times New Roman" w:cs="Times New Roman"/>
          <w:color w:val="auto"/>
          <w:sz w:val="24"/>
          <w:szCs w:val="24"/>
        </w:rPr>
        <w:t xml:space="preserve">. Температурный график отпуска тепловой энергии от </w:t>
      </w:r>
      <w:r>
        <w:rPr>
          <w:rFonts w:ascii="Times New Roman" w:hAnsi="Times New Roman" w:cs="Times New Roman"/>
          <w:color w:val="auto"/>
          <w:sz w:val="24"/>
          <w:szCs w:val="24"/>
        </w:rPr>
        <w:t>котельной СУ-62</w:t>
      </w:r>
      <w:bookmarkEnd w:id="127"/>
      <w:bookmarkEnd w:id="128"/>
    </w:p>
    <w:p w14:paraId="78B3DBE2" w14:textId="77777777" w:rsidR="0047214A" w:rsidRPr="00DF05AC" w:rsidRDefault="0047214A" w:rsidP="0047214A">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514"/>
        <w:gridCol w:w="2385"/>
        <w:gridCol w:w="2143"/>
        <w:gridCol w:w="2264"/>
        <w:gridCol w:w="2264"/>
      </w:tblGrid>
      <w:tr w:rsidR="0047214A" w:rsidRPr="00DF05AC" w14:paraId="1DBAFAD6" w14:textId="77777777" w:rsidTr="001A5672">
        <w:trPr>
          <w:jc w:val="center"/>
        </w:trPr>
        <w:tc>
          <w:tcPr>
            <w:tcW w:w="501" w:type="dxa"/>
            <w:vAlign w:val="center"/>
          </w:tcPr>
          <w:p w14:paraId="27075448" w14:textId="77777777" w:rsidR="0047214A" w:rsidRPr="00DF05AC" w:rsidRDefault="0047214A" w:rsidP="001A5672">
            <w:pPr>
              <w:jc w:val="center"/>
              <w:rPr>
                <w:rFonts w:ascii="Times New Roman" w:hAnsi="Times New Roman" w:cs="Times New Roman"/>
                <w:b/>
                <w:spacing w:val="-1"/>
                <w:sz w:val="20"/>
                <w:szCs w:val="20"/>
              </w:rPr>
            </w:pPr>
            <w:bookmarkStart w:id="129" w:name="_Ref20405192"/>
            <w:bookmarkStart w:id="130" w:name="_Toc20473561"/>
            <w:r w:rsidRPr="00DF05AC">
              <w:rPr>
                <w:rFonts w:ascii="Times New Roman" w:hAnsi="Times New Roman" w:cs="Times New Roman"/>
                <w:b/>
                <w:spacing w:val="-1"/>
                <w:sz w:val="20"/>
                <w:szCs w:val="20"/>
              </w:rPr>
              <w:t>№ п/п</w:t>
            </w:r>
          </w:p>
        </w:tc>
        <w:tc>
          <w:tcPr>
            <w:tcW w:w="2329" w:type="dxa"/>
            <w:vAlign w:val="center"/>
          </w:tcPr>
          <w:p w14:paraId="5F390647"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w:t>
            </w:r>
            <w:r>
              <w:rPr>
                <w:rFonts w:ascii="Times New Roman" w:hAnsi="Times New Roman" w:cs="Times New Roman"/>
                <w:b/>
                <w:spacing w:val="-1"/>
                <w:sz w:val="20"/>
                <w:szCs w:val="20"/>
              </w:rPr>
              <w:t>мпература наружного воздуха, °С</w:t>
            </w:r>
          </w:p>
        </w:tc>
        <w:tc>
          <w:tcPr>
            <w:tcW w:w="2092" w:type="dxa"/>
            <w:vAlign w:val="center"/>
          </w:tcPr>
          <w:p w14:paraId="29B2AD82"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Температура в подающем трубопроводе тепловой сети, °С</w:t>
            </w:r>
          </w:p>
        </w:tc>
        <w:tc>
          <w:tcPr>
            <w:tcW w:w="2211" w:type="dxa"/>
            <w:vAlign w:val="center"/>
          </w:tcPr>
          <w:p w14:paraId="46B7144A"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Температура в обратном трубопроводе тепловой сети потребителя, °С</w:t>
            </w:r>
          </w:p>
        </w:tc>
        <w:tc>
          <w:tcPr>
            <w:tcW w:w="2211" w:type="dxa"/>
            <w:vAlign w:val="center"/>
          </w:tcPr>
          <w:p w14:paraId="78924055"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Температура в подающем трубопроводе тепловой сети потребителя, °С</w:t>
            </w:r>
          </w:p>
        </w:tc>
      </w:tr>
      <w:tr w:rsidR="0047214A" w:rsidRPr="00DF05AC" w14:paraId="14978D92" w14:textId="77777777" w:rsidTr="001A5672">
        <w:trPr>
          <w:jc w:val="center"/>
        </w:trPr>
        <w:tc>
          <w:tcPr>
            <w:tcW w:w="501" w:type="dxa"/>
            <w:vAlign w:val="center"/>
          </w:tcPr>
          <w:p w14:paraId="2935A44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329" w:type="dxa"/>
          </w:tcPr>
          <w:p w14:paraId="09EB3A8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10 </w:t>
            </w:r>
          </w:p>
        </w:tc>
        <w:tc>
          <w:tcPr>
            <w:tcW w:w="2092" w:type="dxa"/>
          </w:tcPr>
          <w:p w14:paraId="203098D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036372F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53,7 </w:t>
            </w:r>
          </w:p>
        </w:tc>
        <w:tc>
          <w:tcPr>
            <w:tcW w:w="2211" w:type="dxa"/>
          </w:tcPr>
          <w:p w14:paraId="193EADA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8881BA7" w14:textId="77777777" w:rsidTr="001A5672">
        <w:trPr>
          <w:jc w:val="center"/>
        </w:trPr>
        <w:tc>
          <w:tcPr>
            <w:tcW w:w="501" w:type="dxa"/>
            <w:vAlign w:val="center"/>
          </w:tcPr>
          <w:p w14:paraId="151EE798"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2329" w:type="dxa"/>
          </w:tcPr>
          <w:p w14:paraId="5DA7659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 </w:t>
            </w:r>
          </w:p>
        </w:tc>
        <w:tc>
          <w:tcPr>
            <w:tcW w:w="2092" w:type="dxa"/>
          </w:tcPr>
          <w:p w14:paraId="79F24F7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5FDF65B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53,5 </w:t>
            </w:r>
          </w:p>
        </w:tc>
        <w:tc>
          <w:tcPr>
            <w:tcW w:w="2211" w:type="dxa"/>
          </w:tcPr>
          <w:p w14:paraId="184EF7E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4509DD7" w14:textId="77777777" w:rsidTr="001A5672">
        <w:trPr>
          <w:jc w:val="center"/>
        </w:trPr>
        <w:tc>
          <w:tcPr>
            <w:tcW w:w="501" w:type="dxa"/>
            <w:vAlign w:val="center"/>
          </w:tcPr>
          <w:p w14:paraId="08998FE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329" w:type="dxa"/>
          </w:tcPr>
          <w:p w14:paraId="0631D67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 </w:t>
            </w:r>
          </w:p>
        </w:tc>
        <w:tc>
          <w:tcPr>
            <w:tcW w:w="2092" w:type="dxa"/>
          </w:tcPr>
          <w:p w14:paraId="40FDC61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62A5039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53,3 </w:t>
            </w:r>
          </w:p>
        </w:tc>
        <w:tc>
          <w:tcPr>
            <w:tcW w:w="2211" w:type="dxa"/>
          </w:tcPr>
          <w:p w14:paraId="6F86E01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49E62B41" w14:textId="77777777" w:rsidTr="001A5672">
        <w:trPr>
          <w:jc w:val="center"/>
        </w:trPr>
        <w:tc>
          <w:tcPr>
            <w:tcW w:w="501" w:type="dxa"/>
            <w:vAlign w:val="center"/>
          </w:tcPr>
          <w:p w14:paraId="43C40AC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2329" w:type="dxa"/>
          </w:tcPr>
          <w:p w14:paraId="52DDA38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 </w:t>
            </w:r>
          </w:p>
        </w:tc>
        <w:tc>
          <w:tcPr>
            <w:tcW w:w="2092" w:type="dxa"/>
          </w:tcPr>
          <w:p w14:paraId="1BD7068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2321268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53,1 </w:t>
            </w:r>
          </w:p>
        </w:tc>
        <w:tc>
          <w:tcPr>
            <w:tcW w:w="2211" w:type="dxa"/>
          </w:tcPr>
          <w:p w14:paraId="49CFF49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6474F1CC" w14:textId="77777777" w:rsidTr="001A5672">
        <w:trPr>
          <w:jc w:val="center"/>
        </w:trPr>
        <w:tc>
          <w:tcPr>
            <w:tcW w:w="501" w:type="dxa"/>
            <w:vAlign w:val="center"/>
          </w:tcPr>
          <w:p w14:paraId="1E16288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2329" w:type="dxa"/>
          </w:tcPr>
          <w:p w14:paraId="531D29D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 </w:t>
            </w:r>
          </w:p>
        </w:tc>
        <w:tc>
          <w:tcPr>
            <w:tcW w:w="2092" w:type="dxa"/>
          </w:tcPr>
          <w:p w14:paraId="20DC024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3350A62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52,8 </w:t>
            </w:r>
          </w:p>
        </w:tc>
        <w:tc>
          <w:tcPr>
            <w:tcW w:w="2211" w:type="dxa"/>
          </w:tcPr>
          <w:p w14:paraId="3802F4C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BDF8367" w14:textId="77777777" w:rsidTr="001A5672">
        <w:trPr>
          <w:jc w:val="center"/>
        </w:trPr>
        <w:tc>
          <w:tcPr>
            <w:tcW w:w="501" w:type="dxa"/>
            <w:vAlign w:val="center"/>
          </w:tcPr>
          <w:p w14:paraId="756CFCD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2329" w:type="dxa"/>
          </w:tcPr>
          <w:p w14:paraId="712CCD3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 </w:t>
            </w:r>
          </w:p>
        </w:tc>
        <w:tc>
          <w:tcPr>
            <w:tcW w:w="2092" w:type="dxa"/>
          </w:tcPr>
          <w:p w14:paraId="5EC9ED2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039AFAB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52,6 </w:t>
            </w:r>
          </w:p>
        </w:tc>
        <w:tc>
          <w:tcPr>
            <w:tcW w:w="2211" w:type="dxa"/>
          </w:tcPr>
          <w:p w14:paraId="6B90C4E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F97EDA0" w14:textId="77777777" w:rsidTr="001A5672">
        <w:trPr>
          <w:jc w:val="center"/>
        </w:trPr>
        <w:tc>
          <w:tcPr>
            <w:tcW w:w="501" w:type="dxa"/>
            <w:vAlign w:val="center"/>
          </w:tcPr>
          <w:p w14:paraId="38C0CF0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2329" w:type="dxa"/>
          </w:tcPr>
          <w:p w14:paraId="57D2F36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 </w:t>
            </w:r>
          </w:p>
        </w:tc>
        <w:tc>
          <w:tcPr>
            <w:tcW w:w="2092" w:type="dxa"/>
          </w:tcPr>
          <w:p w14:paraId="52D037D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18FB1E4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52,4 </w:t>
            </w:r>
          </w:p>
        </w:tc>
        <w:tc>
          <w:tcPr>
            <w:tcW w:w="2211" w:type="dxa"/>
          </w:tcPr>
          <w:p w14:paraId="74C473B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476DD411" w14:textId="77777777" w:rsidTr="001A5672">
        <w:trPr>
          <w:jc w:val="center"/>
        </w:trPr>
        <w:tc>
          <w:tcPr>
            <w:tcW w:w="501" w:type="dxa"/>
            <w:vAlign w:val="center"/>
          </w:tcPr>
          <w:p w14:paraId="7283EB2A"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2329" w:type="dxa"/>
          </w:tcPr>
          <w:p w14:paraId="49E1948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 </w:t>
            </w:r>
          </w:p>
        </w:tc>
        <w:tc>
          <w:tcPr>
            <w:tcW w:w="2092" w:type="dxa"/>
          </w:tcPr>
          <w:p w14:paraId="6E0B089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38550F4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52,1 </w:t>
            </w:r>
          </w:p>
        </w:tc>
        <w:tc>
          <w:tcPr>
            <w:tcW w:w="2211" w:type="dxa"/>
          </w:tcPr>
          <w:p w14:paraId="3238C86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6F224B3B" w14:textId="77777777" w:rsidTr="001A5672">
        <w:trPr>
          <w:jc w:val="center"/>
        </w:trPr>
        <w:tc>
          <w:tcPr>
            <w:tcW w:w="501" w:type="dxa"/>
            <w:vAlign w:val="center"/>
          </w:tcPr>
          <w:p w14:paraId="5B6D5B2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2329" w:type="dxa"/>
          </w:tcPr>
          <w:p w14:paraId="0D4FC6B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 </w:t>
            </w:r>
          </w:p>
        </w:tc>
        <w:tc>
          <w:tcPr>
            <w:tcW w:w="2092" w:type="dxa"/>
          </w:tcPr>
          <w:p w14:paraId="4887D7A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1E69658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51,9 </w:t>
            </w:r>
          </w:p>
        </w:tc>
        <w:tc>
          <w:tcPr>
            <w:tcW w:w="2211" w:type="dxa"/>
          </w:tcPr>
          <w:p w14:paraId="4C68E4E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0093A47C" w14:textId="77777777" w:rsidTr="001A5672">
        <w:trPr>
          <w:jc w:val="center"/>
        </w:trPr>
        <w:tc>
          <w:tcPr>
            <w:tcW w:w="501" w:type="dxa"/>
            <w:vAlign w:val="center"/>
          </w:tcPr>
          <w:p w14:paraId="11AD040F"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2329" w:type="dxa"/>
          </w:tcPr>
          <w:p w14:paraId="35815D0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 </w:t>
            </w:r>
          </w:p>
        </w:tc>
        <w:tc>
          <w:tcPr>
            <w:tcW w:w="2092" w:type="dxa"/>
          </w:tcPr>
          <w:p w14:paraId="3EDAF4D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70EFBC6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51,7 </w:t>
            </w:r>
          </w:p>
        </w:tc>
        <w:tc>
          <w:tcPr>
            <w:tcW w:w="2211" w:type="dxa"/>
          </w:tcPr>
          <w:p w14:paraId="381B0B7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6D438341" w14:textId="77777777" w:rsidTr="001A5672">
        <w:trPr>
          <w:jc w:val="center"/>
        </w:trPr>
        <w:tc>
          <w:tcPr>
            <w:tcW w:w="501" w:type="dxa"/>
            <w:vAlign w:val="center"/>
          </w:tcPr>
          <w:p w14:paraId="3B19CAC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2329" w:type="dxa"/>
          </w:tcPr>
          <w:p w14:paraId="6784910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0 </w:t>
            </w:r>
          </w:p>
        </w:tc>
        <w:tc>
          <w:tcPr>
            <w:tcW w:w="2092" w:type="dxa"/>
          </w:tcPr>
          <w:p w14:paraId="63BBA37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307AC66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51,4 </w:t>
            </w:r>
          </w:p>
        </w:tc>
        <w:tc>
          <w:tcPr>
            <w:tcW w:w="2211" w:type="dxa"/>
          </w:tcPr>
          <w:p w14:paraId="711928E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1DA44E73" w14:textId="77777777" w:rsidTr="001A5672">
        <w:trPr>
          <w:jc w:val="center"/>
        </w:trPr>
        <w:tc>
          <w:tcPr>
            <w:tcW w:w="501" w:type="dxa"/>
            <w:vAlign w:val="center"/>
          </w:tcPr>
          <w:p w14:paraId="520F445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2329" w:type="dxa"/>
          </w:tcPr>
          <w:p w14:paraId="2EBD442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 </w:t>
            </w:r>
          </w:p>
        </w:tc>
        <w:tc>
          <w:tcPr>
            <w:tcW w:w="2092" w:type="dxa"/>
          </w:tcPr>
          <w:p w14:paraId="2DEB51E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37B1A8F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51,2 </w:t>
            </w:r>
          </w:p>
        </w:tc>
        <w:tc>
          <w:tcPr>
            <w:tcW w:w="2211" w:type="dxa"/>
          </w:tcPr>
          <w:p w14:paraId="35ABDF5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1CCFFEB" w14:textId="77777777" w:rsidTr="001A5672">
        <w:trPr>
          <w:jc w:val="center"/>
        </w:trPr>
        <w:tc>
          <w:tcPr>
            <w:tcW w:w="501" w:type="dxa"/>
            <w:vAlign w:val="center"/>
          </w:tcPr>
          <w:p w14:paraId="4362419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2329" w:type="dxa"/>
          </w:tcPr>
          <w:p w14:paraId="2B7AC6A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 </w:t>
            </w:r>
          </w:p>
        </w:tc>
        <w:tc>
          <w:tcPr>
            <w:tcW w:w="2092" w:type="dxa"/>
          </w:tcPr>
          <w:p w14:paraId="2022A54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6C2B03E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50,9 </w:t>
            </w:r>
          </w:p>
        </w:tc>
        <w:tc>
          <w:tcPr>
            <w:tcW w:w="2211" w:type="dxa"/>
          </w:tcPr>
          <w:p w14:paraId="4942C6A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0714883" w14:textId="77777777" w:rsidTr="001A5672">
        <w:trPr>
          <w:jc w:val="center"/>
        </w:trPr>
        <w:tc>
          <w:tcPr>
            <w:tcW w:w="501" w:type="dxa"/>
            <w:vAlign w:val="center"/>
          </w:tcPr>
          <w:p w14:paraId="508293C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2329" w:type="dxa"/>
          </w:tcPr>
          <w:p w14:paraId="3C6BA54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 </w:t>
            </w:r>
          </w:p>
        </w:tc>
        <w:tc>
          <w:tcPr>
            <w:tcW w:w="2092" w:type="dxa"/>
          </w:tcPr>
          <w:p w14:paraId="08B0CE9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01F348D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50,6 </w:t>
            </w:r>
          </w:p>
        </w:tc>
        <w:tc>
          <w:tcPr>
            <w:tcW w:w="2211" w:type="dxa"/>
          </w:tcPr>
          <w:p w14:paraId="6D3EE20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3BE6F30E" w14:textId="77777777" w:rsidTr="001A5672">
        <w:trPr>
          <w:jc w:val="center"/>
        </w:trPr>
        <w:tc>
          <w:tcPr>
            <w:tcW w:w="501" w:type="dxa"/>
            <w:vAlign w:val="center"/>
          </w:tcPr>
          <w:p w14:paraId="34F795A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2329" w:type="dxa"/>
          </w:tcPr>
          <w:p w14:paraId="19349C6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 </w:t>
            </w:r>
          </w:p>
        </w:tc>
        <w:tc>
          <w:tcPr>
            <w:tcW w:w="2092" w:type="dxa"/>
          </w:tcPr>
          <w:p w14:paraId="1261F85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5381B77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50,4 </w:t>
            </w:r>
          </w:p>
        </w:tc>
        <w:tc>
          <w:tcPr>
            <w:tcW w:w="2211" w:type="dxa"/>
          </w:tcPr>
          <w:p w14:paraId="3267319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33B1B3C3" w14:textId="77777777" w:rsidTr="001A5672">
        <w:trPr>
          <w:jc w:val="center"/>
        </w:trPr>
        <w:tc>
          <w:tcPr>
            <w:tcW w:w="501" w:type="dxa"/>
            <w:vAlign w:val="center"/>
          </w:tcPr>
          <w:p w14:paraId="2607419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2329" w:type="dxa"/>
          </w:tcPr>
          <w:p w14:paraId="7F6B3D9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 </w:t>
            </w:r>
          </w:p>
        </w:tc>
        <w:tc>
          <w:tcPr>
            <w:tcW w:w="2092" w:type="dxa"/>
          </w:tcPr>
          <w:p w14:paraId="502631C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645179F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50,1 </w:t>
            </w:r>
          </w:p>
        </w:tc>
        <w:tc>
          <w:tcPr>
            <w:tcW w:w="2211" w:type="dxa"/>
          </w:tcPr>
          <w:p w14:paraId="24C1A3B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61A2C5C4" w14:textId="77777777" w:rsidTr="001A5672">
        <w:trPr>
          <w:jc w:val="center"/>
        </w:trPr>
        <w:tc>
          <w:tcPr>
            <w:tcW w:w="501" w:type="dxa"/>
            <w:vAlign w:val="center"/>
          </w:tcPr>
          <w:p w14:paraId="434A2059"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17</w:t>
            </w:r>
          </w:p>
        </w:tc>
        <w:tc>
          <w:tcPr>
            <w:tcW w:w="2329" w:type="dxa"/>
          </w:tcPr>
          <w:p w14:paraId="0DC7CE6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 </w:t>
            </w:r>
          </w:p>
        </w:tc>
        <w:tc>
          <w:tcPr>
            <w:tcW w:w="2092" w:type="dxa"/>
          </w:tcPr>
          <w:p w14:paraId="4544FCC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02A18E0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49,8 </w:t>
            </w:r>
          </w:p>
        </w:tc>
        <w:tc>
          <w:tcPr>
            <w:tcW w:w="2211" w:type="dxa"/>
          </w:tcPr>
          <w:p w14:paraId="0AD3279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169FFBA1" w14:textId="77777777" w:rsidTr="001A5672">
        <w:trPr>
          <w:jc w:val="center"/>
        </w:trPr>
        <w:tc>
          <w:tcPr>
            <w:tcW w:w="501" w:type="dxa"/>
            <w:vAlign w:val="center"/>
          </w:tcPr>
          <w:p w14:paraId="3C89CEF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18</w:t>
            </w:r>
          </w:p>
        </w:tc>
        <w:tc>
          <w:tcPr>
            <w:tcW w:w="2329" w:type="dxa"/>
          </w:tcPr>
          <w:p w14:paraId="0DD6352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 </w:t>
            </w:r>
          </w:p>
        </w:tc>
        <w:tc>
          <w:tcPr>
            <w:tcW w:w="2092" w:type="dxa"/>
          </w:tcPr>
          <w:p w14:paraId="6DC0BA1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15B0817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49,5 </w:t>
            </w:r>
          </w:p>
        </w:tc>
        <w:tc>
          <w:tcPr>
            <w:tcW w:w="2211" w:type="dxa"/>
          </w:tcPr>
          <w:p w14:paraId="2F637C3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3759052F" w14:textId="77777777" w:rsidTr="001A5672">
        <w:trPr>
          <w:jc w:val="center"/>
        </w:trPr>
        <w:tc>
          <w:tcPr>
            <w:tcW w:w="501" w:type="dxa"/>
            <w:vAlign w:val="center"/>
          </w:tcPr>
          <w:p w14:paraId="12852030"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w:t>
            </w:r>
          </w:p>
        </w:tc>
        <w:tc>
          <w:tcPr>
            <w:tcW w:w="2329" w:type="dxa"/>
          </w:tcPr>
          <w:p w14:paraId="18309CF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 </w:t>
            </w:r>
          </w:p>
        </w:tc>
        <w:tc>
          <w:tcPr>
            <w:tcW w:w="2092" w:type="dxa"/>
          </w:tcPr>
          <w:p w14:paraId="1C028D2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28EE718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49,2 </w:t>
            </w:r>
          </w:p>
        </w:tc>
        <w:tc>
          <w:tcPr>
            <w:tcW w:w="2211" w:type="dxa"/>
          </w:tcPr>
          <w:p w14:paraId="5E85354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359F2831" w14:textId="77777777" w:rsidTr="001A5672">
        <w:trPr>
          <w:jc w:val="center"/>
        </w:trPr>
        <w:tc>
          <w:tcPr>
            <w:tcW w:w="501" w:type="dxa"/>
            <w:vAlign w:val="center"/>
          </w:tcPr>
          <w:p w14:paraId="6D28BE9A"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20</w:t>
            </w:r>
          </w:p>
        </w:tc>
        <w:tc>
          <w:tcPr>
            <w:tcW w:w="2329" w:type="dxa"/>
          </w:tcPr>
          <w:p w14:paraId="4F2514A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 </w:t>
            </w:r>
          </w:p>
        </w:tc>
        <w:tc>
          <w:tcPr>
            <w:tcW w:w="2092" w:type="dxa"/>
          </w:tcPr>
          <w:p w14:paraId="5C971F1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2C8FB06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48,9 </w:t>
            </w:r>
          </w:p>
        </w:tc>
        <w:tc>
          <w:tcPr>
            <w:tcW w:w="2211" w:type="dxa"/>
          </w:tcPr>
          <w:p w14:paraId="1F70635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555064ED" w14:textId="77777777" w:rsidTr="001A5672">
        <w:trPr>
          <w:jc w:val="center"/>
        </w:trPr>
        <w:tc>
          <w:tcPr>
            <w:tcW w:w="501" w:type="dxa"/>
            <w:vAlign w:val="center"/>
          </w:tcPr>
          <w:p w14:paraId="35D5ACC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21</w:t>
            </w:r>
          </w:p>
        </w:tc>
        <w:tc>
          <w:tcPr>
            <w:tcW w:w="2329" w:type="dxa"/>
          </w:tcPr>
          <w:p w14:paraId="6151307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-10 </w:t>
            </w:r>
          </w:p>
        </w:tc>
        <w:tc>
          <w:tcPr>
            <w:tcW w:w="2092" w:type="dxa"/>
          </w:tcPr>
          <w:p w14:paraId="02BE3D7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574818E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48,6 </w:t>
            </w:r>
          </w:p>
        </w:tc>
        <w:tc>
          <w:tcPr>
            <w:tcW w:w="2211" w:type="dxa"/>
          </w:tcPr>
          <w:p w14:paraId="03F1262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699860E6" w14:textId="77777777" w:rsidTr="001A5672">
        <w:trPr>
          <w:jc w:val="center"/>
        </w:trPr>
        <w:tc>
          <w:tcPr>
            <w:tcW w:w="501" w:type="dxa"/>
            <w:vAlign w:val="center"/>
          </w:tcPr>
          <w:p w14:paraId="083CC6FF"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22</w:t>
            </w:r>
          </w:p>
        </w:tc>
        <w:tc>
          <w:tcPr>
            <w:tcW w:w="2329" w:type="dxa"/>
          </w:tcPr>
          <w:p w14:paraId="1EAAD18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-11 </w:t>
            </w:r>
          </w:p>
        </w:tc>
        <w:tc>
          <w:tcPr>
            <w:tcW w:w="2092" w:type="dxa"/>
          </w:tcPr>
          <w:p w14:paraId="1A34AD9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71F43E4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48,3 </w:t>
            </w:r>
          </w:p>
        </w:tc>
        <w:tc>
          <w:tcPr>
            <w:tcW w:w="2211" w:type="dxa"/>
          </w:tcPr>
          <w:p w14:paraId="42058A5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E6DBD10" w14:textId="77777777" w:rsidTr="001A5672">
        <w:trPr>
          <w:jc w:val="center"/>
        </w:trPr>
        <w:tc>
          <w:tcPr>
            <w:tcW w:w="501" w:type="dxa"/>
            <w:vAlign w:val="center"/>
          </w:tcPr>
          <w:p w14:paraId="15CA541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23</w:t>
            </w:r>
          </w:p>
        </w:tc>
        <w:tc>
          <w:tcPr>
            <w:tcW w:w="2329" w:type="dxa"/>
          </w:tcPr>
          <w:p w14:paraId="0E08A57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-12 </w:t>
            </w:r>
          </w:p>
        </w:tc>
        <w:tc>
          <w:tcPr>
            <w:tcW w:w="2092" w:type="dxa"/>
          </w:tcPr>
          <w:p w14:paraId="7CC1698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22FB287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48,0 </w:t>
            </w:r>
          </w:p>
        </w:tc>
        <w:tc>
          <w:tcPr>
            <w:tcW w:w="2211" w:type="dxa"/>
          </w:tcPr>
          <w:p w14:paraId="184BC91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5A4BA4C4" w14:textId="77777777" w:rsidTr="001A5672">
        <w:trPr>
          <w:jc w:val="center"/>
        </w:trPr>
        <w:tc>
          <w:tcPr>
            <w:tcW w:w="501" w:type="dxa"/>
            <w:vAlign w:val="center"/>
          </w:tcPr>
          <w:p w14:paraId="42FADC8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24</w:t>
            </w:r>
          </w:p>
        </w:tc>
        <w:tc>
          <w:tcPr>
            <w:tcW w:w="2329" w:type="dxa"/>
          </w:tcPr>
          <w:p w14:paraId="2CEA754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-13 </w:t>
            </w:r>
          </w:p>
        </w:tc>
        <w:tc>
          <w:tcPr>
            <w:tcW w:w="2092" w:type="dxa"/>
          </w:tcPr>
          <w:p w14:paraId="39A280B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63,6 </w:t>
            </w:r>
          </w:p>
        </w:tc>
        <w:tc>
          <w:tcPr>
            <w:tcW w:w="2211" w:type="dxa"/>
          </w:tcPr>
          <w:p w14:paraId="2A307E0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47,7 </w:t>
            </w:r>
          </w:p>
        </w:tc>
        <w:tc>
          <w:tcPr>
            <w:tcW w:w="2211" w:type="dxa"/>
          </w:tcPr>
          <w:p w14:paraId="215F264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28607317" w14:textId="77777777" w:rsidTr="001A5672">
        <w:trPr>
          <w:jc w:val="center"/>
        </w:trPr>
        <w:tc>
          <w:tcPr>
            <w:tcW w:w="501" w:type="dxa"/>
            <w:vAlign w:val="center"/>
          </w:tcPr>
          <w:p w14:paraId="22FCD789"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25</w:t>
            </w:r>
          </w:p>
        </w:tc>
        <w:tc>
          <w:tcPr>
            <w:tcW w:w="2329" w:type="dxa"/>
          </w:tcPr>
          <w:p w14:paraId="58E55E9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-14 </w:t>
            </w:r>
          </w:p>
        </w:tc>
        <w:tc>
          <w:tcPr>
            <w:tcW w:w="2092" w:type="dxa"/>
          </w:tcPr>
          <w:p w14:paraId="7269923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64,7 </w:t>
            </w:r>
          </w:p>
        </w:tc>
        <w:tc>
          <w:tcPr>
            <w:tcW w:w="2211" w:type="dxa"/>
          </w:tcPr>
          <w:p w14:paraId="571AB13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48,4 </w:t>
            </w:r>
          </w:p>
        </w:tc>
        <w:tc>
          <w:tcPr>
            <w:tcW w:w="2211" w:type="dxa"/>
          </w:tcPr>
          <w:p w14:paraId="360CE95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61,9 </w:t>
            </w:r>
          </w:p>
        </w:tc>
      </w:tr>
      <w:tr w:rsidR="0047214A" w:rsidRPr="00DF05AC" w14:paraId="413D0F5C" w14:textId="77777777" w:rsidTr="001A5672">
        <w:trPr>
          <w:jc w:val="center"/>
        </w:trPr>
        <w:tc>
          <w:tcPr>
            <w:tcW w:w="501" w:type="dxa"/>
            <w:vAlign w:val="center"/>
          </w:tcPr>
          <w:p w14:paraId="172C13F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26</w:t>
            </w:r>
          </w:p>
        </w:tc>
        <w:tc>
          <w:tcPr>
            <w:tcW w:w="2329" w:type="dxa"/>
          </w:tcPr>
          <w:p w14:paraId="1105F58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-15 </w:t>
            </w:r>
          </w:p>
        </w:tc>
        <w:tc>
          <w:tcPr>
            <w:tcW w:w="2092" w:type="dxa"/>
          </w:tcPr>
          <w:p w14:paraId="2CA9AC0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65,8 </w:t>
            </w:r>
          </w:p>
        </w:tc>
        <w:tc>
          <w:tcPr>
            <w:tcW w:w="2211" w:type="dxa"/>
          </w:tcPr>
          <w:p w14:paraId="0439CD9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49,0 </w:t>
            </w:r>
          </w:p>
        </w:tc>
        <w:tc>
          <w:tcPr>
            <w:tcW w:w="2211" w:type="dxa"/>
          </w:tcPr>
          <w:p w14:paraId="3891823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62,9 </w:t>
            </w:r>
          </w:p>
        </w:tc>
      </w:tr>
      <w:tr w:rsidR="0047214A" w:rsidRPr="00DF05AC" w14:paraId="427EDCD3" w14:textId="77777777" w:rsidTr="001A5672">
        <w:trPr>
          <w:jc w:val="center"/>
        </w:trPr>
        <w:tc>
          <w:tcPr>
            <w:tcW w:w="501" w:type="dxa"/>
            <w:vAlign w:val="center"/>
          </w:tcPr>
          <w:p w14:paraId="5E8309AC"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27</w:t>
            </w:r>
          </w:p>
        </w:tc>
        <w:tc>
          <w:tcPr>
            <w:tcW w:w="2329" w:type="dxa"/>
          </w:tcPr>
          <w:p w14:paraId="6416EFB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-16 </w:t>
            </w:r>
          </w:p>
        </w:tc>
        <w:tc>
          <w:tcPr>
            <w:tcW w:w="2092" w:type="dxa"/>
          </w:tcPr>
          <w:p w14:paraId="5EF800D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66,9 </w:t>
            </w:r>
          </w:p>
        </w:tc>
        <w:tc>
          <w:tcPr>
            <w:tcW w:w="2211" w:type="dxa"/>
          </w:tcPr>
          <w:p w14:paraId="6B4560D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49,6 </w:t>
            </w:r>
          </w:p>
        </w:tc>
        <w:tc>
          <w:tcPr>
            <w:tcW w:w="2211" w:type="dxa"/>
          </w:tcPr>
          <w:p w14:paraId="5FA11A6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63,9 </w:t>
            </w:r>
          </w:p>
        </w:tc>
      </w:tr>
      <w:tr w:rsidR="0047214A" w:rsidRPr="00DF05AC" w14:paraId="67F336E3" w14:textId="77777777" w:rsidTr="001A5672">
        <w:trPr>
          <w:jc w:val="center"/>
        </w:trPr>
        <w:tc>
          <w:tcPr>
            <w:tcW w:w="501" w:type="dxa"/>
            <w:vAlign w:val="center"/>
          </w:tcPr>
          <w:p w14:paraId="17EA6AB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28</w:t>
            </w:r>
          </w:p>
        </w:tc>
        <w:tc>
          <w:tcPr>
            <w:tcW w:w="2329" w:type="dxa"/>
          </w:tcPr>
          <w:p w14:paraId="170C9CB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-17 </w:t>
            </w:r>
          </w:p>
        </w:tc>
        <w:tc>
          <w:tcPr>
            <w:tcW w:w="2092" w:type="dxa"/>
          </w:tcPr>
          <w:p w14:paraId="59E4CEB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68,0 </w:t>
            </w:r>
          </w:p>
        </w:tc>
        <w:tc>
          <w:tcPr>
            <w:tcW w:w="2211" w:type="dxa"/>
          </w:tcPr>
          <w:p w14:paraId="39DBA2E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50,2 </w:t>
            </w:r>
          </w:p>
        </w:tc>
        <w:tc>
          <w:tcPr>
            <w:tcW w:w="2211" w:type="dxa"/>
          </w:tcPr>
          <w:p w14:paraId="3A04DF3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64,9 </w:t>
            </w:r>
          </w:p>
        </w:tc>
      </w:tr>
      <w:tr w:rsidR="0047214A" w:rsidRPr="00DF05AC" w14:paraId="66474118" w14:textId="77777777" w:rsidTr="001A5672">
        <w:trPr>
          <w:jc w:val="center"/>
        </w:trPr>
        <w:tc>
          <w:tcPr>
            <w:tcW w:w="501" w:type="dxa"/>
            <w:vAlign w:val="center"/>
          </w:tcPr>
          <w:p w14:paraId="788D855E"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29</w:t>
            </w:r>
          </w:p>
        </w:tc>
        <w:tc>
          <w:tcPr>
            <w:tcW w:w="2329" w:type="dxa"/>
          </w:tcPr>
          <w:p w14:paraId="68425E5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-18 </w:t>
            </w:r>
          </w:p>
        </w:tc>
        <w:tc>
          <w:tcPr>
            <w:tcW w:w="2092" w:type="dxa"/>
          </w:tcPr>
          <w:p w14:paraId="552AC8F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69,1 </w:t>
            </w:r>
          </w:p>
        </w:tc>
        <w:tc>
          <w:tcPr>
            <w:tcW w:w="2211" w:type="dxa"/>
          </w:tcPr>
          <w:p w14:paraId="656C618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50,8 </w:t>
            </w:r>
          </w:p>
        </w:tc>
        <w:tc>
          <w:tcPr>
            <w:tcW w:w="2211" w:type="dxa"/>
          </w:tcPr>
          <w:p w14:paraId="09E661E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65,9 </w:t>
            </w:r>
          </w:p>
        </w:tc>
      </w:tr>
      <w:tr w:rsidR="0047214A" w:rsidRPr="00DF05AC" w14:paraId="1F34307E" w14:textId="77777777" w:rsidTr="001A5672">
        <w:trPr>
          <w:jc w:val="center"/>
        </w:trPr>
        <w:tc>
          <w:tcPr>
            <w:tcW w:w="501" w:type="dxa"/>
            <w:vAlign w:val="center"/>
          </w:tcPr>
          <w:p w14:paraId="569935EC"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30</w:t>
            </w:r>
          </w:p>
        </w:tc>
        <w:tc>
          <w:tcPr>
            <w:tcW w:w="2329" w:type="dxa"/>
          </w:tcPr>
          <w:p w14:paraId="4EB6706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-19 </w:t>
            </w:r>
          </w:p>
        </w:tc>
        <w:tc>
          <w:tcPr>
            <w:tcW w:w="2092" w:type="dxa"/>
          </w:tcPr>
          <w:p w14:paraId="48031F2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70,2 </w:t>
            </w:r>
          </w:p>
        </w:tc>
        <w:tc>
          <w:tcPr>
            <w:tcW w:w="2211" w:type="dxa"/>
          </w:tcPr>
          <w:p w14:paraId="3ACFA93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51,4 </w:t>
            </w:r>
          </w:p>
        </w:tc>
        <w:tc>
          <w:tcPr>
            <w:tcW w:w="2211" w:type="dxa"/>
          </w:tcPr>
          <w:p w14:paraId="4B9B485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66,9 </w:t>
            </w:r>
          </w:p>
        </w:tc>
      </w:tr>
      <w:tr w:rsidR="0047214A" w:rsidRPr="00DF05AC" w14:paraId="43A2AC39" w14:textId="77777777" w:rsidTr="001A5672">
        <w:trPr>
          <w:jc w:val="center"/>
        </w:trPr>
        <w:tc>
          <w:tcPr>
            <w:tcW w:w="501" w:type="dxa"/>
            <w:vAlign w:val="center"/>
          </w:tcPr>
          <w:p w14:paraId="30350C4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31</w:t>
            </w:r>
          </w:p>
        </w:tc>
        <w:tc>
          <w:tcPr>
            <w:tcW w:w="2329" w:type="dxa"/>
          </w:tcPr>
          <w:p w14:paraId="7E256DC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-20 </w:t>
            </w:r>
          </w:p>
        </w:tc>
        <w:tc>
          <w:tcPr>
            <w:tcW w:w="2092" w:type="dxa"/>
          </w:tcPr>
          <w:p w14:paraId="7CF0CDD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71,2 </w:t>
            </w:r>
          </w:p>
        </w:tc>
        <w:tc>
          <w:tcPr>
            <w:tcW w:w="2211" w:type="dxa"/>
          </w:tcPr>
          <w:p w14:paraId="3D15C8F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52,0 </w:t>
            </w:r>
          </w:p>
        </w:tc>
        <w:tc>
          <w:tcPr>
            <w:tcW w:w="2211" w:type="dxa"/>
          </w:tcPr>
          <w:p w14:paraId="07CC4C9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67,9 </w:t>
            </w:r>
          </w:p>
        </w:tc>
      </w:tr>
      <w:tr w:rsidR="0047214A" w:rsidRPr="00DF05AC" w14:paraId="397C4425" w14:textId="77777777" w:rsidTr="001A5672">
        <w:trPr>
          <w:jc w:val="center"/>
        </w:trPr>
        <w:tc>
          <w:tcPr>
            <w:tcW w:w="501" w:type="dxa"/>
            <w:vAlign w:val="center"/>
          </w:tcPr>
          <w:p w14:paraId="52B5D41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32</w:t>
            </w:r>
          </w:p>
        </w:tc>
        <w:tc>
          <w:tcPr>
            <w:tcW w:w="2329" w:type="dxa"/>
          </w:tcPr>
          <w:p w14:paraId="2497020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-21 </w:t>
            </w:r>
          </w:p>
        </w:tc>
        <w:tc>
          <w:tcPr>
            <w:tcW w:w="2092" w:type="dxa"/>
          </w:tcPr>
          <w:p w14:paraId="50348CF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72,3 </w:t>
            </w:r>
          </w:p>
        </w:tc>
        <w:tc>
          <w:tcPr>
            <w:tcW w:w="2211" w:type="dxa"/>
          </w:tcPr>
          <w:p w14:paraId="0B0FFCA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52,6 </w:t>
            </w:r>
          </w:p>
        </w:tc>
        <w:tc>
          <w:tcPr>
            <w:tcW w:w="2211" w:type="dxa"/>
          </w:tcPr>
          <w:p w14:paraId="7F5D4DB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68,9 </w:t>
            </w:r>
          </w:p>
        </w:tc>
      </w:tr>
      <w:tr w:rsidR="0047214A" w:rsidRPr="00DF05AC" w14:paraId="4DAA5153" w14:textId="77777777" w:rsidTr="001A5672">
        <w:trPr>
          <w:jc w:val="center"/>
        </w:trPr>
        <w:tc>
          <w:tcPr>
            <w:tcW w:w="501" w:type="dxa"/>
            <w:vAlign w:val="center"/>
          </w:tcPr>
          <w:p w14:paraId="6F4F1C4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33</w:t>
            </w:r>
          </w:p>
        </w:tc>
        <w:tc>
          <w:tcPr>
            <w:tcW w:w="2329" w:type="dxa"/>
          </w:tcPr>
          <w:p w14:paraId="48FCABA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-22 </w:t>
            </w:r>
          </w:p>
        </w:tc>
        <w:tc>
          <w:tcPr>
            <w:tcW w:w="2092" w:type="dxa"/>
          </w:tcPr>
          <w:p w14:paraId="20521A2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73,4 </w:t>
            </w:r>
          </w:p>
        </w:tc>
        <w:tc>
          <w:tcPr>
            <w:tcW w:w="2211" w:type="dxa"/>
          </w:tcPr>
          <w:p w14:paraId="08C341D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53,2 </w:t>
            </w:r>
          </w:p>
        </w:tc>
        <w:tc>
          <w:tcPr>
            <w:tcW w:w="2211" w:type="dxa"/>
          </w:tcPr>
          <w:p w14:paraId="45C2650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69,9 </w:t>
            </w:r>
          </w:p>
        </w:tc>
      </w:tr>
      <w:tr w:rsidR="0047214A" w:rsidRPr="00DF05AC" w14:paraId="119BA067" w14:textId="77777777" w:rsidTr="001A5672">
        <w:trPr>
          <w:jc w:val="center"/>
        </w:trPr>
        <w:tc>
          <w:tcPr>
            <w:tcW w:w="501" w:type="dxa"/>
            <w:vAlign w:val="center"/>
          </w:tcPr>
          <w:p w14:paraId="19FEB53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34</w:t>
            </w:r>
          </w:p>
        </w:tc>
        <w:tc>
          <w:tcPr>
            <w:tcW w:w="2329" w:type="dxa"/>
          </w:tcPr>
          <w:p w14:paraId="5B7A030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-23 </w:t>
            </w:r>
          </w:p>
        </w:tc>
        <w:tc>
          <w:tcPr>
            <w:tcW w:w="2092" w:type="dxa"/>
          </w:tcPr>
          <w:p w14:paraId="72D3D2E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74,4 </w:t>
            </w:r>
          </w:p>
        </w:tc>
        <w:tc>
          <w:tcPr>
            <w:tcW w:w="2211" w:type="dxa"/>
          </w:tcPr>
          <w:p w14:paraId="434FB9B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53,8 </w:t>
            </w:r>
          </w:p>
        </w:tc>
        <w:tc>
          <w:tcPr>
            <w:tcW w:w="2211" w:type="dxa"/>
          </w:tcPr>
          <w:p w14:paraId="6493B53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70,9 </w:t>
            </w:r>
          </w:p>
        </w:tc>
      </w:tr>
      <w:tr w:rsidR="0047214A" w:rsidRPr="00DF05AC" w14:paraId="7946A072" w14:textId="77777777" w:rsidTr="001A5672">
        <w:trPr>
          <w:jc w:val="center"/>
        </w:trPr>
        <w:tc>
          <w:tcPr>
            <w:tcW w:w="501" w:type="dxa"/>
            <w:vAlign w:val="center"/>
          </w:tcPr>
          <w:p w14:paraId="1A654359"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p>
        </w:tc>
        <w:tc>
          <w:tcPr>
            <w:tcW w:w="2329" w:type="dxa"/>
          </w:tcPr>
          <w:p w14:paraId="39D55C1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-24 </w:t>
            </w:r>
          </w:p>
        </w:tc>
        <w:tc>
          <w:tcPr>
            <w:tcW w:w="2092" w:type="dxa"/>
          </w:tcPr>
          <w:p w14:paraId="493A9F0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75,5 </w:t>
            </w:r>
          </w:p>
        </w:tc>
        <w:tc>
          <w:tcPr>
            <w:tcW w:w="2211" w:type="dxa"/>
          </w:tcPr>
          <w:p w14:paraId="68F3534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54,4 </w:t>
            </w:r>
          </w:p>
        </w:tc>
        <w:tc>
          <w:tcPr>
            <w:tcW w:w="2211" w:type="dxa"/>
          </w:tcPr>
          <w:p w14:paraId="59CF1AD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71,9 </w:t>
            </w:r>
          </w:p>
        </w:tc>
      </w:tr>
      <w:tr w:rsidR="0047214A" w:rsidRPr="00DF05AC" w14:paraId="74F26CB8" w14:textId="77777777" w:rsidTr="001A5672">
        <w:trPr>
          <w:jc w:val="center"/>
        </w:trPr>
        <w:tc>
          <w:tcPr>
            <w:tcW w:w="501" w:type="dxa"/>
            <w:vAlign w:val="center"/>
          </w:tcPr>
          <w:p w14:paraId="2586218A"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36</w:t>
            </w:r>
          </w:p>
        </w:tc>
        <w:tc>
          <w:tcPr>
            <w:tcW w:w="2329" w:type="dxa"/>
          </w:tcPr>
          <w:p w14:paraId="25C162C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-25 </w:t>
            </w:r>
          </w:p>
        </w:tc>
        <w:tc>
          <w:tcPr>
            <w:tcW w:w="2092" w:type="dxa"/>
          </w:tcPr>
          <w:p w14:paraId="06F8511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76,6 </w:t>
            </w:r>
          </w:p>
        </w:tc>
        <w:tc>
          <w:tcPr>
            <w:tcW w:w="2211" w:type="dxa"/>
          </w:tcPr>
          <w:p w14:paraId="7F4C2B3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55,0 </w:t>
            </w:r>
          </w:p>
        </w:tc>
        <w:tc>
          <w:tcPr>
            <w:tcW w:w="2211" w:type="dxa"/>
          </w:tcPr>
          <w:p w14:paraId="2823800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72,9 </w:t>
            </w:r>
          </w:p>
        </w:tc>
      </w:tr>
      <w:tr w:rsidR="0047214A" w:rsidRPr="00DF05AC" w14:paraId="36DE53E7" w14:textId="77777777" w:rsidTr="001A5672">
        <w:trPr>
          <w:jc w:val="center"/>
        </w:trPr>
        <w:tc>
          <w:tcPr>
            <w:tcW w:w="501" w:type="dxa"/>
            <w:vAlign w:val="center"/>
          </w:tcPr>
          <w:p w14:paraId="1341BE3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37</w:t>
            </w:r>
          </w:p>
        </w:tc>
        <w:tc>
          <w:tcPr>
            <w:tcW w:w="2329" w:type="dxa"/>
          </w:tcPr>
          <w:p w14:paraId="5C2A0E4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-26 </w:t>
            </w:r>
          </w:p>
        </w:tc>
        <w:tc>
          <w:tcPr>
            <w:tcW w:w="2092" w:type="dxa"/>
          </w:tcPr>
          <w:p w14:paraId="5472A7A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77,6 </w:t>
            </w:r>
          </w:p>
        </w:tc>
        <w:tc>
          <w:tcPr>
            <w:tcW w:w="2211" w:type="dxa"/>
          </w:tcPr>
          <w:p w14:paraId="4D95FCF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55,6 </w:t>
            </w:r>
          </w:p>
        </w:tc>
        <w:tc>
          <w:tcPr>
            <w:tcW w:w="2211" w:type="dxa"/>
          </w:tcPr>
          <w:p w14:paraId="0E1781E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73,8 </w:t>
            </w:r>
          </w:p>
        </w:tc>
      </w:tr>
      <w:tr w:rsidR="0047214A" w:rsidRPr="00DF05AC" w14:paraId="7B6CDDB5" w14:textId="77777777" w:rsidTr="001A5672">
        <w:trPr>
          <w:jc w:val="center"/>
        </w:trPr>
        <w:tc>
          <w:tcPr>
            <w:tcW w:w="501" w:type="dxa"/>
            <w:vAlign w:val="center"/>
          </w:tcPr>
          <w:p w14:paraId="0A45A37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38</w:t>
            </w:r>
          </w:p>
        </w:tc>
        <w:tc>
          <w:tcPr>
            <w:tcW w:w="2329" w:type="dxa"/>
          </w:tcPr>
          <w:p w14:paraId="2C9D620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-27 </w:t>
            </w:r>
          </w:p>
        </w:tc>
        <w:tc>
          <w:tcPr>
            <w:tcW w:w="2092" w:type="dxa"/>
          </w:tcPr>
          <w:p w14:paraId="2CC57C4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78,7 </w:t>
            </w:r>
          </w:p>
        </w:tc>
        <w:tc>
          <w:tcPr>
            <w:tcW w:w="2211" w:type="dxa"/>
          </w:tcPr>
          <w:p w14:paraId="2F3EA22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56,2 </w:t>
            </w:r>
          </w:p>
        </w:tc>
        <w:tc>
          <w:tcPr>
            <w:tcW w:w="2211" w:type="dxa"/>
          </w:tcPr>
          <w:p w14:paraId="10DFF95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74,8 </w:t>
            </w:r>
          </w:p>
        </w:tc>
      </w:tr>
      <w:tr w:rsidR="0047214A" w:rsidRPr="00DF05AC" w14:paraId="55D1CE60" w14:textId="77777777" w:rsidTr="001A5672">
        <w:trPr>
          <w:jc w:val="center"/>
        </w:trPr>
        <w:tc>
          <w:tcPr>
            <w:tcW w:w="501" w:type="dxa"/>
            <w:vAlign w:val="center"/>
          </w:tcPr>
          <w:p w14:paraId="1A8272E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39</w:t>
            </w:r>
          </w:p>
        </w:tc>
        <w:tc>
          <w:tcPr>
            <w:tcW w:w="2329" w:type="dxa"/>
          </w:tcPr>
          <w:p w14:paraId="197F9F7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-28 </w:t>
            </w:r>
          </w:p>
        </w:tc>
        <w:tc>
          <w:tcPr>
            <w:tcW w:w="2092" w:type="dxa"/>
          </w:tcPr>
          <w:p w14:paraId="5015D9B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79,7 </w:t>
            </w:r>
          </w:p>
        </w:tc>
        <w:tc>
          <w:tcPr>
            <w:tcW w:w="2211" w:type="dxa"/>
          </w:tcPr>
          <w:p w14:paraId="714D5B5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56,7 </w:t>
            </w:r>
          </w:p>
        </w:tc>
        <w:tc>
          <w:tcPr>
            <w:tcW w:w="2211" w:type="dxa"/>
          </w:tcPr>
          <w:p w14:paraId="3FB675C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75,8 </w:t>
            </w:r>
          </w:p>
        </w:tc>
      </w:tr>
      <w:tr w:rsidR="0047214A" w:rsidRPr="00DF05AC" w14:paraId="249AF700" w14:textId="77777777" w:rsidTr="001A5672">
        <w:trPr>
          <w:jc w:val="center"/>
        </w:trPr>
        <w:tc>
          <w:tcPr>
            <w:tcW w:w="501" w:type="dxa"/>
            <w:vAlign w:val="center"/>
          </w:tcPr>
          <w:p w14:paraId="6CE72CB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40</w:t>
            </w:r>
          </w:p>
        </w:tc>
        <w:tc>
          <w:tcPr>
            <w:tcW w:w="2329" w:type="dxa"/>
          </w:tcPr>
          <w:p w14:paraId="7BAB3B4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-29 </w:t>
            </w:r>
          </w:p>
        </w:tc>
        <w:tc>
          <w:tcPr>
            <w:tcW w:w="2092" w:type="dxa"/>
          </w:tcPr>
          <w:p w14:paraId="730DE1B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80,7 </w:t>
            </w:r>
          </w:p>
        </w:tc>
        <w:tc>
          <w:tcPr>
            <w:tcW w:w="2211" w:type="dxa"/>
          </w:tcPr>
          <w:p w14:paraId="7698277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57,3 </w:t>
            </w:r>
          </w:p>
        </w:tc>
        <w:tc>
          <w:tcPr>
            <w:tcW w:w="2211" w:type="dxa"/>
          </w:tcPr>
          <w:p w14:paraId="462F6DF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76,7 </w:t>
            </w:r>
          </w:p>
        </w:tc>
      </w:tr>
      <w:tr w:rsidR="0047214A" w:rsidRPr="00DF05AC" w14:paraId="4207C53E" w14:textId="77777777" w:rsidTr="001A5672">
        <w:trPr>
          <w:jc w:val="center"/>
        </w:trPr>
        <w:tc>
          <w:tcPr>
            <w:tcW w:w="501" w:type="dxa"/>
            <w:vAlign w:val="center"/>
          </w:tcPr>
          <w:p w14:paraId="6802730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41</w:t>
            </w:r>
          </w:p>
        </w:tc>
        <w:tc>
          <w:tcPr>
            <w:tcW w:w="2329" w:type="dxa"/>
          </w:tcPr>
          <w:p w14:paraId="4104681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-30 </w:t>
            </w:r>
          </w:p>
        </w:tc>
        <w:tc>
          <w:tcPr>
            <w:tcW w:w="2092" w:type="dxa"/>
          </w:tcPr>
          <w:p w14:paraId="611A97F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81,8 </w:t>
            </w:r>
          </w:p>
        </w:tc>
        <w:tc>
          <w:tcPr>
            <w:tcW w:w="2211" w:type="dxa"/>
          </w:tcPr>
          <w:p w14:paraId="5445D05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57,9 </w:t>
            </w:r>
          </w:p>
        </w:tc>
        <w:tc>
          <w:tcPr>
            <w:tcW w:w="2211" w:type="dxa"/>
          </w:tcPr>
          <w:p w14:paraId="1556E7D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77,7 </w:t>
            </w:r>
          </w:p>
        </w:tc>
      </w:tr>
      <w:tr w:rsidR="0047214A" w:rsidRPr="00DF05AC" w14:paraId="1CBFD957" w14:textId="77777777" w:rsidTr="001A5672">
        <w:trPr>
          <w:jc w:val="center"/>
        </w:trPr>
        <w:tc>
          <w:tcPr>
            <w:tcW w:w="501" w:type="dxa"/>
            <w:vAlign w:val="center"/>
          </w:tcPr>
          <w:p w14:paraId="3F26BB9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42</w:t>
            </w:r>
          </w:p>
        </w:tc>
        <w:tc>
          <w:tcPr>
            <w:tcW w:w="2329" w:type="dxa"/>
          </w:tcPr>
          <w:p w14:paraId="4BF717B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-31 </w:t>
            </w:r>
          </w:p>
        </w:tc>
        <w:tc>
          <w:tcPr>
            <w:tcW w:w="2092" w:type="dxa"/>
          </w:tcPr>
          <w:p w14:paraId="6155F0D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82,8 </w:t>
            </w:r>
          </w:p>
        </w:tc>
        <w:tc>
          <w:tcPr>
            <w:tcW w:w="2211" w:type="dxa"/>
          </w:tcPr>
          <w:p w14:paraId="39046F3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58,4 </w:t>
            </w:r>
          </w:p>
        </w:tc>
        <w:tc>
          <w:tcPr>
            <w:tcW w:w="2211" w:type="dxa"/>
          </w:tcPr>
          <w:p w14:paraId="7A2C9E3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78,7 </w:t>
            </w:r>
          </w:p>
        </w:tc>
      </w:tr>
      <w:tr w:rsidR="0047214A" w:rsidRPr="00DF05AC" w14:paraId="211F40C6" w14:textId="77777777" w:rsidTr="001A5672">
        <w:trPr>
          <w:jc w:val="center"/>
        </w:trPr>
        <w:tc>
          <w:tcPr>
            <w:tcW w:w="501" w:type="dxa"/>
            <w:vAlign w:val="center"/>
          </w:tcPr>
          <w:p w14:paraId="07019B3A"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43</w:t>
            </w:r>
          </w:p>
        </w:tc>
        <w:tc>
          <w:tcPr>
            <w:tcW w:w="2329" w:type="dxa"/>
          </w:tcPr>
          <w:p w14:paraId="63ACB18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-32 </w:t>
            </w:r>
          </w:p>
        </w:tc>
        <w:tc>
          <w:tcPr>
            <w:tcW w:w="2092" w:type="dxa"/>
          </w:tcPr>
          <w:p w14:paraId="7323370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83,8 </w:t>
            </w:r>
          </w:p>
        </w:tc>
        <w:tc>
          <w:tcPr>
            <w:tcW w:w="2211" w:type="dxa"/>
          </w:tcPr>
          <w:p w14:paraId="2902B6C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59,0 </w:t>
            </w:r>
          </w:p>
        </w:tc>
        <w:tc>
          <w:tcPr>
            <w:tcW w:w="2211" w:type="dxa"/>
          </w:tcPr>
          <w:p w14:paraId="6829A80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79,6 </w:t>
            </w:r>
          </w:p>
        </w:tc>
      </w:tr>
      <w:tr w:rsidR="0047214A" w:rsidRPr="00DF05AC" w14:paraId="4FBBC9F0" w14:textId="77777777" w:rsidTr="001A5672">
        <w:trPr>
          <w:jc w:val="center"/>
        </w:trPr>
        <w:tc>
          <w:tcPr>
            <w:tcW w:w="501" w:type="dxa"/>
            <w:vAlign w:val="center"/>
          </w:tcPr>
          <w:p w14:paraId="4704C2EC"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44</w:t>
            </w:r>
          </w:p>
        </w:tc>
        <w:tc>
          <w:tcPr>
            <w:tcW w:w="2329" w:type="dxa"/>
          </w:tcPr>
          <w:p w14:paraId="1CB6AD2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-33 </w:t>
            </w:r>
          </w:p>
        </w:tc>
        <w:tc>
          <w:tcPr>
            <w:tcW w:w="2092" w:type="dxa"/>
          </w:tcPr>
          <w:p w14:paraId="271D8DB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84,9 </w:t>
            </w:r>
          </w:p>
        </w:tc>
        <w:tc>
          <w:tcPr>
            <w:tcW w:w="2211" w:type="dxa"/>
          </w:tcPr>
          <w:p w14:paraId="33D218B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59,6 </w:t>
            </w:r>
          </w:p>
        </w:tc>
        <w:tc>
          <w:tcPr>
            <w:tcW w:w="2211" w:type="dxa"/>
          </w:tcPr>
          <w:p w14:paraId="1E0C0F8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80,6 </w:t>
            </w:r>
          </w:p>
        </w:tc>
      </w:tr>
      <w:tr w:rsidR="0047214A" w:rsidRPr="00DF05AC" w14:paraId="7E72300F" w14:textId="77777777" w:rsidTr="001A5672">
        <w:trPr>
          <w:jc w:val="center"/>
        </w:trPr>
        <w:tc>
          <w:tcPr>
            <w:tcW w:w="501" w:type="dxa"/>
            <w:vAlign w:val="center"/>
          </w:tcPr>
          <w:p w14:paraId="723EE29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45</w:t>
            </w:r>
          </w:p>
        </w:tc>
        <w:tc>
          <w:tcPr>
            <w:tcW w:w="2329" w:type="dxa"/>
          </w:tcPr>
          <w:p w14:paraId="7188867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-34 </w:t>
            </w:r>
          </w:p>
        </w:tc>
        <w:tc>
          <w:tcPr>
            <w:tcW w:w="2092" w:type="dxa"/>
          </w:tcPr>
          <w:p w14:paraId="1D9C412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85,9 </w:t>
            </w:r>
          </w:p>
        </w:tc>
        <w:tc>
          <w:tcPr>
            <w:tcW w:w="2211" w:type="dxa"/>
          </w:tcPr>
          <w:p w14:paraId="0E7C439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60,1 </w:t>
            </w:r>
          </w:p>
        </w:tc>
        <w:tc>
          <w:tcPr>
            <w:tcW w:w="2211" w:type="dxa"/>
          </w:tcPr>
          <w:p w14:paraId="503AE50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81,5 </w:t>
            </w:r>
          </w:p>
        </w:tc>
      </w:tr>
      <w:tr w:rsidR="0047214A" w:rsidRPr="00DF05AC" w14:paraId="2EB8039E" w14:textId="77777777" w:rsidTr="001A5672">
        <w:trPr>
          <w:jc w:val="center"/>
        </w:trPr>
        <w:tc>
          <w:tcPr>
            <w:tcW w:w="501" w:type="dxa"/>
            <w:vAlign w:val="center"/>
          </w:tcPr>
          <w:p w14:paraId="7DAAB7D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46</w:t>
            </w:r>
          </w:p>
        </w:tc>
        <w:tc>
          <w:tcPr>
            <w:tcW w:w="2329" w:type="dxa"/>
          </w:tcPr>
          <w:p w14:paraId="195ABD3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-35 </w:t>
            </w:r>
          </w:p>
        </w:tc>
        <w:tc>
          <w:tcPr>
            <w:tcW w:w="2092" w:type="dxa"/>
          </w:tcPr>
          <w:p w14:paraId="491AD82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86,9 </w:t>
            </w:r>
          </w:p>
        </w:tc>
        <w:tc>
          <w:tcPr>
            <w:tcW w:w="2211" w:type="dxa"/>
          </w:tcPr>
          <w:p w14:paraId="25E327D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60,7 </w:t>
            </w:r>
          </w:p>
        </w:tc>
        <w:tc>
          <w:tcPr>
            <w:tcW w:w="2211" w:type="dxa"/>
          </w:tcPr>
          <w:p w14:paraId="167C042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82,5 </w:t>
            </w:r>
          </w:p>
        </w:tc>
      </w:tr>
      <w:tr w:rsidR="0047214A" w:rsidRPr="00DF05AC" w14:paraId="0385D7A0" w14:textId="77777777" w:rsidTr="001A5672">
        <w:trPr>
          <w:jc w:val="center"/>
        </w:trPr>
        <w:tc>
          <w:tcPr>
            <w:tcW w:w="501" w:type="dxa"/>
            <w:vAlign w:val="center"/>
          </w:tcPr>
          <w:p w14:paraId="646F87C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c>
          <w:tcPr>
            <w:tcW w:w="2329" w:type="dxa"/>
          </w:tcPr>
          <w:p w14:paraId="25B802A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-36 </w:t>
            </w:r>
          </w:p>
        </w:tc>
        <w:tc>
          <w:tcPr>
            <w:tcW w:w="2092" w:type="dxa"/>
          </w:tcPr>
          <w:p w14:paraId="1F49BC9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87,9 </w:t>
            </w:r>
          </w:p>
        </w:tc>
        <w:tc>
          <w:tcPr>
            <w:tcW w:w="2211" w:type="dxa"/>
          </w:tcPr>
          <w:p w14:paraId="6AD3FDF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61,2 </w:t>
            </w:r>
          </w:p>
        </w:tc>
        <w:tc>
          <w:tcPr>
            <w:tcW w:w="2211" w:type="dxa"/>
          </w:tcPr>
          <w:p w14:paraId="61C2A6C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83,4 </w:t>
            </w:r>
          </w:p>
        </w:tc>
      </w:tr>
      <w:tr w:rsidR="0047214A" w:rsidRPr="00DF05AC" w14:paraId="4E4FDE24" w14:textId="77777777" w:rsidTr="001A5672">
        <w:trPr>
          <w:jc w:val="center"/>
        </w:trPr>
        <w:tc>
          <w:tcPr>
            <w:tcW w:w="501" w:type="dxa"/>
            <w:vAlign w:val="center"/>
          </w:tcPr>
          <w:p w14:paraId="40ADBDB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48</w:t>
            </w:r>
          </w:p>
        </w:tc>
        <w:tc>
          <w:tcPr>
            <w:tcW w:w="2329" w:type="dxa"/>
          </w:tcPr>
          <w:p w14:paraId="6454C05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-37 </w:t>
            </w:r>
          </w:p>
        </w:tc>
        <w:tc>
          <w:tcPr>
            <w:tcW w:w="2092" w:type="dxa"/>
          </w:tcPr>
          <w:p w14:paraId="2264C5A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89,0 </w:t>
            </w:r>
          </w:p>
        </w:tc>
        <w:tc>
          <w:tcPr>
            <w:tcW w:w="2211" w:type="dxa"/>
          </w:tcPr>
          <w:p w14:paraId="0EFF093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61,8 </w:t>
            </w:r>
          </w:p>
        </w:tc>
        <w:tc>
          <w:tcPr>
            <w:tcW w:w="2211" w:type="dxa"/>
          </w:tcPr>
          <w:p w14:paraId="69110DE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84,4 </w:t>
            </w:r>
          </w:p>
        </w:tc>
      </w:tr>
      <w:tr w:rsidR="0047214A" w:rsidRPr="00DF05AC" w14:paraId="1F87509B" w14:textId="77777777" w:rsidTr="001A5672">
        <w:trPr>
          <w:jc w:val="center"/>
        </w:trPr>
        <w:tc>
          <w:tcPr>
            <w:tcW w:w="501" w:type="dxa"/>
            <w:vAlign w:val="center"/>
          </w:tcPr>
          <w:p w14:paraId="6909E8E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49</w:t>
            </w:r>
          </w:p>
        </w:tc>
        <w:tc>
          <w:tcPr>
            <w:tcW w:w="2329" w:type="dxa"/>
          </w:tcPr>
          <w:p w14:paraId="3C38363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-38 </w:t>
            </w:r>
          </w:p>
        </w:tc>
        <w:tc>
          <w:tcPr>
            <w:tcW w:w="2092" w:type="dxa"/>
          </w:tcPr>
          <w:p w14:paraId="5383B49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90,0 </w:t>
            </w:r>
          </w:p>
        </w:tc>
        <w:tc>
          <w:tcPr>
            <w:tcW w:w="2211" w:type="dxa"/>
          </w:tcPr>
          <w:p w14:paraId="7EB3E6E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62,3 </w:t>
            </w:r>
          </w:p>
        </w:tc>
        <w:tc>
          <w:tcPr>
            <w:tcW w:w="2211" w:type="dxa"/>
          </w:tcPr>
          <w:p w14:paraId="56AF561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85,3 </w:t>
            </w:r>
          </w:p>
        </w:tc>
      </w:tr>
      <w:tr w:rsidR="0047214A" w:rsidRPr="00DF05AC" w14:paraId="52DFA000" w14:textId="77777777" w:rsidTr="001A5672">
        <w:trPr>
          <w:jc w:val="center"/>
        </w:trPr>
        <w:tc>
          <w:tcPr>
            <w:tcW w:w="501" w:type="dxa"/>
            <w:vAlign w:val="center"/>
          </w:tcPr>
          <w:p w14:paraId="252C1B62"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50</w:t>
            </w:r>
          </w:p>
        </w:tc>
        <w:tc>
          <w:tcPr>
            <w:tcW w:w="2329" w:type="dxa"/>
          </w:tcPr>
          <w:p w14:paraId="2823469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-39 </w:t>
            </w:r>
          </w:p>
        </w:tc>
        <w:tc>
          <w:tcPr>
            <w:tcW w:w="2092" w:type="dxa"/>
          </w:tcPr>
          <w:p w14:paraId="6C58978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91,0 </w:t>
            </w:r>
          </w:p>
        </w:tc>
        <w:tc>
          <w:tcPr>
            <w:tcW w:w="2211" w:type="dxa"/>
          </w:tcPr>
          <w:p w14:paraId="1DB8F89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62,9 </w:t>
            </w:r>
          </w:p>
        </w:tc>
        <w:tc>
          <w:tcPr>
            <w:tcW w:w="2211" w:type="dxa"/>
          </w:tcPr>
          <w:p w14:paraId="5C26AD9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86,3 </w:t>
            </w:r>
          </w:p>
        </w:tc>
      </w:tr>
      <w:tr w:rsidR="0047214A" w:rsidRPr="00DF05AC" w14:paraId="0380C1A6" w14:textId="77777777" w:rsidTr="001A5672">
        <w:trPr>
          <w:jc w:val="center"/>
        </w:trPr>
        <w:tc>
          <w:tcPr>
            <w:tcW w:w="501" w:type="dxa"/>
            <w:vAlign w:val="center"/>
          </w:tcPr>
          <w:p w14:paraId="680A07C6"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51</w:t>
            </w:r>
          </w:p>
        </w:tc>
        <w:tc>
          <w:tcPr>
            <w:tcW w:w="2329" w:type="dxa"/>
          </w:tcPr>
          <w:p w14:paraId="63D926B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-40 </w:t>
            </w:r>
          </w:p>
        </w:tc>
        <w:tc>
          <w:tcPr>
            <w:tcW w:w="2092" w:type="dxa"/>
          </w:tcPr>
          <w:p w14:paraId="1CAF615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92,0 </w:t>
            </w:r>
          </w:p>
        </w:tc>
        <w:tc>
          <w:tcPr>
            <w:tcW w:w="2211" w:type="dxa"/>
          </w:tcPr>
          <w:p w14:paraId="0F365A8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63,4 </w:t>
            </w:r>
          </w:p>
        </w:tc>
        <w:tc>
          <w:tcPr>
            <w:tcW w:w="2211" w:type="dxa"/>
          </w:tcPr>
          <w:p w14:paraId="333B42D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87,2 </w:t>
            </w:r>
          </w:p>
        </w:tc>
      </w:tr>
      <w:tr w:rsidR="0047214A" w:rsidRPr="00DF05AC" w14:paraId="07EBA9EC" w14:textId="77777777" w:rsidTr="001A5672">
        <w:trPr>
          <w:jc w:val="center"/>
        </w:trPr>
        <w:tc>
          <w:tcPr>
            <w:tcW w:w="501" w:type="dxa"/>
            <w:vAlign w:val="center"/>
          </w:tcPr>
          <w:p w14:paraId="7D91BAF8"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52</w:t>
            </w:r>
          </w:p>
        </w:tc>
        <w:tc>
          <w:tcPr>
            <w:tcW w:w="2329" w:type="dxa"/>
          </w:tcPr>
          <w:p w14:paraId="5ABEA8B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-41 </w:t>
            </w:r>
          </w:p>
        </w:tc>
        <w:tc>
          <w:tcPr>
            <w:tcW w:w="2092" w:type="dxa"/>
          </w:tcPr>
          <w:p w14:paraId="5F5C432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93,0 </w:t>
            </w:r>
          </w:p>
        </w:tc>
        <w:tc>
          <w:tcPr>
            <w:tcW w:w="2211" w:type="dxa"/>
          </w:tcPr>
          <w:p w14:paraId="718A4AD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63,9 </w:t>
            </w:r>
          </w:p>
        </w:tc>
        <w:tc>
          <w:tcPr>
            <w:tcW w:w="2211" w:type="dxa"/>
          </w:tcPr>
          <w:p w14:paraId="616557F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88,1 </w:t>
            </w:r>
          </w:p>
        </w:tc>
      </w:tr>
      <w:tr w:rsidR="0047214A" w:rsidRPr="00DF05AC" w14:paraId="117F5475" w14:textId="77777777" w:rsidTr="001A5672">
        <w:trPr>
          <w:jc w:val="center"/>
        </w:trPr>
        <w:tc>
          <w:tcPr>
            <w:tcW w:w="501" w:type="dxa"/>
            <w:vAlign w:val="center"/>
          </w:tcPr>
          <w:p w14:paraId="76E26F63"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53</w:t>
            </w:r>
          </w:p>
        </w:tc>
        <w:tc>
          <w:tcPr>
            <w:tcW w:w="2329" w:type="dxa"/>
          </w:tcPr>
          <w:p w14:paraId="67D8330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-42 </w:t>
            </w:r>
          </w:p>
        </w:tc>
        <w:tc>
          <w:tcPr>
            <w:tcW w:w="2092" w:type="dxa"/>
          </w:tcPr>
          <w:p w14:paraId="6C2B974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94,0 </w:t>
            </w:r>
          </w:p>
        </w:tc>
        <w:tc>
          <w:tcPr>
            <w:tcW w:w="2211" w:type="dxa"/>
          </w:tcPr>
          <w:p w14:paraId="5F58181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64,5 </w:t>
            </w:r>
          </w:p>
        </w:tc>
        <w:tc>
          <w:tcPr>
            <w:tcW w:w="2211" w:type="dxa"/>
          </w:tcPr>
          <w:p w14:paraId="51A0663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89,1 </w:t>
            </w:r>
          </w:p>
        </w:tc>
      </w:tr>
      <w:tr w:rsidR="0047214A" w:rsidRPr="00DF05AC" w14:paraId="425D099B" w14:textId="77777777" w:rsidTr="001A5672">
        <w:trPr>
          <w:jc w:val="center"/>
        </w:trPr>
        <w:tc>
          <w:tcPr>
            <w:tcW w:w="501" w:type="dxa"/>
            <w:vAlign w:val="center"/>
          </w:tcPr>
          <w:p w14:paraId="5CD7D09D"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54</w:t>
            </w:r>
          </w:p>
        </w:tc>
        <w:tc>
          <w:tcPr>
            <w:tcW w:w="2329" w:type="dxa"/>
          </w:tcPr>
          <w:p w14:paraId="5E6AF52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-43 </w:t>
            </w:r>
          </w:p>
        </w:tc>
        <w:tc>
          <w:tcPr>
            <w:tcW w:w="2092" w:type="dxa"/>
          </w:tcPr>
          <w:p w14:paraId="484B6BA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95,0 </w:t>
            </w:r>
          </w:p>
        </w:tc>
        <w:tc>
          <w:tcPr>
            <w:tcW w:w="2211" w:type="dxa"/>
          </w:tcPr>
          <w:p w14:paraId="106EA08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65,0 </w:t>
            </w:r>
          </w:p>
        </w:tc>
        <w:tc>
          <w:tcPr>
            <w:tcW w:w="2211" w:type="dxa"/>
          </w:tcPr>
          <w:p w14:paraId="7F10CB8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90,0 </w:t>
            </w:r>
          </w:p>
        </w:tc>
      </w:tr>
    </w:tbl>
    <w:p w14:paraId="06465A0D" w14:textId="77777777" w:rsidR="0047214A" w:rsidRPr="00DF05AC" w:rsidRDefault="0047214A" w:rsidP="0047214A">
      <w:pPr>
        <w:pStyle w:val="af7"/>
        <w:keepNext/>
        <w:spacing w:after="0"/>
        <w:jc w:val="right"/>
        <w:rPr>
          <w:rFonts w:ascii="Times New Roman" w:hAnsi="Times New Roman" w:cs="Times New Roman"/>
          <w:color w:val="auto"/>
          <w:sz w:val="24"/>
          <w:szCs w:val="24"/>
        </w:rPr>
      </w:pPr>
      <w:bookmarkStart w:id="131" w:name="_Ref22718961"/>
      <w:bookmarkStart w:id="132" w:name="_Toc29457508"/>
      <w:r w:rsidRPr="00DF05AC">
        <w:rPr>
          <w:rFonts w:ascii="Times New Roman" w:hAnsi="Times New Roman" w:cs="Times New Roman"/>
          <w:color w:val="auto"/>
          <w:sz w:val="24"/>
          <w:szCs w:val="24"/>
        </w:rPr>
        <w:t xml:space="preserve">Таблица </w:t>
      </w:r>
      <w:r w:rsidR="0047469B" w:rsidRPr="00DF05AC">
        <w:rPr>
          <w:rFonts w:ascii="Times New Roman" w:hAnsi="Times New Roman" w:cs="Times New Roman"/>
          <w:color w:val="auto"/>
          <w:sz w:val="24"/>
          <w:szCs w:val="24"/>
        </w:rPr>
        <w:fldChar w:fldCharType="begin"/>
      </w:r>
      <w:r w:rsidRPr="00DF05AC">
        <w:rPr>
          <w:rFonts w:ascii="Times New Roman" w:hAnsi="Times New Roman" w:cs="Times New Roman"/>
          <w:color w:val="auto"/>
          <w:sz w:val="24"/>
          <w:szCs w:val="24"/>
        </w:rPr>
        <w:instrText xml:space="preserve"> SEQ Таблица \* ARABIC </w:instrText>
      </w:r>
      <w:r w:rsidR="0047469B" w:rsidRPr="00DF05A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21</w:t>
      </w:r>
      <w:r w:rsidR="0047469B" w:rsidRPr="00DF05AC">
        <w:rPr>
          <w:rFonts w:ascii="Times New Roman" w:hAnsi="Times New Roman" w:cs="Times New Roman"/>
          <w:color w:val="auto"/>
          <w:sz w:val="24"/>
          <w:szCs w:val="24"/>
        </w:rPr>
        <w:fldChar w:fldCharType="end"/>
      </w:r>
      <w:bookmarkEnd w:id="129"/>
      <w:bookmarkEnd w:id="131"/>
      <w:r w:rsidRPr="00DF05AC">
        <w:rPr>
          <w:rFonts w:ascii="Times New Roman" w:hAnsi="Times New Roman" w:cs="Times New Roman"/>
          <w:color w:val="auto"/>
          <w:sz w:val="24"/>
          <w:szCs w:val="24"/>
        </w:rPr>
        <w:t xml:space="preserve">. Температурный график отпуска тепловой энергии от </w:t>
      </w:r>
      <w:r>
        <w:rPr>
          <w:rFonts w:ascii="Times New Roman" w:hAnsi="Times New Roman" w:cs="Times New Roman"/>
          <w:color w:val="auto"/>
          <w:sz w:val="24"/>
          <w:szCs w:val="24"/>
        </w:rPr>
        <w:t xml:space="preserve">котельной </w:t>
      </w:r>
      <w:r>
        <w:rPr>
          <w:rFonts w:ascii="Times New Roman" w:hAnsi="Times New Roman" w:cs="Times New Roman"/>
          <w:color w:val="auto"/>
          <w:sz w:val="24"/>
          <w:szCs w:val="24"/>
        </w:rPr>
        <w:br/>
        <w:t>Юго-Западная</w:t>
      </w:r>
      <w:bookmarkEnd w:id="130"/>
      <w:bookmarkEnd w:id="132"/>
    </w:p>
    <w:p w14:paraId="53F956EC" w14:textId="77777777" w:rsidR="0047214A" w:rsidRPr="00DF05AC" w:rsidRDefault="0047214A" w:rsidP="0047214A">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514"/>
        <w:gridCol w:w="2385"/>
        <w:gridCol w:w="2143"/>
        <w:gridCol w:w="2264"/>
        <w:gridCol w:w="2264"/>
      </w:tblGrid>
      <w:tr w:rsidR="0047214A" w:rsidRPr="00DF05AC" w14:paraId="40F452AD" w14:textId="77777777" w:rsidTr="001A5672">
        <w:trPr>
          <w:jc w:val="center"/>
        </w:trPr>
        <w:tc>
          <w:tcPr>
            <w:tcW w:w="501" w:type="dxa"/>
            <w:vAlign w:val="center"/>
          </w:tcPr>
          <w:p w14:paraId="1F889066" w14:textId="77777777" w:rsidR="0047214A" w:rsidRPr="00DF05AC" w:rsidRDefault="0047214A" w:rsidP="001A5672">
            <w:pPr>
              <w:jc w:val="center"/>
              <w:rPr>
                <w:rFonts w:ascii="Times New Roman" w:hAnsi="Times New Roman" w:cs="Times New Roman"/>
                <w:b/>
                <w:spacing w:val="-1"/>
                <w:sz w:val="20"/>
                <w:szCs w:val="20"/>
              </w:rPr>
            </w:pPr>
            <w:r w:rsidRPr="00DF05AC">
              <w:rPr>
                <w:rFonts w:ascii="Times New Roman" w:hAnsi="Times New Roman" w:cs="Times New Roman"/>
                <w:b/>
                <w:spacing w:val="-1"/>
                <w:sz w:val="20"/>
                <w:szCs w:val="20"/>
              </w:rPr>
              <w:t>№ п/п</w:t>
            </w:r>
          </w:p>
        </w:tc>
        <w:tc>
          <w:tcPr>
            <w:tcW w:w="2329" w:type="dxa"/>
            <w:vAlign w:val="center"/>
          </w:tcPr>
          <w:p w14:paraId="55186BC6" w14:textId="77777777" w:rsidR="0047214A" w:rsidRPr="00DF05AC" w:rsidRDefault="0047214A" w:rsidP="001A5672">
            <w:pPr>
              <w:jc w:val="center"/>
              <w:rPr>
                <w:rFonts w:ascii="Times New Roman" w:hAnsi="Times New Roman" w:cs="Times New Roman"/>
                <w:b/>
                <w:spacing w:val="-1"/>
                <w:sz w:val="20"/>
                <w:szCs w:val="20"/>
              </w:rPr>
            </w:pPr>
            <w:r w:rsidRPr="00050BEC">
              <w:rPr>
                <w:rFonts w:ascii="Times New Roman" w:hAnsi="Times New Roman" w:cs="Times New Roman"/>
                <w:b/>
                <w:spacing w:val="-1"/>
                <w:sz w:val="20"/>
                <w:szCs w:val="20"/>
              </w:rPr>
              <w:t>Тн.в.</w:t>
            </w:r>
          </w:p>
        </w:tc>
        <w:tc>
          <w:tcPr>
            <w:tcW w:w="2092" w:type="dxa"/>
            <w:vAlign w:val="center"/>
          </w:tcPr>
          <w:p w14:paraId="24EB7927" w14:textId="77777777" w:rsidR="0047214A" w:rsidRPr="00DF05AC" w:rsidRDefault="0047214A" w:rsidP="001A5672">
            <w:pPr>
              <w:jc w:val="center"/>
              <w:rPr>
                <w:rFonts w:ascii="Times New Roman" w:hAnsi="Times New Roman" w:cs="Times New Roman"/>
                <w:b/>
                <w:spacing w:val="-1"/>
                <w:sz w:val="20"/>
                <w:szCs w:val="20"/>
              </w:rPr>
            </w:pPr>
            <w:r w:rsidRPr="00050BEC">
              <w:rPr>
                <w:rFonts w:ascii="Times New Roman" w:hAnsi="Times New Roman" w:cs="Times New Roman"/>
                <w:b/>
                <w:spacing w:val="-1"/>
                <w:sz w:val="20"/>
                <w:szCs w:val="20"/>
              </w:rPr>
              <w:t>Т1 срез</w:t>
            </w:r>
          </w:p>
        </w:tc>
        <w:tc>
          <w:tcPr>
            <w:tcW w:w="2211" w:type="dxa"/>
            <w:vAlign w:val="center"/>
          </w:tcPr>
          <w:p w14:paraId="7893880F" w14:textId="77777777" w:rsidR="0047214A" w:rsidRPr="00DF05AC" w:rsidRDefault="0047214A" w:rsidP="001A5672">
            <w:pPr>
              <w:jc w:val="center"/>
              <w:rPr>
                <w:rFonts w:ascii="Times New Roman" w:hAnsi="Times New Roman" w:cs="Times New Roman"/>
                <w:b/>
                <w:spacing w:val="-1"/>
                <w:sz w:val="20"/>
                <w:szCs w:val="20"/>
              </w:rPr>
            </w:pPr>
            <w:r w:rsidRPr="00050BEC">
              <w:rPr>
                <w:rFonts w:ascii="Times New Roman" w:hAnsi="Times New Roman" w:cs="Times New Roman"/>
                <w:b/>
                <w:spacing w:val="-1"/>
                <w:sz w:val="20"/>
                <w:szCs w:val="20"/>
              </w:rPr>
              <w:t>Т3 срез</w:t>
            </w:r>
          </w:p>
        </w:tc>
        <w:tc>
          <w:tcPr>
            <w:tcW w:w="2211" w:type="dxa"/>
            <w:vAlign w:val="center"/>
          </w:tcPr>
          <w:p w14:paraId="4ED79ECF" w14:textId="77777777" w:rsidR="0047214A" w:rsidRPr="00DF05AC" w:rsidRDefault="0047214A" w:rsidP="001A5672">
            <w:pPr>
              <w:jc w:val="center"/>
              <w:rPr>
                <w:rFonts w:ascii="Times New Roman" w:hAnsi="Times New Roman" w:cs="Times New Roman"/>
                <w:b/>
                <w:spacing w:val="-1"/>
                <w:sz w:val="20"/>
                <w:szCs w:val="20"/>
              </w:rPr>
            </w:pPr>
            <w:r w:rsidRPr="00050BEC">
              <w:rPr>
                <w:rFonts w:ascii="Times New Roman" w:hAnsi="Times New Roman" w:cs="Times New Roman"/>
                <w:b/>
                <w:spacing w:val="-1"/>
                <w:sz w:val="20"/>
                <w:szCs w:val="20"/>
              </w:rPr>
              <w:t>Т2 срез</w:t>
            </w:r>
          </w:p>
        </w:tc>
      </w:tr>
      <w:tr w:rsidR="0047214A" w:rsidRPr="00DF05AC" w14:paraId="5604D289" w14:textId="77777777" w:rsidTr="001A5672">
        <w:trPr>
          <w:jc w:val="center"/>
        </w:trPr>
        <w:tc>
          <w:tcPr>
            <w:tcW w:w="501" w:type="dxa"/>
            <w:vAlign w:val="center"/>
          </w:tcPr>
          <w:p w14:paraId="78148AC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329" w:type="dxa"/>
          </w:tcPr>
          <w:p w14:paraId="471C6BD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 </w:t>
            </w:r>
          </w:p>
        </w:tc>
        <w:tc>
          <w:tcPr>
            <w:tcW w:w="2092" w:type="dxa"/>
          </w:tcPr>
          <w:p w14:paraId="286169C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C23AEE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FF9322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60,5 </w:t>
            </w:r>
          </w:p>
        </w:tc>
      </w:tr>
      <w:tr w:rsidR="0047214A" w:rsidRPr="00DF05AC" w14:paraId="4E01C133" w14:textId="77777777" w:rsidTr="001A5672">
        <w:trPr>
          <w:jc w:val="center"/>
        </w:trPr>
        <w:tc>
          <w:tcPr>
            <w:tcW w:w="501" w:type="dxa"/>
            <w:vAlign w:val="center"/>
          </w:tcPr>
          <w:p w14:paraId="120DB49A"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2329" w:type="dxa"/>
          </w:tcPr>
          <w:p w14:paraId="32D641D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 </w:t>
            </w:r>
          </w:p>
        </w:tc>
        <w:tc>
          <w:tcPr>
            <w:tcW w:w="2092" w:type="dxa"/>
          </w:tcPr>
          <w:p w14:paraId="60A8193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2BDD0DF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A6E215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60,2 </w:t>
            </w:r>
          </w:p>
        </w:tc>
      </w:tr>
      <w:tr w:rsidR="0047214A" w:rsidRPr="00DF05AC" w14:paraId="46CB92F8" w14:textId="77777777" w:rsidTr="001A5672">
        <w:trPr>
          <w:jc w:val="center"/>
        </w:trPr>
        <w:tc>
          <w:tcPr>
            <w:tcW w:w="501" w:type="dxa"/>
            <w:vAlign w:val="center"/>
          </w:tcPr>
          <w:p w14:paraId="345D9D0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329" w:type="dxa"/>
          </w:tcPr>
          <w:p w14:paraId="065D73F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 </w:t>
            </w:r>
          </w:p>
        </w:tc>
        <w:tc>
          <w:tcPr>
            <w:tcW w:w="2092" w:type="dxa"/>
          </w:tcPr>
          <w:p w14:paraId="4A37094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C6B98E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6D57A9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60,0 </w:t>
            </w:r>
          </w:p>
        </w:tc>
      </w:tr>
      <w:tr w:rsidR="0047214A" w:rsidRPr="00DF05AC" w14:paraId="203ADEEB" w14:textId="77777777" w:rsidTr="001A5672">
        <w:trPr>
          <w:jc w:val="center"/>
        </w:trPr>
        <w:tc>
          <w:tcPr>
            <w:tcW w:w="501" w:type="dxa"/>
            <w:vAlign w:val="center"/>
          </w:tcPr>
          <w:p w14:paraId="0AD217D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2329" w:type="dxa"/>
          </w:tcPr>
          <w:p w14:paraId="38E8CA6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 </w:t>
            </w:r>
          </w:p>
        </w:tc>
        <w:tc>
          <w:tcPr>
            <w:tcW w:w="2092" w:type="dxa"/>
          </w:tcPr>
          <w:p w14:paraId="55AA8A1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A80940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1BBE48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59,8 </w:t>
            </w:r>
          </w:p>
        </w:tc>
      </w:tr>
      <w:tr w:rsidR="0047214A" w:rsidRPr="00DF05AC" w14:paraId="48C2505A" w14:textId="77777777" w:rsidTr="001A5672">
        <w:trPr>
          <w:jc w:val="center"/>
        </w:trPr>
        <w:tc>
          <w:tcPr>
            <w:tcW w:w="501" w:type="dxa"/>
            <w:vAlign w:val="center"/>
          </w:tcPr>
          <w:p w14:paraId="0D86A8F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2329" w:type="dxa"/>
          </w:tcPr>
          <w:p w14:paraId="020D53D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 </w:t>
            </w:r>
          </w:p>
        </w:tc>
        <w:tc>
          <w:tcPr>
            <w:tcW w:w="2092" w:type="dxa"/>
          </w:tcPr>
          <w:p w14:paraId="5457255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2E40759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79EB08E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59,5 </w:t>
            </w:r>
          </w:p>
        </w:tc>
      </w:tr>
      <w:tr w:rsidR="0047214A" w:rsidRPr="00DF05AC" w14:paraId="1A5FB7F8" w14:textId="77777777" w:rsidTr="001A5672">
        <w:trPr>
          <w:jc w:val="center"/>
        </w:trPr>
        <w:tc>
          <w:tcPr>
            <w:tcW w:w="501" w:type="dxa"/>
            <w:vAlign w:val="center"/>
          </w:tcPr>
          <w:p w14:paraId="61916808"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2329" w:type="dxa"/>
          </w:tcPr>
          <w:p w14:paraId="2250E4D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 </w:t>
            </w:r>
          </w:p>
        </w:tc>
        <w:tc>
          <w:tcPr>
            <w:tcW w:w="2092" w:type="dxa"/>
          </w:tcPr>
          <w:p w14:paraId="1468794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700885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A7AF6E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59,3 </w:t>
            </w:r>
          </w:p>
        </w:tc>
      </w:tr>
      <w:tr w:rsidR="0047214A" w:rsidRPr="00DF05AC" w14:paraId="70439A7F" w14:textId="77777777" w:rsidTr="001A5672">
        <w:trPr>
          <w:jc w:val="center"/>
        </w:trPr>
        <w:tc>
          <w:tcPr>
            <w:tcW w:w="501" w:type="dxa"/>
            <w:vAlign w:val="center"/>
          </w:tcPr>
          <w:p w14:paraId="65215EB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2329" w:type="dxa"/>
          </w:tcPr>
          <w:p w14:paraId="4C3B601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 </w:t>
            </w:r>
          </w:p>
        </w:tc>
        <w:tc>
          <w:tcPr>
            <w:tcW w:w="2092" w:type="dxa"/>
          </w:tcPr>
          <w:p w14:paraId="1CE2CC8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3CDB71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5F5582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59,1 </w:t>
            </w:r>
          </w:p>
        </w:tc>
      </w:tr>
      <w:tr w:rsidR="0047214A" w:rsidRPr="00DF05AC" w14:paraId="0BC5C9C9" w14:textId="77777777" w:rsidTr="001A5672">
        <w:trPr>
          <w:jc w:val="center"/>
        </w:trPr>
        <w:tc>
          <w:tcPr>
            <w:tcW w:w="501" w:type="dxa"/>
            <w:vAlign w:val="center"/>
          </w:tcPr>
          <w:p w14:paraId="6C8ADB2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2329" w:type="dxa"/>
          </w:tcPr>
          <w:p w14:paraId="2606E32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 </w:t>
            </w:r>
          </w:p>
        </w:tc>
        <w:tc>
          <w:tcPr>
            <w:tcW w:w="2092" w:type="dxa"/>
          </w:tcPr>
          <w:p w14:paraId="7145239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4740CB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7318717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58,9 </w:t>
            </w:r>
          </w:p>
        </w:tc>
      </w:tr>
      <w:tr w:rsidR="0047214A" w:rsidRPr="00DF05AC" w14:paraId="14ECE816" w14:textId="77777777" w:rsidTr="001A5672">
        <w:trPr>
          <w:jc w:val="center"/>
        </w:trPr>
        <w:tc>
          <w:tcPr>
            <w:tcW w:w="501" w:type="dxa"/>
            <w:vAlign w:val="center"/>
          </w:tcPr>
          <w:p w14:paraId="3DDAD8B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2329" w:type="dxa"/>
          </w:tcPr>
          <w:p w14:paraId="0FB7F2B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0 </w:t>
            </w:r>
          </w:p>
        </w:tc>
        <w:tc>
          <w:tcPr>
            <w:tcW w:w="2092" w:type="dxa"/>
          </w:tcPr>
          <w:p w14:paraId="1EE820D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A40AC5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2E1FCC4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58,6 </w:t>
            </w:r>
          </w:p>
        </w:tc>
      </w:tr>
      <w:tr w:rsidR="0047214A" w:rsidRPr="00DF05AC" w14:paraId="3EC98AC8" w14:textId="77777777" w:rsidTr="001A5672">
        <w:trPr>
          <w:jc w:val="center"/>
        </w:trPr>
        <w:tc>
          <w:tcPr>
            <w:tcW w:w="501" w:type="dxa"/>
            <w:vAlign w:val="center"/>
          </w:tcPr>
          <w:p w14:paraId="5F90461E"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2329" w:type="dxa"/>
          </w:tcPr>
          <w:p w14:paraId="3CDEDA9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 </w:t>
            </w:r>
          </w:p>
        </w:tc>
        <w:tc>
          <w:tcPr>
            <w:tcW w:w="2092" w:type="dxa"/>
          </w:tcPr>
          <w:p w14:paraId="4C74D00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85EBD4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2590CB0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58,4 </w:t>
            </w:r>
          </w:p>
        </w:tc>
      </w:tr>
      <w:tr w:rsidR="0047214A" w:rsidRPr="00DF05AC" w14:paraId="7A0757FB" w14:textId="77777777" w:rsidTr="001A5672">
        <w:trPr>
          <w:jc w:val="center"/>
        </w:trPr>
        <w:tc>
          <w:tcPr>
            <w:tcW w:w="501" w:type="dxa"/>
            <w:vAlign w:val="center"/>
          </w:tcPr>
          <w:p w14:paraId="54DE002F"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2329" w:type="dxa"/>
          </w:tcPr>
          <w:p w14:paraId="63B9E9A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 </w:t>
            </w:r>
          </w:p>
        </w:tc>
        <w:tc>
          <w:tcPr>
            <w:tcW w:w="2092" w:type="dxa"/>
          </w:tcPr>
          <w:p w14:paraId="6E44CE8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60B419B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784B40F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58,2 </w:t>
            </w:r>
          </w:p>
        </w:tc>
      </w:tr>
      <w:tr w:rsidR="0047214A" w:rsidRPr="00DF05AC" w14:paraId="262C9162" w14:textId="77777777" w:rsidTr="001A5672">
        <w:trPr>
          <w:jc w:val="center"/>
        </w:trPr>
        <w:tc>
          <w:tcPr>
            <w:tcW w:w="501" w:type="dxa"/>
            <w:vAlign w:val="center"/>
          </w:tcPr>
          <w:p w14:paraId="06C730E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2329" w:type="dxa"/>
          </w:tcPr>
          <w:p w14:paraId="22AB8CA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 </w:t>
            </w:r>
          </w:p>
        </w:tc>
        <w:tc>
          <w:tcPr>
            <w:tcW w:w="2092" w:type="dxa"/>
          </w:tcPr>
          <w:p w14:paraId="2A3F6C6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E2EC32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3015BD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58,0 </w:t>
            </w:r>
          </w:p>
        </w:tc>
      </w:tr>
      <w:tr w:rsidR="0047214A" w:rsidRPr="00DF05AC" w14:paraId="576BB7F0" w14:textId="77777777" w:rsidTr="001A5672">
        <w:trPr>
          <w:jc w:val="center"/>
        </w:trPr>
        <w:tc>
          <w:tcPr>
            <w:tcW w:w="501" w:type="dxa"/>
            <w:vAlign w:val="center"/>
          </w:tcPr>
          <w:p w14:paraId="16D22D6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2329" w:type="dxa"/>
          </w:tcPr>
          <w:p w14:paraId="18238E6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 </w:t>
            </w:r>
          </w:p>
        </w:tc>
        <w:tc>
          <w:tcPr>
            <w:tcW w:w="2092" w:type="dxa"/>
          </w:tcPr>
          <w:p w14:paraId="2719ABD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1EE1AB4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2746C4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57,8 </w:t>
            </w:r>
          </w:p>
        </w:tc>
      </w:tr>
      <w:tr w:rsidR="0047214A" w:rsidRPr="00DF05AC" w14:paraId="1AE52914" w14:textId="77777777" w:rsidTr="001A5672">
        <w:trPr>
          <w:jc w:val="center"/>
        </w:trPr>
        <w:tc>
          <w:tcPr>
            <w:tcW w:w="501" w:type="dxa"/>
            <w:vAlign w:val="center"/>
          </w:tcPr>
          <w:p w14:paraId="5A7C569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2329" w:type="dxa"/>
          </w:tcPr>
          <w:p w14:paraId="6F12C7F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 </w:t>
            </w:r>
          </w:p>
        </w:tc>
        <w:tc>
          <w:tcPr>
            <w:tcW w:w="2092" w:type="dxa"/>
          </w:tcPr>
          <w:p w14:paraId="3E8EBBF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4CD5C7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561902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57,6 </w:t>
            </w:r>
          </w:p>
        </w:tc>
      </w:tr>
      <w:tr w:rsidR="0047214A" w:rsidRPr="00DF05AC" w14:paraId="05F99A91" w14:textId="77777777" w:rsidTr="001A5672">
        <w:trPr>
          <w:jc w:val="center"/>
        </w:trPr>
        <w:tc>
          <w:tcPr>
            <w:tcW w:w="501" w:type="dxa"/>
            <w:vAlign w:val="center"/>
          </w:tcPr>
          <w:p w14:paraId="64659B1C"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2329" w:type="dxa"/>
          </w:tcPr>
          <w:p w14:paraId="28FC7FE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 </w:t>
            </w:r>
          </w:p>
        </w:tc>
        <w:tc>
          <w:tcPr>
            <w:tcW w:w="2092" w:type="dxa"/>
          </w:tcPr>
          <w:p w14:paraId="79C2942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8B9BB7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8587E7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57,3 </w:t>
            </w:r>
          </w:p>
        </w:tc>
      </w:tr>
      <w:tr w:rsidR="0047214A" w:rsidRPr="00DF05AC" w14:paraId="75559DE6" w14:textId="77777777" w:rsidTr="001A5672">
        <w:trPr>
          <w:jc w:val="center"/>
        </w:trPr>
        <w:tc>
          <w:tcPr>
            <w:tcW w:w="501" w:type="dxa"/>
            <w:vAlign w:val="center"/>
          </w:tcPr>
          <w:p w14:paraId="53AB6AA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2329" w:type="dxa"/>
          </w:tcPr>
          <w:p w14:paraId="7226F7B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 </w:t>
            </w:r>
          </w:p>
        </w:tc>
        <w:tc>
          <w:tcPr>
            <w:tcW w:w="2092" w:type="dxa"/>
          </w:tcPr>
          <w:p w14:paraId="5BFABF3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D8570D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346271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57,1 </w:t>
            </w:r>
          </w:p>
        </w:tc>
      </w:tr>
      <w:tr w:rsidR="0047214A" w:rsidRPr="00DF05AC" w14:paraId="5EDAF508" w14:textId="77777777" w:rsidTr="001A5672">
        <w:trPr>
          <w:jc w:val="center"/>
        </w:trPr>
        <w:tc>
          <w:tcPr>
            <w:tcW w:w="501" w:type="dxa"/>
            <w:vAlign w:val="center"/>
          </w:tcPr>
          <w:p w14:paraId="709781E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17</w:t>
            </w:r>
          </w:p>
        </w:tc>
        <w:tc>
          <w:tcPr>
            <w:tcW w:w="2329" w:type="dxa"/>
          </w:tcPr>
          <w:p w14:paraId="7F5E825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 </w:t>
            </w:r>
          </w:p>
        </w:tc>
        <w:tc>
          <w:tcPr>
            <w:tcW w:w="2092" w:type="dxa"/>
          </w:tcPr>
          <w:p w14:paraId="67BBD35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2BA8B62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26103C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56,9 </w:t>
            </w:r>
          </w:p>
        </w:tc>
      </w:tr>
      <w:tr w:rsidR="0047214A" w:rsidRPr="00DF05AC" w14:paraId="3B8A4D9B" w14:textId="77777777" w:rsidTr="001A5672">
        <w:trPr>
          <w:jc w:val="center"/>
        </w:trPr>
        <w:tc>
          <w:tcPr>
            <w:tcW w:w="501" w:type="dxa"/>
            <w:vAlign w:val="center"/>
          </w:tcPr>
          <w:p w14:paraId="10F72AE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18</w:t>
            </w:r>
          </w:p>
        </w:tc>
        <w:tc>
          <w:tcPr>
            <w:tcW w:w="2329" w:type="dxa"/>
          </w:tcPr>
          <w:p w14:paraId="75356EC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 </w:t>
            </w:r>
          </w:p>
        </w:tc>
        <w:tc>
          <w:tcPr>
            <w:tcW w:w="2092" w:type="dxa"/>
          </w:tcPr>
          <w:p w14:paraId="1DE6BA9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79193B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66DCB14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56,7 </w:t>
            </w:r>
          </w:p>
        </w:tc>
      </w:tr>
      <w:tr w:rsidR="0047214A" w:rsidRPr="00DF05AC" w14:paraId="38C5800F" w14:textId="77777777" w:rsidTr="001A5672">
        <w:trPr>
          <w:jc w:val="center"/>
        </w:trPr>
        <w:tc>
          <w:tcPr>
            <w:tcW w:w="501" w:type="dxa"/>
            <w:vAlign w:val="center"/>
          </w:tcPr>
          <w:p w14:paraId="43D0187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w:t>
            </w:r>
          </w:p>
        </w:tc>
        <w:tc>
          <w:tcPr>
            <w:tcW w:w="2329" w:type="dxa"/>
          </w:tcPr>
          <w:p w14:paraId="214748F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-10 </w:t>
            </w:r>
          </w:p>
        </w:tc>
        <w:tc>
          <w:tcPr>
            <w:tcW w:w="2092" w:type="dxa"/>
          </w:tcPr>
          <w:p w14:paraId="46C6633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3D87BF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63185D7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56,5 </w:t>
            </w:r>
          </w:p>
        </w:tc>
      </w:tr>
      <w:tr w:rsidR="0047214A" w:rsidRPr="00DF05AC" w14:paraId="4BD0E2C0" w14:textId="77777777" w:rsidTr="001A5672">
        <w:trPr>
          <w:jc w:val="center"/>
        </w:trPr>
        <w:tc>
          <w:tcPr>
            <w:tcW w:w="501" w:type="dxa"/>
            <w:vAlign w:val="center"/>
          </w:tcPr>
          <w:p w14:paraId="0BCE8848"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20</w:t>
            </w:r>
          </w:p>
        </w:tc>
        <w:tc>
          <w:tcPr>
            <w:tcW w:w="2329" w:type="dxa"/>
          </w:tcPr>
          <w:p w14:paraId="0D4EFAE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-11 </w:t>
            </w:r>
          </w:p>
        </w:tc>
        <w:tc>
          <w:tcPr>
            <w:tcW w:w="2092" w:type="dxa"/>
          </w:tcPr>
          <w:p w14:paraId="29FCA4C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C4AEC0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14D415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56,3 </w:t>
            </w:r>
          </w:p>
        </w:tc>
      </w:tr>
      <w:tr w:rsidR="0047214A" w:rsidRPr="00DF05AC" w14:paraId="5C917652" w14:textId="77777777" w:rsidTr="001A5672">
        <w:trPr>
          <w:jc w:val="center"/>
        </w:trPr>
        <w:tc>
          <w:tcPr>
            <w:tcW w:w="501" w:type="dxa"/>
            <w:vAlign w:val="center"/>
          </w:tcPr>
          <w:p w14:paraId="2797BD6A"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21</w:t>
            </w:r>
          </w:p>
        </w:tc>
        <w:tc>
          <w:tcPr>
            <w:tcW w:w="2329" w:type="dxa"/>
          </w:tcPr>
          <w:p w14:paraId="034A40F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-12 </w:t>
            </w:r>
          </w:p>
        </w:tc>
        <w:tc>
          <w:tcPr>
            <w:tcW w:w="2092" w:type="dxa"/>
          </w:tcPr>
          <w:p w14:paraId="52A9D7D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8CACDE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774992C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56,1 </w:t>
            </w:r>
          </w:p>
        </w:tc>
      </w:tr>
      <w:tr w:rsidR="0047214A" w:rsidRPr="00DF05AC" w14:paraId="3883BDC0" w14:textId="77777777" w:rsidTr="001A5672">
        <w:trPr>
          <w:jc w:val="center"/>
        </w:trPr>
        <w:tc>
          <w:tcPr>
            <w:tcW w:w="501" w:type="dxa"/>
            <w:vAlign w:val="center"/>
          </w:tcPr>
          <w:p w14:paraId="53751C4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22</w:t>
            </w:r>
          </w:p>
        </w:tc>
        <w:tc>
          <w:tcPr>
            <w:tcW w:w="2329" w:type="dxa"/>
          </w:tcPr>
          <w:p w14:paraId="4ECBA11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-13 </w:t>
            </w:r>
          </w:p>
        </w:tc>
        <w:tc>
          <w:tcPr>
            <w:tcW w:w="2092" w:type="dxa"/>
          </w:tcPr>
          <w:p w14:paraId="74F0F25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A8E93E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2ACDE98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55,8 </w:t>
            </w:r>
          </w:p>
        </w:tc>
      </w:tr>
      <w:tr w:rsidR="0047214A" w:rsidRPr="00DF05AC" w14:paraId="5A790791" w14:textId="77777777" w:rsidTr="001A5672">
        <w:trPr>
          <w:jc w:val="center"/>
        </w:trPr>
        <w:tc>
          <w:tcPr>
            <w:tcW w:w="501" w:type="dxa"/>
            <w:vAlign w:val="center"/>
          </w:tcPr>
          <w:p w14:paraId="311337F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23</w:t>
            </w:r>
          </w:p>
        </w:tc>
        <w:tc>
          <w:tcPr>
            <w:tcW w:w="2329" w:type="dxa"/>
          </w:tcPr>
          <w:p w14:paraId="4956773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-14 </w:t>
            </w:r>
          </w:p>
        </w:tc>
        <w:tc>
          <w:tcPr>
            <w:tcW w:w="2092" w:type="dxa"/>
          </w:tcPr>
          <w:p w14:paraId="152932B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688B118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A2C8F0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55,6 </w:t>
            </w:r>
          </w:p>
        </w:tc>
      </w:tr>
      <w:tr w:rsidR="0047214A" w:rsidRPr="00DF05AC" w14:paraId="729671E3" w14:textId="77777777" w:rsidTr="001A5672">
        <w:trPr>
          <w:jc w:val="center"/>
        </w:trPr>
        <w:tc>
          <w:tcPr>
            <w:tcW w:w="501" w:type="dxa"/>
            <w:vAlign w:val="center"/>
          </w:tcPr>
          <w:p w14:paraId="70242CB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24</w:t>
            </w:r>
          </w:p>
        </w:tc>
        <w:tc>
          <w:tcPr>
            <w:tcW w:w="2329" w:type="dxa"/>
          </w:tcPr>
          <w:p w14:paraId="36D3C5D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-15 </w:t>
            </w:r>
          </w:p>
        </w:tc>
        <w:tc>
          <w:tcPr>
            <w:tcW w:w="2092" w:type="dxa"/>
          </w:tcPr>
          <w:p w14:paraId="755A8C6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2DC9DC9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34210A5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55,4 </w:t>
            </w:r>
          </w:p>
        </w:tc>
      </w:tr>
      <w:tr w:rsidR="0047214A" w:rsidRPr="00DF05AC" w14:paraId="5FA59F6F" w14:textId="77777777" w:rsidTr="001A5672">
        <w:trPr>
          <w:jc w:val="center"/>
        </w:trPr>
        <w:tc>
          <w:tcPr>
            <w:tcW w:w="501" w:type="dxa"/>
            <w:vAlign w:val="center"/>
          </w:tcPr>
          <w:p w14:paraId="109BF9D8"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25</w:t>
            </w:r>
          </w:p>
        </w:tc>
        <w:tc>
          <w:tcPr>
            <w:tcW w:w="2329" w:type="dxa"/>
          </w:tcPr>
          <w:p w14:paraId="4ACC87F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-16 </w:t>
            </w:r>
          </w:p>
        </w:tc>
        <w:tc>
          <w:tcPr>
            <w:tcW w:w="2092" w:type="dxa"/>
          </w:tcPr>
          <w:p w14:paraId="238A01C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072F55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553B512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55,2 </w:t>
            </w:r>
          </w:p>
        </w:tc>
      </w:tr>
      <w:tr w:rsidR="0047214A" w:rsidRPr="00DF05AC" w14:paraId="363B34DE" w14:textId="77777777" w:rsidTr="001A5672">
        <w:trPr>
          <w:jc w:val="center"/>
        </w:trPr>
        <w:tc>
          <w:tcPr>
            <w:tcW w:w="501" w:type="dxa"/>
            <w:vAlign w:val="center"/>
          </w:tcPr>
          <w:p w14:paraId="6FE24F3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26</w:t>
            </w:r>
          </w:p>
        </w:tc>
        <w:tc>
          <w:tcPr>
            <w:tcW w:w="2329" w:type="dxa"/>
          </w:tcPr>
          <w:p w14:paraId="5805244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-17 </w:t>
            </w:r>
          </w:p>
        </w:tc>
        <w:tc>
          <w:tcPr>
            <w:tcW w:w="2092" w:type="dxa"/>
          </w:tcPr>
          <w:p w14:paraId="584CAB7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105A52D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7427CEF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55,0 </w:t>
            </w:r>
          </w:p>
        </w:tc>
      </w:tr>
      <w:tr w:rsidR="0047214A" w:rsidRPr="00DF05AC" w14:paraId="1A56EC52" w14:textId="77777777" w:rsidTr="001A5672">
        <w:trPr>
          <w:jc w:val="center"/>
        </w:trPr>
        <w:tc>
          <w:tcPr>
            <w:tcW w:w="501" w:type="dxa"/>
            <w:vAlign w:val="center"/>
          </w:tcPr>
          <w:p w14:paraId="1867F46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27</w:t>
            </w:r>
          </w:p>
        </w:tc>
        <w:tc>
          <w:tcPr>
            <w:tcW w:w="2329" w:type="dxa"/>
          </w:tcPr>
          <w:p w14:paraId="6717DF6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-18 </w:t>
            </w:r>
          </w:p>
        </w:tc>
        <w:tc>
          <w:tcPr>
            <w:tcW w:w="2092" w:type="dxa"/>
          </w:tcPr>
          <w:p w14:paraId="19E2069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0F2309E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c>
          <w:tcPr>
            <w:tcW w:w="2211" w:type="dxa"/>
          </w:tcPr>
          <w:p w14:paraId="4E40786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54,8 </w:t>
            </w:r>
          </w:p>
        </w:tc>
      </w:tr>
      <w:tr w:rsidR="0047214A" w:rsidRPr="00DF05AC" w14:paraId="14BDEEC6" w14:textId="77777777" w:rsidTr="001A5672">
        <w:trPr>
          <w:jc w:val="center"/>
        </w:trPr>
        <w:tc>
          <w:tcPr>
            <w:tcW w:w="501" w:type="dxa"/>
            <w:vAlign w:val="center"/>
          </w:tcPr>
          <w:p w14:paraId="13B4B96B"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28</w:t>
            </w:r>
          </w:p>
        </w:tc>
        <w:tc>
          <w:tcPr>
            <w:tcW w:w="2329" w:type="dxa"/>
          </w:tcPr>
          <w:p w14:paraId="1739F71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-19 </w:t>
            </w:r>
          </w:p>
        </w:tc>
        <w:tc>
          <w:tcPr>
            <w:tcW w:w="2092" w:type="dxa"/>
          </w:tcPr>
          <w:p w14:paraId="25CA0B0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70,3 </w:t>
            </w:r>
          </w:p>
        </w:tc>
        <w:tc>
          <w:tcPr>
            <w:tcW w:w="2211" w:type="dxa"/>
          </w:tcPr>
          <w:p w14:paraId="53169A5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70,3 </w:t>
            </w:r>
          </w:p>
        </w:tc>
        <w:tc>
          <w:tcPr>
            <w:tcW w:w="2211" w:type="dxa"/>
          </w:tcPr>
          <w:p w14:paraId="252B99F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54,8 </w:t>
            </w:r>
          </w:p>
        </w:tc>
      </w:tr>
      <w:tr w:rsidR="0047214A" w:rsidRPr="00DF05AC" w14:paraId="19C888E4" w14:textId="77777777" w:rsidTr="001A5672">
        <w:trPr>
          <w:jc w:val="center"/>
        </w:trPr>
        <w:tc>
          <w:tcPr>
            <w:tcW w:w="501" w:type="dxa"/>
            <w:vAlign w:val="center"/>
          </w:tcPr>
          <w:p w14:paraId="557DE032"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29</w:t>
            </w:r>
          </w:p>
        </w:tc>
        <w:tc>
          <w:tcPr>
            <w:tcW w:w="2329" w:type="dxa"/>
          </w:tcPr>
          <w:p w14:paraId="590EB5D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-20 </w:t>
            </w:r>
          </w:p>
        </w:tc>
        <w:tc>
          <w:tcPr>
            <w:tcW w:w="2092" w:type="dxa"/>
          </w:tcPr>
          <w:p w14:paraId="246273C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71,4 </w:t>
            </w:r>
          </w:p>
        </w:tc>
        <w:tc>
          <w:tcPr>
            <w:tcW w:w="2211" w:type="dxa"/>
          </w:tcPr>
          <w:p w14:paraId="7000C3D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71,4 </w:t>
            </w:r>
          </w:p>
        </w:tc>
        <w:tc>
          <w:tcPr>
            <w:tcW w:w="2211" w:type="dxa"/>
          </w:tcPr>
          <w:p w14:paraId="686585B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55,5 </w:t>
            </w:r>
          </w:p>
        </w:tc>
      </w:tr>
      <w:tr w:rsidR="0047214A" w:rsidRPr="00DF05AC" w14:paraId="5E316139" w14:textId="77777777" w:rsidTr="001A5672">
        <w:trPr>
          <w:jc w:val="center"/>
        </w:trPr>
        <w:tc>
          <w:tcPr>
            <w:tcW w:w="501" w:type="dxa"/>
            <w:vAlign w:val="center"/>
          </w:tcPr>
          <w:p w14:paraId="3D38558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30</w:t>
            </w:r>
          </w:p>
        </w:tc>
        <w:tc>
          <w:tcPr>
            <w:tcW w:w="2329" w:type="dxa"/>
          </w:tcPr>
          <w:p w14:paraId="353575C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-21 </w:t>
            </w:r>
          </w:p>
        </w:tc>
        <w:tc>
          <w:tcPr>
            <w:tcW w:w="2092" w:type="dxa"/>
          </w:tcPr>
          <w:p w14:paraId="5EF34DE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72,5 </w:t>
            </w:r>
          </w:p>
        </w:tc>
        <w:tc>
          <w:tcPr>
            <w:tcW w:w="2211" w:type="dxa"/>
          </w:tcPr>
          <w:p w14:paraId="3701244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72,5 </w:t>
            </w:r>
          </w:p>
        </w:tc>
        <w:tc>
          <w:tcPr>
            <w:tcW w:w="2211" w:type="dxa"/>
          </w:tcPr>
          <w:p w14:paraId="41D9DE4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56,2 </w:t>
            </w:r>
          </w:p>
        </w:tc>
      </w:tr>
      <w:tr w:rsidR="0047214A" w:rsidRPr="00DF05AC" w14:paraId="1B5E2208" w14:textId="77777777" w:rsidTr="001A5672">
        <w:trPr>
          <w:jc w:val="center"/>
        </w:trPr>
        <w:tc>
          <w:tcPr>
            <w:tcW w:w="501" w:type="dxa"/>
            <w:vAlign w:val="center"/>
          </w:tcPr>
          <w:p w14:paraId="276BA538"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31</w:t>
            </w:r>
          </w:p>
        </w:tc>
        <w:tc>
          <w:tcPr>
            <w:tcW w:w="2329" w:type="dxa"/>
          </w:tcPr>
          <w:p w14:paraId="67AE233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-22 </w:t>
            </w:r>
          </w:p>
        </w:tc>
        <w:tc>
          <w:tcPr>
            <w:tcW w:w="2092" w:type="dxa"/>
          </w:tcPr>
          <w:p w14:paraId="1E89047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73,5 </w:t>
            </w:r>
          </w:p>
        </w:tc>
        <w:tc>
          <w:tcPr>
            <w:tcW w:w="2211" w:type="dxa"/>
          </w:tcPr>
          <w:p w14:paraId="097C1D4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73,5 </w:t>
            </w:r>
          </w:p>
        </w:tc>
        <w:tc>
          <w:tcPr>
            <w:tcW w:w="2211" w:type="dxa"/>
          </w:tcPr>
          <w:p w14:paraId="797BBF1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56,9 </w:t>
            </w:r>
          </w:p>
        </w:tc>
      </w:tr>
      <w:tr w:rsidR="0047214A" w:rsidRPr="00DF05AC" w14:paraId="1F14E41D" w14:textId="77777777" w:rsidTr="001A5672">
        <w:trPr>
          <w:jc w:val="center"/>
        </w:trPr>
        <w:tc>
          <w:tcPr>
            <w:tcW w:w="501" w:type="dxa"/>
            <w:vAlign w:val="center"/>
          </w:tcPr>
          <w:p w14:paraId="054C5691"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32</w:t>
            </w:r>
          </w:p>
        </w:tc>
        <w:tc>
          <w:tcPr>
            <w:tcW w:w="2329" w:type="dxa"/>
          </w:tcPr>
          <w:p w14:paraId="5CA19AF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-23 </w:t>
            </w:r>
          </w:p>
        </w:tc>
        <w:tc>
          <w:tcPr>
            <w:tcW w:w="2092" w:type="dxa"/>
          </w:tcPr>
          <w:p w14:paraId="3EC3E37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74,6 </w:t>
            </w:r>
          </w:p>
        </w:tc>
        <w:tc>
          <w:tcPr>
            <w:tcW w:w="2211" w:type="dxa"/>
          </w:tcPr>
          <w:p w14:paraId="7BF9C98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74,6 </w:t>
            </w:r>
          </w:p>
        </w:tc>
        <w:tc>
          <w:tcPr>
            <w:tcW w:w="2211" w:type="dxa"/>
          </w:tcPr>
          <w:p w14:paraId="38B551E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57,5 </w:t>
            </w:r>
          </w:p>
        </w:tc>
      </w:tr>
      <w:tr w:rsidR="0047214A" w:rsidRPr="00DF05AC" w14:paraId="453CC7AD" w14:textId="77777777" w:rsidTr="001A5672">
        <w:trPr>
          <w:jc w:val="center"/>
        </w:trPr>
        <w:tc>
          <w:tcPr>
            <w:tcW w:w="501" w:type="dxa"/>
            <w:vAlign w:val="center"/>
          </w:tcPr>
          <w:p w14:paraId="7F7FFF6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33</w:t>
            </w:r>
          </w:p>
        </w:tc>
        <w:tc>
          <w:tcPr>
            <w:tcW w:w="2329" w:type="dxa"/>
          </w:tcPr>
          <w:p w14:paraId="6C760E9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-24 </w:t>
            </w:r>
          </w:p>
        </w:tc>
        <w:tc>
          <w:tcPr>
            <w:tcW w:w="2092" w:type="dxa"/>
          </w:tcPr>
          <w:p w14:paraId="0819F67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75,6 </w:t>
            </w:r>
          </w:p>
        </w:tc>
        <w:tc>
          <w:tcPr>
            <w:tcW w:w="2211" w:type="dxa"/>
          </w:tcPr>
          <w:p w14:paraId="6712189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75,6 </w:t>
            </w:r>
          </w:p>
        </w:tc>
        <w:tc>
          <w:tcPr>
            <w:tcW w:w="2211" w:type="dxa"/>
          </w:tcPr>
          <w:p w14:paraId="3C452F8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58,2 </w:t>
            </w:r>
          </w:p>
        </w:tc>
      </w:tr>
      <w:tr w:rsidR="0047214A" w:rsidRPr="00DF05AC" w14:paraId="1B89C6FF" w14:textId="77777777" w:rsidTr="001A5672">
        <w:trPr>
          <w:jc w:val="center"/>
        </w:trPr>
        <w:tc>
          <w:tcPr>
            <w:tcW w:w="501" w:type="dxa"/>
            <w:vAlign w:val="center"/>
          </w:tcPr>
          <w:p w14:paraId="47C500D4"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34</w:t>
            </w:r>
          </w:p>
        </w:tc>
        <w:tc>
          <w:tcPr>
            <w:tcW w:w="2329" w:type="dxa"/>
          </w:tcPr>
          <w:p w14:paraId="6BBD9BB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-25 </w:t>
            </w:r>
          </w:p>
        </w:tc>
        <w:tc>
          <w:tcPr>
            <w:tcW w:w="2092" w:type="dxa"/>
          </w:tcPr>
          <w:p w14:paraId="640B4EA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76,7 </w:t>
            </w:r>
          </w:p>
        </w:tc>
        <w:tc>
          <w:tcPr>
            <w:tcW w:w="2211" w:type="dxa"/>
          </w:tcPr>
          <w:p w14:paraId="20D5966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76,7 </w:t>
            </w:r>
          </w:p>
        </w:tc>
        <w:tc>
          <w:tcPr>
            <w:tcW w:w="2211" w:type="dxa"/>
          </w:tcPr>
          <w:p w14:paraId="3CF8455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58,8 </w:t>
            </w:r>
          </w:p>
        </w:tc>
      </w:tr>
      <w:tr w:rsidR="0047214A" w:rsidRPr="00DF05AC" w14:paraId="7BCEB966" w14:textId="77777777" w:rsidTr="001A5672">
        <w:trPr>
          <w:jc w:val="center"/>
        </w:trPr>
        <w:tc>
          <w:tcPr>
            <w:tcW w:w="501" w:type="dxa"/>
            <w:vAlign w:val="center"/>
          </w:tcPr>
          <w:p w14:paraId="0FA3DFAF"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p>
        </w:tc>
        <w:tc>
          <w:tcPr>
            <w:tcW w:w="2329" w:type="dxa"/>
          </w:tcPr>
          <w:p w14:paraId="1CC8F52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-26 </w:t>
            </w:r>
          </w:p>
        </w:tc>
        <w:tc>
          <w:tcPr>
            <w:tcW w:w="2092" w:type="dxa"/>
          </w:tcPr>
          <w:p w14:paraId="64716B9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77,7 </w:t>
            </w:r>
          </w:p>
        </w:tc>
        <w:tc>
          <w:tcPr>
            <w:tcW w:w="2211" w:type="dxa"/>
          </w:tcPr>
          <w:p w14:paraId="6E39C0A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77,7 </w:t>
            </w:r>
          </w:p>
        </w:tc>
        <w:tc>
          <w:tcPr>
            <w:tcW w:w="2211" w:type="dxa"/>
          </w:tcPr>
          <w:p w14:paraId="38A061A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59,5 </w:t>
            </w:r>
          </w:p>
        </w:tc>
      </w:tr>
      <w:tr w:rsidR="0047214A" w:rsidRPr="00DF05AC" w14:paraId="33F9E2B2" w14:textId="77777777" w:rsidTr="001A5672">
        <w:trPr>
          <w:jc w:val="center"/>
        </w:trPr>
        <w:tc>
          <w:tcPr>
            <w:tcW w:w="501" w:type="dxa"/>
            <w:vAlign w:val="center"/>
          </w:tcPr>
          <w:p w14:paraId="44AB82AE"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36</w:t>
            </w:r>
          </w:p>
        </w:tc>
        <w:tc>
          <w:tcPr>
            <w:tcW w:w="2329" w:type="dxa"/>
          </w:tcPr>
          <w:p w14:paraId="02C1142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-27 </w:t>
            </w:r>
          </w:p>
        </w:tc>
        <w:tc>
          <w:tcPr>
            <w:tcW w:w="2092" w:type="dxa"/>
          </w:tcPr>
          <w:p w14:paraId="442F8FF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78,8 </w:t>
            </w:r>
          </w:p>
        </w:tc>
        <w:tc>
          <w:tcPr>
            <w:tcW w:w="2211" w:type="dxa"/>
          </w:tcPr>
          <w:p w14:paraId="6FB392A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78,8 </w:t>
            </w:r>
          </w:p>
        </w:tc>
        <w:tc>
          <w:tcPr>
            <w:tcW w:w="2211" w:type="dxa"/>
          </w:tcPr>
          <w:p w14:paraId="570D4AC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60,1 </w:t>
            </w:r>
          </w:p>
        </w:tc>
      </w:tr>
      <w:tr w:rsidR="0047214A" w:rsidRPr="00DF05AC" w14:paraId="38FB282B" w14:textId="77777777" w:rsidTr="001A5672">
        <w:trPr>
          <w:jc w:val="center"/>
        </w:trPr>
        <w:tc>
          <w:tcPr>
            <w:tcW w:w="501" w:type="dxa"/>
            <w:vAlign w:val="center"/>
          </w:tcPr>
          <w:p w14:paraId="147AA7E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37</w:t>
            </w:r>
          </w:p>
        </w:tc>
        <w:tc>
          <w:tcPr>
            <w:tcW w:w="2329" w:type="dxa"/>
          </w:tcPr>
          <w:p w14:paraId="4088D9B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-28 </w:t>
            </w:r>
          </w:p>
        </w:tc>
        <w:tc>
          <w:tcPr>
            <w:tcW w:w="2092" w:type="dxa"/>
          </w:tcPr>
          <w:p w14:paraId="5D15C25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79,8 </w:t>
            </w:r>
          </w:p>
        </w:tc>
        <w:tc>
          <w:tcPr>
            <w:tcW w:w="2211" w:type="dxa"/>
          </w:tcPr>
          <w:p w14:paraId="26CD2A3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79,8 </w:t>
            </w:r>
          </w:p>
        </w:tc>
        <w:tc>
          <w:tcPr>
            <w:tcW w:w="2211" w:type="dxa"/>
          </w:tcPr>
          <w:p w14:paraId="27D8888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60,8 </w:t>
            </w:r>
          </w:p>
        </w:tc>
      </w:tr>
      <w:tr w:rsidR="0047214A" w:rsidRPr="00DF05AC" w14:paraId="4E76BB67" w14:textId="77777777" w:rsidTr="001A5672">
        <w:trPr>
          <w:jc w:val="center"/>
        </w:trPr>
        <w:tc>
          <w:tcPr>
            <w:tcW w:w="501" w:type="dxa"/>
            <w:vAlign w:val="center"/>
          </w:tcPr>
          <w:p w14:paraId="1640D423"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38</w:t>
            </w:r>
          </w:p>
        </w:tc>
        <w:tc>
          <w:tcPr>
            <w:tcW w:w="2329" w:type="dxa"/>
          </w:tcPr>
          <w:p w14:paraId="5017066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-29 </w:t>
            </w:r>
          </w:p>
        </w:tc>
        <w:tc>
          <w:tcPr>
            <w:tcW w:w="2092" w:type="dxa"/>
          </w:tcPr>
          <w:p w14:paraId="1E5C6B8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80,8 </w:t>
            </w:r>
          </w:p>
        </w:tc>
        <w:tc>
          <w:tcPr>
            <w:tcW w:w="2211" w:type="dxa"/>
          </w:tcPr>
          <w:p w14:paraId="5A965EB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80,8 </w:t>
            </w:r>
          </w:p>
        </w:tc>
        <w:tc>
          <w:tcPr>
            <w:tcW w:w="2211" w:type="dxa"/>
          </w:tcPr>
          <w:p w14:paraId="55BCFE5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61,4 </w:t>
            </w:r>
          </w:p>
        </w:tc>
      </w:tr>
      <w:tr w:rsidR="0047214A" w:rsidRPr="00DF05AC" w14:paraId="4929E143" w14:textId="77777777" w:rsidTr="001A5672">
        <w:trPr>
          <w:jc w:val="center"/>
        </w:trPr>
        <w:tc>
          <w:tcPr>
            <w:tcW w:w="501" w:type="dxa"/>
            <w:vAlign w:val="center"/>
          </w:tcPr>
          <w:p w14:paraId="3C005029"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39</w:t>
            </w:r>
          </w:p>
        </w:tc>
        <w:tc>
          <w:tcPr>
            <w:tcW w:w="2329" w:type="dxa"/>
          </w:tcPr>
          <w:p w14:paraId="7310046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-30 </w:t>
            </w:r>
          </w:p>
        </w:tc>
        <w:tc>
          <w:tcPr>
            <w:tcW w:w="2092" w:type="dxa"/>
          </w:tcPr>
          <w:p w14:paraId="488565D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81,9 </w:t>
            </w:r>
          </w:p>
        </w:tc>
        <w:tc>
          <w:tcPr>
            <w:tcW w:w="2211" w:type="dxa"/>
          </w:tcPr>
          <w:p w14:paraId="409FD59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81,9 </w:t>
            </w:r>
          </w:p>
        </w:tc>
        <w:tc>
          <w:tcPr>
            <w:tcW w:w="2211" w:type="dxa"/>
          </w:tcPr>
          <w:p w14:paraId="4ED1294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62,0 </w:t>
            </w:r>
          </w:p>
        </w:tc>
      </w:tr>
      <w:tr w:rsidR="0047214A" w:rsidRPr="00DF05AC" w14:paraId="4E27CF19" w14:textId="77777777" w:rsidTr="001A5672">
        <w:trPr>
          <w:jc w:val="center"/>
        </w:trPr>
        <w:tc>
          <w:tcPr>
            <w:tcW w:w="501" w:type="dxa"/>
            <w:vAlign w:val="center"/>
          </w:tcPr>
          <w:p w14:paraId="66B397F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40</w:t>
            </w:r>
          </w:p>
        </w:tc>
        <w:tc>
          <w:tcPr>
            <w:tcW w:w="2329" w:type="dxa"/>
          </w:tcPr>
          <w:p w14:paraId="12D9A34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-31 </w:t>
            </w:r>
          </w:p>
        </w:tc>
        <w:tc>
          <w:tcPr>
            <w:tcW w:w="2092" w:type="dxa"/>
          </w:tcPr>
          <w:p w14:paraId="425A2F7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82,9 </w:t>
            </w:r>
          </w:p>
        </w:tc>
        <w:tc>
          <w:tcPr>
            <w:tcW w:w="2211" w:type="dxa"/>
          </w:tcPr>
          <w:p w14:paraId="18DAC89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82,9 </w:t>
            </w:r>
          </w:p>
        </w:tc>
        <w:tc>
          <w:tcPr>
            <w:tcW w:w="2211" w:type="dxa"/>
          </w:tcPr>
          <w:p w14:paraId="1C4CECDE"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62,7 </w:t>
            </w:r>
          </w:p>
        </w:tc>
      </w:tr>
      <w:tr w:rsidR="0047214A" w:rsidRPr="00DF05AC" w14:paraId="39DEB6D9" w14:textId="77777777" w:rsidTr="001A5672">
        <w:trPr>
          <w:jc w:val="center"/>
        </w:trPr>
        <w:tc>
          <w:tcPr>
            <w:tcW w:w="501" w:type="dxa"/>
            <w:vAlign w:val="center"/>
          </w:tcPr>
          <w:p w14:paraId="6840D2B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41</w:t>
            </w:r>
          </w:p>
        </w:tc>
        <w:tc>
          <w:tcPr>
            <w:tcW w:w="2329" w:type="dxa"/>
          </w:tcPr>
          <w:p w14:paraId="19E182A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-32 </w:t>
            </w:r>
          </w:p>
        </w:tc>
        <w:tc>
          <w:tcPr>
            <w:tcW w:w="2092" w:type="dxa"/>
          </w:tcPr>
          <w:p w14:paraId="7B5D893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83,9 </w:t>
            </w:r>
          </w:p>
        </w:tc>
        <w:tc>
          <w:tcPr>
            <w:tcW w:w="2211" w:type="dxa"/>
          </w:tcPr>
          <w:p w14:paraId="4E6619A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83,9 </w:t>
            </w:r>
          </w:p>
        </w:tc>
        <w:tc>
          <w:tcPr>
            <w:tcW w:w="2211" w:type="dxa"/>
          </w:tcPr>
          <w:p w14:paraId="3DF34D0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63,3 </w:t>
            </w:r>
          </w:p>
        </w:tc>
      </w:tr>
      <w:tr w:rsidR="0047214A" w:rsidRPr="00DF05AC" w14:paraId="73266540" w14:textId="77777777" w:rsidTr="001A5672">
        <w:trPr>
          <w:jc w:val="center"/>
        </w:trPr>
        <w:tc>
          <w:tcPr>
            <w:tcW w:w="501" w:type="dxa"/>
            <w:vAlign w:val="center"/>
          </w:tcPr>
          <w:p w14:paraId="30196A3D"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42</w:t>
            </w:r>
          </w:p>
        </w:tc>
        <w:tc>
          <w:tcPr>
            <w:tcW w:w="2329" w:type="dxa"/>
          </w:tcPr>
          <w:p w14:paraId="5A0D83F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-33 </w:t>
            </w:r>
          </w:p>
        </w:tc>
        <w:tc>
          <w:tcPr>
            <w:tcW w:w="2092" w:type="dxa"/>
          </w:tcPr>
          <w:p w14:paraId="538CAAD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84,9 </w:t>
            </w:r>
          </w:p>
        </w:tc>
        <w:tc>
          <w:tcPr>
            <w:tcW w:w="2211" w:type="dxa"/>
          </w:tcPr>
          <w:p w14:paraId="5681F91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84,9 </w:t>
            </w:r>
          </w:p>
        </w:tc>
        <w:tc>
          <w:tcPr>
            <w:tcW w:w="2211" w:type="dxa"/>
          </w:tcPr>
          <w:p w14:paraId="533D565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63,9 </w:t>
            </w:r>
          </w:p>
        </w:tc>
      </w:tr>
      <w:tr w:rsidR="0047214A" w:rsidRPr="00DF05AC" w14:paraId="40F1EF7A" w14:textId="77777777" w:rsidTr="001A5672">
        <w:trPr>
          <w:jc w:val="center"/>
        </w:trPr>
        <w:tc>
          <w:tcPr>
            <w:tcW w:w="501" w:type="dxa"/>
            <w:vAlign w:val="center"/>
          </w:tcPr>
          <w:p w14:paraId="23074F0C"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43</w:t>
            </w:r>
          </w:p>
        </w:tc>
        <w:tc>
          <w:tcPr>
            <w:tcW w:w="2329" w:type="dxa"/>
          </w:tcPr>
          <w:p w14:paraId="6A70508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-34 </w:t>
            </w:r>
          </w:p>
        </w:tc>
        <w:tc>
          <w:tcPr>
            <w:tcW w:w="2092" w:type="dxa"/>
          </w:tcPr>
          <w:p w14:paraId="71CD5A33"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86,0 </w:t>
            </w:r>
          </w:p>
        </w:tc>
        <w:tc>
          <w:tcPr>
            <w:tcW w:w="2211" w:type="dxa"/>
          </w:tcPr>
          <w:p w14:paraId="6E0A419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86,0 </w:t>
            </w:r>
          </w:p>
        </w:tc>
        <w:tc>
          <w:tcPr>
            <w:tcW w:w="2211" w:type="dxa"/>
          </w:tcPr>
          <w:p w14:paraId="1A837A2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64,5 </w:t>
            </w:r>
          </w:p>
        </w:tc>
      </w:tr>
      <w:tr w:rsidR="0047214A" w:rsidRPr="00DF05AC" w14:paraId="19449E45" w14:textId="77777777" w:rsidTr="001A5672">
        <w:trPr>
          <w:jc w:val="center"/>
        </w:trPr>
        <w:tc>
          <w:tcPr>
            <w:tcW w:w="501" w:type="dxa"/>
            <w:vAlign w:val="center"/>
          </w:tcPr>
          <w:p w14:paraId="1C7CF5D6"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44</w:t>
            </w:r>
          </w:p>
        </w:tc>
        <w:tc>
          <w:tcPr>
            <w:tcW w:w="2329" w:type="dxa"/>
          </w:tcPr>
          <w:p w14:paraId="00EFD668"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-35 </w:t>
            </w:r>
          </w:p>
        </w:tc>
        <w:tc>
          <w:tcPr>
            <w:tcW w:w="2092" w:type="dxa"/>
          </w:tcPr>
          <w:p w14:paraId="0C01081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87,0 </w:t>
            </w:r>
          </w:p>
        </w:tc>
        <w:tc>
          <w:tcPr>
            <w:tcW w:w="2211" w:type="dxa"/>
          </w:tcPr>
          <w:p w14:paraId="1E9FDF3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87,0 </w:t>
            </w:r>
          </w:p>
        </w:tc>
        <w:tc>
          <w:tcPr>
            <w:tcW w:w="2211" w:type="dxa"/>
          </w:tcPr>
          <w:p w14:paraId="764391F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65,2 </w:t>
            </w:r>
          </w:p>
        </w:tc>
      </w:tr>
      <w:tr w:rsidR="0047214A" w:rsidRPr="00DF05AC" w14:paraId="533B2CEE" w14:textId="77777777" w:rsidTr="001A5672">
        <w:trPr>
          <w:jc w:val="center"/>
        </w:trPr>
        <w:tc>
          <w:tcPr>
            <w:tcW w:w="501" w:type="dxa"/>
            <w:vAlign w:val="center"/>
          </w:tcPr>
          <w:p w14:paraId="787888F7"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45</w:t>
            </w:r>
          </w:p>
        </w:tc>
        <w:tc>
          <w:tcPr>
            <w:tcW w:w="2329" w:type="dxa"/>
          </w:tcPr>
          <w:p w14:paraId="432B6C0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-36 </w:t>
            </w:r>
          </w:p>
        </w:tc>
        <w:tc>
          <w:tcPr>
            <w:tcW w:w="2092" w:type="dxa"/>
          </w:tcPr>
          <w:p w14:paraId="73DB615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88,0 </w:t>
            </w:r>
          </w:p>
        </w:tc>
        <w:tc>
          <w:tcPr>
            <w:tcW w:w="2211" w:type="dxa"/>
          </w:tcPr>
          <w:p w14:paraId="4233286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88,0 </w:t>
            </w:r>
          </w:p>
        </w:tc>
        <w:tc>
          <w:tcPr>
            <w:tcW w:w="2211" w:type="dxa"/>
          </w:tcPr>
          <w:p w14:paraId="3FA25F9F"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65,8 </w:t>
            </w:r>
          </w:p>
        </w:tc>
      </w:tr>
      <w:tr w:rsidR="0047214A" w:rsidRPr="00DF05AC" w14:paraId="4D211FCA" w14:textId="77777777" w:rsidTr="001A5672">
        <w:trPr>
          <w:jc w:val="center"/>
        </w:trPr>
        <w:tc>
          <w:tcPr>
            <w:tcW w:w="501" w:type="dxa"/>
            <w:vAlign w:val="center"/>
          </w:tcPr>
          <w:p w14:paraId="20377BF5"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46</w:t>
            </w:r>
          </w:p>
        </w:tc>
        <w:tc>
          <w:tcPr>
            <w:tcW w:w="2329" w:type="dxa"/>
          </w:tcPr>
          <w:p w14:paraId="0B9B232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-37 </w:t>
            </w:r>
          </w:p>
        </w:tc>
        <w:tc>
          <w:tcPr>
            <w:tcW w:w="2092" w:type="dxa"/>
          </w:tcPr>
          <w:p w14:paraId="59A024A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89,0 </w:t>
            </w:r>
          </w:p>
        </w:tc>
        <w:tc>
          <w:tcPr>
            <w:tcW w:w="2211" w:type="dxa"/>
          </w:tcPr>
          <w:p w14:paraId="6FABB95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89,0 </w:t>
            </w:r>
          </w:p>
        </w:tc>
        <w:tc>
          <w:tcPr>
            <w:tcW w:w="2211" w:type="dxa"/>
          </w:tcPr>
          <w:p w14:paraId="29F23D29"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66,4 </w:t>
            </w:r>
          </w:p>
        </w:tc>
      </w:tr>
      <w:tr w:rsidR="0047214A" w:rsidRPr="00DF05AC" w14:paraId="226FF91B" w14:textId="77777777" w:rsidTr="001A5672">
        <w:trPr>
          <w:jc w:val="center"/>
        </w:trPr>
        <w:tc>
          <w:tcPr>
            <w:tcW w:w="501" w:type="dxa"/>
            <w:vAlign w:val="center"/>
          </w:tcPr>
          <w:p w14:paraId="0ACD76AE"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c>
          <w:tcPr>
            <w:tcW w:w="2329" w:type="dxa"/>
          </w:tcPr>
          <w:p w14:paraId="074EB31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-38 </w:t>
            </w:r>
          </w:p>
        </w:tc>
        <w:tc>
          <w:tcPr>
            <w:tcW w:w="2092" w:type="dxa"/>
          </w:tcPr>
          <w:p w14:paraId="7138ACC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90,0 </w:t>
            </w:r>
          </w:p>
        </w:tc>
        <w:tc>
          <w:tcPr>
            <w:tcW w:w="2211" w:type="dxa"/>
          </w:tcPr>
          <w:p w14:paraId="2649361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90,0 </w:t>
            </w:r>
          </w:p>
        </w:tc>
        <w:tc>
          <w:tcPr>
            <w:tcW w:w="2211" w:type="dxa"/>
          </w:tcPr>
          <w:p w14:paraId="61AC1A0B"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67,0 </w:t>
            </w:r>
          </w:p>
        </w:tc>
      </w:tr>
      <w:tr w:rsidR="0047214A" w:rsidRPr="00DF05AC" w14:paraId="4C4A5521" w14:textId="77777777" w:rsidTr="001A5672">
        <w:trPr>
          <w:jc w:val="center"/>
        </w:trPr>
        <w:tc>
          <w:tcPr>
            <w:tcW w:w="501" w:type="dxa"/>
            <w:vAlign w:val="center"/>
          </w:tcPr>
          <w:p w14:paraId="3CB443DF"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48</w:t>
            </w:r>
          </w:p>
        </w:tc>
        <w:tc>
          <w:tcPr>
            <w:tcW w:w="2329" w:type="dxa"/>
          </w:tcPr>
          <w:p w14:paraId="6A9C8B4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-39 </w:t>
            </w:r>
          </w:p>
        </w:tc>
        <w:tc>
          <w:tcPr>
            <w:tcW w:w="2092" w:type="dxa"/>
          </w:tcPr>
          <w:p w14:paraId="1298887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91,0 </w:t>
            </w:r>
          </w:p>
        </w:tc>
        <w:tc>
          <w:tcPr>
            <w:tcW w:w="2211" w:type="dxa"/>
          </w:tcPr>
          <w:p w14:paraId="00B77335"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91,0 </w:t>
            </w:r>
          </w:p>
        </w:tc>
        <w:tc>
          <w:tcPr>
            <w:tcW w:w="2211" w:type="dxa"/>
          </w:tcPr>
          <w:p w14:paraId="18CB5A0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67,6 </w:t>
            </w:r>
          </w:p>
        </w:tc>
      </w:tr>
      <w:tr w:rsidR="0047214A" w:rsidRPr="00DF05AC" w14:paraId="338CD8B8" w14:textId="77777777" w:rsidTr="001A5672">
        <w:trPr>
          <w:jc w:val="center"/>
        </w:trPr>
        <w:tc>
          <w:tcPr>
            <w:tcW w:w="501" w:type="dxa"/>
            <w:vAlign w:val="center"/>
          </w:tcPr>
          <w:p w14:paraId="5AB09F00" w14:textId="77777777" w:rsidR="0047214A" w:rsidRPr="00DF05AC"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49</w:t>
            </w:r>
          </w:p>
        </w:tc>
        <w:tc>
          <w:tcPr>
            <w:tcW w:w="2329" w:type="dxa"/>
          </w:tcPr>
          <w:p w14:paraId="44D0BA96"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-40 </w:t>
            </w:r>
          </w:p>
        </w:tc>
        <w:tc>
          <w:tcPr>
            <w:tcW w:w="2092" w:type="dxa"/>
          </w:tcPr>
          <w:p w14:paraId="1692E27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92,0 </w:t>
            </w:r>
          </w:p>
        </w:tc>
        <w:tc>
          <w:tcPr>
            <w:tcW w:w="2211" w:type="dxa"/>
          </w:tcPr>
          <w:p w14:paraId="1C05A34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92,0 </w:t>
            </w:r>
          </w:p>
        </w:tc>
        <w:tc>
          <w:tcPr>
            <w:tcW w:w="2211" w:type="dxa"/>
          </w:tcPr>
          <w:p w14:paraId="1F55A44D"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68,2 </w:t>
            </w:r>
          </w:p>
        </w:tc>
      </w:tr>
      <w:tr w:rsidR="0047214A" w:rsidRPr="00DF05AC" w14:paraId="365CBB76" w14:textId="77777777" w:rsidTr="001A5672">
        <w:trPr>
          <w:jc w:val="center"/>
        </w:trPr>
        <w:tc>
          <w:tcPr>
            <w:tcW w:w="501" w:type="dxa"/>
            <w:vAlign w:val="center"/>
          </w:tcPr>
          <w:p w14:paraId="3D62CDE8"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50</w:t>
            </w:r>
          </w:p>
        </w:tc>
        <w:tc>
          <w:tcPr>
            <w:tcW w:w="2329" w:type="dxa"/>
          </w:tcPr>
          <w:p w14:paraId="1282069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-41 </w:t>
            </w:r>
          </w:p>
        </w:tc>
        <w:tc>
          <w:tcPr>
            <w:tcW w:w="2092" w:type="dxa"/>
          </w:tcPr>
          <w:p w14:paraId="21428E8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93,0 </w:t>
            </w:r>
          </w:p>
        </w:tc>
        <w:tc>
          <w:tcPr>
            <w:tcW w:w="2211" w:type="dxa"/>
          </w:tcPr>
          <w:p w14:paraId="11622D61"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93,0 </w:t>
            </w:r>
          </w:p>
        </w:tc>
        <w:tc>
          <w:tcPr>
            <w:tcW w:w="2211" w:type="dxa"/>
          </w:tcPr>
          <w:p w14:paraId="7E73AA6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68,8 </w:t>
            </w:r>
          </w:p>
        </w:tc>
      </w:tr>
      <w:tr w:rsidR="0047214A" w:rsidRPr="00DF05AC" w14:paraId="0CD1E303" w14:textId="77777777" w:rsidTr="001A5672">
        <w:trPr>
          <w:jc w:val="center"/>
        </w:trPr>
        <w:tc>
          <w:tcPr>
            <w:tcW w:w="501" w:type="dxa"/>
            <w:vAlign w:val="center"/>
          </w:tcPr>
          <w:p w14:paraId="1E905E88"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51</w:t>
            </w:r>
          </w:p>
        </w:tc>
        <w:tc>
          <w:tcPr>
            <w:tcW w:w="2329" w:type="dxa"/>
          </w:tcPr>
          <w:p w14:paraId="238757E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-42 </w:t>
            </w:r>
          </w:p>
        </w:tc>
        <w:tc>
          <w:tcPr>
            <w:tcW w:w="2092" w:type="dxa"/>
          </w:tcPr>
          <w:p w14:paraId="1A432FBA"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94,0 </w:t>
            </w:r>
          </w:p>
        </w:tc>
        <w:tc>
          <w:tcPr>
            <w:tcW w:w="2211" w:type="dxa"/>
          </w:tcPr>
          <w:p w14:paraId="1E8AB60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94,0 </w:t>
            </w:r>
          </w:p>
        </w:tc>
        <w:tc>
          <w:tcPr>
            <w:tcW w:w="2211" w:type="dxa"/>
          </w:tcPr>
          <w:p w14:paraId="4A75307C"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69,4 </w:t>
            </w:r>
          </w:p>
        </w:tc>
      </w:tr>
      <w:tr w:rsidR="0047214A" w:rsidRPr="00DF05AC" w14:paraId="12CE84E9" w14:textId="77777777" w:rsidTr="001A5672">
        <w:trPr>
          <w:jc w:val="center"/>
        </w:trPr>
        <w:tc>
          <w:tcPr>
            <w:tcW w:w="501" w:type="dxa"/>
            <w:vAlign w:val="center"/>
          </w:tcPr>
          <w:p w14:paraId="6AFE9505"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52</w:t>
            </w:r>
          </w:p>
        </w:tc>
        <w:tc>
          <w:tcPr>
            <w:tcW w:w="2329" w:type="dxa"/>
          </w:tcPr>
          <w:p w14:paraId="43A7E417"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-43 </w:t>
            </w:r>
          </w:p>
        </w:tc>
        <w:tc>
          <w:tcPr>
            <w:tcW w:w="2092" w:type="dxa"/>
          </w:tcPr>
          <w:p w14:paraId="1AE62930"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95,0 </w:t>
            </w:r>
          </w:p>
        </w:tc>
        <w:tc>
          <w:tcPr>
            <w:tcW w:w="2211" w:type="dxa"/>
          </w:tcPr>
          <w:p w14:paraId="0AC6E052"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95,0 </w:t>
            </w:r>
          </w:p>
        </w:tc>
        <w:tc>
          <w:tcPr>
            <w:tcW w:w="2211" w:type="dxa"/>
          </w:tcPr>
          <w:p w14:paraId="0A986104" w14:textId="77777777" w:rsidR="0047214A" w:rsidRPr="00DF05AC" w:rsidRDefault="0047214A" w:rsidP="001A5672">
            <w:pPr>
              <w:jc w:val="center"/>
              <w:rPr>
                <w:rFonts w:ascii="Times New Roman" w:hAnsi="Times New Roman" w:cs="Times New Roman"/>
                <w:spacing w:val="-1"/>
                <w:sz w:val="20"/>
                <w:szCs w:val="20"/>
              </w:rPr>
            </w:pPr>
            <w:r w:rsidRPr="00050BEC">
              <w:rPr>
                <w:rFonts w:ascii="Times New Roman" w:hAnsi="Times New Roman" w:cs="Times New Roman"/>
                <w:spacing w:val="-1"/>
                <w:sz w:val="20"/>
                <w:szCs w:val="20"/>
              </w:rPr>
              <w:t xml:space="preserve">70,0 </w:t>
            </w:r>
          </w:p>
        </w:tc>
      </w:tr>
    </w:tbl>
    <w:p w14:paraId="17CDA9CD" w14:textId="77777777" w:rsidR="0047214A" w:rsidRDefault="0047214A" w:rsidP="0047214A">
      <w:pPr>
        <w:rPr>
          <w:rFonts w:ascii="Times New Roman" w:eastAsia="Times New Roman" w:hAnsi="Times New Roman" w:cs="Times New Roman"/>
          <w:i/>
          <w:iCs/>
          <w:sz w:val="28"/>
          <w:szCs w:val="28"/>
          <w:lang w:eastAsia="ru-RU"/>
        </w:rPr>
      </w:pPr>
      <w:bookmarkStart w:id="133" w:name="_Toc20390611"/>
      <w:bookmarkStart w:id="134" w:name="_Toc20473655"/>
      <w:r>
        <w:rPr>
          <w:rFonts w:cs="Times New Roman"/>
          <w:b/>
        </w:rPr>
        <w:br w:type="page"/>
      </w:r>
    </w:p>
    <w:p w14:paraId="47F7D811" w14:textId="77777777" w:rsidR="0047214A" w:rsidRDefault="0047214A" w:rsidP="00C922F7">
      <w:pPr>
        <w:pStyle w:val="22"/>
        <w:numPr>
          <w:ilvl w:val="0"/>
          <w:numId w:val="0"/>
        </w:numPr>
        <w:spacing w:before="120" w:after="120" w:line="360" w:lineRule="auto"/>
        <w:jc w:val="both"/>
        <w:outlineLvl w:val="2"/>
        <w:rPr>
          <w:rFonts w:cs="Times New Roman"/>
          <w:b w:val="0"/>
          <w:color w:val="auto"/>
        </w:rPr>
      </w:pPr>
      <w:bookmarkStart w:id="135" w:name="_Toc29458574"/>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133"/>
      <w:bookmarkEnd w:id="134"/>
      <w:bookmarkEnd w:id="135"/>
    </w:p>
    <w:p w14:paraId="0A28DFAB"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Установленная тепловая мощность котельных г. Нефтеюганска по состоянию на 01.01.2019 года составила 695,14 Гкал/ч.</w:t>
      </w:r>
    </w:p>
    <w:p w14:paraId="5D194E47"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Тепловые балансы в зонах действия тепловых источников разработаны на основании договорных и фактических тепловых нагрузок потребителей и данных по установленным, располагаемым мощностям энергоисточников.</w:t>
      </w:r>
    </w:p>
    <w:p w14:paraId="2EDCEB9C"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w:t>
      </w:r>
      <w:r w:rsidRPr="00455192">
        <w:rPr>
          <w:rFonts w:ascii="Times New Roman" w:hAnsi="Times New Roman" w:cs="Times New Roman"/>
          <w:spacing w:val="-1"/>
          <w:sz w:val="28"/>
          <w:szCs w:val="28"/>
        </w:rPr>
        <w:t xml:space="preserve">Таблице </w:t>
      </w:r>
      <w:r w:rsidR="00671F53">
        <w:fldChar w:fldCharType="begin"/>
      </w:r>
      <w:r w:rsidR="00671F53">
        <w:instrText xml:space="preserve"> REF _Ref20405248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22</w:t>
      </w:r>
      <w:r w:rsidR="00671F53">
        <w:fldChar w:fldCharType="end"/>
      </w:r>
      <w:r w:rsidRPr="00455192">
        <w:rPr>
          <w:rFonts w:ascii="Times New Roman" w:hAnsi="Times New Roman" w:cs="Times New Roman"/>
          <w:spacing w:val="-1"/>
          <w:sz w:val="28"/>
          <w:szCs w:val="28"/>
        </w:rPr>
        <w:t xml:space="preserve"> представлен</w:t>
      </w:r>
      <w:r>
        <w:rPr>
          <w:rFonts w:ascii="Times New Roman" w:hAnsi="Times New Roman" w:cs="Times New Roman"/>
          <w:spacing w:val="-1"/>
          <w:sz w:val="28"/>
          <w:szCs w:val="28"/>
        </w:rPr>
        <w:t xml:space="preserve"> баланс располагаемой тепловой мощности и присоединенной договорной и фактической тепловой нагрузки по котельным.</w:t>
      </w:r>
    </w:p>
    <w:p w14:paraId="6C479623"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9B2252">
        <w:rPr>
          <w:rFonts w:ascii="Times New Roman" w:hAnsi="Times New Roman" w:cs="Times New Roman"/>
          <w:spacing w:val="-1"/>
          <w:sz w:val="28"/>
          <w:szCs w:val="28"/>
        </w:rPr>
        <w:t>Остальные ведомственные котельные, действующие на территории г</w:t>
      </w:r>
      <w:r>
        <w:rPr>
          <w:rFonts w:ascii="Times New Roman" w:hAnsi="Times New Roman" w:cs="Times New Roman"/>
          <w:spacing w:val="-1"/>
          <w:sz w:val="28"/>
          <w:szCs w:val="28"/>
        </w:rPr>
        <w:t>. </w:t>
      </w:r>
      <w:r w:rsidRPr="009B2252">
        <w:rPr>
          <w:rFonts w:ascii="Times New Roman" w:hAnsi="Times New Roman" w:cs="Times New Roman"/>
          <w:spacing w:val="-1"/>
          <w:sz w:val="28"/>
          <w:szCs w:val="28"/>
        </w:rPr>
        <w:t>Нефтеюганска, не участвуют в теплоснабжении общественного и жилищного фонда, обеспечивают собственные потребности предприятий в тепле и имеют локальные зоны действия.</w:t>
      </w:r>
    </w:p>
    <w:p w14:paraId="1157AE16"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9B2252">
        <w:rPr>
          <w:rFonts w:ascii="Times New Roman" w:hAnsi="Times New Roman" w:cs="Times New Roman"/>
          <w:spacing w:val="-1"/>
          <w:sz w:val="28"/>
          <w:szCs w:val="28"/>
        </w:rPr>
        <w:t>Дефицит тепловой мощности в г</w:t>
      </w:r>
      <w:r>
        <w:rPr>
          <w:rFonts w:ascii="Times New Roman" w:hAnsi="Times New Roman" w:cs="Times New Roman"/>
          <w:spacing w:val="-1"/>
          <w:sz w:val="28"/>
          <w:szCs w:val="28"/>
        </w:rPr>
        <w:t>.</w:t>
      </w:r>
      <w:r w:rsidRPr="009B2252">
        <w:rPr>
          <w:rFonts w:ascii="Times New Roman" w:hAnsi="Times New Roman" w:cs="Times New Roman"/>
          <w:spacing w:val="-1"/>
          <w:sz w:val="28"/>
          <w:szCs w:val="28"/>
        </w:rPr>
        <w:t xml:space="preserve"> Нефтеюганск отсутствует.</w:t>
      </w:r>
      <w:r>
        <w:rPr>
          <w:rFonts w:ascii="Times New Roman" w:hAnsi="Times New Roman" w:cs="Times New Roman"/>
          <w:spacing w:val="-1"/>
          <w:sz w:val="28"/>
          <w:szCs w:val="28"/>
        </w:rPr>
        <w:br w:type="page"/>
      </w:r>
    </w:p>
    <w:p w14:paraId="6BBE2EB9" w14:textId="77777777" w:rsidR="0047214A" w:rsidRDefault="0047214A" w:rsidP="0047214A">
      <w:pPr>
        <w:spacing w:after="0" w:line="360" w:lineRule="auto"/>
        <w:ind w:firstLine="567"/>
        <w:jc w:val="both"/>
        <w:rPr>
          <w:rFonts w:ascii="Times New Roman" w:hAnsi="Times New Roman" w:cs="Times New Roman"/>
          <w:spacing w:val="-1"/>
          <w:sz w:val="28"/>
          <w:szCs w:val="28"/>
        </w:rPr>
        <w:sectPr w:rsidR="0047214A" w:rsidSect="00A5716E">
          <w:pgSz w:w="11906" w:h="16838"/>
          <w:pgMar w:top="1134" w:right="851" w:bottom="1134" w:left="1701" w:header="709" w:footer="709" w:gutter="0"/>
          <w:cols w:space="708"/>
          <w:docGrid w:linePitch="360"/>
        </w:sectPr>
      </w:pPr>
    </w:p>
    <w:p w14:paraId="7A1359E7" w14:textId="77777777" w:rsidR="0047214A" w:rsidRPr="009B2252" w:rsidRDefault="0047214A" w:rsidP="0047214A">
      <w:pPr>
        <w:pStyle w:val="af7"/>
        <w:keepNext/>
        <w:spacing w:after="0"/>
        <w:jc w:val="right"/>
        <w:rPr>
          <w:rFonts w:ascii="Times New Roman" w:hAnsi="Times New Roman" w:cs="Times New Roman"/>
          <w:color w:val="auto"/>
          <w:sz w:val="24"/>
          <w:szCs w:val="24"/>
        </w:rPr>
      </w:pPr>
      <w:bookmarkStart w:id="136" w:name="_Ref20405248"/>
      <w:bookmarkStart w:id="137" w:name="_Toc20473562"/>
      <w:bookmarkStart w:id="138" w:name="_Toc29457509"/>
      <w:r w:rsidRPr="009B2252">
        <w:rPr>
          <w:rFonts w:ascii="Times New Roman" w:hAnsi="Times New Roman" w:cs="Times New Roman"/>
          <w:color w:val="auto"/>
          <w:sz w:val="24"/>
          <w:szCs w:val="24"/>
        </w:rPr>
        <w:t xml:space="preserve">Таблица </w:t>
      </w:r>
      <w:r w:rsidR="0047469B" w:rsidRPr="009B2252">
        <w:rPr>
          <w:rFonts w:ascii="Times New Roman" w:hAnsi="Times New Roman" w:cs="Times New Roman"/>
          <w:color w:val="auto"/>
          <w:sz w:val="24"/>
          <w:szCs w:val="24"/>
        </w:rPr>
        <w:fldChar w:fldCharType="begin"/>
      </w:r>
      <w:r w:rsidRPr="009B2252">
        <w:rPr>
          <w:rFonts w:ascii="Times New Roman" w:hAnsi="Times New Roman" w:cs="Times New Roman"/>
          <w:color w:val="auto"/>
          <w:sz w:val="24"/>
          <w:szCs w:val="24"/>
        </w:rPr>
        <w:instrText xml:space="preserve"> SEQ Таблица \* ARABIC </w:instrText>
      </w:r>
      <w:r w:rsidR="0047469B" w:rsidRPr="009B225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22</w:t>
      </w:r>
      <w:r w:rsidR="0047469B" w:rsidRPr="009B2252">
        <w:rPr>
          <w:rFonts w:ascii="Times New Roman" w:hAnsi="Times New Roman" w:cs="Times New Roman"/>
          <w:color w:val="auto"/>
          <w:sz w:val="24"/>
          <w:szCs w:val="24"/>
        </w:rPr>
        <w:fldChar w:fldCharType="end"/>
      </w:r>
      <w:bookmarkEnd w:id="136"/>
      <w:r w:rsidRPr="009B2252">
        <w:rPr>
          <w:rFonts w:ascii="Times New Roman" w:hAnsi="Times New Roman" w:cs="Times New Roman"/>
          <w:color w:val="auto"/>
          <w:sz w:val="24"/>
          <w:szCs w:val="24"/>
        </w:rPr>
        <w:t xml:space="preserve">. Баланс тепловой мощности и тепловой нагрузки котельных </w:t>
      </w:r>
      <w:r>
        <w:rPr>
          <w:rFonts w:ascii="Times New Roman" w:hAnsi="Times New Roman" w:cs="Times New Roman"/>
          <w:color w:val="auto"/>
          <w:sz w:val="24"/>
          <w:szCs w:val="24"/>
        </w:rPr>
        <w:t>г. Нефтеюганска</w:t>
      </w:r>
      <w:bookmarkEnd w:id="137"/>
      <w:bookmarkEnd w:id="138"/>
    </w:p>
    <w:tbl>
      <w:tblPr>
        <w:tblStyle w:val="af6"/>
        <w:tblW w:w="5000" w:type="pct"/>
        <w:jc w:val="center"/>
        <w:tblLayout w:type="fixed"/>
        <w:tblLook w:val="04A0" w:firstRow="1" w:lastRow="0" w:firstColumn="1" w:lastColumn="0" w:noHBand="0" w:noVBand="1"/>
      </w:tblPr>
      <w:tblGrid>
        <w:gridCol w:w="429"/>
        <w:gridCol w:w="1583"/>
        <w:gridCol w:w="1225"/>
        <w:gridCol w:w="1225"/>
        <w:gridCol w:w="1225"/>
        <w:gridCol w:w="1226"/>
        <w:gridCol w:w="1138"/>
        <w:gridCol w:w="1139"/>
        <w:gridCol w:w="986"/>
        <w:gridCol w:w="1138"/>
        <w:gridCol w:w="1139"/>
        <w:gridCol w:w="643"/>
        <w:gridCol w:w="479"/>
        <w:gridCol w:w="672"/>
        <w:gridCol w:w="539"/>
      </w:tblGrid>
      <w:tr w:rsidR="00C05E23" w:rsidRPr="009B2252" w14:paraId="2B4E3ABE" w14:textId="77777777" w:rsidTr="00671BE4">
        <w:trPr>
          <w:jc w:val="center"/>
        </w:trPr>
        <w:tc>
          <w:tcPr>
            <w:tcW w:w="421" w:type="dxa"/>
            <w:vMerge w:val="restart"/>
            <w:vAlign w:val="center"/>
          </w:tcPr>
          <w:p w14:paraId="536CE5EF"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 п/п</w:t>
            </w:r>
          </w:p>
        </w:tc>
        <w:tc>
          <w:tcPr>
            <w:tcW w:w="1559" w:type="dxa"/>
            <w:vMerge w:val="restart"/>
            <w:vAlign w:val="center"/>
          </w:tcPr>
          <w:p w14:paraId="13BDD4C6"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Наименование теплоисточника</w:t>
            </w:r>
          </w:p>
        </w:tc>
        <w:tc>
          <w:tcPr>
            <w:tcW w:w="4825" w:type="dxa"/>
            <w:gridSpan w:val="4"/>
            <w:vAlign w:val="center"/>
          </w:tcPr>
          <w:p w14:paraId="74986653"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Сведения об источниках тепловой энергии</w:t>
            </w:r>
          </w:p>
        </w:tc>
        <w:tc>
          <w:tcPr>
            <w:tcW w:w="2243" w:type="dxa"/>
            <w:gridSpan w:val="2"/>
            <w:vAlign w:val="center"/>
          </w:tcPr>
          <w:p w14:paraId="159A796A"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Суммарная тепловая нагрузка подключенных потребителей (с учетом средней ГВС), Гкал/ч</w:t>
            </w:r>
          </w:p>
        </w:tc>
        <w:tc>
          <w:tcPr>
            <w:tcW w:w="971" w:type="dxa"/>
            <w:vMerge w:val="restart"/>
            <w:vAlign w:val="center"/>
          </w:tcPr>
          <w:p w14:paraId="62308357"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Потери мощности в тепловых сетях, Гкал/ч</w:t>
            </w:r>
          </w:p>
        </w:tc>
        <w:tc>
          <w:tcPr>
            <w:tcW w:w="2243" w:type="dxa"/>
            <w:gridSpan w:val="2"/>
            <w:vAlign w:val="center"/>
          </w:tcPr>
          <w:p w14:paraId="7A2B8468"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Присоединенная нагрузка с учетом потерь мощности в тепловых сетях, Гкал/ч</w:t>
            </w:r>
          </w:p>
        </w:tc>
        <w:tc>
          <w:tcPr>
            <w:tcW w:w="1105" w:type="dxa"/>
            <w:gridSpan w:val="2"/>
            <w:vAlign w:val="center"/>
          </w:tcPr>
          <w:p w14:paraId="728387E2"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Резерв (+), дефицит (-) тепловой мощности «нетто» с учетом договорных нагрузок</w:t>
            </w:r>
          </w:p>
        </w:tc>
        <w:tc>
          <w:tcPr>
            <w:tcW w:w="1193" w:type="dxa"/>
            <w:gridSpan w:val="2"/>
            <w:vAlign w:val="center"/>
          </w:tcPr>
          <w:p w14:paraId="3B00DDEA"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Резерв (+), дефицит (-) мощности котельных «нетто» с учетом фактических нагрузок</w:t>
            </w:r>
          </w:p>
        </w:tc>
      </w:tr>
      <w:tr w:rsidR="00C05E23" w:rsidRPr="009B2252" w14:paraId="011E90DB" w14:textId="77777777" w:rsidTr="00671BE4">
        <w:trPr>
          <w:jc w:val="center"/>
        </w:trPr>
        <w:tc>
          <w:tcPr>
            <w:tcW w:w="421" w:type="dxa"/>
            <w:vMerge/>
            <w:vAlign w:val="center"/>
          </w:tcPr>
          <w:p w14:paraId="7330519A" w14:textId="77777777" w:rsidR="00C05E23" w:rsidRPr="009B2252" w:rsidRDefault="00C05E23" w:rsidP="00671BE4">
            <w:pPr>
              <w:jc w:val="center"/>
              <w:rPr>
                <w:rFonts w:ascii="Times New Roman" w:hAnsi="Times New Roman" w:cs="Times New Roman"/>
                <w:b/>
                <w:spacing w:val="-1"/>
                <w:sz w:val="16"/>
                <w:szCs w:val="16"/>
              </w:rPr>
            </w:pPr>
          </w:p>
        </w:tc>
        <w:tc>
          <w:tcPr>
            <w:tcW w:w="1559" w:type="dxa"/>
            <w:vMerge/>
            <w:vAlign w:val="center"/>
          </w:tcPr>
          <w:p w14:paraId="1FB78532" w14:textId="77777777" w:rsidR="00C05E23" w:rsidRPr="009B2252" w:rsidRDefault="00C05E23" w:rsidP="00671BE4">
            <w:pPr>
              <w:jc w:val="center"/>
              <w:rPr>
                <w:rFonts w:ascii="Times New Roman" w:hAnsi="Times New Roman" w:cs="Times New Roman"/>
                <w:b/>
                <w:spacing w:val="-1"/>
                <w:sz w:val="16"/>
                <w:szCs w:val="16"/>
              </w:rPr>
            </w:pPr>
          </w:p>
        </w:tc>
        <w:tc>
          <w:tcPr>
            <w:tcW w:w="1206" w:type="dxa"/>
            <w:vAlign w:val="center"/>
          </w:tcPr>
          <w:p w14:paraId="5E7D9991"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установленная мощность, Гкал/ч</w:t>
            </w:r>
          </w:p>
        </w:tc>
        <w:tc>
          <w:tcPr>
            <w:tcW w:w="1206" w:type="dxa"/>
            <w:vAlign w:val="center"/>
          </w:tcPr>
          <w:p w14:paraId="137937AE"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располагаемая мощность, Гкал/ч</w:t>
            </w:r>
          </w:p>
        </w:tc>
        <w:tc>
          <w:tcPr>
            <w:tcW w:w="1206" w:type="dxa"/>
            <w:vAlign w:val="center"/>
          </w:tcPr>
          <w:p w14:paraId="2C59C62F"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собственные и хозяйственные нужды, Гкал/ч</w:t>
            </w:r>
          </w:p>
        </w:tc>
        <w:tc>
          <w:tcPr>
            <w:tcW w:w="1207" w:type="dxa"/>
            <w:vAlign w:val="center"/>
          </w:tcPr>
          <w:p w14:paraId="0B14C6DA"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тепловая мощность «нетто», Гкал/ч</w:t>
            </w:r>
          </w:p>
        </w:tc>
        <w:tc>
          <w:tcPr>
            <w:tcW w:w="1121" w:type="dxa"/>
            <w:vAlign w:val="center"/>
          </w:tcPr>
          <w:p w14:paraId="371D6181"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договорная</w:t>
            </w:r>
          </w:p>
        </w:tc>
        <w:tc>
          <w:tcPr>
            <w:tcW w:w="1122" w:type="dxa"/>
            <w:vAlign w:val="center"/>
          </w:tcPr>
          <w:p w14:paraId="7D325033"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фактическая</w:t>
            </w:r>
          </w:p>
        </w:tc>
        <w:tc>
          <w:tcPr>
            <w:tcW w:w="971" w:type="dxa"/>
            <w:vMerge/>
            <w:vAlign w:val="center"/>
          </w:tcPr>
          <w:p w14:paraId="0E3BB987" w14:textId="77777777" w:rsidR="00C05E23" w:rsidRPr="009B2252" w:rsidRDefault="00C05E23" w:rsidP="00671BE4">
            <w:pPr>
              <w:jc w:val="center"/>
              <w:rPr>
                <w:rFonts w:ascii="Times New Roman" w:hAnsi="Times New Roman" w:cs="Times New Roman"/>
                <w:b/>
                <w:spacing w:val="-1"/>
                <w:sz w:val="16"/>
                <w:szCs w:val="16"/>
              </w:rPr>
            </w:pPr>
          </w:p>
        </w:tc>
        <w:tc>
          <w:tcPr>
            <w:tcW w:w="1121" w:type="dxa"/>
            <w:vAlign w:val="center"/>
          </w:tcPr>
          <w:p w14:paraId="24493368"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договорная</w:t>
            </w:r>
          </w:p>
        </w:tc>
        <w:tc>
          <w:tcPr>
            <w:tcW w:w="1122" w:type="dxa"/>
            <w:vAlign w:val="center"/>
          </w:tcPr>
          <w:p w14:paraId="2745DB93"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фактическая</w:t>
            </w:r>
          </w:p>
        </w:tc>
        <w:tc>
          <w:tcPr>
            <w:tcW w:w="633" w:type="dxa"/>
            <w:vAlign w:val="center"/>
          </w:tcPr>
          <w:p w14:paraId="3E05521F"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Гкал/ч</w:t>
            </w:r>
          </w:p>
        </w:tc>
        <w:tc>
          <w:tcPr>
            <w:tcW w:w="472" w:type="dxa"/>
            <w:vAlign w:val="center"/>
          </w:tcPr>
          <w:p w14:paraId="6D2C402F"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w:t>
            </w:r>
          </w:p>
        </w:tc>
        <w:tc>
          <w:tcPr>
            <w:tcW w:w="662" w:type="dxa"/>
            <w:vAlign w:val="center"/>
          </w:tcPr>
          <w:p w14:paraId="55A72B82"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Гкал/ч</w:t>
            </w:r>
          </w:p>
        </w:tc>
        <w:tc>
          <w:tcPr>
            <w:tcW w:w="531" w:type="dxa"/>
            <w:vAlign w:val="center"/>
          </w:tcPr>
          <w:p w14:paraId="093CEB61"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w:t>
            </w:r>
          </w:p>
        </w:tc>
      </w:tr>
      <w:tr w:rsidR="00C05E23" w:rsidRPr="009B2252" w14:paraId="5308DC46" w14:textId="77777777" w:rsidTr="00671BE4">
        <w:trPr>
          <w:jc w:val="center"/>
        </w:trPr>
        <w:tc>
          <w:tcPr>
            <w:tcW w:w="421" w:type="dxa"/>
            <w:vAlign w:val="center"/>
          </w:tcPr>
          <w:p w14:paraId="0CA7BFE8" w14:textId="77777777" w:rsidR="00C05E23" w:rsidRPr="009B2252"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1</w:t>
            </w:r>
          </w:p>
        </w:tc>
        <w:tc>
          <w:tcPr>
            <w:tcW w:w="14139" w:type="dxa"/>
            <w:gridSpan w:val="14"/>
            <w:vAlign w:val="center"/>
          </w:tcPr>
          <w:p w14:paraId="1A79F06A"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АО «ЮТТС»</w:t>
            </w:r>
          </w:p>
        </w:tc>
      </w:tr>
      <w:tr w:rsidR="00C05E23" w:rsidRPr="009B2252" w14:paraId="6488CF3B" w14:textId="77777777" w:rsidTr="00671BE4">
        <w:trPr>
          <w:jc w:val="center"/>
        </w:trPr>
        <w:tc>
          <w:tcPr>
            <w:tcW w:w="421" w:type="dxa"/>
            <w:vAlign w:val="center"/>
          </w:tcPr>
          <w:p w14:paraId="15F74FBF" w14:textId="77777777" w:rsidR="00C05E23" w:rsidRPr="009B2252"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2</w:t>
            </w:r>
          </w:p>
        </w:tc>
        <w:tc>
          <w:tcPr>
            <w:tcW w:w="1559" w:type="dxa"/>
            <w:vAlign w:val="center"/>
          </w:tcPr>
          <w:p w14:paraId="4BBB1A2B" w14:textId="77777777" w:rsidR="00C05E23" w:rsidRPr="009B2252" w:rsidRDefault="00C05E23" w:rsidP="00671BE4">
            <w:pPr>
              <w:rPr>
                <w:rFonts w:ascii="Times New Roman" w:hAnsi="Times New Roman" w:cs="Times New Roman"/>
                <w:spacing w:val="-1"/>
                <w:sz w:val="16"/>
                <w:szCs w:val="16"/>
              </w:rPr>
            </w:pPr>
            <w:r w:rsidRPr="009B2252">
              <w:rPr>
                <w:rFonts w:ascii="Times New Roman" w:hAnsi="Times New Roman" w:cs="Times New Roman"/>
                <w:spacing w:val="-1"/>
                <w:sz w:val="16"/>
                <w:szCs w:val="16"/>
              </w:rPr>
              <w:t>ЦК-1</w:t>
            </w:r>
          </w:p>
        </w:tc>
        <w:tc>
          <w:tcPr>
            <w:tcW w:w="1206" w:type="dxa"/>
            <w:vAlign w:val="center"/>
          </w:tcPr>
          <w:p w14:paraId="63E7BDE8"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490,0</w:t>
            </w:r>
          </w:p>
        </w:tc>
        <w:tc>
          <w:tcPr>
            <w:tcW w:w="1206" w:type="dxa"/>
            <w:vAlign w:val="center"/>
          </w:tcPr>
          <w:p w14:paraId="4C6D68C3"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490,0</w:t>
            </w:r>
          </w:p>
        </w:tc>
        <w:tc>
          <w:tcPr>
            <w:tcW w:w="1206" w:type="dxa"/>
            <w:vAlign w:val="center"/>
          </w:tcPr>
          <w:p w14:paraId="1C58E7DE"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5,5</w:t>
            </w:r>
          </w:p>
        </w:tc>
        <w:tc>
          <w:tcPr>
            <w:tcW w:w="1207" w:type="dxa"/>
            <w:vAlign w:val="center"/>
          </w:tcPr>
          <w:p w14:paraId="19C40020"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484,5</w:t>
            </w:r>
          </w:p>
        </w:tc>
        <w:tc>
          <w:tcPr>
            <w:tcW w:w="1121" w:type="dxa"/>
            <w:vAlign w:val="center"/>
          </w:tcPr>
          <w:p w14:paraId="0F458240"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216,1</w:t>
            </w:r>
          </w:p>
        </w:tc>
        <w:tc>
          <w:tcPr>
            <w:tcW w:w="1122" w:type="dxa"/>
            <w:vAlign w:val="center"/>
          </w:tcPr>
          <w:p w14:paraId="78A294AF"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209,3</w:t>
            </w:r>
          </w:p>
        </w:tc>
        <w:tc>
          <w:tcPr>
            <w:tcW w:w="971" w:type="dxa"/>
            <w:vAlign w:val="center"/>
          </w:tcPr>
          <w:p w14:paraId="102EE9B3"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11,76</w:t>
            </w:r>
          </w:p>
        </w:tc>
        <w:tc>
          <w:tcPr>
            <w:tcW w:w="1121" w:type="dxa"/>
            <w:vAlign w:val="center"/>
          </w:tcPr>
          <w:p w14:paraId="72C82FB2"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227,9</w:t>
            </w:r>
          </w:p>
        </w:tc>
        <w:tc>
          <w:tcPr>
            <w:tcW w:w="1122" w:type="dxa"/>
            <w:vAlign w:val="center"/>
          </w:tcPr>
          <w:p w14:paraId="04DABE4C"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221,1</w:t>
            </w:r>
          </w:p>
        </w:tc>
        <w:tc>
          <w:tcPr>
            <w:tcW w:w="633" w:type="dxa"/>
            <w:vAlign w:val="center"/>
          </w:tcPr>
          <w:p w14:paraId="56C31C2F"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256,6</w:t>
            </w:r>
          </w:p>
        </w:tc>
        <w:tc>
          <w:tcPr>
            <w:tcW w:w="472" w:type="dxa"/>
            <w:vAlign w:val="center"/>
          </w:tcPr>
          <w:p w14:paraId="161D2838"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53</w:t>
            </w:r>
          </w:p>
        </w:tc>
        <w:tc>
          <w:tcPr>
            <w:tcW w:w="662" w:type="dxa"/>
            <w:vAlign w:val="center"/>
          </w:tcPr>
          <w:p w14:paraId="779CAA75"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263,4</w:t>
            </w:r>
          </w:p>
        </w:tc>
        <w:tc>
          <w:tcPr>
            <w:tcW w:w="531" w:type="dxa"/>
            <w:vAlign w:val="center"/>
          </w:tcPr>
          <w:p w14:paraId="50443A99"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54</w:t>
            </w:r>
          </w:p>
        </w:tc>
      </w:tr>
      <w:tr w:rsidR="00C05E23" w:rsidRPr="009B2252" w14:paraId="778A07E7" w14:textId="77777777" w:rsidTr="00671BE4">
        <w:trPr>
          <w:jc w:val="center"/>
        </w:trPr>
        <w:tc>
          <w:tcPr>
            <w:tcW w:w="421" w:type="dxa"/>
            <w:vAlign w:val="center"/>
          </w:tcPr>
          <w:p w14:paraId="6F82E77E" w14:textId="77777777" w:rsidR="00C05E23" w:rsidRPr="009B2252"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3</w:t>
            </w:r>
          </w:p>
        </w:tc>
        <w:tc>
          <w:tcPr>
            <w:tcW w:w="1559" w:type="dxa"/>
            <w:vAlign w:val="center"/>
          </w:tcPr>
          <w:p w14:paraId="0BF7BD8B" w14:textId="77777777" w:rsidR="00C05E23" w:rsidRPr="009B2252" w:rsidRDefault="00C05E23" w:rsidP="00671BE4">
            <w:pPr>
              <w:rPr>
                <w:rFonts w:ascii="Times New Roman" w:hAnsi="Times New Roman" w:cs="Times New Roman"/>
                <w:spacing w:val="-1"/>
                <w:sz w:val="16"/>
                <w:szCs w:val="16"/>
              </w:rPr>
            </w:pPr>
            <w:r w:rsidRPr="009B2252">
              <w:rPr>
                <w:rFonts w:ascii="Times New Roman" w:hAnsi="Times New Roman" w:cs="Times New Roman"/>
                <w:spacing w:val="-1"/>
                <w:sz w:val="16"/>
                <w:szCs w:val="16"/>
              </w:rPr>
              <w:t>ЦК-2</w:t>
            </w:r>
          </w:p>
        </w:tc>
        <w:tc>
          <w:tcPr>
            <w:tcW w:w="1206" w:type="dxa"/>
            <w:vAlign w:val="center"/>
          </w:tcPr>
          <w:p w14:paraId="3A2F3F35"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150,0</w:t>
            </w:r>
          </w:p>
        </w:tc>
        <w:tc>
          <w:tcPr>
            <w:tcW w:w="1206" w:type="dxa"/>
            <w:vAlign w:val="center"/>
          </w:tcPr>
          <w:p w14:paraId="4198B98F"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150,0</w:t>
            </w:r>
          </w:p>
        </w:tc>
        <w:tc>
          <w:tcPr>
            <w:tcW w:w="1206" w:type="dxa"/>
            <w:vAlign w:val="center"/>
          </w:tcPr>
          <w:p w14:paraId="1B136C9B"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2,5</w:t>
            </w:r>
          </w:p>
        </w:tc>
        <w:tc>
          <w:tcPr>
            <w:tcW w:w="1207" w:type="dxa"/>
            <w:vAlign w:val="center"/>
          </w:tcPr>
          <w:p w14:paraId="533A3EFD"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147,5</w:t>
            </w:r>
          </w:p>
        </w:tc>
        <w:tc>
          <w:tcPr>
            <w:tcW w:w="1121" w:type="dxa"/>
            <w:vAlign w:val="center"/>
          </w:tcPr>
          <w:p w14:paraId="7C8F5117"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126,7</w:t>
            </w:r>
          </w:p>
        </w:tc>
        <w:tc>
          <w:tcPr>
            <w:tcW w:w="1122" w:type="dxa"/>
            <w:vAlign w:val="center"/>
          </w:tcPr>
          <w:p w14:paraId="2126CFC0"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71,7</w:t>
            </w:r>
          </w:p>
        </w:tc>
        <w:tc>
          <w:tcPr>
            <w:tcW w:w="971" w:type="dxa"/>
            <w:vAlign w:val="center"/>
          </w:tcPr>
          <w:p w14:paraId="68FCBDE8"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7,39</w:t>
            </w:r>
          </w:p>
        </w:tc>
        <w:tc>
          <w:tcPr>
            <w:tcW w:w="1121" w:type="dxa"/>
            <w:vAlign w:val="center"/>
          </w:tcPr>
          <w:p w14:paraId="430E6039"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134,0</w:t>
            </w:r>
          </w:p>
        </w:tc>
        <w:tc>
          <w:tcPr>
            <w:tcW w:w="1122" w:type="dxa"/>
            <w:vAlign w:val="center"/>
          </w:tcPr>
          <w:p w14:paraId="198E369D"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79,1</w:t>
            </w:r>
          </w:p>
        </w:tc>
        <w:tc>
          <w:tcPr>
            <w:tcW w:w="633" w:type="dxa"/>
            <w:vAlign w:val="center"/>
          </w:tcPr>
          <w:p w14:paraId="7FD1D895"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13,4</w:t>
            </w:r>
          </w:p>
        </w:tc>
        <w:tc>
          <w:tcPr>
            <w:tcW w:w="472" w:type="dxa"/>
            <w:vAlign w:val="center"/>
          </w:tcPr>
          <w:p w14:paraId="306ECB22"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9</w:t>
            </w:r>
          </w:p>
        </w:tc>
        <w:tc>
          <w:tcPr>
            <w:tcW w:w="662" w:type="dxa"/>
            <w:vAlign w:val="center"/>
          </w:tcPr>
          <w:p w14:paraId="2573ACB2"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68,4</w:t>
            </w:r>
          </w:p>
        </w:tc>
        <w:tc>
          <w:tcPr>
            <w:tcW w:w="531" w:type="dxa"/>
            <w:vAlign w:val="center"/>
          </w:tcPr>
          <w:p w14:paraId="61B4FE3B"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46</w:t>
            </w:r>
          </w:p>
        </w:tc>
      </w:tr>
      <w:tr w:rsidR="00C05E23" w:rsidRPr="009B2252" w14:paraId="6F6CFCCF" w14:textId="77777777" w:rsidTr="00671BE4">
        <w:trPr>
          <w:jc w:val="center"/>
        </w:trPr>
        <w:tc>
          <w:tcPr>
            <w:tcW w:w="421" w:type="dxa"/>
            <w:vAlign w:val="center"/>
          </w:tcPr>
          <w:p w14:paraId="055E2D65" w14:textId="77777777" w:rsidR="00C05E23" w:rsidRPr="009B2252"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4</w:t>
            </w:r>
          </w:p>
        </w:tc>
        <w:tc>
          <w:tcPr>
            <w:tcW w:w="1559" w:type="dxa"/>
            <w:vAlign w:val="center"/>
          </w:tcPr>
          <w:p w14:paraId="09003491" w14:textId="77777777" w:rsidR="00C05E23" w:rsidRPr="009B2252" w:rsidRDefault="00C05E23" w:rsidP="00671BE4">
            <w:pPr>
              <w:rPr>
                <w:rFonts w:ascii="Times New Roman" w:hAnsi="Times New Roman" w:cs="Times New Roman"/>
                <w:spacing w:val="-1"/>
                <w:sz w:val="16"/>
                <w:szCs w:val="16"/>
              </w:rPr>
            </w:pPr>
            <w:r w:rsidRPr="009B2252">
              <w:rPr>
                <w:rFonts w:ascii="Times New Roman" w:hAnsi="Times New Roman" w:cs="Times New Roman"/>
                <w:spacing w:val="-1"/>
                <w:sz w:val="16"/>
                <w:szCs w:val="16"/>
              </w:rPr>
              <w:t>Котельная СУ-62</w:t>
            </w:r>
          </w:p>
        </w:tc>
        <w:tc>
          <w:tcPr>
            <w:tcW w:w="1206" w:type="dxa"/>
            <w:vAlign w:val="center"/>
          </w:tcPr>
          <w:p w14:paraId="67ED4CFB"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7,2</w:t>
            </w:r>
          </w:p>
        </w:tc>
        <w:tc>
          <w:tcPr>
            <w:tcW w:w="1206" w:type="dxa"/>
            <w:vAlign w:val="center"/>
          </w:tcPr>
          <w:p w14:paraId="15AF1CC4"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7,2</w:t>
            </w:r>
          </w:p>
        </w:tc>
        <w:tc>
          <w:tcPr>
            <w:tcW w:w="1206" w:type="dxa"/>
            <w:vAlign w:val="center"/>
          </w:tcPr>
          <w:p w14:paraId="79EF4E09"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0,1</w:t>
            </w:r>
          </w:p>
        </w:tc>
        <w:tc>
          <w:tcPr>
            <w:tcW w:w="1207" w:type="dxa"/>
            <w:vAlign w:val="center"/>
          </w:tcPr>
          <w:p w14:paraId="6C91B05E"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7,1</w:t>
            </w:r>
          </w:p>
        </w:tc>
        <w:tc>
          <w:tcPr>
            <w:tcW w:w="1121" w:type="dxa"/>
            <w:vAlign w:val="center"/>
          </w:tcPr>
          <w:p w14:paraId="2C280527"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1,7</w:t>
            </w:r>
          </w:p>
        </w:tc>
        <w:tc>
          <w:tcPr>
            <w:tcW w:w="1122" w:type="dxa"/>
            <w:vAlign w:val="center"/>
          </w:tcPr>
          <w:p w14:paraId="165A7E84"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2,53</w:t>
            </w:r>
          </w:p>
        </w:tc>
        <w:tc>
          <w:tcPr>
            <w:tcW w:w="971" w:type="dxa"/>
            <w:vAlign w:val="center"/>
          </w:tcPr>
          <w:p w14:paraId="28B43D29"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0,17</w:t>
            </w:r>
          </w:p>
        </w:tc>
        <w:tc>
          <w:tcPr>
            <w:tcW w:w="1121" w:type="dxa"/>
            <w:vAlign w:val="center"/>
          </w:tcPr>
          <w:p w14:paraId="259B1202"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1,87</w:t>
            </w:r>
          </w:p>
        </w:tc>
        <w:tc>
          <w:tcPr>
            <w:tcW w:w="1122" w:type="dxa"/>
            <w:vAlign w:val="center"/>
          </w:tcPr>
          <w:p w14:paraId="490E8E79"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2,7</w:t>
            </w:r>
          </w:p>
        </w:tc>
        <w:tc>
          <w:tcPr>
            <w:tcW w:w="633" w:type="dxa"/>
            <w:vAlign w:val="center"/>
          </w:tcPr>
          <w:p w14:paraId="4E7C9731"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5,24</w:t>
            </w:r>
          </w:p>
        </w:tc>
        <w:tc>
          <w:tcPr>
            <w:tcW w:w="472" w:type="dxa"/>
            <w:vAlign w:val="center"/>
          </w:tcPr>
          <w:p w14:paraId="1CC10779"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74</w:t>
            </w:r>
          </w:p>
        </w:tc>
        <w:tc>
          <w:tcPr>
            <w:tcW w:w="662" w:type="dxa"/>
            <w:vAlign w:val="center"/>
          </w:tcPr>
          <w:p w14:paraId="34486A2D"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4,41</w:t>
            </w:r>
          </w:p>
        </w:tc>
        <w:tc>
          <w:tcPr>
            <w:tcW w:w="531" w:type="dxa"/>
            <w:vAlign w:val="center"/>
          </w:tcPr>
          <w:p w14:paraId="591E032F"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62</w:t>
            </w:r>
          </w:p>
        </w:tc>
      </w:tr>
      <w:tr w:rsidR="00C05E23" w:rsidRPr="009B2252" w14:paraId="01E95618" w14:textId="77777777" w:rsidTr="00671BE4">
        <w:trPr>
          <w:jc w:val="center"/>
        </w:trPr>
        <w:tc>
          <w:tcPr>
            <w:tcW w:w="421" w:type="dxa"/>
            <w:vAlign w:val="center"/>
          </w:tcPr>
          <w:p w14:paraId="432B9021" w14:textId="77777777" w:rsidR="00C05E23" w:rsidRPr="009B2252"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5</w:t>
            </w:r>
          </w:p>
        </w:tc>
        <w:tc>
          <w:tcPr>
            <w:tcW w:w="1559" w:type="dxa"/>
            <w:vAlign w:val="center"/>
          </w:tcPr>
          <w:p w14:paraId="7945106F" w14:textId="77777777" w:rsidR="00C05E23" w:rsidRPr="009B2252" w:rsidRDefault="00C05E23" w:rsidP="00671BE4">
            <w:pPr>
              <w:rPr>
                <w:rFonts w:ascii="Times New Roman" w:hAnsi="Times New Roman" w:cs="Times New Roman"/>
                <w:b/>
                <w:spacing w:val="-1"/>
                <w:sz w:val="16"/>
                <w:szCs w:val="16"/>
              </w:rPr>
            </w:pPr>
            <w:r w:rsidRPr="009B2252">
              <w:rPr>
                <w:rFonts w:ascii="Times New Roman" w:hAnsi="Times New Roman" w:cs="Times New Roman"/>
                <w:b/>
                <w:spacing w:val="-1"/>
                <w:sz w:val="16"/>
                <w:szCs w:val="16"/>
              </w:rPr>
              <w:t>Итого по СЦТ на базе котельных АО «ЮТТС»</w:t>
            </w:r>
          </w:p>
        </w:tc>
        <w:tc>
          <w:tcPr>
            <w:tcW w:w="1206" w:type="dxa"/>
            <w:vAlign w:val="center"/>
          </w:tcPr>
          <w:p w14:paraId="69947958"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647,2</w:t>
            </w:r>
          </w:p>
        </w:tc>
        <w:tc>
          <w:tcPr>
            <w:tcW w:w="1206" w:type="dxa"/>
            <w:vAlign w:val="center"/>
          </w:tcPr>
          <w:p w14:paraId="00000B1A"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647,2</w:t>
            </w:r>
          </w:p>
        </w:tc>
        <w:tc>
          <w:tcPr>
            <w:tcW w:w="1206" w:type="dxa"/>
            <w:vAlign w:val="center"/>
          </w:tcPr>
          <w:p w14:paraId="1CB687AA"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8,2</w:t>
            </w:r>
          </w:p>
        </w:tc>
        <w:tc>
          <w:tcPr>
            <w:tcW w:w="1207" w:type="dxa"/>
            <w:vAlign w:val="center"/>
          </w:tcPr>
          <w:p w14:paraId="217F4679"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639,0</w:t>
            </w:r>
          </w:p>
        </w:tc>
        <w:tc>
          <w:tcPr>
            <w:tcW w:w="1121" w:type="dxa"/>
            <w:vAlign w:val="center"/>
          </w:tcPr>
          <w:p w14:paraId="2ABF5CAF"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344,5</w:t>
            </w:r>
          </w:p>
        </w:tc>
        <w:tc>
          <w:tcPr>
            <w:tcW w:w="1122" w:type="dxa"/>
            <w:vAlign w:val="center"/>
          </w:tcPr>
          <w:p w14:paraId="0A537F6B"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283,5</w:t>
            </w:r>
          </w:p>
        </w:tc>
        <w:tc>
          <w:tcPr>
            <w:tcW w:w="971" w:type="dxa"/>
            <w:vAlign w:val="center"/>
          </w:tcPr>
          <w:p w14:paraId="404BD72E"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19,4</w:t>
            </w:r>
          </w:p>
        </w:tc>
        <w:tc>
          <w:tcPr>
            <w:tcW w:w="1121" w:type="dxa"/>
            <w:vAlign w:val="center"/>
          </w:tcPr>
          <w:p w14:paraId="388AD91A"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364,1</w:t>
            </w:r>
          </w:p>
        </w:tc>
        <w:tc>
          <w:tcPr>
            <w:tcW w:w="1122" w:type="dxa"/>
            <w:vAlign w:val="center"/>
          </w:tcPr>
          <w:p w14:paraId="41B788AC" w14:textId="77777777" w:rsidR="00C05E23" w:rsidRPr="009B2252" w:rsidRDefault="00C05E23" w:rsidP="00671BE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302,9</w:t>
            </w:r>
          </w:p>
        </w:tc>
        <w:tc>
          <w:tcPr>
            <w:tcW w:w="633" w:type="dxa"/>
            <w:vAlign w:val="center"/>
          </w:tcPr>
          <w:p w14:paraId="3902FA3D"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275,2</w:t>
            </w:r>
          </w:p>
        </w:tc>
        <w:tc>
          <w:tcPr>
            <w:tcW w:w="472" w:type="dxa"/>
            <w:vAlign w:val="center"/>
          </w:tcPr>
          <w:p w14:paraId="4246C223"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45</w:t>
            </w:r>
          </w:p>
        </w:tc>
        <w:tc>
          <w:tcPr>
            <w:tcW w:w="662" w:type="dxa"/>
            <w:vAlign w:val="center"/>
          </w:tcPr>
          <w:p w14:paraId="2F929999"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336,1</w:t>
            </w:r>
          </w:p>
        </w:tc>
        <w:tc>
          <w:tcPr>
            <w:tcW w:w="531" w:type="dxa"/>
            <w:vAlign w:val="center"/>
          </w:tcPr>
          <w:p w14:paraId="261B571A" w14:textId="77777777" w:rsidR="00C05E23" w:rsidRPr="009B2252" w:rsidRDefault="00C05E23" w:rsidP="00671BE4">
            <w:pPr>
              <w:jc w:val="center"/>
              <w:rPr>
                <w:rFonts w:ascii="Times New Roman" w:hAnsi="Times New Roman" w:cs="Times New Roman"/>
                <w:b/>
                <w:spacing w:val="-1"/>
                <w:sz w:val="16"/>
                <w:szCs w:val="16"/>
              </w:rPr>
            </w:pPr>
            <w:r>
              <w:rPr>
                <w:rFonts w:ascii="Times New Roman" w:hAnsi="Times New Roman" w:cs="Times New Roman"/>
                <w:b/>
                <w:spacing w:val="-1"/>
                <w:sz w:val="16"/>
                <w:szCs w:val="16"/>
              </w:rPr>
              <w:t>54</w:t>
            </w:r>
          </w:p>
        </w:tc>
      </w:tr>
      <w:tr w:rsidR="00C05E23" w:rsidRPr="009B2252" w14:paraId="4BBE92AC" w14:textId="77777777" w:rsidTr="00671BE4">
        <w:trPr>
          <w:jc w:val="center"/>
        </w:trPr>
        <w:tc>
          <w:tcPr>
            <w:tcW w:w="421" w:type="dxa"/>
            <w:vAlign w:val="center"/>
          </w:tcPr>
          <w:p w14:paraId="6F987B6E" w14:textId="77777777" w:rsidR="00C05E23"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6</w:t>
            </w:r>
          </w:p>
        </w:tc>
        <w:tc>
          <w:tcPr>
            <w:tcW w:w="14139" w:type="dxa"/>
            <w:gridSpan w:val="14"/>
            <w:vAlign w:val="center"/>
          </w:tcPr>
          <w:p w14:paraId="47C42B51"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ООО «РН-Юганскнефтегаз»</w:t>
            </w:r>
          </w:p>
        </w:tc>
      </w:tr>
      <w:tr w:rsidR="00C05E23" w:rsidRPr="009B2252" w14:paraId="7A290042" w14:textId="77777777" w:rsidTr="00671BE4">
        <w:trPr>
          <w:jc w:val="center"/>
        </w:trPr>
        <w:tc>
          <w:tcPr>
            <w:tcW w:w="421" w:type="dxa"/>
            <w:vAlign w:val="center"/>
          </w:tcPr>
          <w:p w14:paraId="690DBEED" w14:textId="77777777" w:rsidR="00C05E23" w:rsidRPr="009B2252"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7</w:t>
            </w:r>
          </w:p>
        </w:tc>
        <w:tc>
          <w:tcPr>
            <w:tcW w:w="1559" w:type="dxa"/>
            <w:vAlign w:val="center"/>
          </w:tcPr>
          <w:p w14:paraId="4F628042" w14:textId="77777777" w:rsidR="00C05E23" w:rsidRPr="009B2252" w:rsidRDefault="00C05E23" w:rsidP="00671BE4">
            <w:pPr>
              <w:rPr>
                <w:rFonts w:ascii="Times New Roman" w:hAnsi="Times New Roman" w:cs="Times New Roman"/>
                <w:spacing w:val="-1"/>
                <w:sz w:val="16"/>
                <w:szCs w:val="16"/>
              </w:rPr>
            </w:pPr>
            <w:r w:rsidRPr="009B2252">
              <w:rPr>
                <w:rFonts w:ascii="Times New Roman" w:hAnsi="Times New Roman" w:cs="Times New Roman"/>
                <w:spacing w:val="-1"/>
                <w:sz w:val="16"/>
                <w:szCs w:val="16"/>
              </w:rPr>
              <w:t>Котельная Юго-Западная</w:t>
            </w:r>
          </w:p>
        </w:tc>
        <w:tc>
          <w:tcPr>
            <w:tcW w:w="1206" w:type="dxa"/>
            <w:vAlign w:val="center"/>
          </w:tcPr>
          <w:p w14:paraId="10DF4EFA"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42,8</w:t>
            </w:r>
          </w:p>
        </w:tc>
        <w:tc>
          <w:tcPr>
            <w:tcW w:w="1206" w:type="dxa"/>
            <w:vAlign w:val="center"/>
          </w:tcPr>
          <w:p w14:paraId="61E58EFB"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42,8</w:t>
            </w:r>
          </w:p>
        </w:tc>
        <w:tc>
          <w:tcPr>
            <w:tcW w:w="1206" w:type="dxa"/>
            <w:vAlign w:val="center"/>
          </w:tcPr>
          <w:p w14:paraId="3EAB1BEF"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0,5</w:t>
            </w:r>
          </w:p>
        </w:tc>
        <w:tc>
          <w:tcPr>
            <w:tcW w:w="1207" w:type="dxa"/>
            <w:vAlign w:val="center"/>
          </w:tcPr>
          <w:p w14:paraId="455B771E"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42,2</w:t>
            </w:r>
          </w:p>
        </w:tc>
        <w:tc>
          <w:tcPr>
            <w:tcW w:w="1121" w:type="dxa"/>
            <w:vAlign w:val="center"/>
          </w:tcPr>
          <w:p w14:paraId="60F584D3"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19,7</w:t>
            </w:r>
          </w:p>
        </w:tc>
        <w:tc>
          <w:tcPr>
            <w:tcW w:w="1122" w:type="dxa"/>
            <w:vAlign w:val="center"/>
          </w:tcPr>
          <w:p w14:paraId="45F58511"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15,9</w:t>
            </w:r>
          </w:p>
        </w:tc>
        <w:tc>
          <w:tcPr>
            <w:tcW w:w="971" w:type="dxa"/>
            <w:vAlign w:val="center"/>
          </w:tcPr>
          <w:p w14:paraId="76FEC506"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3,4</w:t>
            </w:r>
          </w:p>
        </w:tc>
        <w:tc>
          <w:tcPr>
            <w:tcW w:w="1121" w:type="dxa"/>
            <w:vAlign w:val="center"/>
          </w:tcPr>
          <w:p w14:paraId="26D96DF1"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23,1</w:t>
            </w:r>
          </w:p>
        </w:tc>
        <w:tc>
          <w:tcPr>
            <w:tcW w:w="1122" w:type="dxa"/>
            <w:vAlign w:val="center"/>
          </w:tcPr>
          <w:p w14:paraId="7E5B8CA4"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19,3</w:t>
            </w:r>
          </w:p>
        </w:tc>
        <w:tc>
          <w:tcPr>
            <w:tcW w:w="633" w:type="dxa"/>
            <w:vAlign w:val="center"/>
          </w:tcPr>
          <w:p w14:paraId="192F6478"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19,1</w:t>
            </w:r>
          </w:p>
        </w:tc>
        <w:tc>
          <w:tcPr>
            <w:tcW w:w="472" w:type="dxa"/>
            <w:vAlign w:val="center"/>
          </w:tcPr>
          <w:p w14:paraId="4A2E10DB"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45</w:t>
            </w:r>
          </w:p>
        </w:tc>
        <w:tc>
          <w:tcPr>
            <w:tcW w:w="662" w:type="dxa"/>
            <w:vAlign w:val="center"/>
          </w:tcPr>
          <w:p w14:paraId="6449836A"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23,0</w:t>
            </w:r>
          </w:p>
        </w:tc>
        <w:tc>
          <w:tcPr>
            <w:tcW w:w="531" w:type="dxa"/>
            <w:vAlign w:val="center"/>
          </w:tcPr>
          <w:p w14:paraId="73435BE3" w14:textId="77777777" w:rsidR="00C05E23" w:rsidRPr="009B2252" w:rsidRDefault="00C05E23" w:rsidP="00671BE4">
            <w:pPr>
              <w:jc w:val="center"/>
              <w:rPr>
                <w:rFonts w:ascii="Times New Roman" w:hAnsi="Times New Roman" w:cs="Times New Roman"/>
                <w:spacing w:val="-1"/>
                <w:sz w:val="16"/>
                <w:szCs w:val="16"/>
              </w:rPr>
            </w:pPr>
            <w:r w:rsidRPr="009B2252">
              <w:rPr>
                <w:rFonts w:ascii="Times New Roman" w:hAnsi="Times New Roman" w:cs="Times New Roman"/>
                <w:spacing w:val="-1"/>
                <w:sz w:val="16"/>
                <w:szCs w:val="16"/>
              </w:rPr>
              <w:t>54</w:t>
            </w:r>
          </w:p>
        </w:tc>
      </w:tr>
      <w:tr w:rsidR="00C05E23" w:rsidRPr="009B2252" w14:paraId="40DA939F" w14:textId="77777777" w:rsidTr="00671BE4">
        <w:trPr>
          <w:jc w:val="center"/>
        </w:trPr>
        <w:tc>
          <w:tcPr>
            <w:tcW w:w="421" w:type="dxa"/>
            <w:vAlign w:val="center"/>
          </w:tcPr>
          <w:p w14:paraId="11FBDA4B" w14:textId="77777777" w:rsidR="00C05E23" w:rsidRDefault="00C05E23" w:rsidP="00671BE4">
            <w:pPr>
              <w:jc w:val="center"/>
              <w:rPr>
                <w:rFonts w:ascii="Times New Roman" w:hAnsi="Times New Roman" w:cs="Times New Roman"/>
                <w:spacing w:val="-1"/>
                <w:sz w:val="16"/>
                <w:szCs w:val="16"/>
              </w:rPr>
            </w:pPr>
            <w:r>
              <w:rPr>
                <w:rFonts w:ascii="Times New Roman" w:hAnsi="Times New Roman" w:cs="Times New Roman"/>
                <w:spacing w:val="-1"/>
                <w:sz w:val="16"/>
                <w:szCs w:val="16"/>
              </w:rPr>
              <w:t>8</w:t>
            </w:r>
          </w:p>
        </w:tc>
        <w:tc>
          <w:tcPr>
            <w:tcW w:w="1559" w:type="dxa"/>
            <w:vAlign w:val="center"/>
          </w:tcPr>
          <w:p w14:paraId="05F21B88" w14:textId="77777777" w:rsidR="00C05E23" w:rsidRPr="009B2252" w:rsidRDefault="00C05E23" w:rsidP="00671BE4">
            <w:pPr>
              <w:rPr>
                <w:rFonts w:ascii="Times New Roman" w:hAnsi="Times New Roman" w:cs="Times New Roman"/>
                <w:spacing w:val="-1"/>
                <w:sz w:val="16"/>
                <w:szCs w:val="16"/>
              </w:rPr>
            </w:pPr>
            <w:r>
              <w:rPr>
                <w:rFonts w:ascii="Times New Roman" w:hAnsi="Times New Roman" w:cs="Times New Roman"/>
                <w:b/>
                <w:spacing w:val="-1"/>
                <w:sz w:val="16"/>
                <w:szCs w:val="16"/>
              </w:rPr>
              <w:t>Итого по СЦТ на базе котельной</w:t>
            </w:r>
            <w:r w:rsidRPr="009B2252">
              <w:rPr>
                <w:rFonts w:ascii="Times New Roman" w:hAnsi="Times New Roman" w:cs="Times New Roman"/>
                <w:b/>
                <w:spacing w:val="-1"/>
                <w:sz w:val="16"/>
                <w:szCs w:val="16"/>
              </w:rPr>
              <w:t xml:space="preserve"> </w:t>
            </w:r>
            <w:r>
              <w:rPr>
                <w:rFonts w:ascii="Times New Roman" w:hAnsi="Times New Roman" w:cs="Times New Roman"/>
                <w:b/>
                <w:spacing w:val="-1"/>
                <w:sz w:val="16"/>
                <w:szCs w:val="16"/>
              </w:rPr>
              <w:t>ООО «РН-</w:t>
            </w:r>
            <w:r w:rsidRPr="006A4595">
              <w:rPr>
                <w:rFonts w:ascii="Times New Roman" w:hAnsi="Times New Roman" w:cs="Times New Roman"/>
                <w:b/>
                <w:spacing w:val="-1"/>
                <w:sz w:val="16"/>
                <w:szCs w:val="16"/>
              </w:rPr>
              <w:t xml:space="preserve"> Юганскнефтегаз</w:t>
            </w:r>
            <w:r>
              <w:rPr>
                <w:rFonts w:ascii="Times New Roman" w:hAnsi="Times New Roman" w:cs="Times New Roman"/>
                <w:b/>
                <w:spacing w:val="-1"/>
                <w:sz w:val="16"/>
                <w:szCs w:val="16"/>
              </w:rPr>
              <w:t>»</w:t>
            </w:r>
          </w:p>
        </w:tc>
        <w:tc>
          <w:tcPr>
            <w:tcW w:w="1206" w:type="dxa"/>
            <w:vAlign w:val="center"/>
          </w:tcPr>
          <w:p w14:paraId="3416F14C"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42,8</w:t>
            </w:r>
          </w:p>
        </w:tc>
        <w:tc>
          <w:tcPr>
            <w:tcW w:w="1206" w:type="dxa"/>
            <w:vAlign w:val="center"/>
          </w:tcPr>
          <w:p w14:paraId="6F33AF9F"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42,8</w:t>
            </w:r>
          </w:p>
        </w:tc>
        <w:tc>
          <w:tcPr>
            <w:tcW w:w="1206" w:type="dxa"/>
            <w:vAlign w:val="center"/>
          </w:tcPr>
          <w:p w14:paraId="2CE55DC0"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0,5</w:t>
            </w:r>
          </w:p>
        </w:tc>
        <w:tc>
          <w:tcPr>
            <w:tcW w:w="1207" w:type="dxa"/>
            <w:vAlign w:val="center"/>
          </w:tcPr>
          <w:p w14:paraId="764A534E"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42,2</w:t>
            </w:r>
          </w:p>
        </w:tc>
        <w:tc>
          <w:tcPr>
            <w:tcW w:w="1121" w:type="dxa"/>
            <w:vAlign w:val="center"/>
          </w:tcPr>
          <w:p w14:paraId="1C6ADF42"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19,7</w:t>
            </w:r>
          </w:p>
        </w:tc>
        <w:tc>
          <w:tcPr>
            <w:tcW w:w="1122" w:type="dxa"/>
            <w:vAlign w:val="center"/>
          </w:tcPr>
          <w:p w14:paraId="4B03ADA2"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15,9</w:t>
            </w:r>
          </w:p>
        </w:tc>
        <w:tc>
          <w:tcPr>
            <w:tcW w:w="971" w:type="dxa"/>
            <w:vAlign w:val="center"/>
          </w:tcPr>
          <w:p w14:paraId="672904B4"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3,4</w:t>
            </w:r>
          </w:p>
        </w:tc>
        <w:tc>
          <w:tcPr>
            <w:tcW w:w="1121" w:type="dxa"/>
            <w:vAlign w:val="center"/>
          </w:tcPr>
          <w:p w14:paraId="2BA659F7"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23,1</w:t>
            </w:r>
          </w:p>
        </w:tc>
        <w:tc>
          <w:tcPr>
            <w:tcW w:w="1122" w:type="dxa"/>
            <w:vAlign w:val="center"/>
          </w:tcPr>
          <w:p w14:paraId="27D613C7"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19,3</w:t>
            </w:r>
          </w:p>
        </w:tc>
        <w:tc>
          <w:tcPr>
            <w:tcW w:w="633" w:type="dxa"/>
            <w:vAlign w:val="center"/>
          </w:tcPr>
          <w:p w14:paraId="5AC171DD"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19,1</w:t>
            </w:r>
          </w:p>
        </w:tc>
        <w:tc>
          <w:tcPr>
            <w:tcW w:w="472" w:type="dxa"/>
            <w:vAlign w:val="center"/>
          </w:tcPr>
          <w:p w14:paraId="4A3A0A72"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45</w:t>
            </w:r>
          </w:p>
        </w:tc>
        <w:tc>
          <w:tcPr>
            <w:tcW w:w="662" w:type="dxa"/>
            <w:vAlign w:val="center"/>
          </w:tcPr>
          <w:p w14:paraId="2FAF851E"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23,0</w:t>
            </w:r>
          </w:p>
        </w:tc>
        <w:tc>
          <w:tcPr>
            <w:tcW w:w="531" w:type="dxa"/>
            <w:vAlign w:val="center"/>
          </w:tcPr>
          <w:p w14:paraId="7B92913C" w14:textId="77777777" w:rsidR="00C05E23" w:rsidRPr="006A4595" w:rsidRDefault="00C05E23" w:rsidP="00671BE4">
            <w:pPr>
              <w:jc w:val="center"/>
              <w:rPr>
                <w:rFonts w:ascii="Times New Roman" w:hAnsi="Times New Roman" w:cs="Times New Roman"/>
                <w:b/>
                <w:spacing w:val="-1"/>
                <w:sz w:val="16"/>
                <w:szCs w:val="16"/>
              </w:rPr>
            </w:pPr>
            <w:r w:rsidRPr="006A4595">
              <w:rPr>
                <w:rFonts w:ascii="Times New Roman" w:hAnsi="Times New Roman" w:cs="Times New Roman"/>
                <w:b/>
                <w:spacing w:val="-1"/>
                <w:sz w:val="16"/>
                <w:szCs w:val="16"/>
              </w:rPr>
              <w:t>54</w:t>
            </w:r>
          </w:p>
        </w:tc>
      </w:tr>
      <w:tr w:rsidR="00C62F64" w:rsidRPr="009B2252" w14:paraId="44D10132" w14:textId="77777777" w:rsidTr="00671BE4">
        <w:trPr>
          <w:jc w:val="center"/>
        </w:trPr>
        <w:tc>
          <w:tcPr>
            <w:tcW w:w="421" w:type="dxa"/>
            <w:vAlign w:val="center"/>
          </w:tcPr>
          <w:p w14:paraId="1C5E1919" w14:textId="77777777" w:rsidR="00C62F64" w:rsidRPr="009B2252" w:rsidRDefault="00C62F64" w:rsidP="00C62F64">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1559" w:type="dxa"/>
            <w:vAlign w:val="center"/>
          </w:tcPr>
          <w:p w14:paraId="60F5A1DB" w14:textId="77777777" w:rsidR="00C62F64" w:rsidRPr="009B2252" w:rsidRDefault="00C62F64" w:rsidP="00C62F64">
            <w:pPr>
              <w:rPr>
                <w:rFonts w:ascii="Times New Roman" w:hAnsi="Times New Roman" w:cs="Times New Roman"/>
                <w:b/>
                <w:spacing w:val="-1"/>
                <w:sz w:val="16"/>
                <w:szCs w:val="16"/>
              </w:rPr>
            </w:pPr>
            <w:r w:rsidRPr="009B2252">
              <w:rPr>
                <w:rFonts w:ascii="Times New Roman" w:hAnsi="Times New Roman" w:cs="Times New Roman"/>
                <w:b/>
                <w:spacing w:val="-1"/>
                <w:sz w:val="16"/>
                <w:szCs w:val="16"/>
              </w:rPr>
              <w:t>Итого по источникам централизованного теплоснабжения</w:t>
            </w:r>
          </w:p>
        </w:tc>
        <w:tc>
          <w:tcPr>
            <w:tcW w:w="1206" w:type="dxa"/>
            <w:vAlign w:val="center"/>
          </w:tcPr>
          <w:p w14:paraId="4A4F3D3A"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687,98</w:t>
            </w:r>
          </w:p>
        </w:tc>
        <w:tc>
          <w:tcPr>
            <w:tcW w:w="1206" w:type="dxa"/>
            <w:vAlign w:val="center"/>
          </w:tcPr>
          <w:p w14:paraId="5CECBEC6"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690,0</w:t>
            </w:r>
          </w:p>
        </w:tc>
        <w:tc>
          <w:tcPr>
            <w:tcW w:w="1206" w:type="dxa"/>
            <w:vAlign w:val="center"/>
          </w:tcPr>
          <w:p w14:paraId="015F9091" w14:textId="77777777" w:rsidR="00C62F64" w:rsidRPr="009B2252" w:rsidRDefault="00C62F64" w:rsidP="00C62F6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8,7</w:t>
            </w:r>
          </w:p>
        </w:tc>
        <w:tc>
          <w:tcPr>
            <w:tcW w:w="1207" w:type="dxa"/>
            <w:vAlign w:val="center"/>
          </w:tcPr>
          <w:p w14:paraId="4A39CDF6"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681,2</w:t>
            </w:r>
          </w:p>
        </w:tc>
        <w:tc>
          <w:tcPr>
            <w:tcW w:w="1121" w:type="dxa"/>
            <w:vAlign w:val="center"/>
          </w:tcPr>
          <w:p w14:paraId="269F348E"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364,2</w:t>
            </w:r>
          </w:p>
        </w:tc>
        <w:tc>
          <w:tcPr>
            <w:tcW w:w="1122" w:type="dxa"/>
            <w:vAlign w:val="center"/>
          </w:tcPr>
          <w:p w14:paraId="44AFF6E4" w14:textId="77777777" w:rsidR="00C62F64" w:rsidRPr="009B2252" w:rsidRDefault="00C62F64" w:rsidP="00C62F6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299,4</w:t>
            </w:r>
          </w:p>
        </w:tc>
        <w:tc>
          <w:tcPr>
            <w:tcW w:w="971" w:type="dxa"/>
            <w:vAlign w:val="center"/>
          </w:tcPr>
          <w:p w14:paraId="2D9F515C"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22,8</w:t>
            </w:r>
          </w:p>
        </w:tc>
        <w:tc>
          <w:tcPr>
            <w:tcW w:w="1121" w:type="dxa"/>
            <w:vAlign w:val="center"/>
          </w:tcPr>
          <w:p w14:paraId="540109AB" w14:textId="77777777" w:rsidR="00C62F64" w:rsidRPr="009B2252" w:rsidRDefault="00C62F64" w:rsidP="00C62F64">
            <w:pPr>
              <w:jc w:val="center"/>
              <w:rPr>
                <w:rFonts w:ascii="Times New Roman" w:hAnsi="Times New Roman" w:cs="Times New Roman"/>
                <w:b/>
                <w:spacing w:val="-1"/>
                <w:sz w:val="16"/>
                <w:szCs w:val="16"/>
              </w:rPr>
            </w:pPr>
            <w:r w:rsidRPr="009B2252">
              <w:rPr>
                <w:rFonts w:ascii="Times New Roman" w:hAnsi="Times New Roman" w:cs="Times New Roman"/>
                <w:b/>
                <w:spacing w:val="-1"/>
                <w:sz w:val="16"/>
                <w:szCs w:val="16"/>
              </w:rPr>
              <w:t>387,2</w:t>
            </w:r>
          </w:p>
        </w:tc>
        <w:tc>
          <w:tcPr>
            <w:tcW w:w="1122" w:type="dxa"/>
            <w:vAlign w:val="center"/>
          </w:tcPr>
          <w:p w14:paraId="46DCB764"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322,2</w:t>
            </w:r>
          </w:p>
        </w:tc>
        <w:tc>
          <w:tcPr>
            <w:tcW w:w="633" w:type="dxa"/>
            <w:vAlign w:val="center"/>
          </w:tcPr>
          <w:p w14:paraId="1C74621A"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294,3</w:t>
            </w:r>
          </w:p>
        </w:tc>
        <w:tc>
          <w:tcPr>
            <w:tcW w:w="472" w:type="dxa"/>
            <w:vAlign w:val="center"/>
          </w:tcPr>
          <w:p w14:paraId="37E45311"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45</w:t>
            </w:r>
          </w:p>
        </w:tc>
        <w:tc>
          <w:tcPr>
            <w:tcW w:w="662" w:type="dxa"/>
            <w:vAlign w:val="center"/>
          </w:tcPr>
          <w:p w14:paraId="4D5381ED"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359,1</w:t>
            </w:r>
          </w:p>
        </w:tc>
        <w:tc>
          <w:tcPr>
            <w:tcW w:w="531" w:type="dxa"/>
            <w:vAlign w:val="center"/>
          </w:tcPr>
          <w:p w14:paraId="17AC3745" w14:textId="77777777" w:rsidR="00C62F64" w:rsidRPr="009B2252" w:rsidRDefault="00C62F64" w:rsidP="00C62F64">
            <w:pPr>
              <w:jc w:val="center"/>
              <w:rPr>
                <w:rFonts w:ascii="Times New Roman" w:hAnsi="Times New Roman" w:cs="Times New Roman"/>
                <w:b/>
                <w:spacing w:val="-1"/>
                <w:sz w:val="16"/>
                <w:szCs w:val="16"/>
              </w:rPr>
            </w:pPr>
            <w:r>
              <w:rPr>
                <w:rFonts w:ascii="Times New Roman" w:hAnsi="Times New Roman" w:cs="Times New Roman"/>
                <w:b/>
                <w:spacing w:val="-1"/>
                <w:sz w:val="16"/>
                <w:szCs w:val="16"/>
              </w:rPr>
              <w:t>54</w:t>
            </w:r>
          </w:p>
        </w:tc>
      </w:tr>
    </w:tbl>
    <w:p w14:paraId="2127BEAC" w14:textId="77777777" w:rsidR="0047214A" w:rsidRDefault="0047214A" w:rsidP="0047214A">
      <w:pPr>
        <w:spacing w:after="0" w:line="360" w:lineRule="auto"/>
        <w:ind w:firstLine="567"/>
        <w:jc w:val="both"/>
        <w:rPr>
          <w:rFonts w:ascii="Times New Roman" w:hAnsi="Times New Roman" w:cs="Times New Roman"/>
          <w:spacing w:val="-1"/>
          <w:sz w:val="28"/>
          <w:szCs w:val="28"/>
        </w:rPr>
      </w:pPr>
    </w:p>
    <w:p w14:paraId="0CCA885B" w14:textId="77777777" w:rsidR="0047214A" w:rsidRDefault="0047214A" w:rsidP="0047214A">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50DDC38E" w14:textId="77777777" w:rsidR="0047214A" w:rsidRDefault="0047214A" w:rsidP="0047214A">
      <w:pPr>
        <w:spacing w:after="0" w:line="360" w:lineRule="auto"/>
        <w:ind w:firstLine="567"/>
        <w:jc w:val="both"/>
        <w:rPr>
          <w:rFonts w:ascii="Times New Roman" w:hAnsi="Times New Roman" w:cs="Times New Roman"/>
          <w:spacing w:val="-1"/>
          <w:sz w:val="28"/>
          <w:szCs w:val="28"/>
        </w:rPr>
        <w:sectPr w:rsidR="0047214A" w:rsidSect="00ED19EE">
          <w:pgSz w:w="16838" w:h="11906" w:orient="landscape"/>
          <w:pgMar w:top="1701" w:right="1134" w:bottom="851" w:left="1134" w:header="709" w:footer="709" w:gutter="0"/>
          <w:cols w:space="708"/>
          <w:docGrid w:linePitch="360"/>
        </w:sectPr>
      </w:pPr>
    </w:p>
    <w:p w14:paraId="66A3F6C6" w14:textId="77777777" w:rsidR="0047214A" w:rsidRDefault="0047214A" w:rsidP="00C922F7">
      <w:pPr>
        <w:pStyle w:val="22"/>
        <w:numPr>
          <w:ilvl w:val="0"/>
          <w:numId w:val="0"/>
        </w:numPr>
        <w:spacing w:before="120" w:after="120" w:line="360" w:lineRule="auto"/>
        <w:jc w:val="both"/>
        <w:outlineLvl w:val="2"/>
        <w:rPr>
          <w:rFonts w:cs="Times New Roman"/>
          <w:b w:val="0"/>
          <w:color w:val="auto"/>
        </w:rPr>
      </w:pPr>
      <w:bookmarkStart w:id="139" w:name="_Toc20390612"/>
      <w:bookmarkStart w:id="140" w:name="_Toc20473656"/>
      <w:bookmarkStart w:id="141" w:name="_Toc29458575"/>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4</w:t>
      </w:r>
      <w:r w:rsidRPr="003D39A0">
        <w:rPr>
          <w:rFonts w:cs="Times New Roman"/>
          <w:b w:val="0"/>
          <w:color w:val="auto"/>
        </w:rPr>
        <w:t xml:space="preserve">. </w:t>
      </w:r>
      <w:r>
        <w:rPr>
          <w:rFonts w:cs="Times New Roman"/>
          <w:b w:val="0"/>
          <w:color w:val="auto"/>
        </w:rPr>
        <w:t>Доля поставки ресурса по приборам учета</w:t>
      </w:r>
      <w:bookmarkEnd w:id="139"/>
      <w:bookmarkEnd w:id="140"/>
      <w:bookmarkEnd w:id="141"/>
    </w:p>
    <w:p w14:paraId="3B3F021E"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9B5185">
        <w:rPr>
          <w:rFonts w:ascii="Times New Roman" w:hAnsi="Times New Roman" w:cs="Times New Roman"/>
          <w:spacing w:val="-1"/>
          <w:sz w:val="28"/>
          <w:szCs w:val="28"/>
        </w:rPr>
        <w:t>Практически все тепловые источники города оборудованы коммерческими узлами учета, оснащенные поверенными средствами измерения, позволяющими вести автоматически инструментальные измерения количества и качества отпускаемой в тепловые сети тепловой энергии.</w:t>
      </w:r>
    </w:p>
    <w:p w14:paraId="7B40F9DC"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9B5185">
        <w:rPr>
          <w:rFonts w:ascii="Times New Roman" w:hAnsi="Times New Roman" w:cs="Times New Roman"/>
          <w:spacing w:val="-1"/>
          <w:sz w:val="28"/>
          <w:szCs w:val="28"/>
        </w:rPr>
        <w:t>Большинство муниципальных котельных оснащено приборами учета, фиксирующими значения расхода, давления и температуры теплоносителя в прямом и обратом трубопроводе, а также в линии подпитки типа: «Эльф»-01, Т-21-80, ртутных термометров и др. На котельных средней и малой мощности, в основном, установлены манометры и термометры. Все средства измерения проходят регулярную поверку.</w:t>
      </w:r>
    </w:p>
    <w:p w14:paraId="06BE5946"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sidRPr="009B2252">
        <w:rPr>
          <w:rFonts w:ascii="Times New Roman" w:hAnsi="Times New Roman" w:cs="Times New Roman"/>
          <w:spacing w:val="-1"/>
          <w:sz w:val="28"/>
          <w:szCs w:val="28"/>
        </w:rPr>
        <w:t>Сведения о п</w:t>
      </w:r>
      <w:r>
        <w:rPr>
          <w:rFonts w:ascii="Times New Roman" w:hAnsi="Times New Roman" w:cs="Times New Roman"/>
          <w:spacing w:val="-1"/>
          <w:sz w:val="28"/>
          <w:szCs w:val="28"/>
        </w:rPr>
        <w:t xml:space="preserve">риборах учета тепловой энергии </w:t>
      </w:r>
      <w:r w:rsidRPr="009B2252">
        <w:rPr>
          <w:rFonts w:ascii="Times New Roman" w:hAnsi="Times New Roman" w:cs="Times New Roman"/>
          <w:spacing w:val="-1"/>
          <w:sz w:val="28"/>
          <w:szCs w:val="28"/>
        </w:rPr>
        <w:t xml:space="preserve">АО «ЮТТС» и управления </w:t>
      </w:r>
      <w:r w:rsidR="00423AEF">
        <w:rPr>
          <w:rFonts w:ascii="Times New Roman" w:hAnsi="Times New Roman" w:cs="Times New Roman"/>
          <w:spacing w:val="-1"/>
          <w:sz w:val="28"/>
          <w:szCs w:val="28"/>
        </w:rPr>
        <w:t>тепловодоснабжения</w:t>
      </w:r>
      <w:r w:rsidRPr="009B2252">
        <w:rPr>
          <w:rFonts w:ascii="Times New Roman" w:hAnsi="Times New Roman" w:cs="Times New Roman"/>
          <w:spacing w:val="-1"/>
          <w:sz w:val="28"/>
          <w:szCs w:val="28"/>
        </w:rPr>
        <w:t xml:space="preserve"> ООО «РН-Юганскнефтегаз», отпущенной в тепловые сети, представлены в</w:t>
      </w:r>
      <w:r>
        <w:rPr>
          <w:rFonts w:ascii="Times New Roman" w:hAnsi="Times New Roman" w:cs="Times New Roman"/>
          <w:spacing w:val="-1"/>
          <w:sz w:val="28"/>
          <w:szCs w:val="28"/>
        </w:rPr>
        <w:t xml:space="preserve"> </w:t>
      </w:r>
      <w:r w:rsidRPr="00455192">
        <w:rPr>
          <w:rFonts w:ascii="Times New Roman" w:hAnsi="Times New Roman" w:cs="Times New Roman"/>
          <w:spacing w:val="-1"/>
          <w:sz w:val="28"/>
          <w:szCs w:val="28"/>
        </w:rPr>
        <w:t xml:space="preserve">Таблице </w:t>
      </w:r>
      <w:r w:rsidR="00671F53">
        <w:fldChar w:fldCharType="begin"/>
      </w:r>
      <w:r w:rsidR="00671F53">
        <w:instrText xml:space="preserve"> REF _Ref20405374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23</w:t>
      </w:r>
      <w:r w:rsidR="00671F53">
        <w:fldChar w:fldCharType="end"/>
      </w:r>
      <w:r w:rsidRPr="00455192">
        <w:rPr>
          <w:rFonts w:ascii="Times New Roman" w:hAnsi="Times New Roman" w:cs="Times New Roman"/>
          <w:spacing w:val="-1"/>
          <w:sz w:val="28"/>
          <w:szCs w:val="28"/>
        </w:rPr>
        <w:t>.</w:t>
      </w:r>
    </w:p>
    <w:p w14:paraId="4F7378B8" w14:textId="77777777" w:rsidR="0047214A" w:rsidRPr="00EC3519" w:rsidRDefault="0047214A" w:rsidP="0047214A">
      <w:pPr>
        <w:pStyle w:val="af7"/>
        <w:keepNext/>
        <w:spacing w:after="0"/>
        <w:jc w:val="right"/>
        <w:rPr>
          <w:rFonts w:ascii="Times New Roman" w:hAnsi="Times New Roman" w:cs="Times New Roman"/>
          <w:color w:val="auto"/>
          <w:sz w:val="24"/>
          <w:szCs w:val="24"/>
        </w:rPr>
      </w:pPr>
      <w:bookmarkStart w:id="142" w:name="_Ref20405374"/>
      <w:bookmarkStart w:id="143" w:name="_Toc20473563"/>
      <w:bookmarkStart w:id="144" w:name="_Toc29457510"/>
      <w:r w:rsidRPr="00EC3519">
        <w:rPr>
          <w:rFonts w:ascii="Times New Roman" w:hAnsi="Times New Roman" w:cs="Times New Roman"/>
          <w:color w:val="auto"/>
          <w:sz w:val="24"/>
          <w:szCs w:val="24"/>
        </w:rPr>
        <w:t xml:space="preserve">Таблица </w:t>
      </w:r>
      <w:r w:rsidR="0047469B" w:rsidRPr="00EC3519">
        <w:rPr>
          <w:rFonts w:ascii="Times New Roman" w:hAnsi="Times New Roman" w:cs="Times New Roman"/>
          <w:color w:val="auto"/>
          <w:sz w:val="24"/>
          <w:szCs w:val="24"/>
        </w:rPr>
        <w:fldChar w:fldCharType="begin"/>
      </w:r>
      <w:r w:rsidRPr="00EC3519">
        <w:rPr>
          <w:rFonts w:ascii="Times New Roman" w:hAnsi="Times New Roman" w:cs="Times New Roman"/>
          <w:color w:val="auto"/>
          <w:sz w:val="24"/>
          <w:szCs w:val="24"/>
        </w:rPr>
        <w:instrText xml:space="preserve"> SEQ Таблица \* ARABIC </w:instrText>
      </w:r>
      <w:r w:rsidR="0047469B" w:rsidRPr="00EC351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23</w:t>
      </w:r>
      <w:r w:rsidR="0047469B" w:rsidRPr="00EC3519">
        <w:rPr>
          <w:rFonts w:ascii="Times New Roman" w:hAnsi="Times New Roman" w:cs="Times New Roman"/>
          <w:color w:val="auto"/>
          <w:sz w:val="24"/>
          <w:szCs w:val="24"/>
        </w:rPr>
        <w:fldChar w:fldCharType="end"/>
      </w:r>
      <w:bookmarkEnd w:id="142"/>
      <w:r w:rsidRPr="00EC3519">
        <w:rPr>
          <w:rFonts w:ascii="Times New Roman" w:hAnsi="Times New Roman" w:cs="Times New Roman"/>
          <w:color w:val="auto"/>
          <w:sz w:val="24"/>
          <w:szCs w:val="24"/>
        </w:rPr>
        <w:t>. Перечень приборов учета тепловой энергии</w:t>
      </w:r>
      <w:bookmarkEnd w:id="143"/>
      <w:bookmarkEnd w:id="144"/>
    </w:p>
    <w:tbl>
      <w:tblPr>
        <w:tblStyle w:val="af6"/>
        <w:tblW w:w="5000" w:type="pct"/>
        <w:jc w:val="center"/>
        <w:tblLook w:val="04A0" w:firstRow="1" w:lastRow="0" w:firstColumn="1" w:lastColumn="0" w:noHBand="0" w:noVBand="1"/>
      </w:tblPr>
      <w:tblGrid>
        <w:gridCol w:w="575"/>
        <w:gridCol w:w="2998"/>
        <w:gridCol w:w="2998"/>
        <w:gridCol w:w="2999"/>
      </w:tblGrid>
      <w:tr w:rsidR="0047214A" w:rsidRPr="009B2252" w14:paraId="67074D40" w14:textId="77777777" w:rsidTr="001A5672">
        <w:trPr>
          <w:jc w:val="center"/>
        </w:trPr>
        <w:tc>
          <w:tcPr>
            <w:tcW w:w="562" w:type="dxa"/>
            <w:vAlign w:val="center"/>
          </w:tcPr>
          <w:p w14:paraId="1BEAFDB8" w14:textId="77777777" w:rsidR="0047214A" w:rsidRPr="009B2252"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2927" w:type="dxa"/>
            <w:vAlign w:val="center"/>
          </w:tcPr>
          <w:p w14:paraId="21142B47" w14:textId="77777777" w:rsidR="0047214A" w:rsidRPr="009B2252"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Наименование</w:t>
            </w:r>
          </w:p>
        </w:tc>
        <w:tc>
          <w:tcPr>
            <w:tcW w:w="2927" w:type="dxa"/>
            <w:vAlign w:val="center"/>
          </w:tcPr>
          <w:p w14:paraId="1DCCF572" w14:textId="77777777" w:rsidR="0047214A" w:rsidRPr="009B2252"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Заводской номер</w:t>
            </w:r>
          </w:p>
        </w:tc>
        <w:tc>
          <w:tcPr>
            <w:tcW w:w="2928" w:type="dxa"/>
            <w:vAlign w:val="center"/>
          </w:tcPr>
          <w:p w14:paraId="5AF0E829" w14:textId="77777777" w:rsidR="0047214A" w:rsidRPr="009B2252"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Класс точности</w:t>
            </w:r>
          </w:p>
        </w:tc>
      </w:tr>
      <w:tr w:rsidR="0047214A" w:rsidRPr="009B2252" w14:paraId="05F5DEFA" w14:textId="77777777" w:rsidTr="001A5672">
        <w:trPr>
          <w:jc w:val="center"/>
        </w:trPr>
        <w:tc>
          <w:tcPr>
            <w:tcW w:w="9344" w:type="dxa"/>
            <w:gridSpan w:val="4"/>
            <w:vAlign w:val="center"/>
          </w:tcPr>
          <w:p w14:paraId="1E2B80B8" w14:textId="77777777" w:rsidR="0047214A"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ЦК-1</w:t>
            </w:r>
          </w:p>
        </w:tc>
      </w:tr>
      <w:tr w:rsidR="0047214A" w:rsidRPr="009B2252" w14:paraId="003B0493" w14:textId="77777777" w:rsidTr="001A5672">
        <w:trPr>
          <w:jc w:val="center"/>
        </w:trPr>
        <w:tc>
          <w:tcPr>
            <w:tcW w:w="562" w:type="dxa"/>
            <w:vAlign w:val="center"/>
          </w:tcPr>
          <w:p w14:paraId="4477BEEA"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927" w:type="dxa"/>
            <w:vAlign w:val="center"/>
          </w:tcPr>
          <w:p w14:paraId="40E3E349"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Т-21</w:t>
            </w:r>
          </w:p>
          <w:p w14:paraId="01933DEA"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ВПР</w:t>
            </w:r>
          </w:p>
          <w:p w14:paraId="08BAFE0C"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КТП 500 ИВК</w:t>
            </w:r>
          </w:p>
        </w:tc>
        <w:tc>
          <w:tcPr>
            <w:tcW w:w="5855" w:type="dxa"/>
            <w:gridSpan w:val="2"/>
            <w:vAlign w:val="center"/>
          </w:tcPr>
          <w:p w14:paraId="08B0C324" w14:textId="77777777" w:rsidR="0047214A" w:rsidRPr="009B2252"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Приборы установлены на всех тепловых магистралях и используются для технического учета</w:t>
            </w:r>
          </w:p>
        </w:tc>
      </w:tr>
      <w:tr w:rsidR="0047214A" w:rsidRPr="009B2252" w14:paraId="59A2C8AC" w14:textId="77777777" w:rsidTr="001A5672">
        <w:trPr>
          <w:jc w:val="center"/>
        </w:trPr>
        <w:tc>
          <w:tcPr>
            <w:tcW w:w="562" w:type="dxa"/>
            <w:vAlign w:val="center"/>
          </w:tcPr>
          <w:p w14:paraId="732B37FB"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8782" w:type="dxa"/>
            <w:gridSpan w:val="3"/>
            <w:vAlign w:val="center"/>
          </w:tcPr>
          <w:p w14:paraId="5C0F7FB2"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b/>
                <w:spacing w:val="-1"/>
                <w:sz w:val="20"/>
                <w:szCs w:val="20"/>
              </w:rPr>
              <w:t>ЦК-2</w:t>
            </w:r>
          </w:p>
        </w:tc>
      </w:tr>
      <w:tr w:rsidR="0047214A" w:rsidRPr="009B2252" w14:paraId="742BA618" w14:textId="77777777" w:rsidTr="001A5672">
        <w:trPr>
          <w:jc w:val="center"/>
        </w:trPr>
        <w:tc>
          <w:tcPr>
            <w:tcW w:w="562" w:type="dxa"/>
            <w:vAlign w:val="center"/>
          </w:tcPr>
          <w:p w14:paraId="54F955BC"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927" w:type="dxa"/>
            <w:vAlign w:val="center"/>
          </w:tcPr>
          <w:p w14:paraId="7C5AF2AC"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Т-21</w:t>
            </w:r>
          </w:p>
          <w:p w14:paraId="481CA778"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ВПР</w:t>
            </w:r>
          </w:p>
          <w:p w14:paraId="0E519185"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КТП 500 ИВК</w:t>
            </w:r>
          </w:p>
        </w:tc>
        <w:tc>
          <w:tcPr>
            <w:tcW w:w="5855" w:type="dxa"/>
            <w:gridSpan w:val="2"/>
            <w:vAlign w:val="center"/>
          </w:tcPr>
          <w:p w14:paraId="6A485682" w14:textId="77777777" w:rsidR="0047214A" w:rsidRPr="009B2252"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Приборы установлены на всех тепловых магистралях и используются для технического учета</w:t>
            </w:r>
          </w:p>
        </w:tc>
      </w:tr>
      <w:tr w:rsidR="0047214A" w:rsidRPr="009B2252" w14:paraId="6EA6F66F" w14:textId="77777777" w:rsidTr="001A5672">
        <w:trPr>
          <w:jc w:val="center"/>
        </w:trPr>
        <w:tc>
          <w:tcPr>
            <w:tcW w:w="562" w:type="dxa"/>
            <w:vAlign w:val="center"/>
          </w:tcPr>
          <w:p w14:paraId="498FE400"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8782" w:type="dxa"/>
            <w:gridSpan w:val="3"/>
            <w:vAlign w:val="center"/>
          </w:tcPr>
          <w:p w14:paraId="302AA274" w14:textId="77777777" w:rsidR="0047214A" w:rsidRPr="00EC3519" w:rsidRDefault="0047214A" w:rsidP="001A5672">
            <w:pPr>
              <w:jc w:val="center"/>
              <w:rPr>
                <w:rFonts w:ascii="Times New Roman" w:hAnsi="Times New Roman" w:cs="Times New Roman"/>
                <w:b/>
                <w:spacing w:val="-1"/>
                <w:sz w:val="20"/>
                <w:szCs w:val="20"/>
              </w:rPr>
            </w:pPr>
            <w:r w:rsidRPr="00EC3519">
              <w:rPr>
                <w:rFonts w:ascii="Times New Roman" w:hAnsi="Times New Roman" w:cs="Times New Roman"/>
                <w:b/>
                <w:spacing w:val="-1"/>
                <w:sz w:val="20"/>
                <w:szCs w:val="20"/>
              </w:rPr>
              <w:t>Котельная СУ-62</w:t>
            </w:r>
          </w:p>
        </w:tc>
      </w:tr>
      <w:tr w:rsidR="0047214A" w:rsidRPr="009B2252" w14:paraId="20E9EB0B" w14:textId="77777777" w:rsidTr="001A5672">
        <w:trPr>
          <w:jc w:val="center"/>
        </w:trPr>
        <w:tc>
          <w:tcPr>
            <w:tcW w:w="562" w:type="dxa"/>
            <w:vAlign w:val="center"/>
          </w:tcPr>
          <w:p w14:paraId="1648E64E"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2927" w:type="dxa"/>
            <w:vAlign w:val="center"/>
          </w:tcPr>
          <w:p w14:paraId="05B7FA0F"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Т-21</w:t>
            </w:r>
          </w:p>
        </w:tc>
        <w:tc>
          <w:tcPr>
            <w:tcW w:w="2927" w:type="dxa"/>
            <w:vAlign w:val="center"/>
          </w:tcPr>
          <w:p w14:paraId="7E00BC01" w14:textId="77777777" w:rsidR="0047214A" w:rsidRPr="009B2252"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50-08000891</w:t>
            </w:r>
          </w:p>
        </w:tc>
        <w:tc>
          <w:tcPr>
            <w:tcW w:w="2928" w:type="dxa"/>
            <w:vAlign w:val="center"/>
          </w:tcPr>
          <w:p w14:paraId="7D397928"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0,3</w:t>
            </w:r>
          </w:p>
        </w:tc>
      </w:tr>
      <w:tr w:rsidR="0047214A" w:rsidRPr="009B2252" w14:paraId="43061025" w14:textId="77777777" w:rsidTr="001A5672">
        <w:trPr>
          <w:jc w:val="center"/>
        </w:trPr>
        <w:tc>
          <w:tcPr>
            <w:tcW w:w="562" w:type="dxa"/>
            <w:vAlign w:val="center"/>
          </w:tcPr>
          <w:p w14:paraId="48EAD40C"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2927" w:type="dxa"/>
            <w:vAlign w:val="center"/>
          </w:tcPr>
          <w:p w14:paraId="73D59C09"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ВПР</w:t>
            </w:r>
          </w:p>
        </w:tc>
        <w:tc>
          <w:tcPr>
            <w:tcW w:w="2927" w:type="dxa"/>
            <w:vAlign w:val="center"/>
          </w:tcPr>
          <w:p w14:paraId="64CFF0A4" w14:textId="77777777" w:rsidR="0047214A" w:rsidRPr="009B2252"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08001469</w:t>
            </w:r>
          </w:p>
        </w:tc>
        <w:tc>
          <w:tcPr>
            <w:tcW w:w="2928" w:type="dxa"/>
            <w:vAlign w:val="center"/>
          </w:tcPr>
          <w:p w14:paraId="184FA8A9"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r>
      <w:tr w:rsidR="0047214A" w:rsidRPr="009B2252" w14:paraId="663FEEDD" w14:textId="77777777" w:rsidTr="001A5672">
        <w:trPr>
          <w:jc w:val="center"/>
        </w:trPr>
        <w:tc>
          <w:tcPr>
            <w:tcW w:w="562" w:type="dxa"/>
            <w:vAlign w:val="center"/>
          </w:tcPr>
          <w:p w14:paraId="5AA6307C"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2927" w:type="dxa"/>
            <w:vAlign w:val="center"/>
          </w:tcPr>
          <w:p w14:paraId="349EE51B" w14:textId="77777777" w:rsidR="0047214A" w:rsidRPr="009B2252"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КТП 500 ИВК</w:t>
            </w:r>
          </w:p>
        </w:tc>
        <w:tc>
          <w:tcPr>
            <w:tcW w:w="2927" w:type="dxa"/>
            <w:vAlign w:val="center"/>
          </w:tcPr>
          <w:p w14:paraId="4EC81167" w14:textId="77777777" w:rsidR="0047214A" w:rsidRPr="009B2252"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36614/36635</w:t>
            </w:r>
          </w:p>
        </w:tc>
        <w:tc>
          <w:tcPr>
            <w:tcW w:w="2928" w:type="dxa"/>
            <w:vAlign w:val="center"/>
          </w:tcPr>
          <w:p w14:paraId="6C507907"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В</w:t>
            </w:r>
          </w:p>
        </w:tc>
      </w:tr>
      <w:tr w:rsidR="0047214A" w:rsidRPr="009B2252" w14:paraId="6A5EF31F" w14:textId="77777777" w:rsidTr="001A5672">
        <w:trPr>
          <w:jc w:val="center"/>
        </w:trPr>
        <w:tc>
          <w:tcPr>
            <w:tcW w:w="562" w:type="dxa"/>
            <w:vAlign w:val="center"/>
          </w:tcPr>
          <w:p w14:paraId="3DBB6EB9"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8782" w:type="dxa"/>
            <w:gridSpan w:val="3"/>
            <w:vAlign w:val="center"/>
          </w:tcPr>
          <w:p w14:paraId="5A939243" w14:textId="77777777" w:rsidR="0047214A"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b/>
                <w:spacing w:val="-1"/>
                <w:sz w:val="20"/>
                <w:szCs w:val="20"/>
              </w:rPr>
              <w:t xml:space="preserve">Котельная </w:t>
            </w:r>
            <w:r>
              <w:rPr>
                <w:rFonts w:ascii="Times New Roman" w:hAnsi="Times New Roman" w:cs="Times New Roman"/>
                <w:b/>
                <w:spacing w:val="-1"/>
                <w:sz w:val="20"/>
                <w:szCs w:val="20"/>
              </w:rPr>
              <w:t>пос. Звездный</w:t>
            </w:r>
          </w:p>
        </w:tc>
      </w:tr>
      <w:tr w:rsidR="0047214A" w:rsidRPr="009B2252" w14:paraId="49CF3D28" w14:textId="77777777" w:rsidTr="001A5672">
        <w:trPr>
          <w:jc w:val="center"/>
        </w:trPr>
        <w:tc>
          <w:tcPr>
            <w:tcW w:w="562" w:type="dxa"/>
            <w:vAlign w:val="center"/>
          </w:tcPr>
          <w:p w14:paraId="57A1E3D9"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2927" w:type="dxa"/>
            <w:vAlign w:val="center"/>
          </w:tcPr>
          <w:p w14:paraId="78AED1C6" w14:textId="77777777" w:rsidR="0047214A" w:rsidRPr="00EC3519"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Т-21</w:t>
            </w:r>
          </w:p>
        </w:tc>
        <w:tc>
          <w:tcPr>
            <w:tcW w:w="2927" w:type="dxa"/>
            <w:vAlign w:val="center"/>
          </w:tcPr>
          <w:p w14:paraId="65B27FE1" w14:textId="77777777" w:rsidR="0047214A" w:rsidRPr="00EC3519"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r w:rsidRPr="00EC3519">
              <w:rPr>
                <w:rFonts w:ascii="Times New Roman" w:hAnsi="Times New Roman" w:cs="Times New Roman"/>
                <w:spacing w:val="-1"/>
                <w:sz w:val="20"/>
                <w:szCs w:val="20"/>
              </w:rPr>
              <w:t>0-08000902</w:t>
            </w:r>
          </w:p>
        </w:tc>
        <w:tc>
          <w:tcPr>
            <w:tcW w:w="2928" w:type="dxa"/>
            <w:vAlign w:val="center"/>
          </w:tcPr>
          <w:p w14:paraId="0BE0CAC2"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0,3</w:t>
            </w:r>
          </w:p>
        </w:tc>
      </w:tr>
      <w:tr w:rsidR="0047214A" w:rsidRPr="009B2252" w14:paraId="785F186A" w14:textId="77777777" w:rsidTr="001A5672">
        <w:trPr>
          <w:jc w:val="center"/>
        </w:trPr>
        <w:tc>
          <w:tcPr>
            <w:tcW w:w="562" w:type="dxa"/>
            <w:vAlign w:val="center"/>
          </w:tcPr>
          <w:p w14:paraId="2E6A08B7"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2927" w:type="dxa"/>
            <w:vAlign w:val="center"/>
          </w:tcPr>
          <w:p w14:paraId="34DD1E83" w14:textId="77777777" w:rsidR="0047214A" w:rsidRPr="00EC3519"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ВПР</w:t>
            </w:r>
          </w:p>
        </w:tc>
        <w:tc>
          <w:tcPr>
            <w:tcW w:w="2927" w:type="dxa"/>
            <w:vAlign w:val="center"/>
          </w:tcPr>
          <w:p w14:paraId="21E84CC0" w14:textId="77777777" w:rsidR="0047214A" w:rsidRPr="00EC3519"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08001468</w:t>
            </w:r>
          </w:p>
        </w:tc>
        <w:tc>
          <w:tcPr>
            <w:tcW w:w="2928" w:type="dxa"/>
            <w:vAlign w:val="center"/>
          </w:tcPr>
          <w:p w14:paraId="67D52E53"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r>
      <w:tr w:rsidR="0047214A" w:rsidRPr="009B2252" w14:paraId="2E71188C" w14:textId="77777777" w:rsidTr="001A5672">
        <w:trPr>
          <w:jc w:val="center"/>
        </w:trPr>
        <w:tc>
          <w:tcPr>
            <w:tcW w:w="562" w:type="dxa"/>
            <w:vAlign w:val="center"/>
          </w:tcPr>
          <w:p w14:paraId="73389AC8"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2927" w:type="dxa"/>
            <w:vAlign w:val="center"/>
          </w:tcPr>
          <w:p w14:paraId="5D96E9A9" w14:textId="77777777" w:rsidR="0047214A" w:rsidRPr="00EC3519"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КТП 500 ИВК</w:t>
            </w:r>
          </w:p>
        </w:tc>
        <w:tc>
          <w:tcPr>
            <w:tcW w:w="2927" w:type="dxa"/>
            <w:vAlign w:val="center"/>
          </w:tcPr>
          <w:p w14:paraId="018ECDBE" w14:textId="77777777" w:rsidR="0047214A" w:rsidRPr="00EC3519"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36875/36861</w:t>
            </w:r>
          </w:p>
        </w:tc>
        <w:tc>
          <w:tcPr>
            <w:tcW w:w="2928" w:type="dxa"/>
            <w:vAlign w:val="center"/>
          </w:tcPr>
          <w:p w14:paraId="5E77A13A" w14:textId="77777777" w:rsidR="0047214A"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В</w:t>
            </w:r>
          </w:p>
        </w:tc>
      </w:tr>
      <w:tr w:rsidR="0047214A" w:rsidRPr="009B2252" w14:paraId="41DE4170" w14:textId="77777777" w:rsidTr="001A5672">
        <w:trPr>
          <w:jc w:val="center"/>
        </w:trPr>
        <w:tc>
          <w:tcPr>
            <w:tcW w:w="562" w:type="dxa"/>
            <w:vAlign w:val="center"/>
          </w:tcPr>
          <w:p w14:paraId="43C77612"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8782" w:type="dxa"/>
            <w:gridSpan w:val="3"/>
            <w:vAlign w:val="center"/>
          </w:tcPr>
          <w:p w14:paraId="560967C1" w14:textId="77777777" w:rsidR="0047214A"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b/>
                <w:spacing w:val="-1"/>
                <w:sz w:val="20"/>
                <w:szCs w:val="20"/>
              </w:rPr>
              <w:t xml:space="preserve">Котельная </w:t>
            </w:r>
            <w:r>
              <w:rPr>
                <w:rFonts w:ascii="Times New Roman" w:hAnsi="Times New Roman" w:cs="Times New Roman"/>
                <w:b/>
                <w:spacing w:val="-1"/>
                <w:sz w:val="20"/>
                <w:szCs w:val="20"/>
              </w:rPr>
              <w:t>Юго-Западная</w:t>
            </w:r>
          </w:p>
        </w:tc>
      </w:tr>
      <w:tr w:rsidR="0047214A" w:rsidRPr="009B2252" w14:paraId="75BBF64F" w14:textId="77777777" w:rsidTr="001A5672">
        <w:trPr>
          <w:jc w:val="center"/>
        </w:trPr>
        <w:tc>
          <w:tcPr>
            <w:tcW w:w="562" w:type="dxa"/>
            <w:vAlign w:val="center"/>
          </w:tcPr>
          <w:p w14:paraId="068135DD"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2927" w:type="dxa"/>
            <w:vAlign w:val="center"/>
          </w:tcPr>
          <w:p w14:paraId="25FC2066" w14:textId="77777777" w:rsidR="0047214A" w:rsidRPr="00EC3519" w:rsidRDefault="0047214A" w:rsidP="001A5672">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Карат</w:t>
            </w:r>
            <w:r w:rsidR="00423AEF">
              <w:rPr>
                <w:rFonts w:ascii="Times New Roman" w:hAnsi="Times New Roman" w:cs="Times New Roman"/>
                <w:spacing w:val="-1"/>
                <w:sz w:val="20"/>
                <w:szCs w:val="20"/>
              </w:rPr>
              <w:t>-011</w:t>
            </w:r>
          </w:p>
        </w:tc>
        <w:tc>
          <w:tcPr>
            <w:tcW w:w="2927" w:type="dxa"/>
            <w:vAlign w:val="center"/>
          </w:tcPr>
          <w:p w14:paraId="5473BCF9" w14:textId="77777777" w:rsidR="0047214A" w:rsidRPr="00EC3519" w:rsidRDefault="00423AEF"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17351010</w:t>
            </w:r>
          </w:p>
        </w:tc>
        <w:tc>
          <w:tcPr>
            <w:tcW w:w="2928" w:type="dxa"/>
            <w:vAlign w:val="center"/>
          </w:tcPr>
          <w:p w14:paraId="77258714" w14:textId="77777777" w:rsidR="0047214A" w:rsidRDefault="00423AEF" w:rsidP="001A5672">
            <w:pPr>
              <w:jc w:val="center"/>
              <w:rPr>
                <w:rFonts w:ascii="Times New Roman" w:hAnsi="Times New Roman" w:cs="Times New Roman"/>
                <w:spacing w:val="-1"/>
                <w:sz w:val="20"/>
                <w:szCs w:val="20"/>
              </w:rPr>
            </w:pPr>
            <w:r w:rsidRPr="00423AEF">
              <w:rPr>
                <w:rFonts w:ascii="Times New Roman" w:hAnsi="Times New Roman" w:cs="Times New Roman"/>
                <w:spacing w:val="-1"/>
                <w:sz w:val="20"/>
                <w:szCs w:val="20"/>
              </w:rPr>
              <w:t>±2%</w:t>
            </w:r>
          </w:p>
        </w:tc>
      </w:tr>
      <w:tr w:rsidR="0047214A" w:rsidRPr="009B2252" w14:paraId="06CB7736" w14:textId="77777777" w:rsidTr="001A5672">
        <w:trPr>
          <w:jc w:val="center"/>
        </w:trPr>
        <w:tc>
          <w:tcPr>
            <w:tcW w:w="562" w:type="dxa"/>
            <w:vAlign w:val="center"/>
          </w:tcPr>
          <w:p w14:paraId="46E53234" w14:textId="77777777" w:rsidR="0047214A" w:rsidRPr="009B2252"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2927" w:type="dxa"/>
            <w:vAlign w:val="center"/>
          </w:tcPr>
          <w:p w14:paraId="61C3D852" w14:textId="77777777" w:rsidR="0047214A" w:rsidRPr="00EC3519"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UMF-</w:t>
            </w:r>
            <w:r w:rsidR="0047214A" w:rsidRPr="00EC3519">
              <w:rPr>
                <w:rFonts w:ascii="Times New Roman" w:hAnsi="Times New Roman" w:cs="Times New Roman"/>
                <w:spacing w:val="-1"/>
                <w:sz w:val="20"/>
                <w:szCs w:val="20"/>
              </w:rPr>
              <w:t>001</w:t>
            </w:r>
            <w:r>
              <w:rPr>
                <w:rFonts w:ascii="Times New Roman" w:hAnsi="Times New Roman" w:cs="Times New Roman"/>
                <w:spacing w:val="-1"/>
                <w:sz w:val="20"/>
                <w:szCs w:val="20"/>
              </w:rPr>
              <w:t>-</w:t>
            </w:r>
            <w:r w:rsidR="0047214A" w:rsidRPr="00EC3519">
              <w:rPr>
                <w:rFonts w:ascii="Times New Roman" w:hAnsi="Times New Roman" w:cs="Times New Roman"/>
                <w:spacing w:val="-1"/>
                <w:sz w:val="20"/>
                <w:szCs w:val="20"/>
              </w:rPr>
              <w:t>400</w:t>
            </w:r>
          </w:p>
        </w:tc>
        <w:tc>
          <w:tcPr>
            <w:tcW w:w="2927" w:type="dxa"/>
          </w:tcPr>
          <w:p w14:paraId="314E9D0E" w14:textId="77777777" w:rsidR="0047214A" w:rsidRPr="00EC3519" w:rsidRDefault="00423AEF"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226</w:t>
            </w:r>
          </w:p>
        </w:tc>
        <w:tc>
          <w:tcPr>
            <w:tcW w:w="2928" w:type="dxa"/>
            <w:vAlign w:val="center"/>
          </w:tcPr>
          <w:p w14:paraId="2FEBDEB4" w14:textId="77777777" w:rsidR="0047214A" w:rsidRDefault="00423AEF"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r w:rsidRPr="00423AEF">
              <w:rPr>
                <w:rFonts w:ascii="Times New Roman" w:hAnsi="Times New Roman" w:cs="Times New Roman"/>
                <w:spacing w:val="-1"/>
                <w:sz w:val="20"/>
                <w:szCs w:val="20"/>
              </w:rPr>
              <w:t>%</w:t>
            </w:r>
          </w:p>
        </w:tc>
      </w:tr>
      <w:tr w:rsidR="00423AEF" w:rsidRPr="009B2252" w14:paraId="53137627" w14:textId="77777777" w:rsidTr="001A5672">
        <w:trPr>
          <w:jc w:val="center"/>
        </w:trPr>
        <w:tc>
          <w:tcPr>
            <w:tcW w:w="562" w:type="dxa"/>
            <w:vAlign w:val="center"/>
          </w:tcPr>
          <w:p w14:paraId="46A90199" w14:textId="77777777" w:rsidR="00423AEF" w:rsidRPr="009B2252"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2927" w:type="dxa"/>
            <w:vAlign w:val="center"/>
          </w:tcPr>
          <w:p w14:paraId="5CAF2026" w14:textId="77777777" w:rsidR="00423AEF" w:rsidRPr="00EC3519" w:rsidRDefault="00423AEF" w:rsidP="00423AEF">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UMF</w:t>
            </w:r>
            <w:r>
              <w:rPr>
                <w:rFonts w:ascii="Times New Roman" w:hAnsi="Times New Roman" w:cs="Times New Roman"/>
                <w:spacing w:val="-1"/>
                <w:sz w:val="20"/>
                <w:szCs w:val="20"/>
              </w:rPr>
              <w:t>-</w:t>
            </w:r>
            <w:r w:rsidRPr="00EC3519">
              <w:rPr>
                <w:rFonts w:ascii="Times New Roman" w:hAnsi="Times New Roman" w:cs="Times New Roman"/>
                <w:spacing w:val="-1"/>
                <w:sz w:val="20"/>
                <w:szCs w:val="20"/>
              </w:rPr>
              <w:t>001</w:t>
            </w:r>
            <w:r>
              <w:rPr>
                <w:rFonts w:ascii="Times New Roman" w:hAnsi="Times New Roman" w:cs="Times New Roman"/>
                <w:spacing w:val="-1"/>
                <w:sz w:val="20"/>
                <w:szCs w:val="20"/>
              </w:rPr>
              <w:t>-</w:t>
            </w:r>
            <w:r w:rsidRPr="00EC3519">
              <w:rPr>
                <w:rFonts w:ascii="Times New Roman" w:hAnsi="Times New Roman" w:cs="Times New Roman"/>
                <w:spacing w:val="-1"/>
                <w:sz w:val="20"/>
                <w:szCs w:val="20"/>
              </w:rPr>
              <w:t>500</w:t>
            </w:r>
          </w:p>
        </w:tc>
        <w:tc>
          <w:tcPr>
            <w:tcW w:w="2927" w:type="dxa"/>
          </w:tcPr>
          <w:p w14:paraId="45713C47" w14:textId="77777777" w:rsidR="00423AEF" w:rsidRPr="00EC3519"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275</w:t>
            </w:r>
          </w:p>
        </w:tc>
        <w:tc>
          <w:tcPr>
            <w:tcW w:w="2928" w:type="dxa"/>
            <w:vAlign w:val="center"/>
          </w:tcPr>
          <w:p w14:paraId="24224DE8" w14:textId="77777777" w:rsidR="00423AEF"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r w:rsidRPr="00423AEF">
              <w:rPr>
                <w:rFonts w:ascii="Times New Roman" w:hAnsi="Times New Roman" w:cs="Times New Roman"/>
                <w:spacing w:val="-1"/>
                <w:sz w:val="20"/>
                <w:szCs w:val="20"/>
              </w:rPr>
              <w:t>%</w:t>
            </w:r>
          </w:p>
        </w:tc>
      </w:tr>
      <w:tr w:rsidR="00423AEF" w:rsidRPr="009B2252" w14:paraId="4FC8A1DF" w14:textId="77777777" w:rsidTr="001A5672">
        <w:trPr>
          <w:jc w:val="center"/>
        </w:trPr>
        <w:tc>
          <w:tcPr>
            <w:tcW w:w="562" w:type="dxa"/>
            <w:vAlign w:val="center"/>
          </w:tcPr>
          <w:p w14:paraId="2CA88AD7" w14:textId="77777777" w:rsidR="00423AEF" w:rsidRPr="009B2252"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2927" w:type="dxa"/>
            <w:vAlign w:val="center"/>
          </w:tcPr>
          <w:p w14:paraId="58E31752" w14:textId="77777777" w:rsidR="00423AEF" w:rsidRPr="00EC3519" w:rsidRDefault="00423AEF" w:rsidP="00423AEF">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UMF</w:t>
            </w:r>
            <w:r>
              <w:rPr>
                <w:rFonts w:ascii="Times New Roman" w:hAnsi="Times New Roman" w:cs="Times New Roman"/>
                <w:spacing w:val="-1"/>
                <w:sz w:val="20"/>
                <w:szCs w:val="20"/>
              </w:rPr>
              <w:t>-</w:t>
            </w:r>
            <w:r w:rsidRPr="00EC3519">
              <w:rPr>
                <w:rFonts w:ascii="Times New Roman" w:hAnsi="Times New Roman" w:cs="Times New Roman"/>
                <w:spacing w:val="-1"/>
                <w:sz w:val="20"/>
                <w:szCs w:val="20"/>
              </w:rPr>
              <w:t>001</w:t>
            </w:r>
            <w:r>
              <w:rPr>
                <w:rFonts w:ascii="Times New Roman" w:hAnsi="Times New Roman" w:cs="Times New Roman"/>
                <w:spacing w:val="-1"/>
                <w:sz w:val="20"/>
                <w:szCs w:val="20"/>
              </w:rPr>
              <w:t>-</w:t>
            </w:r>
            <w:r w:rsidRPr="00EC3519">
              <w:rPr>
                <w:rFonts w:ascii="Times New Roman" w:hAnsi="Times New Roman" w:cs="Times New Roman"/>
                <w:spacing w:val="-1"/>
                <w:sz w:val="20"/>
                <w:szCs w:val="20"/>
              </w:rPr>
              <w:t>0</w:t>
            </w:r>
            <w:r>
              <w:rPr>
                <w:rFonts w:ascii="Times New Roman" w:hAnsi="Times New Roman" w:cs="Times New Roman"/>
                <w:spacing w:val="-1"/>
                <w:sz w:val="20"/>
                <w:szCs w:val="20"/>
              </w:rPr>
              <w:t>5</w:t>
            </w:r>
            <w:r w:rsidRPr="00EC3519">
              <w:rPr>
                <w:rFonts w:ascii="Times New Roman" w:hAnsi="Times New Roman" w:cs="Times New Roman"/>
                <w:spacing w:val="-1"/>
                <w:sz w:val="20"/>
                <w:szCs w:val="20"/>
              </w:rPr>
              <w:t>0</w:t>
            </w:r>
          </w:p>
        </w:tc>
        <w:tc>
          <w:tcPr>
            <w:tcW w:w="2927" w:type="dxa"/>
          </w:tcPr>
          <w:p w14:paraId="1B028DFE" w14:textId="77777777" w:rsidR="00423AEF" w:rsidRPr="00EC3519"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578</w:t>
            </w:r>
          </w:p>
        </w:tc>
        <w:tc>
          <w:tcPr>
            <w:tcW w:w="2928" w:type="dxa"/>
            <w:vAlign w:val="center"/>
          </w:tcPr>
          <w:p w14:paraId="4C0DFDA6" w14:textId="77777777" w:rsidR="00423AEF"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±0,5</w:t>
            </w:r>
            <w:r w:rsidRPr="00423AEF">
              <w:rPr>
                <w:rFonts w:ascii="Times New Roman" w:hAnsi="Times New Roman" w:cs="Times New Roman"/>
                <w:spacing w:val="-1"/>
                <w:sz w:val="20"/>
                <w:szCs w:val="20"/>
              </w:rPr>
              <w:t>%</w:t>
            </w:r>
          </w:p>
        </w:tc>
      </w:tr>
      <w:tr w:rsidR="00423AEF" w:rsidRPr="009B2252" w14:paraId="0B45B8DA" w14:textId="77777777" w:rsidTr="00423AEF">
        <w:trPr>
          <w:jc w:val="center"/>
        </w:trPr>
        <w:tc>
          <w:tcPr>
            <w:tcW w:w="562" w:type="dxa"/>
            <w:vAlign w:val="center"/>
          </w:tcPr>
          <w:p w14:paraId="5EF6B64F" w14:textId="77777777" w:rsidR="00423AEF" w:rsidRPr="009B2252"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17</w:t>
            </w:r>
          </w:p>
        </w:tc>
        <w:tc>
          <w:tcPr>
            <w:tcW w:w="2927" w:type="dxa"/>
            <w:vAlign w:val="center"/>
          </w:tcPr>
          <w:p w14:paraId="39BCEDC9" w14:textId="77777777" w:rsidR="00423AEF" w:rsidRPr="00EC3519" w:rsidRDefault="00423AEF" w:rsidP="00423AEF">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Метран-55ДИ</w:t>
            </w:r>
          </w:p>
        </w:tc>
        <w:tc>
          <w:tcPr>
            <w:tcW w:w="2927" w:type="dxa"/>
          </w:tcPr>
          <w:p w14:paraId="1FFAFFE1" w14:textId="77777777" w:rsidR="00423AEF" w:rsidRPr="00EC3519"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70221</w:t>
            </w:r>
          </w:p>
        </w:tc>
        <w:tc>
          <w:tcPr>
            <w:tcW w:w="2928" w:type="dxa"/>
            <w:vAlign w:val="center"/>
          </w:tcPr>
          <w:p w14:paraId="7B3715A1" w14:textId="77777777" w:rsidR="00423AEF"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±0,5</w:t>
            </w:r>
            <w:r w:rsidRPr="00423AEF">
              <w:rPr>
                <w:rFonts w:ascii="Times New Roman" w:hAnsi="Times New Roman" w:cs="Times New Roman"/>
                <w:spacing w:val="-1"/>
                <w:sz w:val="20"/>
                <w:szCs w:val="20"/>
              </w:rPr>
              <w:t>%</w:t>
            </w:r>
          </w:p>
        </w:tc>
      </w:tr>
      <w:tr w:rsidR="00423AEF" w:rsidRPr="009B2252" w14:paraId="45FA4247" w14:textId="77777777" w:rsidTr="00423AEF">
        <w:trPr>
          <w:jc w:val="center"/>
        </w:trPr>
        <w:tc>
          <w:tcPr>
            <w:tcW w:w="562" w:type="dxa"/>
            <w:vAlign w:val="center"/>
          </w:tcPr>
          <w:p w14:paraId="0CD14450" w14:textId="77777777" w:rsidR="00423AEF" w:rsidRPr="009B2252"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18</w:t>
            </w:r>
          </w:p>
        </w:tc>
        <w:tc>
          <w:tcPr>
            <w:tcW w:w="2927" w:type="dxa"/>
            <w:vAlign w:val="center"/>
          </w:tcPr>
          <w:p w14:paraId="53365E9E" w14:textId="77777777" w:rsidR="00423AEF" w:rsidRPr="00EC3519" w:rsidRDefault="00423AEF" w:rsidP="00423AEF">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Метран-55ДИ</w:t>
            </w:r>
          </w:p>
        </w:tc>
        <w:tc>
          <w:tcPr>
            <w:tcW w:w="2927" w:type="dxa"/>
          </w:tcPr>
          <w:p w14:paraId="67D8BE05" w14:textId="77777777" w:rsidR="00423AEF" w:rsidRPr="00EC3519"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811484</w:t>
            </w:r>
          </w:p>
        </w:tc>
        <w:tc>
          <w:tcPr>
            <w:tcW w:w="2928" w:type="dxa"/>
            <w:vAlign w:val="center"/>
          </w:tcPr>
          <w:p w14:paraId="00FEB1DE" w14:textId="77777777" w:rsidR="00423AEF"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±0,5</w:t>
            </w:r>
            <w:r w:rsidRPr="00423AEF">
              <w:rPr>
                <w:rFonts w:ascii="Times New Roman" w:hAnsi="Times New Roman" w:cs="Times New Roman"/>
                <w:spacing w:val="-1"/>
                <w:sz w:val="20"/>
                <w:szCs w:val="20"/>
              </w:rPr>
              <w:t>%</w:t>
            </w:r>
          </w:p>
        </w:tc>
      </w:tr>
      <w:tr w:rsidR="00423AEF" w:rsidRPr="009B2252" w14:paraId="45FF7435" w14:textId="77777777" w:rsidTr="00423AEF">
        <w:trPr>
          <w:jc w:val="center"/>
        </w:trPr>
        <w:tc>
          <w:tcPr>
            <w:tcW w:w="562" w:type="dxa"/>
            <w:vAlign w:val="center"/>
          </w:tcPr>
          <w:p w14:paraId="2CCD7337" w14:textId="77777777" w:rsidR="00423AEF" w:rsidRPr="009B2252"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19</w:t>
            </w:r>
          </w:p>
        </w:tc>
        <w:tc>
          <w:tcPr>
            <w:tcW w:w="2927" w:type="dxa"/>
            <w:vAlign w:val="center"/>
          </w:tcPr>
          <w:p w14:paraId="60C9C69E" w14:textId="77777777" w:rsidR="00423AEF" w:rsidRPr="00EC3519" w:rsidRDefault="00423AEF" w:rsidP="00423AEF">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КТПТР-01</w:t>
            </w:r>
          </w:p>
        </w:tc>
        <w:tc>
          <w:tcPr>
            <w:tcW w:w="2927" w:type="dxa"/>
          </w:tcPr>
          <w:p w14:paraId="37D579BC" w14:textId="77777777" w:rsidR="00423AEF" w:rsidRPr="00EC3519"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70221</w:t>
            </w:r>
          </w:p>
        </w:tc>
        <w:tc>
          <w:tcPr>
            <w:tcW w:w="2928" w:type="dxa"/>
            <w:vAlign w:val="center"/>
          </w:tcPr>
          <w:p w14:paraId="13ABEF13" w14:textId="77777777" w:rsidR="00423AEF"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±0,15</w:t>
            </w:r>
            <w:r w:rsidRPr="00423AEF">
              <w:rPr>
                <w:rFonts w:ascii="Times New Roman" w:hAnsi="Times New Roman" w:cs="Times New Roman"/>
                <w:spacing w:val="-1"/>
                <w:sz w:val="20"/>
                <w:szCs w:val="20"/>
              </w:rPr>
              <w:t>%</w:t>
            </w:r>
          </w:p>
        </w:tc>
      </w:tr>
      <w:tr w:rsidR="00423AEF" w:rsidRPr="009B2252" w14:paraId="37138FD6" w14:textId="77777777" w:rsidTr="00423AEF">
        <w:trPr>
          <w:jc w:val="center"/>
        </w:trPr>
        <w:tc>
          <w:tcPr>
            <w:tcW w:w="562" w:type="dxa"/>
            <w:vAlign w:val="center"/>
          </w:tcPr>
          <w:p w14:paraId="7419F9F4" w14:textId="77777777" w:rsidR="00423AEF" w:rsidRPr="009B2252"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20</w:t>
            </w:r>
          </w:p>
        </w:tc>
        <w:tc>
          <w:tcPr>
            <w:tcW w:w="2927" w:type="dxa"/>
            <w:vAlign w:val="center"/>
          </w:tcPr>
          <w:p w14:paraId="23970AA4" w14:textId="77777777" w:rsidR="00423AEF" w:rsidRPr="00EC3519" w:rsidRDefault="00423AEF" w:rsidP="00423AEF">
            <w:pPr>
              <w:jc w:val="center"/>
              <w:rPr>
                <w:rFonts w:ascii="Times New Roman" w:hAnsi="Times New Roman" w:cs="Times New Roman"/>
                <w:spacing w:val="-1"/>
                <w:sz w:val="20"/>
                <w:szCs w:val="20"/>
              </w:rPr>
            </w:pPr>
            <w:r w:rsidRPr="00EC3519">
              <w:rPr>
                <w:rFonts w:ascii="Times New Roman" w:hAnsi="Times New Roman" w:cs="Times New Roman"/>
                <w:spacing w:val="-1"/>
                <w:sz w:val="20"/>
                <w:szCs w:val="20"/>
              </w:rPr>
              <w:t>КТПТР-01</w:t>
            </w:r>
          </w:p>
        </w:tc>
        <w:tc>
          <w:tcPr>
            <w:tcW w:w="2927" w:type="dxa"/>
          </w:tcPr>
          <w:p w14:paraId="747FF8F0" w14:textId="77777777" w:rsidR="00423AEF" w:rsidRPr="00EC3519"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70221</w:t>
            </w:r>
          </w:p>
        </w:tc>
        <w:tc>
          <w:tcPr>
            <w:tcW w:w="2928" w:type="dxa"/>
            <w:vAlign w:val="center"/>
          </w:tcPr>
          <w:p w14:paraId="6C7DF457" w14:textId="77777777" w:rsidR="00423AEF" w:rsidRDefault="00423AEF" w:rsidP="00423AEF">
            <w:pPr>
              <w:jc w:val="center"/>
              <w:rPr>
                <w:rFonts w:ascii="Times New Roman" w:hAnsi="Times New Roman" w:cs="Times New Roman"/>
                <w:spacing w:val="-1"/>
                <w:sz w:val="20"/>
                <w:szCs w:val="20"/>
              </w:rPr>
            </w:pPr>
            <w:r>
              <w:rPr>
                <w:rFonts w:ascii="Times New Roman" w:hAnsi="Times New Roman" w:cs="Times New Roman"/>
                <w:spacing w:val="-1"/>
                <w:sz w:val="20"/>
                <w:szCs w:val="20"/>
              </w:rPr>
              <w:t>±0,15</w:t>
            </w:r>
            <w:r w:rsidRPr="00423AEF">
              <w:rPr>
                <w:rFonts w:ascii="Times New Roman" w:hAnsi="Times New Roman" w:cs="Times New Roman"/>
                <w:spacing w:val="-1"/>
                <w:sz w:val="20"/>
                <w:szCs w:val="20"/>
              </w:rPr>
              <w:t>%</w:t>
            </w:r>
          </w:p>
        </w:tc>
      </w:tr>
    </w:tbl>
    <w:p w14:paraId="0481E3AE" w14:textId="77777777" w:rsidR="0047214A" w:rsidRPr="00EC3519" w:rsidRDefault="0047214A" w:rsidP="0047214A">
      <w:pPr>
        <w:spacing w:before="240" w:after="0" w:line="360" w:lineRule="auto"/>
        <w:ind w:firstLine="567"/>
        <w:jc w:val="both"/>
        <w:rPr>
          <w:rFonts w:ascii="Times New Roman" w:hAnsi="Times New Roman" w:cs="Times New Roman"/>
          <w:spacing w:val="-1"/>
          <w:sz w:val="28"/>
          <w:szCs w:val="28"/>
        </w:rPr>
      </w:pPr>
      <w:r w:rsidRPr="00EC3519">
        <w:rPr>
          <w:rFonts w:ascii="Times New Roman" w:hAnsi="Times New Roman" w:cs="Times New Roman"/>
          <w:spacing w:val="-1"/>
          <w:sz w:val="28"/>
          <w:szCs w:val="28"/>
        </w:rPr>
        <w:t>Системы технического учета тепловой энергии позволяют вести мониторинг отпуска тепла потребителям.</w:t>
      </w:r>
    </w:p>
    <w:p w14:paraId="06084303"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EC3519">
        <w:rPr>
          <w:rFonts w:ascii="Times New Roman" w:hAnsi="Times New Roman" w:cs="Times New Roman"/>
          <w:spacing w:val="-1"/>
          <w:sz w:val="28"/>
          <w:szCs w:val="28"/>
        </w:rPr>
        <w:t>Установка приборов учета тепловой энергии и теплоносителя у потребителей г</w:t>
      </w:r>
      <w:r>
        <w:rPr>
          <w:rFonts w:ascii="Times New Roman" w:hAnsi="Times New Roman" w:cs="Times New Roman"/>
          <w:spacing w:val="-1"/>
          <w:sz w:val="28"/>
          <w:szCs w:val="28"/>
        </w:rPr>
        <w:t>.</w:t>
      </w:r>
      <w:r w:rsidRPr="00EC3519">
        <w:rPr>
          <w:rFonts w:ascii="Times New Roman" w:hAnsi="Times New Roman" w:cs="Times New Roman"/>
          <w:spacing w:val="-1"/>
          <w:sz w:val="28"/>
          <w:szCs w:val="28"/>
        </w:rPr>
        <w:t xml:space="preserve"> Нефтеюганска осуществляется в рамках выполнения требований Федерального закона от 23.11.2009 г. № 261-ФЗ «Об энергосбережении и повышении энергетической эффективности и внесении изменений в отдельные законодательные акты Российской Федерации» и </w:t>
      </w:r>
      <w:r>
        <w:rPr>
          <w:rFonts w:ascii="Times New Roman" w:hAnsi="Times New Roman" w:cs="Times New Roman"/>
          <w:spacing w:val="-1"/>
          <w:sz w:val="28"/>
          <w:szCs w:val="28"/>
        </w:rPr>
        <w:t xml:space="preserve">в соответствии с муниципальной программой утвержденной Постановлением администрации города Нефтеюганска от 15.11.2018 № 605-п </w:t>
      </w:r>
      <w:r w:rsidRPr="004E2C92">
        <w:rPr>
          <w:rFonts w:ascii="Times New Roman" w:hAnsi="Times New Roman" w:cs="Times New Roman"/>
          <w:spacing w:val="-1"/>
          <w:sz w:val="28"/>
          <w:szCs w:val="28"/>
        </w:rPr>
        <w:t>«Развитие жилищно-коммунального комплекса и повышение энергетической эффективности в городе Нефтеюганске</w:t>
      </w:r>
      <w:r>
        <w:rPr>
          <w:rFonts w:ascii="Times New Roman" w:hAnsi="Times New Roman" w:cs="Times New Roman"/>
          <w:spacing w:val="-1"/>
          <w:sz w:val="28"/>
          <w:szCs w:val="28"/>
        </w:rPr>
        <w:t xml:space="preserve">» </w:t>
      </w:r>
      <w:r w:rsidRPr="004E2C92">
        <w:rPr>
          <w:rFonts w:ascii="Times New Roman" w:hAnsi="Times New Roman" w:cs="Times New Roman"/>
          <w:spacing w:val="-1"/>
          <w:sz w:val="28"/>
          <w:szCs w:val="28"/>
        </w:rPr>
        <w:t>(с изм. от 20.02.2019 №77-п; от 26.03.2019 №130-п; от 24.04.2019 №209-п; от 20.05.2019 №256-п; от 19.06.2019 №480-п; от 05.09.2019 № 877-п; от 11.10.2019 №1096-п)</w:t>
      </w:r>
      <w:r w:rsidRPr="00EC3519">
        <w:rPr>
          <w:rFonts w:ascii="Times New Roman" w:hAnsi="Times New Roman" w:cs="Times New Roman"/>
          <w:spacing w:val="-1"/>
          <w:sz w:val="28"/>
          <w:szCs w:val="28"/>
        </w:rPr>
        <w:t>.</w:t>
      </w:r>
    </w:p>
    <w:p w14:paraId="05FF716E" w14:textId="77777777" w:rsidR="0047214A" w:rsidRPr="00EC3519"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w:t>
      </w:r>
      <w:r w:rsidRPr="003F6E97">
        <w:rPr>
          <w:rFonts w:ascii="Times New Roman" w:hAnsi="Times New Roman" w:cs="Times New Roman"/>
          <w:spacing w:val="-1"/>
          <w:sz w:val="28"/>
          <w:szCs w:val="28"/>
        </w:rPr>
        <w:t>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учета необходимо произвести для всех объектов.</w:t>
      </w:r>
    </w:p>
    <w:p w14:paraId="33AF4A4D"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Данные по охвату потребителей приборами учета представлены в </w:t>
      </w:r>
      <w:r w:rsidRPr="00455192">
        <w:rPr>
          <w:rFonts w:ascii="Times New Roman" w:hAnsi="Times New Roman" w:cs="Times New Roman"/>
          <w:spacing w:val="-1"/>
          <w:sz w:val="28"/>
          <w:szCs w:val="28"/>
        </w:rPr>
        <w:t>Таблице </w:t>
      </w:r>
      <w:r w:rsidR="00671F53">
        <w:fldChar w:fldCharType="begin"/>
      </w:r>
      <w:r w:rsidR="00671F53">
        <w:instrText xml:space="preserve"> REF _Ref20405405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24</w:t>
      </w:r>
      <w:r w:rsidR="00671F53">
        <w:fldChar w:fldCharType="end"/>
      </w:r>
      <w:r w:rsidRPr="00455192">
        <w:rPr>
          <w:rFonts w:ascii="Times New Roman" w:hAnsi="Times New Roman" w:cs="Times New Roman"/>
          <w:spacing w:val="-1"/>
          <w:sz w:val="28"/>
          <w:szCs w:val="28"/>
        </w:rPr>
        <w:t>.</w:t>
      </w:r>
      <w:r>
        <w:rPr>
          <w:rFonts w:ascii="Times New Roman" w:hAnsi="Times New Roman" w:cs="Times New Roman"/>
          <w:spacing w:val="-1"/>
          <w:sz w:val="28"/>
          <w:szCs w:val="28"/>
        </w:rPr>
        <w:t xml:space="preserve"> </w:t>
      </w:r>
    </w:p>
    <w:p w14:paraId="66C22E6F" w14:textId="77777777" w:rsidR="0047214A" w:rsidRPr="00BD3050" w:rsidRDefault="0047214A" w:rsidP="0047214A">
      <w:pPr>
        <w:pStyle w:val="af7"/>
        <w:keepNext/>
        <w:spacing w:after="0"/>
        <w:jc w:val="right"/>
        <w:rPr>
          <w:rFonts w:ascii="Times New Roman" w:hAnsi="Times New Roman" w:cs="Times New Roman"/>
          <w:color w:val="auto"/>
          <w:sz w:val="24"/>
          <w:szCs w:val="24"/>
        </w:rPr>
      </w:pPr>
      <w:bookmarkStart w:id="145" w:name="_Ref20405405"/>
      <w:bookmarkStart w:id="146" w:name="_Toc20473564"/>
      <w:bookmarkStart w:id="147" w:name="_Toc29457511"/>
      <w:r w:rsidRPr="00BD3050">
        <w:rPr>
          <w:rFonts w:ascii="Times New Roman" w:hAnsi="Times New Roman" w:cs="Times New Roman"/>
          <w:color w:val="auto"/>
          <w:sz w:val="24"/>
          <w:szCs w:val="24"/>
        </w:rPr>
        <w:t xml:space="preserve">Таблица </w:t>
      </w:r>
      <w:r w:rsidR="0047469B" w:rsidRPr="00BD3050">
        <w:rPr>
          <w:rFonts w:ascii="Times New Roman" w:hAnsi="Times New Roman" w:cs="Times New Roman"/>
          <w:color w:val="auto"/>
          <w:sz w:val="24"/>
          <w:szCs w:val="24"/>
        </w:rPr>
        <w:fldChar w:fldCharType="begin"/>
      </w:r>
      <w:r w:rsidRPr="00BD3050">
        <w:rPr>
          <w:rFonts w:ascii="Times New Roman" w:hAnsi="Times New Roman" w:cs="Times New Roman"/>
          <w:color w:val="auto"/>
          <w:sz w:val="24"/>
          <w:szCs w:val="24"/>
        </w:rPr>
        <w:instrText xml:space="preserve"> SEQ Таблица \* ARABIC </w:instrText>
      </w:r>
      <w:r w:rsidR="0047469B" w:rsidRPr="00BD305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24</w:t>
      </w:r>
      <w:r w:rsidR="0047469B" w:rsidRPr="00BD3050">
        <w:rPr>
          <w:rFonts w:ascii="Times New Roman" w:hAnsi="Times New Roman" w:cs="Times New Roman"/>
          <w:color w:val="auto"/>
          <w:sz w:val="24"/>
          <w:szCs w:val="24"/>
        </w:rPr>
        <w:fldChar w:fldCharType="end"/>
      </w:r>
      <w:bookmarkEnd w:id="145"/>
      <w:r w:rsidRPr="00BD3050">
        <w:rPr>
          <w:rFonts w:ascii="Times New Roman" w:hAnsi="Times New Roman" w:cs="Times New Roman"/>
          <w:color w:val="auto"/>
          <w:sz w:val="24"/>
          <w:szCs w:val="24"/>
        </w:rPr>
        <w:t>. Данные по охвату потребителей приборами учета тепловой энергии г. Нефтеюганска</w:t>
      </w:r>
      <w:bookmarkEnd w:id="146"/>
      <w:bookmarkEnd w:id="147"/>
    </w:p>
    <w:tbl>
      <w:tblPr>
        <w:tblStyle w:val="af6"/>
        <w:tblW w:w="5000" w:type="pct"/>
        <w:jc w:val="center"/>
        <w:tblLook w:val="04A0" w:firstRow="1" w:lastRow="0" w:firstColumn="1" w:lastColumn="0" w:noHBand="0" w:noVBand="1"/>
      </w:tblPr>
      <w:tblGrid>
        <w:gridCol w:w="855"/>
        <w:gridCol w:w="5525"/>
        <w:gridCol w:w="3190"/>
      </w:tblGrid>
      <w:tr w:rsidR="0047214A" w:rsidRPr="00177F3A" w14:paraId="3CFF8262" w14:textId="77777777" w:rsidTr="00BC4C85">
        <w:trPr>
          <w:jc w:val="center"/>
        </w:trPr>
        <w:tc>
          <w:tcPr>
            <w:tcW w:w="855" w:type="dxa"/>
            <w:vAlign w:val="center"/>
          </w:tcPr>
          <w:p w14:paraId="427C3696" w14:textId="77777777" w:rsidR="0047214A" w:rsidRPr="00177F3A"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5525" w:type="dxa"/>
            <w:vAlign w:val="center"/>
          </w:tcPr>
          <w:p w14:paraId="3246DF4D" w14:textId="77777777" w:rsidR="0047214A" w:rsidRPr="00177F3A"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Показатель</w:t>
            </w:r>
          </w:p>
        </w:tc>
        <w:tc>
          <w:tcPr>
            <w:tcW w:w="3190" w:type="dxa"/>
            <w:vAlign w:val="center"/>
          </w:tcPr>
          <w:p w14:paraId="63F15966" w14:textId="77777777" w:rsidR="0047214A" w:rsidRPr="00177F3A"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Ресурс</w:t>
            </w:r>
          </w:p>
        </w:tc>
      </w:tr>
      <w:tr w:rsidR="0047214A" w:rsidRPr="00177F3A" w14:paraId="78505775" w14:textId="77777777" w:rsidTr="00BC4C85">
        <w:trPr>
          <w:jc w:val="center"/>
        </w:trPr>
        <w:tc>
          <w:tcPr>
            <w:tcW w:w="855" w:type="dxa"/>
            <w:vAlign w:val="center"/>
          </w:tcPr>
          <w:p w14:paraId="3139CBC2" w14:textId="77777777" w:rsidR="0047214A" w:rsidRPr="009632F0" w:rsidRDefault="0047214A" w:rsidP="001A5672">
            <w:pPr>
              <w:jc w:val="center"/>
              <w:rPr>
                <w:rFonts w:ascii="Times New Roman" w:hAnsi="Times New Roman" w:cs="Times New Roman"/>
                <w:spacing w:val="-1"/>
                <w:sz w:val="20"/>
                <w:szCs w:val="20"/>
              </w:rPr>
            </w:pPr>
            <w:r w:rsidRPr="009632F0">
              <w:rPr>
                <w:rFonts w:ascii="Times New Roman" w:hAnsi="Times New Roman" w:cs="Times New Roman"/>
                <w:spacing w:val="-1"/>
                <w:sz w:val="20"/>
                <w:szCs w:val="20"/>
              </w:rPr>
              <w:t>1</w:t>
            </w:r>
          </w:p>
        </w:tc>
        <w:tc>
          <w:tcPr>
            <w:tcW w:w="8715" w:type="dxa"/>
            <w:gridSpan w:val="2"/>
            <w:vAlign w:val="center"/>
          </w:tcPr>
          <w:p w14:paraId="114AA95F" w14:textId="77777777" w:rsidR="0047214A"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Электрическая энергия, %</w:t>
            </w:r>
          </w:p>
        </w:tc>
      </w:tr>
      <w:tr w:rsidR="00BC4C85" w:rsidRPr="00177F3A" w14:paraId="4B3DA951" w14:textId="77777777" w:rsidTr="00BC4C85">
        <w:trPr>
          <w:jc w:val="center"/>
        </w:trPr>
        <w:tc>
          <w:tcPr>
            <w:tcW w:w="855" w:type="dxa"/>
            <w:vAlign w:val="center"/>
          </w:tcPr>
          <w:p w14:paraId="3D381B51"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5525" w:type="dxa"/>
            <w:vAlign w:val="center"/>
          </w:tcPr>
          <w:p w14:paraId="2C7CB6FD" w14:textId="77777777" w:rsidR="00BC4C85" w:rsidRPr="009632F0"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Бюджетные организации</w:t>
            </w:r>
          </w:p>
        </w:tc>
        <w:tc>
          <w:tcPr>
            <w:tcW w:w="3190" w:type="dxa"/>
            <w:vAlign w:val="center"/>
          </w:tcPr>
          <w:p w14:paraId="4784C31A" w14:textId="77777777" w:rsidR="00BC4C85" w:rsidRPr="00BC4C85" w:rsidRDefault="00BC4C85" w:rsidP="00444DEB">
            <w:pPr>
              <w:jc w:val="center"/>
              <w:rPr>
                <w:rFonts w:ascii="Times New Roman" w:hAnsi="Times New Roman" w:cs="Times New Roman"/>
                <w:spacing w:val="-1"/>
                <w:sz w:val="20"/>
                <w:szCs w:val="20"/>
                <w:lang w:val="en-US"/>
              </w:rPr>
            </w:pPr>
            <w:r>
              <w:rPr>
                <w:rFonts w:ascii="Times New Roman" w:hAnsi="Times New Roman" w:cs="Times New Roman"/>
                <w:spacing w:val="-1"/>
                <w:sz w:val="20"/>
                <w:szCs w:val="20"/>
              </w:rPr>
              <w:t>81,6</w:t>
            </w:r>
            <w:r>
              <w:rPr>
                <w:rFonts w:ascii="Times New Roman" w:hAnsi="Times New Roman" w:cs="Times New Roman"/>
                <w:spacing w:val="-1"/>
                <w:sz w:val="20"/>
                <w:szCs w:val="20"/>
                <w:lang w:val="en-US"/>
              </w:rPr>
              <w:t>0</w:t>
            </w:r>
          </w:p>
        </w:tc>
      </w:tr>
      <w:tr w:rsidR="00BC4C85" w:rsidRPr="00177F3A" w14:paraId="2E490F06" w14:textId="77777777" w:rsidTr="00BC4C85">
        <w:trPr>
          <w:jc w:val="center"/>
        </w:trPr>
        <w:tc>
          <w:tcPr>
            <w:tcW w:w="855" w:type="dxa"/>
            <w:vAlign w:val="center"/>
          </w:tcPr>
          <w:p w14:paraId="17955F58"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5525" w:type="dxa"/>
            <w:vAlign w:val="center"/>
          </w:tcPr>
          <w:p w14:paraId="5877816B"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Многоквартирные жилые дома</w:t>
            </w:r>
          </w:p>
        </w:tc>
        <w:tc>
          <w:tcPr>
            <w:tcW w:w="3190" w:type="dxa"/>
            <w:vAlign w:val="center"/>
          </w:tcPr>
          <w:p w14:paraId="7BACC686" w14:textId="77777777" w:rsidR="00BC4C85" w:rsidRPr="00BC4C85" w:rsidRDefault="00BC4C85" w:rsidP="00444DEB">
            <w:pPr>
              <w:jc w:val="center"/>
              <w:rPr>
                <w:rFonts w:ascii="Times New Roman" w:hAnsi="Times New Roman" w:cs="Times New Roman"/>
                <w:spacing w:val="-1"/>
                <w:sz w:val="20"/>
                <w:szCs w:val="20"/>
                <w:lang w:val="en-US"/>
              </w:rPr>
            </w:pPr>
            <w:r>
              <w:rPr>
                <w:rFonts w:ascii="Times New Roman" w:hAnsi="Times New Roman" w:cs="Times New Roman"/>
                <w:spacing w:val="-1"/>
                <w:sz w:val="20"/>
                <w:szCs w:val="20"/>
              </w:rPr>
              <w:t>98,5</w:t>
            </w:r>
            <w:r>
              <w:rPr>
                <w:rFonts w:ascii="Times New Roman" w:hAnsi="Times New Roman" w:cs="Times New Roman"/>
                <w:spacing w:val="-1"/>
                <w:sz w:val="20"/>
                <w:szCs w:val="20"/>
                <w:lang w:val="en-US"/>
              </w:rPr>
              <w:t>0</w:t>
            </w:r>
          </w:p>
        </w:tc>
      </w:tr>
      <w:tr w:rsidR="00BC4C85" w:rsidRPr="00177F3A" w14:paraId="7C6D3142" w14:textId="77777777" w:rsidTr="00BC4C85">
        <w:trPr>
          <w:jc w:val="center"/>
        </w:trPr>
        <w:tc>
          <w:tcPr>
            <w:tcW w:w="855" w:type="dxa"/>
            <w:vAlign w:val="center"/>
          </w:tcPr>
          <w:p w14:paraId="43D214E6"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5525" w:type="dxa"/>
            <w:vAlign w:val="center"/>
          </w:tcPr>
          <w:p w14:paraId="6D788C7A" w14:textId="77777777" w:rsidR="00BC4C85" w:rsidRPr="00177F3A"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Прочие потребители</w:t>
            </w:r>
          </w:p>
        </w:tc>
        <w:tc>
          <w:tcPr>
            <w:tcW w:w="3190" w:type="dxa"/>
            <w:vAlign w:val="center"/>
          </w:tcPr>
          <w:p w14:paraId="44B204C1" w14:textId="77777777" w:rsidR="00BC4C85"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84,77</w:t>
            </w:r>
          </w:p>
        </w:tc>
      </w:tr>
    </w:tbl>
    <w:p w14:paraId="0407A651" w14:textId="77777777" w:rsidR="0047214A" w:rsidRDefault="0047214A" w:rsidP="00C922F7">
      <w:pPr>
        <w:pStyle w:val="22"/>
        <w:numPr>
          <w:ilvl w:val="0"/>
          <w:numId w:val="0"/>
        </w:numPr>
        <w:spacing w:after="120" w:line="360" w:lineRule="auto"/>
        <w:jc w:val="both"/>
        <w:outlineLvl w:val="2"/>
        <w:rPr>
          <w:rFonts w:cs="Times New Roman"/>
          <w:b w:val="0"/>
          <w:color w:val="auto"/>
        </w:rPr>
      </w:pPr>
      <w:bookmarkStart w:id="148" w:name="_Toc20390613"/>
      <w:bookmarkStart w:id="149" w:name="_Toc20473657"/>
      <w:bookmarkStart w:id="150" w:name="_Toc29458576"/>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148"/>
      <w:bookmarkEnd w:id="149"/>
      <w:bookmarkEnd w:id="150"/>
    </w:p>
    <w:p w14:paraId="34843649"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3F6E97">
        <w:rPr>
          <w:rFonts w:ascii="Times New Roman" w:hAnsi="Times New Roman" w:cs="Times New Roman"/>
          <w:spacing w:val="-1"/>
          <w:sz w:val="28"/>
          <w:szCs w:val="28"/>
        </w:rPr>
        <w:t>Распределение зон действия котельных г</w:t>
      </w:r>
      <w:r>
        <w:rPr>
          <w:rFonts w:ascii="Times New Roman" w:hAnsi="Times New Roman" w:cs="Times New Roman"/>
          <w:spacing w:val="-1"/>
          <w:sz w:val="28"/>
          <w:szCs w:val="28"/>
        </w:rPr>
        <w:t xml:space="preserve">. Нефтеюганска приведено на </w:t>
      </w:r>
      <w:r w:rsidRPr="00091150">
        <w:rPr>
          <w:rFonts w:ascii="Times New Roman" w:hAnsi="Times New Roman" w:cs="Times New Roman"/>
          <w:spacing w:val="-1"/>
          <w:sz w:val="28"/>
          <w:szCs w:val="28"/>
        </w:rPr>
        <w:t xml:space="preserve">Рисунке </w:t>
      </w:r>
      <w:r w:rsidR="00671F53">
        <w:fldChar w:fldCharType="begin"/>
      </w:r>
      <w:r w:rsidR="00671F53">
        <w:instrText xml:space="preserve"> REF _Ref20470692 \h  \* MERGEFORMAT </w:instrText>
      </w:r>
      <w:r w:rsidR="00671F53">
        <w:fldChar w:fldCharType="separate"/>
      </w:r>
      <w:r w:rsidR="00091150" w:rsidRPr="00091150">
        <w:rPr>
          <w:rFonts w:ascii="Times New Roman" w:hAnsi="Times New Roman" w:cs="Times New Roman"/>
          <w:vanish/>
          <w:sz w:val="28"/>
          <w:szCs w:val="28"/>
        </w:rPr>
        <w:t>Рисунок 6</w:t>
      </w:r>
      <w:r w:rsidR="00671F53">
        <w:fldChar w:fldCharType="end"/>
      </w:r>
      <w:r w:rsidR="00671F53">
        <w:fldChar w:fldCharType="begin"/>
      </w:r>
      <w:r w:rsidR="00671F53">
        <w:instrText xml:space="preserve"> REF _Ref20470692 \h  \* MERGEFORMAT </w:instrText>
      </w:r>
      <w:r w:rsidR="00671F53">
        <w:fldChar w:fldCharType="separate"/>
      </w:r>
      <w:r w:rsidR="00ED4780" w:rsidRPr="00091150">
        <w:rPr>
          <w:rFonts w:ascii="Times New Roman" w:hAnsi="Times New Roman" w:cs="Times New Roman"/>
          <w:vanish/>
          <w:sz w:val="28"/>
          <w:szCs w:val="28"/>
        </w:rPr>
        <w:t>Рисунок 6</w:t>
      </w:r>
      <w:r w:rsidR="00671F53">
        <w:fldChar w:fldCharType="end"/>
      </w:r>
      <w:r w:rsidRPr="00091150">
        <w:rPr>
          <w:rFonts w:ascii="Times New Roman" w:hAnsi="Times New Roman" w:cs="Times New Roman"/>
          <w:spacing w:val="-1"/>
          <w:sz w:val="28"/>
          <w:szCs w:val="28"/>
        </w:rPr>
        <w:t>.</w:t>
      </w:r>
    </w:p>
    <w:p w14:paraId="4F236596"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6A4595">
        <w:rPr>
          <w:rFonts w:ascii="Times New Roman" w:hAnsi="Times New Roman" w:cs="Times New Roman"/>
          <w:spacing w:val="-1"/>
          <w:sz w:val="28"/>
          <w:szCs w:val="28"/>
        </w:rPr>
        <w:t>Микрорайоны, попадающие в зону действия котельн</w:t>
      </w:r>
      <w:r>
        <w:rPr>
          <w:rFonts w:ascii="Times New Roman" w:hAnsi="Times New Roman" w:cs="Times New Roman"/>
          <w:spacing w:val="-1"/>
          <w:sz w:val="28"/>
          <w:szCs w:val="28"/>
        </w:rPr>
        <w:t xml:space="preserve">ой Юго-Западная представлены в </w:t>
      </w:r>
      <w:r w:rsidRPr="00455192">
        <w:rPr>
          <w:rFonts w:ascii="Times New Roman" w:hAnsi="Times New Roman" w:cs="Times New Roman"/>
          <w:spacing w:val="-1"/>
          <w:sz w:val="28"/>
          <w:szCs w:val="28"/>
        </w:rPr>
        <w:t xml:space="preserve">Таблице </w:t>
      </w:r>
      <w:r w:rsidR="00671F53">
        <w:fldChar w:fldCharType="begin"/>
      </w:r>
      <w:r w:rsidR="00671F53">
        <w:instrText xml:space="preserve"> REF _Ref20405455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25</w:t>
      </w:r>
      <w:r w:rsidR="00671F53">
        <w:fldChar w:fldCharType="end"/>
      </w:r>
      <w:r>
        <w:rPr>
          <w:rFonts w:ascii="Times New Roman" w:hAnsi="Times New Roman" w:cs="Times New Roman"/>
          <w:spacing w:val="-1"/>
          <w:sz w:val="28"/>
          <w:szCs w:val="28"/>
        </w:rPr>
        <w:t>.</w:t>
      </w:r>
    </w:p>
    <w:p w14:paraId="1BFD07E2"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3F6E97">
        <w:rPr>
          <w:rFonts w:ascii="Times New Roman" w:hAnsi="Times New Roman" w:cs="Times New Roman"/>
          <w:spacing w:val="-1"/>
          <w:sz w:val="28"/>
          <w:szCs w:val="28"/>
        </w:rPr>
        <w:t>Суммарная договорная тепловая нагрузка потребителей г</w:t>
      </w:r>
      <w:r>
        <w:rPr>
          <w:rFonts w:ascii="Times New Roman" w:hAnsi="Times New Roman" w:cs="Times New Roman"/>
          <w:spacing w:val="-1"/>
          <w:sz w:val="28"/>
          <w:szCs w:val="28"/>
        </w:rPr>
        <w:t>.</w:t>
      </w:r>
      <w:r w:rsidRPr="003F6E97">
        <w:rPr>
          <w:rFonts w:ascii="Times New Roman" w:hAnsi="Times New Roman" w:cs="Times New Roman"/>
          <w:spacing w:val="-1"/>
          <w:sz w:val="28"/>
          <w:szCs w:val="28"/>
        </w:rPr>
        <w:t xml:space="preserve"> Нефтеюганска, расположен</w:t>
      </w:r>
      <w:r>
        <w:rPr>
          <w:rFonts w:ascii="Times New Roman" w:hAnsi="Times New Roman" w:cs="Times New Roman"/>
          <w:spacing w:val="-1"/>
          <w:sz w:val="28"/>
          <w:szCs w:val="28"/>
        </w:rPr>
        <w:t xml:space="preserve">ных в зонах действия котельных </w:t>
      </w:r>
      <w:r w:rsidRPr="003F6E97">
        <w:rPr>
          <w:rFonts w:ascii="Times New Roman" w:hAnsi="Times New Roman" w:cs="Times New Roman"/>
          <w:spacing w:val="-1"/>
          <w:sz w:val="28"/>
          <w:szCs w:val="28"/>
        </w:rPr>
        <w:t>АО «ЮТТС»</w:t>
      </w:r>
      <w:r>
        <w:rPr>
          <w:rFonts w:ascii="Times New Roman" w:hAnsi="Times New Roman" w:cs="Times New Roman"/>
          <w:spacing w:val="-1"/>
          <w:sz w:val="28"/>
          <w:szCs w:val="28"/>
        </w:rPr>
        <w:t xml:space="preserve"> и </w:t>
      </w:r>
      <w:r w:rsidRPr="006A4595">
        <w:rPr>
          <w:rFonts w:ascii="Times New Roman" w:hAnsi="Times New Roman" w:cs="Times New Roman"/>
          <w:spacing w:val="-1"/>
          <w:sz w:val="28"/>
          <w:szCs w:val="28"/>
        </w:rPr>
        <w:t>ООО «РН-Юганскнефтегаз»</w:t>
      </w:r>
      <w:r w:rsidRPr="003F6E97">
        <w:rPr>
          <w:rFonts w:ascii="Times New Roman" w:hAnsi="Times New Roman" w:cs="Times New Roman"/>
          <w:spacing w:val="-1"/>
          <w:sz w:val="28"/>
          <w:szCs w:val="28"/>
        </w:rPr>
        <w:t>, составляет 3</w:t>
      </w:r>
      <w:r>
        <w:rPr>
          <w:rFonts w:ascii="Times New Roman" w:hAnsi="Times New Roman" w:cs="Times New Roman"/>
          <w:spacing w:val="-1"/>
          <w:sz w:val="28"/>
          <w:szCs w:val="28"/>
        </w:rPr>
        <w:t>6</w:t>
      </w:r>
      <w:r w:rsidRPr="003F6E97">
        <w:rPr>
          <w:rFonts w:ascii="Times New Roman" w:hAnsi="Times New Roman" w:cs="Times New Roman"/>
          <w:spacing w:val="-1"/>
          <w:sz w:val="28"/>
          <w:szCs w:val="28"/>
        </w:rPr>
        <w:t>4,</w:t>
      </w:r>
      <w:r>
        <w:rPr>
          <w:rFonts w:ascii="Times New Roman" w:hAnsi="Times New Roman" w:cs="Times New Roman"/>
          <w:spacing w:val="-1"/>
          <w:sz w:val="28"/>
          <w:szCs w:val="28"/>
        </w:rPr>
        <w:t>5</w:t>
      </w:r>
      <w:r w:rsidRPr="003F6E97">
        <w:rPr>
          <w:rFonts w:ascii="Times New Roman" w:hAnsi="Times New Roman" w:cs="Times New Roman"/>
          <w:spacing w:val="-1"/>
          <w:sz w:val="28"/>
          <w:szCs w:val="28"/>
        </w:rPr>
        <w:t xml:space="preserve"> Гкал/ч.</w:t>
      </w:r>
    </w:p>
    <w:p w14:paraId="55241B27"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информациях о зоне действия котельных г. Нефтеюганска представлена в Разделе 3 Пункт 3.2.5. Обосновывающих материалов.</w:t>
      </w:r>
    </w:p>
    <w:p w14:paraId="65328DE5" w14:textId="77777777" w:rsidR="0047214A" w:rsidRDefault="0047214A" w:rsidP="0047214A">
      <w:pPr>
        <w:keepNext/>
        <w:spacing w:after="0" w:line="360" w:lineRule="auto"/>
        <w:jc w:val="center"/>
      </w:pPr>
      <w:r>
        <w:rPr>
          <w:rFonts w:ascii="Times New Roman" w:hAnsi="Times New Roman" w:cs="Times New Roman"/>
          <w:noProof/>
          <w:spacing w:val="-1"/>
          <w:sz w:val="28"/>
          <w:szCs w:val="28"/>
          <w:lang w:eastAsia="ru-RU"/>
        </w:rPr>
        <w:drawing>
          <wp:inline distT="0" distB="0" distL="0" distR="0" wp14:anchorId="05D7D68B" wp14:editId="444E4945">
            <wp:extent cx="5939790" cy="42291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229100"/>
                    </a:xfrm>
                    <a:prstGeom prst="rect">
                      <a:avLst/>
                    </a:prstGeom>
                  </pic:spPr>
                </pic:pic>
              </a:graphicData>
            </a:graphic>
          </wp:inline>
        </w:drawing>
      </w:r>
    </w:p>
    <w:p w14:paraId="5F7A6527" w14:textId="77777777" w:rsidR="0047214A" w:rsidRDefault="0047214A" w:rsidP="0047214A">
      <w:pPr>
        <w:pStyle w:val="af7"/>
        <w:spacing w:after="240"/>
        <w:jc w:val="center"/>
        <w:rPr>
          <w:rFonts w:ascii="Times New Roman" w:hAnsi="Times New Roman" w:cs="Times New Roman"/>
          <w:color w:val="auto"/>
          <w:sz w:val="24"/>
          <w:szCs w:val="24"/>
        </w:rPr>
      </w:pPr>
      <w:bookmarkStart w:id="151" w:name="_Ref20470692"/>
      <w:bookmarkStart w:id="152" w:name="_Toc20473491"/>
      <w:bookmarkStart w:id="153" w:name="_Toc29457595"/>
      <w:r w:rsidRPr="00472BD7">
        <w:rPr>
          <w:rFonts w:ascii="Times New Roman" w:hAnsi="Times New Roman" w:cs="Times New Roman"/>
          <w:color w:val="auto"/>
          <w:sz w:val="24"/>
          <w:szCs w:val="24"/>
        </w:rPr>
        <w:t xml:space="preserve">Рисунок </w:t>
      </w:r>
      <w:r w:rsidR="0047469B" w:rsidRPr="00472BD7">
        <w:rPr>
          <w:rFonts w:ascii="Times New Roman" w:hAnsi="Times New Roman" w:cs="Times New Roman"/>
          <w:color w:val="auto"/>
          <w:sz w:val="24"/>
          <w:szCs w:val="24"/>
        </w:rPr>
        <w:fldChar w:fldCharType="begin"/>
      </w:r>
      <w:r w:rsidRPr="00472BD7">
        <w:rPr>
          <w:rFonts w:ascii="Times New Roman" w:hAnsi="Times New Roman" w:cs="Times New Roman"/>
          <w:color w:val="auto"/>
          <w:sz w:val="24"/>
          <w:szCs w:val="24"/>
        </w:rPr>
        <w:instrText xml:space="preserve"> SEQ Рисунок \* ARABIC </w:instrText>
      </w:r>
      <w:r w:rsidR="0047469B" w:rsidRPr="00472BD7">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w:t>
      </w:r>
      <w:r w:rsidR="0047469B" w:rsidRPr="00472BD7">
        <w:rPr>
          <w:rFonts w:ascii="Times New Roman" w:hAnsi="Times New Roman" w:cs="Times New Roman"/>
          <w:color w:val="auto"/>
          <w:sz w:val="24"/>
          <w:szCs w:val="24"/>
        </w:rPr>
        <w:fldChar w:fldCharType="end"/>
      </w:r>
      <w:bookmarkEnd w:id="151"/>
      <w:r w:rsidRPr="00472BD7">
        <w:rPr>
          <w:rFonts w:ascii="Times New Roman" w:hAnsi="Times New Roman" w:cs="Times New Roman"/>
          <w:color w:val="auto"/>
          <w:sz w:val="24"/>
          <w:szCs w:val="24"/>
        </w:rPr>
        <w:t>. Зоны действия источников тепловой энергии г. Нефтеюганска</w:t>
      </w:r>
      <w:bookmarkEnd w:id="152"/>
      <w:bookmarkEnd w:id="153"/>
    </w:p>
    <w:p w14:paraId="758776A3" w14:textId="77777777" w:rsidR="0047214A" w:rsidRDefault="0047214A" w:rsidP="0047214A">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68DF3383" w14:textId="77777777" w:rsidR="0047214A" w:rsidRDefault="0047214A" w:rsidP="0047214A">
      <w:pPr>
        <w:pStyle w:val="af4"/>
        <w:spacing w:after="0" w:line="360" w:lineRule="auto"/>
        <w:ind w:left="0" w:firstLine="567"/>
        <w:jc w:val="both"/>
        <w:rPr>
          <w:rFonts w:ascii="Times New Roman" w:hAnsi="Times New Roman" w:cs="Times New Roman"/>
          <w:spacing w:val="-1"/>
          <w:sz w:val="28"/>
          <w:szCs w:val="28"/>
        </w:rPr>
        <w:sectPr w:rsidR="0047214A" w:rsidSect="00AE36B8">
          <w:pgSz w:w="11906" w:h="16838"/>
          <w:pgMar w:top="1134" w:right="851" w:bottom="1134" w:left="1701" w:header="709" w:footer="284" w:gutter="0"/>
          <w:cols w:space="708"/>
          <w:titlePg/>
          <w:docGrid w:linePitch="360"/>
        </w:sectPr>
      </w:pPr>
    </w:p>
    <w:p w14:paraId="55C822CC" w14:textId="77777777" w:rsidR="0047214A" w:rsidRPr="006A4595" w:rsidRDefault="0047214A" w:rsidP="0047214A">
      <w:pPr>
        <w:pStyle w:val="af7"/>
        <w:keepNext/>
        <w:spacing w:after="0"/>
        <w:jc w:val="right"/>
        <w:rPr>
          <w:rFonts w:ascii="Times New Roman" w:hAnsi="Times New Roman" w:cs="Times New Roman"/>
          <w:color w:val="auto"/>
          <w:sz w:val="24"/>
          <w:szCs w:val="24"/>
        </w:rPr>
      </w:pPr>
      <w:bookmarkStart w:id="154" w:name="_Ref20405455"/>
      <w:bookmarkStart w:id="155" w:name="_Toc20473565"/>
      <w:bookmarkStart w:id="156" w:name="_Toc29457512"/>
      <w:r w:rsidRPr="006A4595">
        <w:rPr>
          <w:rFonts w:ascii="Times New Roman" w:hAnsi="Times New Roman" w:cs="Times New Roman"/>
          <w:color w:val="auto"/>
          <w:sz w:val="24"/>
          <w:szCs w:val="24"/>
        </w:rPr>
        <w:t xml:space="preserve">Таблица </w:t>
      </w:r>
      <w:r w:rsidR="0047469B" w:rsidRPr="006A4595">
        <w:rPr>
          <w:rFonts w:ascii="Times New Roman" w:hAnsi="Times New Roman" w:cs="Times New Roman"/>
          <w:color w:val="auto"/>
          <w:sz w:val="24"/>
          <w:szCs w:val="24"/>
        </w:rPr>
        <w:fldChar w:fldCharType="begin"/>
      </w:r>
      <w:r w:rsidRPr="006A4595">
        <w:rPr>
          <w:rFonts w:ascii="Times New Roman" w:hAnsi="Times New Roman" w:cs="Times New Roman"/>
          <w:color w:val="auto"/>
          <w:sz w:val="24"/>
          <w:szCs w:val="24"/>
        </w:rPr>
        <w:instrText xml:space="preserve"> SEQ Таблица \* ARABIC </w:instrText>
      </w:r>
      <w:r w:rsidR="0047469B" w:rsidRPr="006A4595">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25</w:t>
      </w:r>
      <w:r w:rsidR="0047469B" w:rsidRPr="006A4595">
        <w:rPr>
          <w:rFonts w:ascii="Times New Roman" w:hAnsi="Times New Roman" w:cs="Times New Roman"/>
          <w:color w:val="auto"/>
          <w:sz w:val="24"/>
          <w:szCs w:val="24"/>
        </w:rPr>
        <w:fldChar w:fldCharType="end"/>
      </w:r>
      <w:bookmarkEnd w:id="154"/>
      <w:r w:rsidRPr="006A4595">
        <w:rPr>
          <w:rFonts w:ascii="Times New Roman" w:hAnsi="Times New Roman" w:cs="Times New Roman"/>
          <w:color w:val="auto"/>
          <w:sz w:val="24"/>
          <w:szCs w:val="24"/>
        </w:rPr>
        <w:t>. Районы теплоснабжения котельных г. Нефтеюганска</w:t>
      </w:r>
      <w:bookmarkEnd w:id="155"/>
      <w:bookmarkEnd w:id="156"/>
    </w:p>
    <w:p w14:paraId="79EBCFC3" w14:textId="77777777" w:rsidR="0047214A" w:rsidRPr="00472BD7" w:rsidRDefault="0047214A" w:rsidP="0047214A">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508"/>
        <w:gridCol w:w="1934"/>
        <w:gridCol w:w="3238"/>
        <w:gridCol w:w="3240"/>
        <w:gridCol w:w="1698"/>
        <w:gridCol w:w="1699"/>
        <w:gridCol w:w="2469"/>
      </w:tblGrid>
      <w:tr w:rsidR="0047214A" w:rsidRPr="00472BD7" w14:paraId="3B70A1EB" w14:textId="77777777" w:rsidTr="001A5672">
        <w:trPr>
          <w:jc w:val="center"/>
        </w:trPr>
        <w:tc>
          <w:tcPr>
            <w:tcW w:w="501" w:type="dxa"/>
            <w:vAlign w:val="center"/>
          </w:tcPr>
          <w:p w14:paraId="668E5C01" w14:textId="77777777" w:rsidR="0047214A" w:rsidRPr="00472BD7" w:rsidRDefault="0047214A" w:rsidP="001A5672">
            <w:pPr>
              <w:jc w:val="center"/>
              <w:rPr>
                <w:rFonts w:ascii="Times New Roman" w:hAnsi="Times New Roman" w:cs="Times New Roman"/>
                <w:b/>
                <w:spacing w:val="-1"/>
                <w:sz w:val="20"/>
                <w:szCs w:val="20"/>
              </w:rPr>
            </w:pPr>
            <w:r w:rsidRPr="00472BD7">
              <w:rPr>
                <w:rFonts w:ascii="Times New Roman" w:hAnsi="Times New Roman" w:cs="Times New Roman"/>
                <w:b/>
                <w:spacing w:val="-1"/>
                <w:sz w:val="20"/>
                <w:szCs w:val="20"/>
              </w:rPr>
              <w:t>№ п/п</w:t>
            </w:r>
          </w:p>
        </w:tc>
        <w:tc>
          <w:tcPr>
            <w:tcW w:w="1904" w:type="dxa"/>
            <w:vAlign w:val="center"/>
          </w:tcPr>
          <w:p w14:paraId="7E6C8F6A" w14:textId="77777777" w:rsidR="0047214A" w:rsidRPr="00472BD7" w:rsidRDefault="0047214A" w:rsidP="001A5672">
            <w:pPr>
              <w:jc w:val="center"/>
              <w:rPr>
                <w:rFonts w:ascii="Times New Roman" w:hAnsi="Times New Roman" w:cs="Times New Roman"/>
                <w:b/>
                <w:spacing w:val="-1"/>
                <w:sz w:val="20"/>
                <w:szCs w:val="20"/>
              </w:rPr>
            </w:pPr>
            <w:r w:rsidRPr="00472BD7">
              <w:rPr>
                <w:rFonts w:ascii="Times New Roman" w:hAnsi="Times New Roman" w:cs="Times New Roman"/>
                <w:b/>
                <w:spacing w:val="-1"/>
                <w:sz w:val="20"/>
                <w:szCs w:val="20"/>
              </w:rPr>
              <w:t>Наименование</w:t>
            </w:r>
          </w:p>
        </w:tc>
        <w:tc>
          <w:tcPr>
            <w:tcW w:w="3189" w:type="dxa"/>
            <w:vAlign w:val="center"/>
          </w:tcPr>
          <w:p w14:paraId="25C6DBC8" w14:textId="77777777" w:rsidR="0047214A" w:rsidRPr="00472BD7" w:rsidRDefault="0047214A" w:rsidP="001A5672">
            <w:pPr>
              <w:jc w:val="center"/>
              <w:rPr>
                <w:rFonts w:ascii="Times New Roman" w:hAnsi="Times New Roman" w:cs="Times New Roman"/>
                <w:b/>
                <w:spacing w:val="-1"/>
                <w:sz w:val="20"/>
                <w:szCs w:val="20"/>
              </w:rPr>
            </w:pPr>
            <w:r w:rsidRPr="00472BD7">
              <w:rPr>
                <w:rFonts w:ascii="Times New Roman" w:hAnsi="Times New Roman" w:cs="Times New Roman"/>
                <w:b/>
                <w:spacing w:val="-1"/>
                <w:sz w:val="20"/>
                <w:szCs w:val="20"/>
              </w:rPr>
              <w:t>ЦК-1</w:t>
            </w:r>
          </w:p>
        </w:tc>
        <w:tc>
          <w:tcPr>
            <w:tcW w:w="3190" w:type="dxa"/>
            <w:vAlign w:val="center"/>
          </w:tcPr>
          <w:p w14:paraId="58EA4E50" w14:textId="77777777" w:rsidR="0047214A" w:rsidRPr="00472BD7" w:rsidRDefault="0047214A" w:rsidP="001A5672">
            <w:pPr>
              <w:jc w:val="center"/>
              <w:rPr>
                <w:rFonts w:ascii="Times New Roman" w:hAnsi="Times New Roman" w:cs="Times New Roman"/>
                <w:b/>
                <w:spacing w:val="-1"/>
                <w:sz w:val="20"/>
                <w:szCs w:val="20"/>
              </w:rPr>
            </w:pPr>
            <w:r w:rsidRPr="00472BD7">
              <w:rPr>
                <w:rFonts w:ascii="Times New Roman" w:hAnsi="Times New Roman" w:cs="Times New Roman"/>
                <w:b/>
                <w:spacing w:val="-1"/>
                <w:sz w:val="20"/>
                <w:szCs w:val="20"/>
              </w:rPr>
              <w:t>ЦК-2</w:t>
            </w:r>
          </w:p>
        </w:tc>
        <w:tc>
          <w:tcPr>
            <w:tcW w:w="1672" w:type="dxa"/>
            <w:vAlign w:val="center"/>
          </w:tcPr>
          <w:p w14:paraId="2FCB37EB" w14:textId="77777777" w:rsidR="0047214A" w:rsidRPr="00472BD7" w:rsidRDefault="0047214A" w:rsidP="001A5672">
            <w:pPr>
              <w:jc w:val="center"/>
              <w:rPr>
                <w:rFonts w:ascii="Times New Roman" w:hAnsi="Times New Roman" w:cs="Times New Roman"/>
                <w:b/>
                <w:spacing w:val="-1"/>
                <w:sz w:val="20"/>
                <w:szCs w:val="20"/>
              </w:rPr>
            </w:pPr>
            <w:r w:rsidRPr="00472BD7">
              <w:rPr>
                <w:rFonts w:ascii="Times New Roman" w:hAnsi="Times New Roman" w:cs="Times New Roman"/>
                <w:b/>
                <w:spacing w:val="-1"/>
                <w:sz w:val="20"/>
                <w:szCs w:val="20"/>
              </w:rPr>
              <w:t>СУ-62</w:t>
            </w:r>
          </w:p>
        </w:tc>
        <w:tc>
          <w:tcPr>
            <w:tcW w:w="1673" w:type="dxa"/>
            <w:vAlign w:val="center"/>
          </w:tcPr>
          <w:p w14:paraId="222CF895" w14:textId="77777777" w:rsidR="0047214A" w:rsidRPr="00472BD7" w:rsidRDefault="0047214A" w:rsidP="001A5672">
            <w:pPr>
              <w:jc w:val="center"/>
              <w:rPr>
                <w:rFonts w:ascii="Times New Roman" w:hAnsi="Times New Roman" w:cs="Times New Roman"/>
                <w:b/>
                <w:spacing w:val="-1"/>
                <w:sz w:val="20"/>
                <w:szCs w:val="20"/>
              </w:rPr>
            </w:pPr>
            <w:r w:rsidRPr="00472BD7">
              <w:rPr>
                <w:rFonts w:ascii="Times New Roman" w:hAnsi="Times New Roman" w:cs="Times New Roman"/>
                <w:b/>
                <w:spacing w:val="-1"/>
                <w:sz w:val="20"/>
                <w:szCs w:val="20"/>
              </w:rPr>
              <w:t>Котельная пос. Звездный</w:t>
            </w:r>
          </w:p>
        </w:tc>
        <w:tc>
          <w:tcPr>
            <w:tcW w:w="2431" w:type="dxa"/>
            <w:vAlign w:val="center"/>
          </w:tcPr>
          <w:p w14:paraId="3249272C" w14:textId="77777777" w:rsidR="0047214A" w:rsidRPr="00472BD7" w:rsidRDefault="0047214A" w:rsidP="001A5672">
            <w:pPr>
              <w:jc w:val="center"/>
              <w:rPr>
                <w:rFonts w:ascii="Times New Roman" w:hAnsi="Times New Roman" w:cs="Times New Roman"/>
                <w:b/>
                <w:spacing w:val="-1"/>
                <w:sz w:val="20"/>
                <w:szCs w:val="20"/>
              </w:rPr>
            </w:pPr>
            <w:r w:rsidRPr="00472BD7">
              <w:rPr>
                <w:rFonts w:ascii="Times New Roman" w:hAnsi="Times New Roman" w:cs="Times New Roman"/>
                <w:b/>
                <w:spacing w:val="-1"/>
                <w:sz w:val="20"/>
                <w:szCs w:val="20"/>
              </w:rPr>
              <w:t>Юго-Западная</w:t>
            </w:r>
          </w:p>
        </w:tc>
      </w:tr>
      <w:tr w:rsidR="0047214A" w:rsidRPr="00472BD7" w14:paraId="2940C4C3" w14:textId="77777777" w:rsidTr="001A5672">
        <w:trPr>
          <w:cantSplit/>
          <w:tblHeader/>
          <w:jc w:val="center"/>
        </w:trPr>
        <w:tc>
          <w:tcPr>
            <w:tcW w:w="501" w:type="dxa"/>
            <w:vAlign w:val="center"/>
          </w:tcPr>
          <w:p w14:paraId="6B009387"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1</w:t>
            </w:r>
          </w:p>
        </w:tc>
        <w:tc>
          <w:tcPr>
            <w:tcW w:w="1904" w:type="dxa"/>
            <w:vMerge w:val="restart"/>
            <w:vAlign w:val="center"/>
          </w:tcPr>
          <w:p w14:paraId="1028961C"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Район теплоснабжения</w:t>
            </w:r>
          </w:p>
        </w:tc>
        <w:tc>
          <w:tcPr>
            <w:tcW w:w="3189" w:type="dxa"/>
            <w:vAlign w:val="center"/>
          </w:tcPr>
          <w:p w14:paraId="00137197"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1 мкрн, 2 мкрн, мкрн 2А, 3 мкрн, 4 мкрн, 5 мкрн, 6 мкрн, 7 мкрн, 8 мкрн, 9 мкрн, 10, мкрн, 11 мкрн, мкрн 11Б, 12 мкрн, 13 мкрн, 14 мкрн, 15 мкрн, 16 мкрн, мкрн 16А, 17 мкрн</w:t>
            </w:r>
          </w:p>
        </w:tc>
        <w:tc>
          <w:tcPr>
            <w:tcW w:w="3190" w:type="dxa"/>
            <w:vAlign w:val="center"/>
          </w:tcPr>
          <w:p w14:paraId="04F950ED"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7 мкрн, 8 мкрн, мкрн 8А, 9 мкрн, мкрн 9А, 10 мкрн, мкрн 10Амкрн 11А</w:t>
            </w:r>
          </w:p>
        </w:tc>
        <w:tc>
          <w:tcPr>
            <w:tcW w:w="1672" w:type="dxa"/>
            <w:vAlign w:val="center"/>
          </w:tcPr>
          <w:p w14:paraId="6BA247DF"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мкрн СУ-62</w:t>
            </w:r>
          </w:p>
        </w:tc>
        <w:tc>
          <w:tcPr>
            <w:tcW w:w="1673" w:type="dxa"/>
            <w:vAlign w:val="center"/>
          </w:tcPr>
          <w:p w14:paraId="4BAC3136"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пос. Звездный</w:t>
            </w:r>
          </w:p>
        </w:tc>
        <w:tc>
          <w:tcPr>
            <w:tcW w:w="2431" w:type="dxa"/>
            <w:vAlign w:val="center"/>
          </w:tcPr>
          <w:p w14:paraId="27E8CE58"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86:20:0000069 (зона, ограниченная улицами: 5 пр-д - Безымянный пр-д - прот. Юганская Обь - 8 пр-д)</w:t>
            </w:r>
          </w:p>
        </w:tc>
      </w:tr>
      <w:tr w:rsidR="0047214A" w:rsidRPr="00472BD7" w14:paraId="21A52098" w14:textId="77777777" w:rsidTr="001A5672">
        <w:trPr>
          <w:cantSplit/>
          <w:tblHeader/>
          <w:jc w:val="center"/>
        </w:trPr>
        <w:tc>
          <w:tcPr>
            <w:tcW w:w="501" w:type="dxa"/>
            <w:vAlign w:val="center"/>
          </w:tcPr>
          <w:p w14:paraId="34C9288F"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2</w:t>
            </w:r>
          </w:p>
        </w:tc>
        <w:tc>
          <w:tcPr>
            <w:tcW w:w="1904" w:type="dxa"/>
            <w:vMerge/>
            <w:vAlign w:val="center"/>
          </w:tcPr>
          <w:p w14:paraId="2425C6E0" w14:textId="77777777" w:rsidR="0047214A" w:rsidRPr="00472BD7" w:rsidRDefault="0047214A" w:rsidP="001A5672">
            <w:pPr>
              <w:jc w:val="center"/>
              <w:rPr>
                <w:rFonts w:ascii="Times New Roman" w:hAnsi="Times New Roman" w:cs="Times New Roman"/>
                <w:spacing w:val="-1"/>
                <w:sz w:val="20"/>
                <w:szCs w:val="20"/>
              </w:rPr>
            </w:pPr>
          </w:p>
        </w:tc>
        <w:tc>
          <w:tcPr>
            <w:tcW w:w="3189" w:type="dxa"/>
            <w:vAlign w:val="center"/>
          </w:tcPr>
          <w:p w14:paraId="584B3971"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86:20:0000047 (зона, ограниченная улицами: ул. Сургутская - ул. Нефтяников - ул. Мира - ул. Строителей)</w:t>
            </w:r>
          </w:p>
        </w:tc>
        <w:tc>
          <w:tcPr>
            <w:tcW w:w="3190" w:type="dxa"/>
            <w:vAlign w:val="center"/>
          </w:tcPr>
          <w:p w14:paraId="58E79B7C"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86:20:0000017 (зона, ограниченная улицами: ул. Киевская - Жилая ул. - Сургутская ул. - Объездная дорога)</w:t>
            </w:r>
          </w:p>
        </w:tc>
        <w:tc>
          <w:tcPr>
            <w:tcW w:w="1672" w:type="dxa"/>
            <w:vAlign w:val="center"/>
          </w:tcPr>
          <w:p w14:paraId="4844D26B"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w:t>
            </w:r>
          </w:p>
        </w:tc>
        <w:tc>
          <w:tcPr>
            <w:tcW w:w="1673" w:type="dxa"/>
            <w:vAlign w:val="center"/>
          </w:tcPr>
          <w:p w14:paraId="13491BB4"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w:t>
            </w:r>
          </w:p>
        </w:tc>
        <w:tc>
          <w:tcPr>
            <w:tcW w:w="2431" w:type="dxa"/>
            <w:vAlign w:val="center"/>
          </w:tcPr>
          <w:p w14:paraId="76B89125"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86:20:0000070 (зона, ограниченная улицами: 6 пр-д - 8 пр-д - прот. Юганская Обь - микрорайон СУ-62)</w:t>
            </w:r>
          </w:p>
        </w:tc>
      </w:tr>
      <w:tr w:rsidR="0047214A" w:rsidRPr="00472BD7" w14:paraId="3B5FBF4F" w14:textId="77777777" w:rsidTr="001A5672">
        <w:trPr>
          <w:cantSplit/>
          <w:tblHeader/>
          <w:jc w:val="center"/>
        </w:trPr>
        <w:tc>
          <w:tcPr>
            <w:tcW w:w="501" w:type="dxa"/>
            <w:vAlign w:val="center"/>
          </w:tcPr>
          <w:p w14:paraId="56E02D47"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3</w:t>
            </w:r>
          </w:p>
        </w:tc>
        <w:tc>
          <w:tcPr>
            <w:tcW w:w="1904" w:type="dxa"/>
            <w:vMerge/>
            <w:vAlign w:val="center"/>
          </w:tcPr>
          <w:p w14:paraId="7135D043" w14:textId="77777777" w:rsidR="0047214A" w:rsidRPr="00472BD7" w:rsidRDefault="0047214A" w:rsidP="001A5672">
            <w:pPr>
              <w:jc w:val="center"/>
              <w:rPr>
                <w:rFonts w:ascii="Times New Roman" w:hAnsi="Times New Roman" w:cs="Times New Roman"/>
                <w:spacing w:val="-1"/>
                <w:sz w:val="20"/>
                <w:szCs w:val="20"/>
              </w:rPr>
            </w:pPr>
          </w:p>
        </w:tc>
        <w:tc>
          <w:tcPr>
            <w:tcW w:w="3189" w:type="dxa"/>
            <w:vAlign w:val="center"/>
          </w:tcPr>
          <w:p w14:paraId="38838184"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86:20:0000047 (зона, ограниченная улицами: ул. Набережная - ул. Коммунальная - Сургутская ул.)</w:t>
            </w:r>
          </w:p>
        </w:tc>
        <w:tc>
          <w:tcPr>
            <w:tcW w:w="3190" w:type="dxa"/>
            <w:vAlign w:val="center"/>
          </w:tcPr>
          <w:p w14:paraId="280C8371"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86:20:0000032 (зона, ограниченная улицами: ул. Киевская - Объездная дорога - ул. Мира - Жилая ул.)</w:t>
            </w:r>
          </w:p>
        </w:tc>
        <w:tc>
          <w:tcPr>
            <w:tcW w:w="1672" w:type="dxa"/>
            <w:vAlign w:val="center"/>
          </w:tcPr>
          <w:p w14:paraId="031B3B67"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w:t>
            </w:r>
          </w:p>
        </w:tc>
        <w:tc>
          <w:tcPr>
            <w:tcW w:w="1673" w:type="dxa"/>
            <w:vAlign w:val="center"/>
          </w:tcPr>
          <w:p w14:paraId="46C29E7B"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w:t>
            </w:r>
          </w:p>
        </w:tc>
        <w:tc>
          <w:tcPr>
            <w:tcW w:w="2431" w:type="dxa"/>
            <w:vAlign w:val="center"/>
          </w:tcPr>
          <w:p w14:paraId="3346BA24"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w:t>
            </w:r>
          </w:p>
        </w:tc>
      </w:tr>
      <w:tr w:rsidR="0047214A" w:rsidRPr="00472BD7" w14:paraId="5DA05518" w14:textId="77777777" w:rsidTr="001A5672">
        <w:trPr>
          <w:cantSplit/>
          <w:tblHeader/>
          <w:jc w:val="center"/>
        </w:trPr>
        <w:tc>
          <w:tcPr>
            <w:tcW w:w="501" w:type="dxa"/>
            <w:vAlign w:val="center"/>
          </w:tcPr>
          <w:p w14:paraId="633B176F"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4</w:t>
            </w:r>
          </w:p>
        </w:tc>
        <w:tc>
          <w:tcPr>
            <w:tcW w:w="1904" w:type="dxa"/>
            <w:vMerge/>
            <w:vAlign w:val="center"/>
          </w:tcPr>
          <w:p w14:paraId="6CFEE014" w14:textId="77777777" w:rsidR="0047214A" w:rsidRPr="00472BD7" w:rsidRDefault="0047214A" w:rsidP="001A5672">
            <w:pPr>
              <w:jc w:val="center"/>
              <w:rPr>
                <w:rFonts w:ascii="Times New Roman" w:hAnsi="Times New Roman" w:cs="Times New Roman"/>
                <w:spacing w:val="-1"/>
                <w:sz w:val="20"/>
                <w:szCs w:val="20"/>
              </w:rPr>
            </w:pPr>
          </w:p>
        </w:tc>
        <w:tc>
          <w:tcPr>
            <w:tcW w:w="3189" w:type="dxa"/>
            <w:vAlign w:val="center"/>
          </w:tcPr>
          <w:p w14:paraId="08E7488B"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86:20:0000054 (зона, ограниченная улицами: ул. Строителей - ул. Мира - ул. Набережная - ул. Сургутская)</w:t>
            </w:r>
          </w:p>
        </w:tc>
        <w:tc>
          <w:tcPr>
            <w:tcW w:w="3190" w:type="dxa"/>
            <w:vAlign w:val="center"/>
          </w:tcPr>
          <w:p w14:paraId="2BD6B7EA"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86:20:0000031 (зона, ограниченная улицами: ул. Сургутская - ул. Жилая - ул. Киевская - Парковая ул.)</w:t>
            </w:r>
          </w:p>
        </w:tc>
        <w:tc>
          <w:tcPr>
            <w:tcW w:w="1672" w:type="dxa"/>
            <w:vAlign w:val="center"/>
          </w:tcPr>
          <w:p w14:paraId="675A676B"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1673" w:type="dxa"/>
            <w:vAlign w:val="center"/>
          </w:tcPr>
          <w:p w14:paraId="123E64CB"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2431" w:type="dxa"/>
            <w:vAlign w:val="center"/>
          </w:tcPr>
          <w:p w14:paraId="7EAD68F4"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r>
      <w:tr w:rsidR="0047214A" w:rsidRPr="00472BD7" w14:paraId="2EDBAF4D" w14:textId="77777777" w:rsidTr="001A5672">
        <w:trPr>
          <w:cantSplit/>
          <w:tblHeader/>
          <w:jc w:val="center"/>
        </w:trPr>
        <w:tc>
          <w:tcPr>
            <w:tcW w:w="501" w:type="dxa"/>
            <w:vAlign w:val="center"/>
          </w:tcPr>
          <w:p w14:paraId="6AED6EAE"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5</w:t>
            </w:r>
          </w:p>
        </w:tc>
        <w:tc>
          <w:tcPr>
            <w:tcW w:w="1904" w:type="dxa"/>
            <w:vMerge/>
            <w:vAlign w:val="center"/>
          </w:tcPr>
          <w:p w14:paraId="31BBF7CE" w14:textId="77777777" w:rsidR="0047214A" w:rsidRPr="00472BD7" w:rsidRDefault="0047214A" w:rsidP="001A5672">
            <w:pPr>
              <w:jc w:val="center"/>
              <w:rPr>
                <w:rFonts w:ascii="Times New Roman" w:hAnsi="Times New Roman" w:cs="Times New Roman"/>
                <w:spacing w:val="-1"/>
                <w:sz w:val="20"/>
                <w:szCs w:val="20"/>
              </w:rPr>
            </w:pPr>
          </w:p>
        </w:tc>
        <w:tc>
          <w:tcPr>
            <w:tcW w:w="3189" w:type="dxa"/>
            <w:vAlign w:val="center"/>
          </w:tcPr>
          <w:p w14:paraId="131E7793"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86:20:0000065 (зона, ограниченная улицами: ул. Набережной - ул. Ленина - прот. Юганская Обь - Безымянный пр-д - 5 пр-д)</w:t>
            </w:r>
          </w:p>
        </w:tc>
        <w:tc>
          <w:tcPr>
            <w:tcW w:w="3190" w:type="dxa"/>
            <w:vAlign w:val="center"/>
          </w:tcPr>
          <w:p w14:paraId="12DDFECC"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86:20:0000037 (зона, ограниченная улицами: ул. Киевская - Жилая ул. - ул. Мира - Парковая ул.)</w:t>
            </w:r>
          </w:p>
        </w:tc>
        <w:tc>
          <w:tcPr>
            <w:tcW w:w="1672" w:type="dxa"/>
            <w:vAlign w:val="center"/>
          </w:tcPr>
          <w:p w14:paraId="69849B05"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1673" w:type="dxa"/>
            <w:vAlign w:val="center"/>
          </w:tcPr>
          <w:p w14:paraId="1F3BF086"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2431" w:type="dxa"/>
            <w:vAlign w:val="center"/>
          </w:tcPr>
          <w:p w14:paraId="5987191F"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r>
      <w:tr w:rsidR="0047214A" w:rsidRPr="00472BD7" w14:paraId="59DCB163" w14:textId="77777777" w:rsidTr="001A5672">
        <w:trPr>
          <w:cantSplit/>
          <w:tblHeader/>
          <w:jc w:val="center"/>
        </w:trPr>
        <w:tc>
          <w:tcPr>
            <w:tcW w:w="501" w:type="dxa"/>
            <w:vAlign w:val="center"/>
          </w:tcPr>
          <w:p w14:paraId="3CE0EC2C" w14:textId="77777777" w:rsidR="0047214A" w:rsidRPr="00472BD7"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1904" w:type="dxa"/>
            <w:vMerge/>
            <w:vAlign w:val="center"/>
          </w:tcPr>
          <w:p w14:paraId="1BD12D9A" w14:textId="77777777" w:rsidR="0047214A" w:rsidRPr="00472BD7" w:rsidRDefault="0047214A" w:rsidP="001A5672">
            <w:pPr>
              <w:jc w:val="center"/>
              <w:rPr>
                <w:rFonts w:ascii="Times New Roman" w:hAnsi="Times New Roman" w:cs="Times New Roman"/>
                <w:spacing w:val="-1"/>
                <w:sz w:val="20"/>
                <w:szCs w:val="20"/>
              </w:rPr>
            </w:pPr>
          </w:p>
        </w:tc>
        <w:tc>
          <w:tcPr>
            <w:tcW w:w="3189" w:type="dxa"/>
            <w:vAlign w:val="center"/>
          </w:tcPr>
          <w:p w14:paraId="42CF29B6" w14:textId="77777777" w:rsidR="0047214A" w:rsidRPr="00472BD7" w:rsidRDefault="0047214A" w:rsidP="001A5672">
            <w:pPr>
              <w:jc w:val="center"/>
              <w:rPr>
                <w:rFonts w:ascii="Times New Roman" w:hAnsi="Times New Roman" w:cs="Times New Roman"/>
                <w:spacing w:val="-1"/>
                <w:sz w:val="20"/>
                <w:szCs w:val="20"/>
              </w:rPr>
            </w:pPr>
            <w:r w:rsidRPr="002F4306">
              <w:rPr>
                <w:rFonts w:ascii="Times New Roman" w:hAnsi="Times New Roman" w:cs="Times New Roman"/>
                <w:spacing w:val="-1"/>
                <w:sz w:val="20"/>
                <w:szCs w:val="20"/>
              </w:rPr>
              <w:t>-</w:t>
            </w:r>
          </w:p>
        </w:tc>
        <w:tc>
          <w:tcPr>
            <w:tcW w:w="3190" w:type="dxa"/>
            <w:vAlign w:val="center"/>
          </w:tcPr>
          <w:p w14:paraId="208010DF"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86:20:0000038 (зона, ограниченная улицами: ул. Сургутская - ул. Парковая - ул. Киевская - ул. Нефтяников)</w:t>
            </w:r>
          </w:p>
        </w:tc>
        <w:tc>
          <w:tcPr>
            <w:tcW w:w="1672" w:type="dxa"/>
            <w:vAlign w:val="center"/>
          </w:tcPr>
          <w:p w14:paraId="6C14081C"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1673" w:type="dxa"/>
            <w:vAlign w:val="center"/>
          </w:tcPr>
          <w:p w14:paraId="578816DA"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2431" w:type="dxa"/>
            <w:vAlign w:val="center"/>
          </w:tcPr>
          <w:p w14:paraId="1AE18CA1"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r>
      <w:tr w:rsidR="0047214A" w:rsidRPr="00472BD7" w14:paraId="7DF42B33" w14:textId="77777777" w:rsidTr="001A5672">
        <w:trPr>
          <w:cantSplit/>
          <w:tblHeader/>
          <w:jc w:val="center"/>
        </w:trPr>
        <w:tc>
          <w:tcPr>
            <w:tcW w:w="501" w:type="dxa"/>
            <w:vAlign w:val="center"/>
          </w:tcPr>
          <w:p w14:paraId="028E05F3" w14:textId="77777777" w:rsidR="0047214A" w:rsidRPr="00472BD7"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1904" w:type="dxa"/>
            <w:vMerge/>
            <w:vAlign w:val="center"/>
          </w:tcPr>
          <w:p w14:paraId="1D86ECBC" w14:textId="77777777" w:rsidR="0047214A" w:rsidRPr="00472BD7" w:rsidRDefault="0047214A" w:rsidP="001A5672">
            <w:pPr>
              <w:jc w:val="center"/>
              <w:rPr>
                <w:rFonts w:ascii="Times New Roman" w:hAnsi="Times New Roman" w:cs="Times New Roman"/>
                <w:spacing w:val="-1"/>
                <w:sz w:val="20"/>
                <w:szCs w:val="20"/>
              </w:rPr>
            </w:pPr>
          </w:p>
        </w:tc>
        <w:tc>
          <w:tcPr>
            <w:tcW w:w="3189" w:type="dxa"/>
            <w:vAlign w:val="center"/>
          </w:tcPr>
          <w:p w14:paraId="5C349747" w14:textId="77777777" w:rsidR="0047214A" w:rsidRPr="00472BD7" w:rsidRDefault="0047214A" w:rsidP="001A5672">
            <w:pPr>
              <w:jc w:val="center"/>
              <w:rPr>
                <w:rFonts w:ascii="Times New Roman" w:hAnsi="Times New Roman" w:cs="Times New Roman"/>
                <w:spacing w:val="-1"/>
                <w:sz w:val="20"/>
                <w:szCs w:val="20"/>
              </w:rPr>
            </w:pPr>
            <w:r w:rsidRPr="002F4306">
              <w:rPr>
                <w:rFonts w:ascii="Times New Roman" w:hAnsi="Times New Roman" w:cs="Times New Roman"/>
                <w:spacing w:val="-1"/>
                <w:sz w:val="20"/>
                <w:szCs w:val="20"/>
              </w:rPr>
              <w:t>-</w:t>
            </w:r>
          </w:p>
        </w:tc>
        <w:tc>
          <w:tcPr>
            <w:tcW w:w="3190" w:type="dxa"/>
            <w:vAlign w:val="center"/>
          </w:tcPr>
          <w:p w14:paraId="689C6B5D"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86:20:0000043 (зона, ограниченная улицами: ул. Киевская - Парковая ул. - ул. Мира - ул. Нефтяников)</w:t>
            </w:r>
          </w:p>
        </w:tc>
        <w:tc>
          <w:tcPr>
            <w:tcW w:w="1672" w:type="dxa"/>
            <w:vAlign w:val="center"/>
          </w:tcPr>
          <w:p w14:paraId="53CFB031"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1673" w:type="dxa"/>
            <w:vAlign w:val="center"/>
          </w:tcPr>
          <w:p w14:paraId="61A726BC"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2431" w:type="dxa"/>
            <w:vAlign w:val="center"/>
          </w:tcPr>
          <w:p w14:paraId="6485D974"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r>
      <w:tr w:rsidR="0047214A" w:rsidRPr="00472BD7" w14:paraId="2E254764" w14:textId="77777777" w:rsidTr="001A5672">
        <w:trPr>
          <w:cantSplit/>
          <w:tblHeader/>
          <w:jc w:val="center"/>
        </w:trPr>
        <w:tc>
          <w:tcPr>
            <w:tcW w:w="501" w:type="dxa"/>
            <w:vAlign w:val="center"/>
          </w:tcPr>
          <w:p w14:paraId="1B2A5198" w14:textId="77777777" w:rsidR="0047214A" w:rsidRPr="00472BD7"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1904" w:type="dxa"/>
            <w:vMerge/>
            <w:vAlign w:val="center"/>
          </w:tcPr>
          <w:p w14:paraId="4188F6AE" w14:textId="77777777" w:rsidR="0047214A" w:rsidRPr="00472BD7" w:rsidRDefault="0047214A" w:rsidP="001A5672">
            <w:pPr>
              <w:jc w:val="center"/>
              <w:rPr>
                <w:rFonts w:ascii="Times New Roman" w:hAnsi="Times New Roman" w:cs="Times New Roman"/>
                <w:spacing w:val="-1"/>
                <w:sz w:val="20"/>
                <w:szCs w:val="20"/>
              </w:rPr>
            </w:pPr>
          </w:p>
        </w:tc>
        <w:tc>
          <w:tcPr>
            <w:tcW w:w="3189" w:type="dxa"/>
            <w:vAlign w:val="center"/>
          </w:tcPr>
          <w:p w14:paraId="3E6C4F79" w14:textId="77777777" w:rsidR="0047214A" w:rsidRPr="00472BD7" w:rsidRDefault="0047214A" w:rsidP="001A5672">
            <w:pPr>
              <w:jc w:val="center"/>
              <w:rPr>
                <w:rFonts w:ascii="Times New Roman" w:hAnsi="Times New Roman" w:cs="Times New Roman"/>
                <w:spacing w:val="-1"/>
                <w:sz w:val="20"/>
                <w:szCs w:val="20"/>
              </w:rPr>
            </w:pPr>
            <w:r w:rsidRPr="002F4306">
              <w:rPr>
                <w:rFonts w:ascii="Times New Roman" w:hAnsi="Times New Roman" w:cs="Times New Roman"/>
                <w:spacing w:val="-1"/>
                <w:sz w:val="20"/>
                <w:szCs w:val="20"/>
              </w:rPr>
              <w:t>-</w:t>
            </w:r>
          </w:p>
        </w:tc>
        <w:tc>
          <w:tcPr>
            <w:tcW w:w="3190" w:type="dxa"/>
            <w:vAlign w:val="center"/>
          </w:tcPr>
          <w:p w14:paraId="5C319BC3" w14:textId="77777777" w:rsidR="0047214A" w:rsidRPr="00472BD7" w:rsidRDefault="0047214A" w:rsidP="001A5672">
            <w:pPr>
              <w:jc w:val="center"/>
              <w:rPr>
                <w:rFonts w:ascii="Times New Roman" w:hAnsi="Times New Roman" w:cs="Times New Roman"/>
                <w:spacing w:val="-1"/>
                <w:sz w:val="20"/>
                <w:szCs w:val="20"/>
              </w:rPr>
            </w:pPr>
            <w:r w:rsidRPr="00472BD7">
              <w:rPr>
                <w:rFonts w:ascii="Times New Roman" w:hAnsi="Times New Roman" w:cs="Times New Roman"/>
                <w:spacing w:val="-1"/>
                <w:sz w:val="20"/>
                <w:szCs w:val="20"/>
              </w:rPr>
              <w:t>86:20:0000036 (зона, ограниченная ул. Усть-Балыкская - Объездная дорога - ул. Ленина - Аэропорт Нефтеюганск)</w:t>
            </w:r>
          </w:p>
        </w:tc>
        <w:tc>
          <w:tcPr>
            <w:tcW w:w="1672" w:type="dxa"/>
            <w:vAlign w:val="center"/>
          </w:tcPr>
          <w:p w14:paraId="76317AA1"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1673" w:type="dxa"/>
            <w:vAlign w:val="center"/>
          </w:tcPr>
          <w:p w14:paraId="633A56D1"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c>
          <w:tcPr>
            <w:tcW w:w="2431" w:type="dxa"/>
            <w:vAlign w:val="center"/>
          </w:tcPr>
          <w:p w14:paraId="50217228" w14:textId="77777777" w:rsidR="0047214A" w:rsidRPr="00472BD7" w:rsidRDefault="0047214A" w:rsidP="001A5672">
            <w:pPr>
              <w:jc w:val="center"/>
              <w:rPr>
                <w:rFonts w:ascii="Times New Roman" w:hAnsi="Times New Roman" w:cs="Times New Roman"/>
                <w:spacing w:val="-1"/>
                <w:sz w:val="20"/>
                <w:szCs w:val="20"/>
              </w:rPr>
            </w:pPr>
            <w:r w:rsidRPr="00A26B5A">
              <w:rPr>
                <w:rFonts w:ascii="Times New Roman" w:hAnsi="Times New Roman" w:cs="Times New Roman"/>
                <w:spacing w:val="-1"/>
                <w:sz w:val="20"/>
                <w:szCs w:val="20"/>
              </w:rPr>
              <w:t>-</w:t>
            </w:r>
          </w:p>
        </w:tc>
      </w:tr>
    </w:tbl>
    <w:p w14:paraId="67309F84" w14:textId="77777777" w:rsidR="0047214A" w:rsidRDefault="0047214A" w:rsidP="0047214A">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4F648323" w14:textId="77777777" w:rsidR="0047214A" w:rsidRDefault="0047214A" w:rsidP="0047214A">
      <w:pPr>
        <w:spacing w:after="0" w:line="360" w:lineRule="auto"/>
        <w:ind w:firstLine="567"/>
        <w:jc w:val="both"/>
        <w:rPr>
          <w:rFonts w:ascii="Times New Roman" w:hAnsi="Times New Roman" w:cs="Times New Roman"/>
          <w:spacing w:val="-1"/>
          <w:sz w:val="28"/>
          <w:szCs w:val="28"/>
        </w:rPr>
        <w:sectPr w:rsidR="0047214A" w:rsidSect="00472BD7">
          <w:pgSz w:w="16838" w:h="11906" w:orient="landscape"/>
          <w:pgMar w:top="1701" w:right="1134" w:bottom="851" w:left="1134" w:header="709" w:footer="709" w:gutter="0"/>
          <w:cols w:space="708"/>
          <w:docGrid w:linePitch="360"/>
        </w:sectPr>
      </w:pPr>
    </w:p>
    <w:p w14:paraId="5E07BD0A" w14:textId="77777777" w:rsidR="0047214A" w:rsidRDefault="0047214A" w:rsidP="00C922F7">
      <w:pPr>
        <w:pStyle w:val="22"/>
        <w:numPr>
          <w:ilvl w:val="0"/>
          <w:numId w:val="0"/>
        </w:numPr>
        <w:spacing w:before="120" w:after="120" w:line="360" w:lineRule="auto"/>
        <w:jc w:val="both"/>
        <w:outlineLvl w:val="2"/>
        <w:rPr>
          <w:rFonts w:cs="Times New Roman"/>
          <w:b w:val="0"/>
          <w:color w:val="auto"/>
        </w:rPr>
      </w:pPr>
      <w:bookmarkStart w:id="157" w:name="_Toc20390614"/>
      <w:bookmarkStart w:id="158" w:name="_Toc20473658"/>
      <w:bookmarkStart w:id="159" w:name="_Toc29458577"/>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6</w:t>
      </w:r>
      <w:r w:rsidRPr="003D39A0">
        <w:rPr>
          <w:rFonts w:cs="Times New Roman"/>
          <w:b w:val="0"/>
          <w:color w:val="auto"/>
        </w:rPr>
        <w:t xml:space="preserve">. </w:t>
      </w:r>
      <w:r>
        <w:rPr>
          <w:rFonts w:cs="Times New Roman"/>
          <w:b w:val="0"/>
          <w:color w:val="auto"/>
        </w:rPr>
        <w:t>Надежность работы системы</w:t>
      </w:r>
      <w:bookmarkEnd w:id="157"/>
      <w:bookmarkEnd w:id="158"/>
      <w:bookmarkEnd w:id="159"/>
    </w:p>
    <w:p w14:paraId="69EC14FA"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14:paraId="20EDADB0" w14:textId="77777777" w:rsidR="0047214A" w:rsidRDefault="0047214A" w:rsidP="004A7B90">
      <w:pPr>
        <w:pStyle w:val="22"/>
        <w:numPr>
          <w:ilvl w:val="0"/>
          <w:numId w:val="0"/>
        </w:numPr>
        <w:spacing w:before="120" w:after="120" w:line="360" w:lineRule="auto"/>
        <w:jc w:val="both"/>
        <w:outlineLvl w:val="3"/>
        <w:rPr>
          <w:rFonts w:cs="Times New Roman"/>
          <w:b w:val="0"/>
          <w:color w:val="auto"/>
        </w:rPr>
      </w:pPr>
      <w:bookmarkStart w:id="160" w:name="_Toc20390615"/>
      <w:bookmarkStart w:id="161" w:name="_Toc20473659"/>
      <w:bookmarkStart w:id="162" w:name="_Toc29458578"/>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6</w:t>
      </w:r>
      <w:r w:rsidRPr="003D39A0">
        <w:rPr>
          <w:rFonts w:cs="Times New Roman"/>
          <w:b w:val="0"/>
          <w:color w:val="auto"/>
        </w:rPr>
        <w:t>.</w:t>
      </w:r>
      <w:r>
        <w:rPr>
          <w:rFonts w:cs="Times New Roman"/>
          <w:b w:val="0"/>
          <w:color w:val="auto"/>
        </w:rPr>
        <w:t>1.</w:t>
      </w:r>
      <w:r w:rsidRPr="003D39A0">
        <w:rPr>
          <w:rFonts w:cs="Times New Roman"/>
          <w:b w:val="0"/>
          <w:color w:val="auto"/>
        </w:rPr>
        <w:t xml:space="preserve"> </w:t>
      </w:r>
      <w:r>
        <w:rPr>
          <w:rFonts w:cs="Times New Roman"/>
          <w:b w:val="0"/>
          <w:color w:val="auto"/>
        </w:rPr>
        <w:t>Описание показателей надежности</w:t>
      </w:r>
      <w:bookmarkEnd w:id="160"/>
      <w:bookmarkEnd w:id="161"/>
      <w:bookmarkEnd w:id="162"/>
    </w:p>
    <w:p w14:paraId="592CFDDF" w14:textId="77777777" w:rsidR="0047214A" w:rsidRPr="008F6173" w:rsidRDefault="0047214A" w:rsidP="0047214A">
      <w:pPr>
        <w:spacing w:after="0" w:line="360" w:lineRule="auto"/>
        <w:ind w:firstLine="567"/>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Расчет показателей надежности системы теплоснабжения г</w:t>
      </w:r>
      <w:r>
        <w:rPr>
          <w:rFonts w:ascii="Times New Roman" w:hAnsi="Times New Roman" w:cs="Times New Roman"/>
          <w:spacing w:val="-1"/>
          <w:sz w:val="28"/>
          <w:szCs w:val="28"/>
        </w:rPr>
        <w:t>. </w:t>
      </w:r>
      <w:r w:rsidRPr="008F6173">
        <w:rPr>
          <w:rFonts w:ascii="Times New Roman" w:hAnsi="Times New Roman" w:cs="Times New Roman"/>
          <w:spacing w:val="-1"/>
          <w:sz w:val="28"/>
          <w:szCs w:val="28"/>
        </w:rPr>
        <w:t>Нефтеюганска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w:t>
      </w:r>
      <w:r>
        <w:rPr>
          <w:rFonts w:ascii="Times New Roman" w:hAnsi="Times New Roman" w:cs="Times New Roman"/>
          <w:spacing w:val="-1"/>
          <w:sz w:val="28"/>
          <w:szCs w:val="28"/>
        </w:rPr>
        <w:t>оссийской Федерации от</w:t>
      </w:r>
      <w:r w:rsidRPr="008F6173">
        <w:rPr>
          <w:rFonts w:ascii="Times New Roman" w:hAnsi="Times New Roman" w:cs="Times New Roman"/>
          <w:spacing w:val="-1"/>
          <w:sz w:val="28"/>
          <w:szCs w:val="28"/>
        </w:rPr>
        <w:t xml:space="preserve"> 26.07.</w:t>
      </w:r>
      <w:r>
        <w:rPr>
          <w:rFonts w:ascii="Times New Roman" w:hAnsi="Times New Roman" w:cs="Times New Roman"/>
          <w:spacing w:val="-1"/>
          <w:sz w:val="28"/>
          <w:szCs w:val="28"/>
        </w:rPr>
        <w:t>2013 года</w:t>
      </w:r>
      <w:r w:rsidRPr="008F617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 </w:t>
      </w:r>
      <w:r w:rsidRPr="008F6173">
        <w:rPr>
          <w:rFonts w:ascii="Times New Roman" w:hAnsi="Times New Roman" w:cs="Times New Roman"/>
          <w:spacing w:val="-1"/>
          <w:sz w:val="28"/>
          <w:szCs w:val="28"/>
        </w:rPr>
        <w:t>310 «Об утверждении Методических указаний по анализу показателей, используемых для оценки надежности систем теплоснабжения».</w:t>
      </w:r>
    </w:p>
    <w:p w14:paraId="2E14320C"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57D0CEA0" w14:textId="77777777" w:rsidR="0047214A"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высоконадежные;</w:t>
      </w:r>
    </w:p>
    <w:p w14:paraId="0093A8EB" w14:textId="77777777" w:rsidR="0047214A"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надежные;</w:t>
      </w:r>
    </w:p>
    <w:p w14:paraId="3BC3FC37" w14:textId="77777777" w:rsidR="0047214A"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малонадежные;</w:t>
      </w:r>
    </w:p>
    <w:p w14:paraId="68AF9056" w14:textId="77777777" w:rsidR="0047214A"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ненадежные.</w:t>
      </w:r>
    </w:p>
    <w:p w14:paraId="32412E0D" w14:textId="77777777" w:rsidR="0047214A" w:rsidRDefault="0047214A" w:rsidP="0047214A">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09907767" w14:textId="77777777" w:rsidR="0047214A" w:rsidRPr="008F6173" w:rsidRDefault="0047214A" w:rsidP="0047214A">
      <w:pPr>
        <w:spacing w:after="0" w:line="360" w:lineRule="auto"/>
        <w:ind w:firstLine="567"/>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Показатели надежности системы теплоснабжения подразделяются на:</w:t>
      </w:r>
    </w:p>
    <w:p w14:paraId="06415342"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надежности электроснабжения источников тепловой энергии (K</w:t>
      </w:r>
      <w:r w:rsidRPr="008F6173">
        <w:rPr>
          <w:rFonts w:ascii="Times New Roman" w:hAnsi="Times New Roman" w:cs="Times New Roman"/>
          <w:spacing w:val="-1"/>
          <w:sz w:val="28"/>
          <w:szCs w:val="28"/>
          <w:vertAlign w:val="subscript"/>
        </w:rPr>
        <w:t>э</w:t>
      </w:r>
      <w:r w:rsidRPr="008F6173">
        <w:rPr>
          <w:rFonts w:ascii="Times New Roman" w:hAnsi="Times New Roman" w:cs="Times New Roman"/>
          <w:spacing w:val="-1"/>
          <w:sz w:val="28"/>
          <w:szCs w:val="28"/>
        </w:rPr>
        <w:t>);</w:t>
      </w:r>
    </w:p>
    <w:p w14:paraId="1323BE3B"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надежности водоснабжения источников тепловой энергии (K</w:t>
      </w:r>
      <w:r w:rsidRPr="008F6173">
        <w:rPr>
          <w:rFonts w:ascii="Times New Roman" w:hAnsi="Times New Roman" w:cs="Times New Roman"/>
          <w:spacing w:val="-1"/>
          <w:sz w:val="28"/>
          <w:szCs w:val="28"/>
          <w:vertAlign w:val="subscript"/>
        </w:rPr>
        <w:t>в</w:t>
      </w:r>
      <w:r w:rsidRPr="008F6173">
        <w:rPr>
          <w:rFonts w:ascii="Times New Roman" w:hAnsi="Times New Roman" w:cs="Times New Roman"/>
          <w:spacing w:val="-1"/>
          <w:sz w:val="28"/>
          <w:szCs w:val="28"/>
        </w:rPr>
        <w:t>);</w:t>
      </w:r>
    </w:p>
    <w:p w14:paraId="5D459A33"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надежности топливоснабжения источников тепловой энергии (K</w:t>
      </w:r>
      <w:r w:rsidRPr="008F6173">
        <w:rPr>
          <w:rFonts w:ascii="Times New Roman" w:hAnsi="Times New Roman" w:cs="Times New Roman"/>
          <w:spacing w:val="-1"/>
          <w:sz w:val="28"/>
          <w:szCs w:val="28"/>
          <w:vertAlign w:val="subscript"/>
        </w:rPr>
        <w:t>т</w:t>
      </w:r>
      <w:r w:rsidRPr="008F6173">
        <w:rPr>
          <w:rFonts w:ascii="Times New Roman" w:hAnsi="Times New Roman" w:cs="Times New Roman"/>
          <w:spacing w:val="-1"/>
          <w:sz w:val="28"/>
          <w:szCs w:val="28"/>
        </w:rPr>
        <w:t>);</w:t>
      </w:r>
    </w:p>
    <w:p w14:paraId="52397C47"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w:t>
      </w:r>
      <w:r w:rsidRPr="008F6173">
        <w:rPr>
          <w:rFonts w:ascii="Times New Roman" w:hAnsi="Times New Roman" w:cs="Times New Roman"/>
          <w:spacing w:val="-1"/>
          <w:sz w:val="28"/>
          <w:szCs w:val="28"/>
          <w:vertAlign w:val="subscript"/>
        </w:rPr>
        <w:t>б</w:t>
      </w:r>
      <w:r w:rsidRPr="008F6173">
        <w:rPr>
          <w:rFonts w:ascii="Times New Roman" w:hAnsi="Times New Roman" w:cs="Times New Roman"/>
          <w:spacing w:val="-1"/>
          <w:sz w:val="28"/>
          <w:szCs w:val="28"/>
        </w:rPr>
        <w:t>);</w:t>
      </w:r>
    </w:p>
    <w:p w14:paraId="0261A343"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уровня резервирования источников тепловой энергии и элементов тепловой сети путем их кольцевания и устройств перемычек (K</w:t>
      </w:r>
      <w:r w:rsidRPr="008F6173">
        <w:rPr>
          <w:rFonts w:ascii="Times New Roman" w:hAnsi="Times New Roman" w:cs="Times New Roman"/>
          <w:spacing w:val="-1"/>
          <w:sz w:val="28"/>
          <w:szCs w:val="28"/>
          <w:vertAlign w:val="subscript"/>
        </w:rPr>
        <w:t>р</w:t>
      </w:r>
      <w:r w:rsidRPr="008F6173">
        <w:rPr>
          <w:rFonts w:ascii="Times New Roman" w:hAnsi="Times New Roman" w:cs="Times New Roman"/>
          <w:spacing w:val="-1"/>
          <w:sz w:val="28"/>
          <w:szCs w:val="28"/>
        </w:rPr>
        <w:t>);</w:t>
      </w:r>
    </w:p>
    <w:p w14:paraId="76C0F14A"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технического состояния тепловых сетей, характеризуемый наличием ветхих, подлежащих замене трубопроводов (K</w:t>
      </w:r>
      <w:r w:rsidRPr="008F6173">
        <w:rPr>
          <w:rFonts w:ascii="Times New Roman" w:hAnsi="Times New Roman" w:cs="Times New Roman"/>
          <w:spacing w:val="-1"/>
          <w:sz w:val="28"/>
          <w:szCs w:val="28"/>
          <w:vertAlign w:val="subscript"/>
        </w:rPr>
        <w:t>с</w:t>
      </w:r>
      <w:r w:rsidRPr="008F6173">
        <w:rPr>
          <w:rFonts w:ascii="Times New Roman" w:hAnsi="Times New Roman" w:cs="Times New Roman"/>
          <w:spacing w:val="-1"/>
          <w:sz w:val="28"/>
          <w:szCs w:val="28"/>
        </w:rPr>
        <w:t>);</w:t>
      </w:r>
    </w:p>
    <w:p w14:paraId="62F5ADAD"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интенсивности отказов систем теплоснабжения (K</w:t>
      </w:r>
      <w:r w:rsidRPr="008F6173">
        <w:rPr>
          <w:rFonts w:ascii="Times New Roman" w:hAnsi="Times New Roman" w:cs="Times New Roman"/>
          <w:spacing w:val="-1"/>
          <w:sz w:val="28"/>
          <w:szCs w:val="28"/>
          <w:vertAlign w:val="subscript"/>
        </w:rPr>
        <w:t>отк.тс</w:t>
      </w:r>
      <w:r w:rsidRPr="008F6173">
        <w:rPr>
          <w:rFonts w:ascii="Times New Roman" w:hAnsi="Times New Roman" w:cs="Times New Roman"/>
          <w:spacing w:val="-1"/>
          <w:sz w:val="28"/>
          <w:szCs w:val="28"/>
        </w:rPr>
        <w:t>);</w:t>
      </w:r>
    </w:p>
    <w:p w14:paraId="0614B81E"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относительного аварийного недоотпуска тепла (K</w:t>
      </w:r>
      <w:r w:rsidRPr="008F6173">
        <w:rPr>
          <w:rFonts w:ascii="Times New Roman" w:hAnsi="Times New Roman" w:cs="Times New Roman"/>
          <w:spacing w:val="-1"/>
          <w:sz w:val="28"/>
          <w:szCs w:val="28"/>
          <w:vertAlign w:val="subscript"/>
        </w:rPr>
        <w:t>нед</w:t>
      </w:r>
      <w:r w:rsidRPr="008F6173">
        <w:rPr>
          <w:rFonts w:ascii="Times New Roman" w:hAnsi="Times New Roman" w:cs="Times New Roman"/>
          <w:spacing w:val="-1"/>
          <w:sz w:val="28"/>
          <w:szCs w:val="28"/>
        </w:rPr>
        <w:t>);</w:t>
      </w:r>
    </w:p>
    <w:p w14:paraId="63E80A72"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готовности теплоснабжающих организаций к проведению аварийно-восстановительных работ в системах теплоснабжения (итоговый показатель) (K</w:t>
      </w:r>
      <w:r w:rsidRPr="008F6173">
        <w:rPr>
          <w:rFonts w:ascii="Times New Roman" w:hAnsi="Times New Roman" w:cs="Times New Roman"/>
          <w:spacing w:val="-1"/>
          <w:sz w:val="28"/>
          <w:szCs w:val="28"/>
          <w:vertAlign w:val="subscript"/>
        </w:rPr>
        <w:t>гот</w:t>
      </w:r>
      <w:r w:rsidRPr="008F6173">
        <w:rPr>
          <w:rFonts w:ascii="Times New Roman" w:hAnsi="Times New Roman" w:cs="Times New Roman"/>
          <w:spacing w:val="-1"/>
          <w:sz w:val="28"/>
          <w:szCs w:val="28"/>
        </w:rPr>
        <w:t>);</w:t>
      </w:r>
    </w:p>
    <w:p w14:paraId="57E5B66B"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укомплектованности ремонтным и оперативно-ремонтным персоналом (K</w:t>
      </w:r>
      <w:r w:rsidRPr="008F6173">
        <w:rPr>
          <w:rFonts w:ascii="Times New Roman" w:hAnsi="Times New Roman" w:cs="Times New Roman"/>
          <w:spacing w:val="-1"/>
          <w:sz w:val="28"/>
          <w:szCs w:val="28"/>
          <w:vertAlign w:val="subscript"/>
        </w:rPr>
        <w:t>п</w:t>
      </w:r>
      <w:r w:rsidRPr="008F6173">
        <w:rPr>
          <w:rFonts w:ascii="Times New Roman" w:hAnsi="Times New Roman" w:cs="Times New Roman"/>
          <w:spacing w:val="-1"/>
          <w:sz w:val="28"/>
          <w:szCs w:val="28"/>
        </w:rPr>
        <w:t>);</w:t>
      </w:r>
    </w:p>
    <w:p w14:paraId="2293FC24"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оснащенности машинами, специальными механизмами и оборудованием (K</w:t>
      </w:r>
      <w:r w:rsidRPr="008F6173">
        <w:rPr>
          <w:rFonts w:ascii="Times New Roman" w:hAnsi="Times New Roman" w:cs="Times New Roman"/>
          <w:spacing w:val="-1"/>
          <w:sz w:val="28"/>
          <w:szCs w:val="28"/>
          <w:vertAlign w:val="subscript"/>
        </w:rPr>
        <w:t>м</w:t>
      </w:r>
      <w:r w:rsidRPr="008F6173">
        <w:rPr>
          <w:rFonts w:ascii="Times New Roman" w:hAnsi="Times New Roman" w:cs="Times New Roman"/>
          <w:spacing w:val="-1"/>
          <w:sz w:val="28"/>
          <w:szCs w:val="28"/>
        </w:rPr>
        <w:t>);</w:t>
      </w:r>
    </w:p>
    <w:p w14:paraId="223CBFAE" w14:textId="77777777" w:rsidR="0047214A" w:rsidRPr="008F6173"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наличия основных материально-технических ресурсов (K</w:t>
      </w:r>
      <w:r w:rsidRPr="008F6173">
        <w:rPr>
          <w:rFonts w:ascii="Times New Roman" w:hAnsi="Times New Roman" w:cs="Times New Roman"/>
          <w:spacing w:val="-1"/>
          <w:sz w:val="28"/>
          <w:szCs w:val="28"/>
          <w:vertAlign w:val="subscript"/>
        </w:rPr>
        <w:t>тр</w:t>
      </w:r>
      <w:r w:rsidRPr="008F6173">
        <w:rPr>
          <w:rFonts w:ascii="Times New Roman" w:hAnsi="Times New Roman" w:cs="Times New Roman"/>
          <w:spacing w:val="-1"/>
          <w:sz w:val="28"/>
          <w:szCs w:val="28"/>
        </w:rPr>
        <w:t>);</w:t>
      </w:r>
    </w:p>
    <w:p w14:paraId="0F923E72" w14:textId="77777777" w:rsidR="0047214A"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8F6173">
        <w:rPr>
          <w:rFonts w:ascii="Times New Roman" w:hAnsi="Times New Roman" w:cs="Times New Roman"/>
          <w:spacing w:val="-1"/>
          <w:sz w:val="28"/>
          <w:szCs w:val="28"/>
        </w:rPr>
        <w:t>показатель укомплектованности передвижными автономными источниками электропитания для ведения аварийно-восстановительных работ (K</w:t>
      </w:r>
      <w:r w:rsidRPr="008F6173">
        <w:rPr>
          <w:rFonts w:ascii="Times New Roman" w:hAnsi="Times New Roman" w:cs="Times New Roman"/>
          <w:spacing w:val="-1"/>
          <w:sz w:val="28"/>
          <w:szCs w:val="28"/>
          <w:vertAlign w:val="subscript"/>
        </w:rPr>
        <w:t>ист</w:t>
      </w:r>
      <w:r w:rsidRPr="008F6173">
        <w:rPr>
          <w:rFonts w:ascii="Times New Roman" w:hAnsi="Times New Roman" w:cs="Times New Roman"/>
          <w:spacing w:val="-1"/>
          <w:sz w:val="28"/>
          <w:szCs w:val="28"/>
        </w:rPr>
        <w:t>).</w:t>
      </w:r>
    </w:p>
    <w:p w14:paraId="787252C8" w14:textId="77777777" w:rsidR="0047214A" w:rsidRPr="00A24CF7" w:rsidRDefault="0047214A" w:rsidP="0047214A">
      <w:pPr>
        <w:spacing w:after="0" w:line="360" w:lineRule="auto"/>
        <w:ind w:firstLine="567"/>
        <w:jc w:val="both"/>
        <w:rPr>
          <w:rFonts w:ascii="Times New Roman" w:hAnsi="Times New Roman" w:cs="Times New Roman"/>
          <w:spacing w:val="-1"/>
          <w:sz w:val="28"/>
          <w:szCs w:val="28"/>
        </w:rPr>
      </w:pPr>
      <w:r w:rsidRPr="00A24CF7">
        <w:rPr>
          <w:rFonts w:ascii="Times New Roman" w:hAnsi="Times New Roman" w:cs="Times New Roman"/>
          <w:spacing w:val="-1"/>
          <w:sz w:val="28"/>
          <w:szCs w:val="28"/>
        </w:rPr>
        <w:t xml:space="preserve">Результаты расчёта показателей надёжности систем теплоснабжения представлены в </w:t>
      </w:r>
      <w:r w:rsidRPr="00455192">
        <w:rPr>
          <w:rFonts w:ascii="Times New Roman" w:hAnsi="Times New Roman" w:cs="Times New Roman"/>
          <w:spacing w:val="-1"/>
          <w:sz w:val="28"/>
          <w:szCs w:val="28"/>
        </w:rPr>
        <w:t xml:space="preserve">Таблице </w:t>
      </w:r>
      <w:r w:rsidR="00671F53">
        <w:fldChar w:fldCharType="begin"/>
      </w:r>
      <w:r w:rsidR="00671F53">
        <w:instrText xml:space="preserve"> REF _Ref20405657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26</w:t>
      </w:r>
      <w:r w:rsidR="00671F53">
        <w:fldChar w:fldCharType="end"/>
      </w:r>
      <w:r w:rsidRPr="00455192">
        <w:rPr>
          <w:rFonts w:ascii="Times New Roman" w:hAnsi="Times New Roman" w:cs="Times New Roman"/>
          <w:spacing w:val="-1"/>
          <w:sz w:val="28"/>
          <w:szCs w:val="28"/>
        </w:rPr>
        <w:t>.</w:t>
      </w:r>
    </w:p>
    <w:p w14:paraId="54DECBC6"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A24CF7">
        <w:rPr>
          <w:rFonts w:ascii="Times New Roman" w:hAnsi="Times New Roman" w:cs="Times New Roman"/>
          <w:spacing w:val="-1"/>
          <w:sz w:val="28"/>
          <w:szCs w:val="28"/>
        </w:rPr>
        <w:t>По существующему положению теплоэнергетический комплекс г</w:t>
      </w:r>
      <w:r>
        <w:rPr>
          <w:rFonts w:ascii="Times New Roman" w:hAnsi="Times New Roman" w:cs="Times New Roman"/>
          <w:spacing w:val="-1"/>
          <w:sz w:val="28"/>
          <w:szCs w:val="28"/>
        </w:rPr>
        <w:t>. </w:t>
      </w:r>
      <w:r w:rsidRPr="00A24CF7">
        <w:rPr>
          <w:rFonts w:ascii="Times New Roman" w:hAnsi="Times New Roman" w:cs="Times New Roman"/>
          <w:spacing w:val="-1"/>
          <w:sz w:val="28"/>
          <w:szCs w:val="28"/>
        </w:rPr>
        <w:t>Нефтеюганска следует оценить, как надежный, а готовность систем и оперативного персонала к безаварийному теплоснабжению, как удовлетворительную.</w:t>
      </w:r>
    </w:p>
    <w:p w14:paraId="023C545C" w14:textId="77777777" w:rsidR="0047214A" w:rsidRDefault="0047214A" w:rsidP="0047214A">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5F7CF056" w14:textId="77777777" w:rsidR="0047214A" w:rsidRDefault="0047214A" w:rsidP="0047214A">
      <w:pPr>
        <w:spacing w:after="0" w:line="360" w:lineRule="auto"/>
        <w:ind w:firstLine="567"/>
        <w:jc w:val="both"/>
        <w:rPr>
          <w:rFonts w:ascii="Times New Roman" w:hAnsi="Times New Roman" w:cs="Times New Roman"/>
          <w:spacing w:val="-1"/>
          <w:sz w:val="28"/>
          <w:szCs w:val="28"/>
        </w:rPr>
        <w:sectPr w:rsidR="0047214A" w:rsidSect="00472BD7">
          <w:pgSz w:w="11906" w:h="16838"/>
          <w:pgMar w:top="1134" w:right="851" w:bottom="1134" w:left="1701" w:header="709" w:footer="709" w:gutter="0"/>
          <w:cols w:space="708"/>
          <w:docGrid w:linePitch="360"/>
        </w:sectPr>
      </w:pPr>
    </w:p>
    <w:p w14:paraId="571D05CF" w14:textId="77777777" w:rsidR="0047214A" w:rsidRPr="002F1F5A" w:rsidRDefault="0047214A" w:rsidP="0047214A">
      <w:pPr>
        <w:pStyle w:val="af7"/>
        <w:keepNext/>
        <w:spacing w:after="0"/>
        <w:jc w:val="right"/>
        <w:rPr>
          <w:rFonts w:ascii="Times New Roman" w:hAnsi="Times New Roman" w:cs="Times New Roman"/>
          <w:color w:val="auto"/>
          <w:sz w:val="24"/>
          <w:szCs w:val="24"/>
        </w:rPr>
      </w:pPr>
      <w:bookmarkStart w:id="163" w:name="_Ref20405657"/>
      <w:bookmarkStart w:id="164" w:name="_Toc20473566"/>
      <w:bookmarkStart w:id="165" w:name="_Toc29457513"/>
      <w:r w:rsidRPr="002F1F5A">
        <w:rPr>
          <w:rFonts w:ascii="Times New Roman" w:hAnsi="Times New Roman" w:cs="Times New Roman"/>
          <w:color w:val="auto"/>
          <w:sz w:val="24"/>
          <w:szCs w:val="24"/>
        </w:rPr>
        <w:t xml:space="preserve">Таблица </w:t>
      </w:r>
      <w:r w:rsidR="0047469B" w:rsidRPr="002F1F5A">
        <w:rPr>
          <w:rFonts w:ascii="Times New Roman" w:hAnsi="Times New Roman" w:cs="Times New Roman"/>
          <w:color w:val="auto"/>
          <w:sz w:val="24"/>
          <w:szCs w:val="24"/>
        </w:rPr>
        <w:fldChar w:fldCharType="begin"/>
      </w:r>
      <w:r w:rsidRPr="002F1F5A">
        <w:rPr>
          <w:rFonts w:ascii="Times New Roman" w:hAnsi="Times New Roman" w:cs="Times New Roman"/>
          <w:color w:val="auto"/>
          <w:sz w:val="24"/>
          <w:szCs w:val="24"/>
        </w:rPr>
        <w:instrText xml:space="preserve"> SEQ Таблица \* ARABIC </w:instrText>
      </w:r>
      <w:r w:rsidR="0047469B" w:rsidRPr="002F1F5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26</w:t>
      </w:r>
      <w:r w:rsidR="0047469B" w:rsidRPr="002F1F5A">
        <w:rPr>
          <w:rFonts w:ascii="Times New Roman" w:hAnsi="Times New Roman" w:cs="Times New Roman"/>
          <w:color w:val="auto"/>
          <w:sz w:val="24"/>
          <w:szCs w:val="24"/>
        </w:rPr>
        <w:fldChar w:fldCharType="end"/>
      </w:r>
      <w:bookmarkEnd w:id="163"/>
      <w:r w:rsidRPr="002F1F5A">
        <w:rPr>
          <w:rFonts w:ascii="Times New Roman" w:hAnsi="Times New Roman" w:cs="Times New Roman"/>
          <w:color w:val="auto"/>
          <w:sz w:val="24"/>
          <w:szCs w:val="24"/>
        </w:rPr>
        <w:t>. Показатели надежности и готовности энергосистем г. Нефтеюганска к безаварийному теплоснабжению</w:t>
      </w:r>
      <w:bookmarkEnd w:id="164"/>
      <w:bookmarkEnd w:id="165"/>
    </w:p>
    <w:tbl>
      <w:tblPr>
        <w:tblStyle w:val="af6"/>
        <w:tblW w:w="0" w:type="auto"/>
        <w:tblLayout w:type="fixed"/>
        <w:tblLook w:val="04A0" w:firstRow="1" w:lastRow="0" w:firstColumn="1" w:lastColumn="0" w:noHBand="0" w:noVBand="1"/>
      </w:tblPr>
      <w:tblGrid>
        <w:gridCol w:w="442"/>
        <w:gridCol w:w="1522"/>
        <w:gridCol w:w="510"/>
        <w:gridCol w:w="510"/>
        <w:gridCol w:w="511"/>
        <w:gridCol w:w="510"/>
        <w:gridCol w:w="510"/>
        <w:gridCol w:w="511"/>
        <w:gridCol w:w="510"/>
        <w:gridCol w:w="510"/>
        <w:gridCol w:w="511"/>
        <w:gridCol w:w="510"/>
        <w:gridCol w:w="510"/>
        <w:gridCol w:w="511"/>
        <w:gridCol w:w="510"/>
        <w:gridCol w:w="511"/>
        <w:gridCol w:w="1018"/>
        <w:gridCol w:w="1468"/>
        <w:gridCol w:w="509"/>
        <w:gridCol w:w="1061"/>
        <w:gridCol w:w="1395"/>
      </w:tblGrid>
      <w:tr w:rsidR="0047214A" w:rsidRPr="00A24CF7" w14:paraId="11D8AFE8" w14:textId="77777777" w:rsidTr="001A5672">
        <w:tc>
          <w:tcPr>
            <w:tcW w:w="442" w:type="dxa"/>
            <w:vAlign w:val="center"/>
          </w:tcPr>
          <w:p w14:paraId="0F74BCA1" w14:textId="77777777" w:rsidR="0047214A" w:rsidRPr="00A24CF7" w:rsidRDefault="0047214A" w:rsidP="001A5672">
            <w:pPr>
              <w:jc w:val="center"/>
              <w:rPr>
                <w:rFonts w:ascii="Times New Roman" w:hAnsi="Times New Roman" w:cs="Times New Roman"/>
                <w:b/>
                <w:spacing w:val="-1"/>
                <w:sz w:val="16"/>
                <w:szCs w:val="16"/>
              </w:rPr>
            </w:pPr>
            <w:r w:rsidRPr="00A24CF7">
              <w:rPr>
                <w:rFonts w:ascii="Times New Roman" w:hAnsi="Times New Roman" w:cs="Times New Roman"/>
                <w:b/>
                <w:spacing w:val="-1"/>
                <w:sz w:val="16"/>
                <w:szCs w:val="16"/>
              </w:rPr>
              <w:t>№ п/п</w:t>
            </w:r>
          </w:p>
        </w:tc>
        <w:tc>
          <w:tcPr>
            <w:tcW w:w="1522" w:type="dxa"/>
            <w:vAlign w:val="center"/>
          </w:tcPr>
          <w:p w14:paraId="0C752B95" w14:textId="77777777" w:rsidR="0047214A" w:rsidRPr="00A24CF7" w:rsidRDefault="0047214A" w:rsidP="001A5672">
            <w:pPr>
              <w:jc w:val="center"/>
              <w:rPr>
                <w:rFonts w:ascii="Times New Roman" w:hAnsi="Times New Roman" w:cs="Times New Roman"/>
                <w:b/>
                <w:spacing w:val="-1"/>
                <w:sz w:val="16"/>
                <w:szCs w:val="16"/>
              </w:rPr>
            </w:pPr>
            <w:r w:rsidRPr="00A24CF7">
              <w:rPr>
                <w:rFonts w:ascii="Times New Roman" w:hAnsi="Times New Roman" w:cs="Times New Roman"/>
                <w:b/>
                <w:spacing w:val="-1"/>
                <w:sz w:val="16"/>
                <w:szCs w:val="16"/>
              </w:rPr>
              <w:t>Наименование теплоисточника</w:t>
            </w:r>
          </w:p>
        </w:tc>
        <w:tc>
          <w:tcPr>
            <w:tcW w:w="510" w:type="dxa"/>
            <w:vAlign w:val="center"/>
          </w:tcPr>
          <w:p w14:paraId="0615A45C"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э</w:t>
            </w:r>
          </w:p>
        </w:tc>
        <w:tc>
          <w:tcPr>
            <w:tcW w:w="510" w:type="dxa"/>
            <w:vAlign w:val="center"/>
          </w:tcPr>
          <w:p w14:paraId="074F1DDD"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в</w:t>
            </w:r>
          </w:p>
        </w:tc>
        <w:tc>
          <w:tcPr>
            <w:tcW w:w="511" w:type="dxa"/>
            <w:vAlign w:val="center"/>
          </w:tcPr>
          <w:p w14:paraId="013962DB"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т</w:t>
            </w:r>
          </w:p>
        </w:tc>
        <w:tc>
          <w:tcPr>
            <w:tcW w:w="510" w:type="dxa"/>
            <w:vAlign w:val="center"/>
          </w:tcPr>
          <w:p w14:paraId="11922E8C"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б</w:t>
            </w:r>
          </w:p>
        </w:tc>
        <w:tc>
          <w:tcPr>
            <w:tcW w:w="510" w:type="dxa"/>
            <w:vAlign w:val="center"/>
          </w:tcPr>
          <w:p w14:paraId="3010732C"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р</w:t>
            </w:r>
          </w:p>
        </w:tc>
        <w:tc>
          <w:tcPr>
            <w:tcW w:w="511" w:type="dxa"/>
            <w:vAlign w:val="center"/>
          </w:tcPr>
          <w:p w14:paraId="021F3AD0"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с</w:t>
            </w:r>
          </w:p>
        </w:tc>
        <w:tc>
          <w:tcPr>
            <w:tcW w:w="510" w:type="dxa"/>
            <w:vAlign w:val="center"/>
          </w:tcPr>
          <w:p w14:paraId="031FF4E7"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отк.тс</w:t>
            </w:r>
          </w:p>
        </w:tc>
        <w:tc>
          <w:tcPr>
            <w:tcW w:w="510" w:type="dxa"/>
            <w:vAlign w:val="center"/>
          </w:tcPr>
          <w:p w14:paraId="7C02E7A5"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отк.ит</w:t>
            </w:r>
          </w:p>
        </w:tc>
        <w:tc>
          <w:tcPr>
            <w:tcW w:w="511" w:type="dxa"/>
            <w:vAlign w:val="center"/>
          </w:tcPr>
          <w:p w14:paraId="167D9419"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нед</w:t>
            </w:r>
          </w:p>
        </w:tc>
        <w:tc>
          <w:tcPr>
            <w:tcW w:w="510" w:type="dxa"/>
            <w:vAlign w:val="center"/>
          </w:tcPr>
          <w:p w14:paraId="6AA72D90"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п</w:t>
            </w:r>
          </w:p>
        </w:tc>
        <w:tc>
          <w:tcPr>
            <w:tcW w:w="510" w:type="dxa"/>
            <w:vAlign w:val="center"/>
          </w:tcPr>
          <w:p w14:paraId="2A8BED24"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м</w:t>
            </w:r>
          </w:p>
        </w:tc>
        <w:tc>
          <w:tcPr>
            <w:tcW w:w="511" w:type="dxa"/>
            <w:vAlign w:val="center"/>
          </w:tcPr>
          <w:p w14:paraId="55155345"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тр</w:t>
            </w:r>
          </w:p>
        </w:tc>
        <w:tc>
          <w:tcPr>
            <w:tcW w:w="510" w:type="dxa"/>
            <w:vAlign w:val="center"/>
          </w:tcPr>
          <w:p w14:paraId="2E286C10"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ист</w:t>
            </w:r>
          </w:p>
        </w:tc>
        <w:tc>
          <w:tcPr>
            <w:tcW w:w="511" w:type="dxa"/>
            <w:vAlign w:val="center"/>
          </w:tcPr>
          <w:p w14:paraId="5FC66E2A"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гот</w:t>
            </w:r>
          </w:p>
        </w:tc>
        <w:tc>
          <w:tcPr>
            <w:tcW w:w="1018" w:type="dxa"/>
            <w:vAlign w:val="center"/>
          </w:tcPr>
          <w:p w14:paraId="5A7D1E9E" w14:textId="77777777" w:rsidR="0047214A" w:rsidRPr="00A24CF7" w:rsidRDefault="0047214A" w:rsidP="001A5672">
            <w:pPr>
              <w:jc w:val="center"/>
              <w:rPr>
                <w:rFonts w:ascii="Times New Roman" w:hAnsi="Times New Roman" w:cs="Times New Roman"/>
                <w:b/>
                <w:spacing w:val="-1"/>
                <w:sz w:val="16"/>
                <w:szCs w:val="16"/>
              </w:rPr>
            </w:pPr>
            <w:r>
              <w:rPr>
                <w:rFonts w:ascii="Times New Roman" w:hAnsi="Times New Roman" w:cs="Times New Roman"/>
                <w:b/>
                <w:spacing w:val="-1"/>
                <w:sz w:val="16"/>
                <w:szCs w:val="16"/>
              </w:rPr>
              <w:t>Категория готовности</w:t>
            </w:r>
          </w:p>
        </w:tc>
        <w:tc>
          <w:tcPr>
            <w:tcW w:w="1468" w:type="dxa"/>
            <w:vAlign w:val="center"/>
          </w:tcPr>
          <w:p w14:paraId="0D0C79AE" w14:textId="77777777" w:rsidR="0047214A" w:rsidRPr="00A24CF7" w:rsidRDefault="0047214A" w:rsidP="001A5672">
            <w:pPr>
              <w:jc w:val="center"/>
              <w:rPr>
                <w:rFonts w:ascii="Times New Roman" w:hAnsi="Times New Roman" w:cs="Times New Roman"/>
                <w:b/>
                <w:spacing w:val="-1"/>
                <w:sz w:val="16"/>
                <w:szCs w:val="16"/>
              </w:rPr>
            </w:pPr>
            <w:r>
              <w:rPr>
                <w:rFonts w:ascii="Times New Roman" w:hAnsi="Times New Roman" w:cs="Times New Roman"/>
                <w:b/>
                <w:spacing w:val="-1"/>
                <w:sz w:val="16"/>
                <w:szCs w:val="16"/>
              </w:rPr>
              <w:t>Оценка надежности теплоисточников</w:t>
            </w:r>
          </w:p>
        </w:tc>
        <w:tc>
          <w:tcPr>
            <w:tcW w:w="509" w:type="dxa"/>
            <w:vAlign w:val="center"/>
          </w:tcPr>
          <w:p w14:paraId="32A4B95D" w14:textId="77777777" w:rsidR="0047214A" w:rsidRPr="00A24CF7" w:rsidRDefault="0047214A" w:rsidP="001A5672">
            <w:pPr>
              <w:jc w:val="center"/>
              <w:rPr>
                <w:rFonts w:ascii="Times New Roman" w:hAnsi="Times New Roman" w:cs="Times New Roman"/>
                <w:b/>
                <w:i/>
                <w:spacing w:val="-1"/>
                <w:sz w:val="16"/>
                <w:szCs w:val="16"/>
                <w:vertAlign w:val="subscript"/>
              </w:rPr>
            </w:pPr>
            <w:r>
              <w:rPr>
                <w:rFonts w:ascii="Times New Roman" w:hAnsi="Times New Roman" w:cs="Times New Roman"/>
                <w:b/>
                <w:i/>
                <w:spacing w:val="-1"/>
                <w:sz w:val="16"/>
                <w:szCs w:val="16"/>
              </w:rPr>
              <w:t>К</w:t>
            </w:r>
            <w:r>
              <w:rPr>
                <w:rFonts w:ascii="Times New Roman" w:hAnsi="Times New Roman" w:cs="Times New Roman"/>
                <w:b/>
                <w:i/>
                <w:spacing w:val="-1"/>
                <w:sz w:val="16"/>
                <w:szCs w:val="16"/>
                <w:vertAlign w:val="subscript"/>
              </w:rPr>
              <w:t>тс</w:t>
            </w:r>
          </w:p>
        </w:tc>
        <w:tc>
          <w:tcPr>
            <w:tcW w:w="1061" w:type="dxa"/>
            <w:vAlign w:val="center"/>
          </w:tcPr>
          <w:p w14:paraId="7468049E" w14:textId="77777777" w:rsidR="0047214A" w:rsidRPr="00A24CF7" w:rsidRDefault="0047214A" w:rsidP="001A5672">
            <w:pPr>
              <w:jc w:val="center"/>
              <w:rPr>
                <w:rFonts w:ascii="Times New Roman" w:hAnsi="Times New Roman" w:cs="Times New Roman"/>
                <w:b/>
                <w:spacing w:val="-1"/>
                <w:sz w:val="16"/>
                <w:szCs w:val="16"/>
              </w:rPr>
            </w:pPr>
            <w:r>
              <w:rPr>
                <w:rFonts w:ascii="Times New Roman" w:hAnsi="Times New Roman" w:cs="Times New Roman"/>
                <w:b/>
                <w:spacing w:val="-1"/>
                <w:sz w:val="16"/>
                <w:szCs w:val="16"/>
              </w:rPr>
              <w:t>Оценка надежности тепловых сетей</w:t>
            </w:r>
          </w:p>
        </w:tc>
        <w:tc>
          <w:tcPr>
            <w:tcW w:w="1395" w:type="dxa"/>
            <w:vAlign w:val="center"/>
          </w:tcPr>
          <w:p w14:paraId="55860773" w14:textId="77777777" w:rsidR="0047214A" w:rsidRPr="00A24CF7" w:rsidRDefault="0047214A" w:rsidP="001A5672">
            <w:pPr>
              <w:jc w:val="center"/>
              <w:rPr>
                <w:rFonts w:ascii="Times New Roman" w:hAnsi="Times New Roman" w:cs="Times New Roman"/>
                <w:b/>
                <w:spacing w:val="-1"/>
                <w:sz w:val="16"/>
                <w:szCs w:val="16"/>
              </w:rPr>
            </w:pPr>
            <w:r>
              <w:rPr>
                <w:rFonts w:ascii="Times New Roman" w:hAnsi="Times New Roman" w:cs="Times New Roman"/>
                <w:b/>
                <w:spacing w:val="-1"/>
                <w:sz w:val="16"/>
                <w:szCs w:val="16"/>
              </w:rPr>
              <w:t>Общая оценка надежности систем теплоснабжения города</w:t>
            </w:r>
          </w:p>
        </w:tc>
      </w:tr>
      <w:tr w:rsidR="0047214A" w:rsidRPr="00A24CF7" w14:paraId="69EDE7FD" w14:textId="77777777" w:rsidTr="001A5672">
        <w:tc>
          <w:tcPr>
            <w:tcW w:w="442" w:type="dxa"/>
            <w:vAlign w:val="center"/>
          </w:tcPr>
          <w:p w14:paraId="40E104B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w:t>
            </w:r>
          </w:p>
        </w:tc>
        <w:tc>
          <w:tcPr>
            <w:tcW w:w="1522" w:type="dxa"/>
            <w:vAlign w:val="center"/>
          </w:tcPr>
          <w:p w14:paraId="137DB0A0" w14:textId="77777777" w:rsidR="0047214A" w:rsidRPr="00A24CF7" w:rsidRDefault="0047214A" w:rsidP="001A5672">
            <w:pPr>
              <w:rPr>
                <w:rFonts w:ascii="Times New Roman" w:hAnsi="Times New Roman" w:cs="Times New Roman"/>
                <w:spacing w:val="-1"/>
                <w:sz w:val="16"/>
                <w:szCs w:val="16"/>
              </w:rPr>
            </w:pPr>
            <w:r>
              <w:rPr>
                <w:rFonts w:ascii="Times New Roman" w:hAnsi="Times New Roman" w:cs="Times New Roman"/>
                <w:spacing w:val="-1"/>
                <w:sz w:val="16"/>
                <w:szCs w:val="16"/>
              </w:rPr>
              <w:t>ЦК-1</w:t>
            </w:r>
          </w:p>
        </w:tc>
        <w:tc>
          <w:tcPr>
            <w:tcW w:w="510" w:type="dxa"/>
            <w:vAlign w:val="center"/>
          </w:tcPr>
          <w:p w14:paraId="57EDB80D"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55BAA0F7"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1" w:type="dxa"/>
            <w:vAlign w:val="center"/>
          </w:tcPr>
          <w:p w14:paraId="73BE003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5B1A372F"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17C3E8C2"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0,3</w:t>
            </w:r>
          </w:p>
        </w:tc>
        <w:tc>
          <w:tcPr>
            <w:tcW w:w="511" w:type="dxa"/>
            <w:vAlign w:val="center"/>
          </w:tcPr>
          <w:p w14:paraId="51C5166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0,98</w:t>
            </w:r>
          </w:p>
        </w:tc>
        <w:tc>
          <w:tcPr>
            <w:tcW w:w="510" w:type="dxa"/>
            <w:vAlign w:val="center"/>
          </w:tcPr>
          <w:p w14:paraId="10F9ECB4"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0" w:type="dxa"/>
            <w:vAlign w:val="center"/>
          </w:tcPr>
          <w:p w14:paraId="5EFA631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46B88847"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3050EF9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2C049853"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47547687"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0E53F2B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4593DA0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1018" w:type="dxa"/>
            <w:vAlign w:val="center"/>
          </w:tcPr>
          <w:p w14:paraId="5420468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удовл.</w:t>
            </w:r>
          </w:p>
        </w:tc>
        <w:tc>
          <w:tcPr>
            <w:tcW w:w="1468" w:type="dxa"/>
            <w:vAlign w:val="center"/>
          </w:tcPr>
          <w:p w14:paraId="753EE99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509" w:type="dxa"/>
            <w:vAlign w:val="center"/>
          </w:tcPr>
          <w:p w14:paraId="0994D87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0,81</w:t>
            </w:r>
          </w:p>
        </w:tc>
        <w:tc>
          <w:tcPr>
            <w:tcW w:w="1061" w:type="dxa"/>
            <w:vAlign w:val="center"/>
          </w:tcPr>
          <w:p w14:paraId="2E41427F"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1395" w:type="dxa"/>
            <w:vAlign w:val="center"/>
          </w:tcPr>
          <w:p w14:paraId="18A0BFE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r>
      <w:tr w:rsidR="0047214A" w:rsidRPr="00A24CF7" w14:paraId="2E26560F" w14:textId="77777777" w:rsidTr="001A5672">
        <w:tc>
          <w:tcPr>
            <w:tcW w:w="442" w:type="dxa"/>
            <w:vAlign w:val="center"/>
          </w:tcPr>
          <w:p w14:paraId="66E9B92A"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2</w:t>
            </w:r>
          </w:p>
        </w:tc>
        <w:tc>
          <w:tcPr>
            <w:tcW w:w="1522" w:type="dxa"/>
            <w:vAlign w:val="center"/>
          </w:tcPr>
          <w:p w14:paraId="2F715B72" w14:textId="77777777" w:rsidR="0047214A" w:rsidRPr="00A24CF7" w:rsidRDefault="0047214A" w:rsidP="001A5672">
            <w:pPr>
              <w:rPr>
                <w:rFonts w:ascii="Times New Roman" w:hAnsi="Times New Roman" w:cs="Times New Roman"/>
                <w:spacing w:val="-1"/>
                <w:sz w:val="16"/>
                <w:szCs w:val="16"/>
              </w:rPr>
            </w:pPr>
            <w:r>
              <w:rPr>
                <w:rFonts w:ascii="Times New Roman" w:hAnsi="Times New Roman" w:cs="Times New Roman"/>
                <w:spacing w:val="-1"/>
                <w:sz w:val="16"/>
                <w:szCs w:val="16"/>
              </w:rPr>
              <w:t>ЦК-2</w:t>
            </w:r>
          </w:p>
        </w:tc>
        <w:tc>
          <w:tcPr>
            <w:tcW w:w="510" w:type="dxa"/>
            <w:vAlign w:val="center"/>
          </w:tcPr>
          <w:p w14:paraId="2ACE006D"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3BF3318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1" w:type="dxa"/>
            <w:vAlign w:val="center"/>
          </w:tcPr>
          <w:p w14:paraId="7BC029B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160E10C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34A56E8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498E8756"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0,98</w:t>
            </w:r>
          </w:p>
        </w:tc>
        <w:tc>
          <w:tcPr>
            <w:tcW w:w="510" w:type="dxa"/>
            <w:vAlign w:val="center"/>
          </w:tcPr>
          <w:p w14:paraId="7BEADAF6"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0" w:type="dxa"/>
            <w:vAlign w:val="center"/>
          </w:tcPr>
          <w:p w14:paraId="7BDEFEB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34DE62F6"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52873EE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2985CF7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0D75832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7035C82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5A4CA7EE"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1018" w:type="dxa"/>
            <w:vAlign w:val="center"/>
          </w:tcPr>
          <w:p w14:paraId="49D349F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удовл.</w:t>
            </w:r>
          </w:p>
        </w:tc>
        <w:tc>
          <w:tcPr>
            <w:tcW w:w="1468" w:type="dxa"/>
            <w:vAlign w:val="center"/>
          </w:tcPr>
          <w:p w14:paraId="49C9C09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509" w:type="dxa"/>
            <w:vAlign w:val="center"/>
          </w:tcPr>
          <w:p w14:paraId="5BEECA6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0,93</w:t>
            </w:r>
          </w:p>
        </w:tc>
        <w:tc>
          <w:tcPr>
            <w:tcW w:w="1061" w:type="dxa"/>
            <w:vAlign w:val="center"/>
          </w:tcPr>
          <w:p w14:paraId="72D7D84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высоконадежная</w:t>
            </w:r>
          </w:p>
        </w:tc>
        <w:tc>
          <w:tcPr>
            <w:tcW w:w="1395" w:type="dxa"/>
            <w:vAlign w:val="center"/>
          </w:tcPr>
          <w:p w14:paraId="5D9166E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r>
      <w:tr w:rsidR="0047214A" w:rsidRPr="00A24CF7" w14:paraId="24454BA7" w14:textId="77777777" w:rsidTr="001A5672">
        <w:tc>
          <w:tcPr>
            <w:tcW w:w="442" w:type="dxa"/>
            <w:vAlign w:val="center"/>
          </w:tcPr>
          <w:p w14:paraId="0FC04DA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3</w:t>
            </w:r>
          </w:p>
        </w:tc>
        <w:tc>
          <w:tcPr>
            <w:tcW w:w="1522" w:type="dxa"/>
            <w:vAlign w:val="center"/>
          </w:tcPr>
          <w:p w14:paraId="5F6EB43C" w14:textId="77777777" w:rsidR="0047214A" w:rsidRPr="00A24CF7" w:rsidRDefault="0047214A" w:rsidP="001A5672">
            <w:pPr>
              <w:rPr>
                <w:rFonts w:ascii="Times New Roman" w:hAnsi="Times New Roman" w:cs="Times New Roman"/>
                <w:spacing w:val="-1"/>
                <w:sz w:val="16"/>
                <w:szCs w:val="16"/>
              </w:rPr>
            </w:pPr>
            <w:r>
              <w:rPr>
                <w:rFonts w:ascii="Times New Roman" w:hAnsi="Times New Roman" w:cs="Times New Roman"/>
                <w:spacing w:val="-1"/>
                <w:sz w:val="16"/>
                <w:szCs w:val="16"/>
              </w:rPr>
              <w:t>Котельная СУ-62</w:t>
            </w:r>
          </w:p>
        </w:tc>
        <w:tc>
          <w:tcPr>
            <w:tcW w:w="510" w:type="dxa"/>
            <w:vAlign w:val="center"/>
          </w:tcPr>
          <w:p w14:paraId="35055C1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29AA55E4"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1" w:type="dxa"/>
            <w:vAlign w:val="center"/>
          </w:tcPr>
          <w:p w14:paraId="06ADD184"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0,5</w:t>
            </w:r>
          </w:p>
        </w:tc>
        <w:tc>
          <w:tcPr>
            <w:tcW w:w="510" w:type="dxa"/>
            <w:vAlign w:val="center"/>
          </w:tcPr>
          <w:p w14:paraId="554B659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4884DA8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0,2</w:t>
            </w:r>
          </w:p>
        </w:tc>
        <w:tc>
          <w:tcPr>
            <w:tcW w:w="511" w:type="dxa"/>
            <w:vAlign w:val="center"/>
          </w:tcPr>
          <w:p w14:paraId="2BC10966"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27924E0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0" w:type="dxa"/>
            <w:vAlign w:val="center"/>
          </w:tcPr>
          <w:p w14:paraId="32C8DA7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5E727C6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691B151E"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4F06055A"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3508254A"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148B4853"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3E6253B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1018" w:type="dxa"/>
            <w:vAlign w:val="center"/>
          </w:tcPr>
          <w:p w14:paraId="5D32A33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удовл.</w:t>
            </w:r>
          </w:p>
        </w:tc>
        <w:tc>
          <w:tcPr>
            <w:tcW w:w="1468" w:type="dxa"/>
            <w:vAlign w:val="center"/>
          </w:tcPr>
          <w:p w14:paraId="7AAB777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509" w:type="dxa"/>
            <w:vAlign w:val="center"/>
          </w:tcPr>
          <w:p w14:paraId="1F1353A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0,80</w:t>
            </w:r>
          </w:p>
        </w:tc>
        <w:tc>
          <w:tcPr>
            <w:tcW w:w="1061" w:type="dxa"/>
            <w:vAlign w:val="center"/>
          </w:tcPr>
          <w:p w14:paraId="437CAFFE"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1395" w:type="dxa"/>
            <w:vAlign w:val="center"/>
          </w:tcPr>
          <w:p w14:paraId="21786EF4"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r>
      <w:tr w:rsidR="0047214A" w:rsidRPr="00A24CF7" w14:paraId="0AFB44C0" w14:textId="77777777" w:rsidTr="001A5672">
        <w:tc>
          <w:tcPr>
            <w:tcW w:w="442" w:type="dxa"/>
            <w:vAlign w:val="center"/>
          </w:tcPr>
          <w:p w14:paraId="1174045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4</w:t>
            </w:r>
          </w:p>
        </w:tc>
        <w:tc>
          <w:tcPr>
            <w:tcW w:w="1522" w:type="dxa"/>
            <w:vAlign w:val="center"/>
          </w:tcPr>
          <w:p w14:paraId="2AD61ED8" w14:textId="77777777" w:rsidR="0047214A" w:rsidRPr="00A24CF7" w:rsidRDefault="0047214A" w:rsidP="001A5672">
            <w:pPr>
              <w:rPr>
                <w:rFonts w:ascii="Times New Roman" w:hAnsi="Times New Roman" w:cs="Times New Roman"/>
                <w:spacing w:val="-1"/>
                <w:sz w:val="16"/>
                <w:szCs w:val="16"/>
              </w:rPr>
            </w:pPr>
            <w:r>
              <w:rPr>
                <w:rFonts w:ascii="Times New Roman" w:hAnsi="Times New Roman" w:cs="Times New Roman"/>
                <w:spacing w:val="-1"/>
                <w:sz w:val="16"/>
                <w:szCs w:val="16"/>
              </w:rPr>
              <w:t>Котельная пос. Звездный</w:t>
            </w:r>
          </w:p>
        </w:tc>
        <w:tc>
          <w:tcPr>
            <w:tcW w:w="510" w:type="dxa"/>
            <w:vAlign w:val="center"/>
          </w:tcPr>
          <w:p w14:paraId="736A1DA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48FFAF8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1" w:type="dxa"/>
            <w:vAlign w:val="center"/>
          </w:tcPr>
          <w:p w14:paraId="13FDF2F7"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0,5</w:t>
            </w:r>
          </w:p>
        </w:tc>
        <w:tc>
          <w:tcPr>
            <w:tcW w:w="510" w:type="dxa"/>
            <w:vAlign w:val="center"/>
          </w:tcPr>
          <w:p w14:paraId="105E993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1827ADC4"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4541FE3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0FC143F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0" w:type="dxa"/>
            <w:vAlign w:val="center"/>
          </w:tcPr>
          <w:p w14:paraId="0458397D"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47A2281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32E885E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1D657AF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592BD263"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01330CB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1E7A84E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1018" w:type="dxa"/>
            <w:vAlign w:val="center"/>
          </w:tcPr>
          <w:p w14:paraId="5D4A021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удовл.</w:t>
            </w:r>
          </w:p>
        </w:tc>
        <w:tc>
          <w:tcPr>
            <w:tcW w:w="1468" w:type="dxa"/>
            <w:vAlign w:val="center"/>
          </w:tcPr>
          <w:p w14:paraId="7B3E0B3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509" w:type="dxa"/>
            <w:vAlign w:val="center"/>
          </w:tcPr>
          <w:p w14:paraId="16415EFA"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0,93</w:t>
            </w:r>
          </w:p>
        </w:tc>
        <w:tc>
          <w:tcPr>
            <w:tcW w:w="1061" w:type="dxa"/>
            <w:vAlign w:val="center"/>
          </w:tcPr>
          <w:p w14:paraId="64E56B91"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высоконадежная</w:t>
            </w:r>
          </w:p>
        </w:tc>
        <w:tc>
          <w:tcPr>
            <w:tcW w:w="1395" w:type="dxa"/>
            <w:vAlign w:val="center"/>
          </w:tcPr>
          <w:p w14:paraId="505C963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r>
      <w:tr w:rsidR="0047214A" w:rsidRPr="00A24CF7" w14:paraId="24357A2E" w14:textId="77777777" w:rsidTr="001A5672">
        <w:tc>
          <w:tcPr>
            <w:tcW w:w="442" w:type="dxa"/>
            <w:vAlign w:val="center"/>
          </w:tcPr>
          <w:p w14:paraId="648936E4"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5</w:t>
            </w:r>
          </w:p>
        </w:tc>
        <w:tc>
          <w:tcPr>
            <w:tcW w:w="1522" w:type="dxa"/>
            <w:vAlign w:val="center"/>
          </w:tcPr>
          <w:p w14:paraId="7F0BAB0E" w14:textId="77777777" w:rsidR="0047214A" w:rsidRPr="00A24CF7" w:rsidRDefault="0047214A" w:rsidP="001A5672">
            <w:pPr>
              <w:rPr>
                <w:rFonts w:ascii="Times New Roman" w:hAnsi="Times New Roman" w:cs="Times New Roman"/>
                <w:spacing w:val="-1"/>
                <w:sz w:val="16"/>
                <w:szCs w:val="16"/>
              </w:rPr>
            </w:pPr>
            <w:r>
              <w:rPr>
                <w:rFonts w:ascii="Times New Roman" w:hAnsi="Times New Roman" w:cs="Times New Roman"/>
                <w:spacing w:val="-1"/>
                <w:sz w:val="16"/>
                <w:szCs w:val="16"/>
              </w:rPr>
              <w:t>Котельная Юго-Западная</w:t>
            </w:r>
          </w:p>
        </w:tc>
        <w:tc>
          <w:tcPr>
            <w:tcW w:w="510" w:type="dxa"/>
            <w:vAlign w:val="center"/>
          </w:tcPr>
          <w:p w14:paraId="7DAE3D4E"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0" w:type="dxa"/>
            <w:vAlign w:val="center"/>
          </w:tcPr>
          <w:p w14:paraId="2072D80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0,6</w:t>
            </w:r>
          </w:p>
        </w:tc>
        <w:tc>
          <w:tcPr>
            <w:tcW w:w="511" w:type="dxa"/>
            <w:vAlign w:val="center"/>
          </w:tcPr>
          <w:p w14:paraId="70D6D777"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0,5</w:t>
            </w:r>
          </w:p>
        </w:tc>
        <w:tc>
          <w:tcPr>
            <w:tcW w:w="510" w:type="dxa"/>
            <w:vAlign w:val="center"/>
          </w:tcPr>
          <w:p w14:paraId="7D14D64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236D714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0,2</w:t>
            </w:r>
          </w:p>
        </w:tc>
        <w:tc>
          <w:tcPr>
            <w:tcW w:w="511" w:type="dxa"/>
            <w:vAlign w:val="center"/>
          </w:tcPr>
          <w:p w14:paraId="389FAB0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607002A7"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4422B0D6"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0,8</w:t>
            </w:r>
          </w:p>
        </w:tc>
        <w:tc>
          <w:tcPr>
            <w:tcW w:w="511" w:type="dxa"/>
            <w:vAlign w:val="center"/>
          </w:tcPr>
          <w:p w14:paraId="01E6D85D"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10071A5D"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7B8B2C90"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25398BCC"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0" w:type="dxa"/>
            <w:vAlign w:val="center"/>
          </w:tcPr>
          <w:p w14:paraId="2BB4D1C6"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511" w:type="dxa"/>
            <w:vAlign w:val="center"/>
          </w:tcPr>
          <w:p w14:paraId="52E06967"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1,0</w:t>
            </w:r>
          </w:p>
        </w:tc>
        <w:tc>
          <w:tcPr>
            <w:tcW w:w="1018" w:type="dxa"/>
            <w:vAlign w:val="center"/>
          </w:tcPr>
          <w:p w14:paraId="0638716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удовл.</w:t>
            </w:r>
          </w:p>
        </w:tc>
        <w:tc>
          <w:tcPr>
            <w:tcW w:w="1468" w:type="dxa"/>
            <w:vAlign w:val="center"/>
          </w:tcPr>
          <w:p w14:paraId="3E636638"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509" w:type="dxa"/>
            <w:vAlign w:val="center"/>
          </w:tcPr>
          <w:p w14:paraId="0655381B"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0,87</w:t>
            </w:r>
          </w:p>
        </w:tc>
        <w:tc>
          <w:tcPr>
            <w:tcW w:w="1061" w:type="dxa"/>
            <w:vAlign w:val="center"/>
          </w:tcPr>
          <w:p w14:paraId="0E561B69"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c>
          <w:tcPr>
            <w:tcW w:w="1395" w:type="dxa"/>
            <w:vAlign w:val="center"/>
          </w:tcPr>
          <w:p w14:paraId="18663615" w14:textId="77777777" w:rsidR="0047214A" w:rsidRPr="00A24CF7" w:rsidRDefault="0047214A" w:rsidP="001A5672">
            <w:pPr>
              <w:jc w:val="center"/>
              <w:rPr>
                <w:rFonts w:ascii="Times New Roman" w:hAnsi="Times New Roman" w:cs="Times New Roman"/>
                <w:spacing w:val="-1"/>
                <w:sz w:val="16"/>
                <w:szCs w:val="16"/>
              </w:rPr>
            </w:pPr>
            <w:r>
              <w:rPr>
                <w:rFonts w:ascii="Times New Roman" w:hAnsi="Times New Roman" w:cs="Times New Roman"/>
                <w:spacing w:val="-1"/>
                <w:sz w:val="16"/>
                <w:szCs w:val="16"/>
              </w:rPr>
              <w:t>надежная</w:t>
            </w:r>
          </w:p>
        </w:tc>
      </w:tr>
    </w:tbl>
    <w:p w14:paraId="329CF32E" w14:textId="77777777" w:rsidR="0047214A" w:rsidRDefault="0047214A" w:rsidP="0047214A">
      <w:pPr>
        <w:spacing w:after="0" w:line="360" w:lineRule="auto"/>
        <w:ind w:firstLine="567"/>
        <w:jc w:val="both"/>
        <w:rPr>
          <w:rFonts w:ascii="Times New Roman" w:hAnsi="Times New Roman" w:cs="Times New Roman"/>
          <w:spacing w:val="-1"/>
          <w:sz w:val="28"/>
          <w:szCs w:val="28"/>
        </w:rPr>
      </w:pPr>
    </w:p>
    <w:p w14:paraId="4A29F597" w14:textId="77777777" w:rsidR="0047214A" w:rsidRDefault="0047214A" w:rsidP="0047214A">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46BF7F71" w14:textId="77777777" w:rsidR="0047214A" w:rsidRDefault="0047214A" w:rsidP="0047214A">
      <w:pPr>
        <w:spacing w:after="0" w:line="360" w:lineRule="auto"/>
        <w:ind w:firstLine="567"/>
        <w:jc w:val="both"/>
        <w:rPr>
          <w:rFonts w:ascii="Times New Roman" w:hAnsi="Times New Roman" w:cs="Times New Roman"/>
          <w:spacing w:val="-1"/>
          <w:sz w:val="28"/>
          <w:szCs w:val="28"/>
        </w:rPr>
        <w:sectPr w:rsidR="0047214A" w:rsidSect="00A24CF7">
          <w:pgSz w:w="16838" w:h="11906" w:orient="landscape"/>
          <w:pgMar w:top="1701" w:right="1134" w:bottom="851" w:left="1134" w:header="709" w:footer="709" w:gutter="0"/>
          <w:cols w:space="708"/>
          <w:docGrid w:linePitch="360"/>
        </w:sectPr>
      </w:pPr>
    </w:p>
    <w:p w14:paraId="3B88E6DF" w14:textId="77777777" w:rsidR="0047214A" w:rsidRDefault="0047214A" w:rsidP="004A7B90">
      <w:pPr>
        <w:pStyle w:val="22"/>
        <w:numPr>
          <w:ilvl w:val="0"/>
          <w:numId w:val="0"/>
        </w:numPr>
        <w:spacing w:before="0" w:after="120" w:line="360" w:lineRule="auto"/>
        <w:jc w:val="both"/>
        <w:outlineLvl w:val="3"/>
        <w:rPr>
          <w:rFonts w:cs="Times New Roman"/>
          <w:b w:val="0"/>
          <w:color w:val="auto"/>
        </w:rPr>
      </w:pPr>
      <w:bookmarkStart w:id="166" w:name="_Toc20390616"/>
      <w:bookmarkStart w:id="167" w:name="_Toc20473660"/>
      <w:bookmarkStart w:id="168" w:name="_Toc29458579"/>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6</w:t>
      </w:r>
      <w:r w:rsidRPr="003D39A0">
        <w:rPr>
          <w:rFonts w:cs="Times New Roman"/>
          <w:b w:val="0"/>
          <w:color w:val="auto"/>
        </w:rPr>
        <w:t>.</w:t>
      </w:r>
      <w:r>
        <w:rPr>
          <w:rFonts w:cs="Times New Roman"/>
          <w:b w:val="0"/>
          <w:color w:val="auto"/>
        </w:rPr>
        <w:t>2.</w:t>
      </w:r>
      <w:r w:rsidRPr="003D39A0">
        <w:rPr>
          <w:rFonts w:cs="Times New Roman"/>
          <w:b w:val="0"/>
          <w:color w:val="auto"/>
        </w:rPr>
        <w:t xml:space="preserve"> </w:t>
      </w:r>
      <w:r>
        <w:rPr>
          <w:rFonts w:cs="Times New Roman"/>
          <w:b w:val="0"/>
          <w:color w:val="auto"/>
        </w:rPr>
        <w:t>Анализ восстановительных работ</w:t>
      </w:r>
      <w:bookmarkEnd w:id="166"/>
      <w:bookmarkEnd w:id="167"/>
      <w:bookmarkEnd w:id="168"/>
    </w:p>
    <w:p w14:paraId="0E0DC42B" w14:textId="77777777" w:rsidR="0047214A" w:rsidRPr="009C5F80"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В Т</w:t>
      </w:r>
      <w:r w:rsidRPr="009C5F80">
        <w:rPr>
          <w:rFonts w:ascii="Times New Roman" w:hAnsi="Times New Roman" w:cs="Times New Roman"/>
          <w:spacing w:val="-1"/>
          <w:sz w:val="28"/>
          <w:szCs w:val="28"/>
        </w:rPr>
        <w:t xml:space="preserve">аблице </w:t>
      </w:r>
      <w:r w:rsidR="00671F53">
        <w:fldChar w:fldCharType="begin"/>
      </w:r>
      <w:r w:rsidR="00671F53">
        <w:instrText xml:space="preserve"> REF _Ref20405708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27</w:t>
      </w:r>
      <w:r w:rsidR="00671F53">
        <w:fldChar w:fldCharType="end"/>
      </w:r>
      <w:r w:rsidRPr="009C5F80">
        <w:rPr>
          <w:rFonts w:ascii="Times New Roman" w:hAnsi="Times New Roman" w:cs="Times New Roman"/>
          <w:spacing w:val="-1"/>
          <w:sz w:val="28"/>
          <w:szCs w:val="28"/>
        </w:rPr>
        <w:t xml:space="preserve"> приведены сведения по ремон</w:t>
      </w:r>
      <w:r>
        <w:rPr>
          <w:rFonts w:ascii="Times New Roman" w:hAnsi="Times New Roman" w:cs="Times New Roman"/>
          <w:spacing w:val="-1"/>
          <w:sz w:val="28"/>
          <w:szCs w:val="28"/>
        </w:rPr>
        <w:t>тным работам на тепловых сетях АО «ЮТТС» за 2013-2017 годы и за 2014-2017 годы</w:t>
      </w:r>
      <w:r w:rsidRPr="009C5F80">
        <w:rPr>
          <w:rFonts w:ascii="Times New Roman" w:hAnsi="Times New Roman" w:cs="Times New Roman"/>
          <w:spacing w:val="-1"/>
          <w:sz w:val="28"/>
          <w:szCs w:val="28"/>
        </w:rPr>
        <w:t xml:space="preserve"> на сетях ООО «РН-Юганскнефтегаз».</w:t>
      </w:r>
    </w:p>
    <w:p w14:paraId="412B6037"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sidRPr="009C5F80">
        <w:rPr>
          <w:rFonts w:ascii="Times New Roman" w:hAnsi="Times New Roman" w:cs="Times New Roman"/>
          <w:spacing w:val="-1"/>
          <w:sz w:val="28"/>
          <w:szCs w:val="28"/>
        </w:rPr>
        <w:t xml:space="preserve">В целом прослеживается динамика сокращения восстановительных работ по городу, что отражено на </w:t>
      </w:r>
      <w:r w:rsidRPr="00923496">
        <w:rPr>
          <w:rFonts w:ascii="Times New Roman" w:hAnsi="Times New Roman" w:cs="Times New Roman"/>
          <w:spacing w:val="-1"/>
          <w:sz w:val="28"/>
          <w:szCs w:val="28"/>
        </w:rPr>
        <w:t>Рис</w:t>
      </w:r>
      <w:r w:rsidRPr="00091150">
        <w:rPr>
          <w:rFonts w:ascii="Times New Roman" w:hAnsi="Times New Roman" w:cs="Times New Roman"/>
          <w:spacing w:val="-1"/>
          <w:sz w:val="28"/>
          <w:szCs w:val="28"/>
        </w:rPr>
        <w:t xml:space="preserve">унке </w:t>
      </w:r>
      <w:r w:rsidR="00671F53">
        <w:fldChar w:fldCharType="begin"/>
      </w:r>
      <w:r w:rsidR="00671F53">
        <w:instrText xml:space="preserve"> REF _Ref20470820 \h  \* MERGEFORMAT </w:instrText>
      </w:r>
      <w:r w:rsidR="00671F53">
        <w:fldChar w:fldCharType="separate"/>
      </w:r>
      <w:r w:rsidR="00091150" w:rsidRPr="00091150">
        <w:rPr>
          <w:rFonts w:ascii="Times New Roman" w:hAnsi="Times New Roman" w:cs="Times New Roman"/>
          <w:vanish/>
          <w:sz w:val="28"/>
          <w:szCs w:val="28"/>
        </w:rPr>
        <w:t>Рисунок 7</w:t>
      </w:r>
      <w:r w:rsidR="00671F53">
        <w:fldChar w:fldCharType="end"/>
      </w:r>
      <w:r w:rsidR="00671F53">
        <w:fldChar w:fldCharType="begin"/>
      </w:r>
      <w:r w:rsidR="00671F53">
        <w:instrText xml:space="preserve"> REF _Ref20470820 \h  \* MERGEFORMAT </w:instrText>
      </w:r>
      <w:r w:rsidR="00671F53">
        <w:fldChar w:fldCharType="separate"/>
      </w:r>
      <w:r w:rsidR="00ED4780" w:rsidRPr="00091150">
        <w:rPr>
          <w:rFonts w:ascii="Times New Roman" w:hAnsi="Times New Roman" w:cs="Times New Roman"/>
          <w:vanish/>
          <w:sz w:val="28"/>
          <w:szCs w:val="28"/>
        </w:rPr>
        <w:t>Рисунок 7</w:t>
      </w:r>
      <w:r w:rsidR="00671F53">
        <w:fldChar w:fldCharType="end"/>
      </w:r>
      <w:r w:rsidRPr="00091150">
        <w:rPr>
          <w:rFonts w:ascii="Times New Roman" w:hAnsi="Times New Roman" w:cs="Times New Roman"/>
          <w:spacing w:val="-1"/>
          <w:sz w:val="28"/>
          <w:szCs w:val="28"/>
        </w:rPr>
        <w:t>.</w:t>
      </w:r>
    </w:p>
    <w:p w14:paraId="3816F978" w14:textId="77777777" w:rsidR="0047214A" w:rsidRDefault="0047214A" w:rsidP="0047214A">
      <w:pPr>
        <w:keepNext/>
        <w:spacing w:after="0" w:line="360" w:lineRule="auto"/>
        <w:jc w:val="center"/>
      </w:pPr>
      <w:r>
        <w:rPr>
          <w:rFonts w:ascii="Times New Roman" w:hAnsi="Times New Roman" w:cs="Times New Roman"/>
          <w:noProof/>
          <w:spacing w:val="-1"/>
          <w:sz w:val="28"/>
          <w:szCs w:val="28"/>
          <w:lang w:eastAsia="ru-RU"/>
        </w:rPr>
        <w:drawing>
          <wp:inline distT="0" distB="0" distL="0" distR="0" wp14:anchorId="0A5DAD71" wp14:editId="46D38591">
            <wp:extent cx="5028114" cy="325755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57928" cy="3276866"/>
                    </a:xfrm>
                    <a:prstGeom prst="rect">
                      <a:avLst/>
                    </a:prstGeom>
                  </pic:spPr>
                </pic:pic>
              </a:graphicData>
            </a:graphic>
          </wp:inline>
        </w:drawing>
      </w:r>
    </w:p>
    <w:p w14:paraId="646D421D" w14:textId="77777777" w:rsidR="0047214A" w:rsidRDefault="0047214A" w:rsidP="0047214A">
      <w:pPr>
        <w:pStyle w:val="af7"/>
        <w:jc w:val="center"/>
        <w:rPr>
          <w:rFonts w:ascii="Times New Roman" w:hAnsi="Times New Roman" w:cs="Times New Roman"/>
          <w:color w:val="auto"/>
          <w:sz w:val="24"/>
          <w:szCs w:val="24"/>
        </w:rPr>
      </w:pPr>
      <w:bookmarkStart w:id="169" w:name="_Ref20470820"/>
      <w:bookmarkStart w:id="170" w:name="_Toc20473495"/>
      <w:bookmarkStart w:id="171" w:name="_Toc29457596"/>
      <w:r w:rsidRPr="009C5F80">
        <w:rPr>
          <w:rFonts w:ascii="Times New Roman" w:hAnsi="Times New Roman" w:cs="Times New Roman"/>
          <w:color w:val="auto"/>
          <w:sz w:val="24"/>
          <w:szCs w:val="24"/>
        </w:rPr>
        <w:t xml:space="preserve">Рисунок </w:t>
      </w:r>
      <w:r w:rsidR="0047469B" w:rsidRPr="009C5F80">
        <w:rPr>
          <w:rFonts w:ascii="Times New Roman" w:hAnsi="Times New Roman" w:cs="Times New Roman"/>
          <w:color w:val="auto"/>
          <w:sz w:val="24"/>
          <w:szCs w:val="24"/>
        </w:rPr>
        <w:fldChar w:fldCharType="begin"/>
      </w:r>
      <w:r w:rsidRPr="009C5F80">
        <w:rPr>
          <w:rFonts w:ascii="Times New Roman" w:hAnsi="Times New Roman" w:cs="Times New Roman"/>
          <w:color w:val="auto"/>
          <w:sz w:val="24"/>
          <w:szCs w:val="24"/>
        </w:rPr>
        <w:instrText xml:space="preserve"> SEQ Рисунок \* ARABIC </w:instrText>
      </w:r>
      <w:r w:rsidR="0047469B" w:rsidRPr="009C5F8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w:t>
      </w:r>
      <w:r w:rsidR="0047469B" w:rsidRPr="009C5F80">
        <w:rPr>
          <w:rFonts w:ascii="Times New Roman" w:hAnsi="Times New Roman" w:cs="Times New Roman"/>
          <w:color w:val="auto"/>
          <w:sz w:val="24"/>
          <w:szCs w:val="24"/>
        </w:rPr>
        <w:fldChar w:fldCharType="end"/>
      </w:r>
      <w:bookmarkEnd w:id="169"/>
      <w:r w:rsidRPr="009C5F80">
        <w:rPr>
          <w:rFonts w:ascii="Times New Roman" w:hAnsi="Times New Roman" w:cs="Times New Roman"/>
          <w:color w:val="auto"/>
          <w:sz w:val="24"/>
          <w:szCs w:val="24"/>
        </w:rPr>
        <w:t>. Динамика восстановительных работ за 2013-2017 гг.</w:t>
      </w:r>
      <w:bookmarkEnd w:id="170"/>
      <w:bookmarkEnd w:id="171"/>
    </w:p>
    <w:p w14:paraId="4E8E445A" w14:textId="77777777" w:rsidR="0047214A" w:rsidRDefault="0047214A" w:rsidP="0047214A">
      <w:pPr>
        <w:rPr>
          <w:rFonts w:ascii="Times New Roman" w:hAnsi="Times New Roman" w:cs="Times New Roman"/>
          <w:i/>
          <w:iCs/>
          <w:sz w:val="24"/>
          <w:szCs w:val="24"/>
        </w:rPr>
      </w:pPr>
      <w:r>
        <w:rPr>
          <w:rFonts w:ascii="Times New Roman" w:hAnsi="Times New Roman" w:cs="Times New Roman"/>
          <w:sz w:val="24"/>
          <w:szCs w:val="24"/>
        </w:rPr>
        <w:br w:type="page"/>
      </w:r>
    </w:p>
    <w:p w14:paraId="42E1072A" w14:textId="77777777" w:rsidR="0047214A" w:rsidRDefault="0047214A" w:rsidP="0047214A">
      <w:pPr>
        <w:pStyle w:val="af7"/>
        <w:jc w:val="center"/>
        <w:rPr>
          <w:rFonts w:ascii="Times New Roman" w:hAnsi="Times New Roman" w:cs="Times New Roman"/>
          <w:color w:val="auto"/>
          <w:spacing w:val="-1"/>
          <w:sz w:val="24"/>
          <w:szCs w:val="24"/>
        </w:rPr>
        <w:sectPr w:rsidR="0047214A" w:rsidSect="009C5F80">
          <w:pgSz w:w="11906" w:h="16838"/>
          <w:pgMar w:top="1134" w:right="851" w:bottom="1134" w:left="1701" w:header="709" w:footer="709" w:gutter="0"/>
          <w:cols w:space="708"/>
          <w:docGrid w:linePitch="360"/>
        </w:sectPr>
      </w:pPr>
    </w:p>
    <w:p w14:paraId="4DDCA143" w14:textId="77777777" w:rsidR="0047214A" w:rsidRPr="00F17B2A" w:rsidRDefault="0047214A" w:rsidP="0047214A">
      <w:pPr>
        <w:pStyle w:val="af7"/>
        <w:keepNext/>
        <w:spacing w:after="0"/>
        <w:jc w:val="right"/>
        <w:rPr>
          <w:rFonts w:ascii="Times New Roman" w:hAnsi="Times New Roman" w:cs="Times New Roman"/>
          <w:color w:val="auto"/>
          <w:sz w:val="24"/>
          <w:szCs w:val="24"/>
        </w:rPr>
      </w:pPr>
      <w:bookmarkStart w:id="172" w:name="_Ref20405708"/>
      <w:bookmarkStart w:id="173" w:name="_Toc20473567"/>
      <w:bookmarkStart w:id="174" w:name="_Toc29457514"/>
      <w:r w:rsidRPr="00F17B2A">
        <w:rPr>
          <w:rFonts w:ascii="Times New Roman" w:hAnsi="Times New Roman" w:cs="Times New Roman"/>
          <w:color w:val="auto"/>
          <w:sz w:val="24"/>
          <w:szCs w:val="24"/>
        </w:rPr>
        <w:t xml:space="preserve">Таблица </w:t>
      </w:r>
      <w:r w:rsidR="0047469B" w:rsidRPr="00F17B2A">
        <w:rPr>
          <w:rFonts w:ascii="Times New Roman" w:hAnsi="Times New Roman" w:cs="Times New Roman"/>
          <w:color w:val="auto"/>
          <w:sz w:val="24"/>
          <w:szCs w:val="24"/>
        </w:rPr>
        <w:fldChar w:fldCharType="begin"/>
      </w:r>
      <w:r w:rsidRPr="00F17B2A">
        <w:rPr>
          <w:rFonts w:ascii="Times New Roman" w:hAnsi="Times New Roman" w:cs="Times New Roman"/>
          <w:color w:val="auto"/>
          <w:sz w:val="24"/>
          <w:szCs w:val="24"/>
        </w:rPr>
        <w:instrText xml:space="preserve"> SEQ Таблица \* ARABIC </w:instrText>
      </w:r>
      <w:r w:rsidR="0047469B" w:rsidRPr="00F17B2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27</w:t>
      </w:r>
      <w:r w:rsidR="0047469B" w:rsidRPr="00F17B2A">
        <w:rPr>
          <w:rFonts w:ascii="Times New Roman" w:hAnsi="Times New Roman" w:cs="Times New Roman"/>
          <w:color w:val="auto"/>
          <w:sz w:val="24"/>
          <w:szCs w:val="24"/>
        </w:rPr>
        <w:fldChar w:fldCharType="end"/>
      </w:r>
      <w:bookmarkEnd w:id="172"/>
      <w:r w:rsidRPr="00F17B2A">
        <w:rPr>
          <w:rFonts w:ascii="Times New Roman" w:hAnsi="Times New Roman" w:cs="Times New Roman"/>
          <w:color w:val="auto"/>
          <w:sz w:val="24"/>
          <w:szCs w:val="24"/>
        </w:rPr>
        <w:t xml:space="preserve">. Сведения о проведенных ремонтных работах на тепловых сетях ОА </w:t>
      </w:r>
      <w:r>
        <w:rPr>
          <w:rFonts w:ascii="Times New Roman" w:hAnsi="Times New Roman" w:cs="Times New Roman"/>
          <w:color w:val="auto"/>
          <w:sz w:val="24"/>
          <w:szCs w:val="24"/>
        </w:rPr>
        <w:t>«</w:t>
      </w:r>
      <w:r w:rsidRPr="00F17B2A">
        <w:rPr>
          <w:rFonts w:ascii="Times New Roman" w:hAnsi="Times New Roman" w:cs="Times New Roman"/>
          <w:color w:val="auto"/>
          <w:sz w:val="24"/>
          <w:szCs w:val="24"/>
        </w:rPr>
        <w:t>ЮТТС</w:t>
      </w:r>
      <w:r>
        <w:rPr>
          <w:rFonts w:ascii="Times New Roman" w:hAnsi="Times New Roman" w:cs="Times New Roman"/>
          <w:color w:val="auto"/>
          <w:sz w:val="24"/>
          <w:szCs w:val="24"/>
        </w:rPr>
        <w:t>»</w:t>
      </w:r>
      <w:r w:rsidRPr="00F17B2A">
        <w:rPr>
          <w:rFonts w:ascii="Times New Roman" w:hAnsi="Times New Roman" w:cs="Times New Roman"/>
          <w:color w:val="auto"/>
          <w:sz w:val="24"/>
          <w:szCs w:val="24"/>
        </w:rPr>
        <w:t xml:space="preserve"> и тепловых сетях от Юго-Западной</w:t>
      </w:r>
      <w:r>
        <w:rPr>
          <w:rFonts w:ascii="Times New Roman" w:hAnsi="Times New Roman" w:cs="Times New Roman"/>
          <w:color w:val="auto"/>
          <w:sz w:val="24"/>
          <w:szCs w:val="24"/>
        </w:rPr>
        <w:t xml:space="preserve"> котельной</w:t>
      </w:r>
      <w:bookmarkEnd w:id="173"/>
      <w:bookmarkEnd w:id="174"/>
    </w:p>
    <w:tbl>
      <w:tblPr>
        <w:tblStyle w:val="af6"/>
        <w:tblW w:w="0" w:type="auto"/>
        <w:tblLook w:val="04A0" w:firstRow="1" w:lastRow="0" w:firstColumn="1" w:lastColumn="0" w:noHBand="0" w:noVBand="1"/>
      </w:tblPr>
      <w:tblGrid>
        <w:gridCol w:w="531"/>
        <w:gridCol w:w="2047"/>
        <w:gridCol w:w="1196"/>
        <w:gridCol w:w="18"/>
        <w:gridCol w:w="1197"/>
        <w:gridCol w:w="1243"/>
        <w:gridCol w:w="1190"/>
        <w:gridCol w:w="1215"/>
        <w:gridCol w:w="1170"/>
        <w:gridCol w:w="1200"/>
        <w:gridCol w:w="1185"/>
        <w:gridCol w:w="1155"/>
        <w:gridCol w:w="1213"/>
      </w:tblGrid>
      <w:tr w:rsidR="0047214A" w:rsidRPr="00020E3A" w14:paraId="0EE9586B" w14:textId="77777777" w:rsidTr="001A5672">
        <w:tc>
          <w:tcPr>
            <w:tcW w:w="531" w:type="dxa"/>
            <w:vMerge w:val="restart"/>
            <w:vAlign w:val="center"/>
          </w:tcPr>
          <w:p w14:paraId="24235A5D"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sidRPr="00020E3A">
              <w:rPr>
                <w:rFonts w:ascii="Times New Roman" w:hAnsi="Times New Roman" w:cs="Times New Roman"/>
                <w:b/>
                <w:i w:val="0"/>
                <w:color w:val="auto"/>
                <w:spacing w:val="-1"/>
                <w:sz w:val="17"/>
                <w:szCs w:val="17"/>
              </w:rPr>
              <w:t>№ п/п</w:t>
            </w:r>
          </w:p>
        </w:tc>
        <w:tc>
          <w:tcPr>
            <w:tcW w:w="2047" w:type="dxa"/>
            <w:vMerge w:val="restart"/>
            <w:vAlign w:val="center"/>
          </w:tcPr>
          <w:p w14:paraId="7B4E5F26"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sidRPr="00020E3A">
              <w:rPr>
                <w:rFonts w:ascii="Times New Roman" w:hAnsi="Times New Roman" w:cs="Times New Roman"/>
                <w:b/>
                <w:i w:val="0"/>
                <w:color w:val="auto"/>
                <w:spacing w:val="-1"/>
                <w:sz w:val="17"/>
                <w:szCs w:val="17"/>
              </w:rPr>
              <w:t>Условный диаметр</w:t>
            </w:r>
          </w:p>
        </w:tc>
        <w:tc>
          <w:tcPr>
            <w:tcW w:w="6059" w:type="dxa"/>
            <w:gridSpan w:val="6"/>
            <w:vAlign w:val="center"/>
          </w:tcPr>
          <w:p w14:paraId="08A52BF2"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Число восстановительных работ, шт.</w:t>
            </w:r>
          </w:p>
        </w:tc>
        <w:tc>
          <w:tcPr>
            <w:tcW w:w="5923" w:type="dxa"/>
            <w:gridSpan w:val="5"/>
            <w:vAlign w:val="center"/>
          </w:tcPr>
          <w:p w14:paraId="43938F32"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Интенсивность отказов шт./ (ком год)</w:t>
            </w:r>
          </w:p>
        </w:tc>
      </w:tr>
      <w:tr w:rsidR="0047214A" w:rsidRPr="00020E3A" w14:paraId="6357130E" w14:textId="77777777" w:rsidTr="001A5672">
        <w:tc>
          <w:tcPr>
            <w:tcW w:w="531" w:type="dxa"/>
            <w:vMerge/>
            <w:vAlign w:val="center"/>
          </w:tcPr>
          <w:p w14:paraId="28F1BFE3"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p>
        </w:tc>
        <w:tc>
          <w:tcPr>
            <w:tcW w:w="2047" w:type="dxa"/>
            <w:vMerge/>
            <w:vAlign w:val="center"/>
          </w:tcPr>
          <w:p w14:paraId="5D5B3816"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p>
        </w:tc>
        <w:tc>
          <w:tcPr>
            <w:tcW w:w="1196" w:type="dxa"/>
            <w:vAlign w:val="center"/>
          </w:tcPr>
          <w:p w14:paraId="0F838EEB"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2013</w:t>
            </w:r>
          </w:p>
        </w:tc>
        <w:tc>
          <w:tcPr>
            <w:tcW w:w="1215" w:type="dxa"/>
            <w:gridSpan w:val="2"/>
            <w:vAlign w:val="center"/>
          </w:tcPr>
          <w:p w14:paraId="450E8891"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2014</w:t>
            </w:r>
          </w:p>
        </w:tc>
        <w:tc>
          <w:tcPr>
            <w:tcW w:w="1243" w:type="dxa"/>
            <w:vAlign w:val="center"/>
          </w:tcPr>
          <w:p w14:paraId="5999E92F"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2015</w:t>
            </w:r>
          </w:p>
        </w:tc>
        <w:tc>
          <w:tcPr>
            <w:tcW w:w="1190" w:type="dxa"/>
            <w:vAlign w:val="center"/>
          </w:tcPr>
          <w:p w14:paraId="009386FF"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2016</w:t>
            </w:r>
          </w:p>
        </w:tc>
        <w:tc>
          <w:tcPr>
            <w:tcW w:w="1215" w:type="dxa"/>
            <w:vAlign w:val="center"/>
          </w:tcPr>
          <w:p w14:paraId="36AE8CB9"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2017</w:t>
            </w:r>
          </w:p>
        </w:tc>
        <w:tc>
          <w:tcPr>
            <w:tcW w:w="1170" w:type="dxa"/>
            <w:vAlign w:val="center"/>
          </w:tcPr>
          <w:p w14:paraId="615975DD"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2013</w:t>
            </w:r>
          </w:p>
        </w:tc>
        <w:tc>
          <w:tcPr>
            <w:tcW w:w="1200" w:type="dxa"/>
            <w:vAlign w:val="center"/>
          </w:tcPr>
          <w:p w14:paraId="400B90BA"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2014</w:t>
            </w:r>
          </w:p>
        </w:tc>
        <w:tc>
          <w:tcPr>
            <w:tcW w:w="1185" w:type="dxa"/>
            <w:vAlign w:val="center"/>
          </w:tcPr>
          <w:p w14:paraId="16BC0990"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2015</w:t>
            </w:r>
          </w:p>
        </w:tc>
        <w:tc>
          <w:tcPr>
            <w:tcW w:w="1155" w:type="dxa"/>
            <w:vAlign w:val="center"/>
          </w:tcPr>
          <w:p w14:paraId="46C7928F"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2016</w:t>
            </w:r>
          </w:p>
        </w:tc>
        <w:tc>
          <w:tcPr>
            <w:tcW w:w="1213" w:type="dxa"/>
            <w:vAlign w:val="center"/>
          </w:tcPr>
          <w:p w14:paraId="714E4918"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2017</w:t>
            </w:r>
          </w:p>
        </w:tc>
      </w:tr>
      <w:tr w:rsidR="0047214A" w:rsidRPr="00020E3A" w14:paraId="0E189798" w14:textId="77777777" w:rsidTr="001A5672">
        <w:tc>
          <w:tcPr>
            <w:tcW w:w="531" w:type="dxa"/>
            <w:vAlign w:val="center"/>
          </w:tcPr>
          <w:p w14:paraId="1E82EB50"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w:t>
            </w:r>
          </w:p>
        </w:tc>
        <w:tc>
          <w:tcPr>
            <w:tcW w:w="14029" w:type="dxa"/>
            <w:gridSpan w:val="12"/>
            <w:vAlign w:val="center"/>
          </w:tcPr>
          <w:p w14:paraId="1F8A0CC5" w14:textId="77777777" w:rsidR="0047214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АО «ЮТТС»</w:t>
            </w:r>
          </w:p>
        </w:tc>
      </w:tr>
      <w:tr w:rsidR="0047214A" w:rsidRPr="00020E3A" w14:paraId="719E5373" w14:textId="77777777" w:rsidTr="001A5672">
        <w:tc>
          <w:tcPr>
            <w:tcW w:w="531" w:type="dxa"/>
            <w:vAlign w:val="center"/>
          </w:tcPr>
          <w:p w14:paraId="607C5445"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w:t>
            </w:r>
          </w:p>
        </w:tc>
        <w:tc>
          <w:tcPr>
            <w:tcW w:w="2047" w:type="dxa"/>
            <w:vAlign w:val="center"/>
          </w:tcPr>
          <w:p w14:paraId="1CB9C1CC"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0-50</w:t>
            </w:r>
          </w:p>
        </w:tc>
        <w:tc>
          <w:tcPr>
            <w:tcW w:w="1214" w:type="dxa"/>
            <w:gridSpan w:val="2"/>
            <w:vAlign w:val="center"/>
          </w:tcPr>
          <w:p w14:paraId="1D4C63B6"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79</w:t>
            </w:r>
          </w:p>
        </w:tc>
        <w:tc>
          <w:tcPr>
            <w:tcW w:w="1197" w:type="dxa"/>
            <w:vAlign w:val="center"/>
          </w:tcPr>
          <w:p w14:paraId="169A043A"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102</w:t>
            </w:r>
          </w:p>
        </w:tc>
        <w:tc>
          <w:tcPr>
            <w:tcW w:w="1243" w:type="dxa"/>
            <w:vAlign w:val="center"/>
          </w:tcPr>
          <w:p w14:paraId="2DA0E702"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61</w:t>
            </w:r>
          </w:p>
        </w:tc>
        <w:tc>
          <w:tcPr>
            <w:tcW w:w="1190" w:type="dxa"/>
            <w:vAlign w:val="center"/>
          </w:tcPr>
          <w:p w14:paraId="10CB0B93"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87</w:t>
            </w:r>
          </w:p>
        </w:tc>
        <w:tc>
          <w:tcPr>
            <w:tcW w:w="1215" w:type="dxa"/>
            <w:vAlign w:val="center"/>
          </w:tcPr>
          <w:p w14:paraId="5887C3B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58</w:t>
            </w:r>
          </w:p>
        </w:tc>
        <w:tc>
          <w:tcPr>
            <w:tcW w:w="1170" w:type="dxa"/>
            <w:vAlign w:val="center"/>
          </w:tcPr>
          <w:p w14:paraId="6B6B4D7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2,961</w:t>
            </w:r>
          </w:p>
        </w:tc>
        <w:tc>
          <w:tcPr>
            <w:tcW w:w="1200" w:type="dxa"/>
            <w:vAlign w:val="center"/>
          </w:tcPr>
          <w:p w14:paraId="0E87CB3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3,804</w:t>
            </w:r>
          </w:p>
        </w:tc>
        <w:tc>
          <w:tcPr>
            <w:tcW w:w="1185" w:type="dxa"/>
            <w:vAlign w:val="center"/>
          </w:tcPr>
          <w:p w14:paraId="0A8BAF9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2,264</w:t>
            </w:r>
          </w:p>
        </w:tc>
        <w:tc>
          <w:tcPr>
            <w:tcW w:w="1155" w:type="dxa"/>
            <w:vAlign w:val="center"/>
          </w:tcPr>
          <w:p w14:paraId="2BDACBBB"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3,212</w:t>
            </w:r>
          </w:p>
        </w:tc>
        <w:tc>
          <w:tcPr>
            <w:tcW w:w="1213" w:type="dxa"/>
            <w:vAlign w:val="center"/>
          </w:tcPr>
          <w:p w14:paraId="03C6830E"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2,131</w:t>
            </w:r>
          </w:p>
        </w:tc>
      </w:tr>
      <w:tr w:rsidR="0047214A" w:rsidRPr="00020E3A" w14:paraId="1256B644" w14:textId="77777777" w:rsidTr="001A5672">
        <w:tc>
          <w:tcPr>
            <w:tcW w:w="531" w:type="dxa"/>
            <w:vAlign w:val="center"/>
          </w:tcPr>
          <w:p w14:paraId="61F458CA"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3</w:t>
            </w:r>
          </w:p>
        </w:tc>
        <w:tc>
          <w:tcPr>
            <w:tcW w:w="2047" w:type="dxa"/>
            <w:vAlign w:val="center"/>
          </w:tcPr>
          <w:p w14:paraId="75FF1A84"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50-100</w:t>
            </w:r>
          </w:p>
        </w:tc>
        <w:tc>
          <w:tcPr>
            <w:tcW w:w="1214" w:type="dxa"/>
            <w:gridSpan w:val="2"/>
            <w:vAlign w:val="center"/>
          </w:tcPr>
          <w:p w14:paraId="56A931B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113</w:t>
            </w:r>
          </w:p>
        </w:tc>
        <w:tc>
          <w:tcPr>
            <w:tcW w:w="1197" w:type="dxa"/>
            <w:vAlign w:val="center"/>
          </w:tcPr>
          <w:p w14:paraId="33E410F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151</w:t>
            </w:r>
          </w:p>
        </w:tc>
        <w:tc>
          <w:tcPr>
            <w:tcW w:w="1243" w:type="dxa"/>
            <w:vAlign w:val="center"/>
          </w:tcPr>
          <w:p w14:paraId="4F6BC06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99</w:t>
            </w:r>
          </w:p>
        </w:tc>
        <w:tc>
          <w:tcPr>
            <w:tcW w:w="1190" w:type="dxa"/>
            <w:vAlign w:val="center"/>
          </w:tcPr>
          <w:p w14:paraId="73C00B3F"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95</w:t>
            </w:r>
          </w:p>
        </w:tc>
        <w:tc>
          <w:tcPr>
            <w:tcW w:w="1215" w:type="dxa"/>
            <w:vAlign w:val="center"/>
          </w:tcPr>
          <w:p w14:paraId="297C711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68</w:t>
            </w:r>
          </w:p>
        </w:tc>
        <w:tc>
          <w:tcPr>
            <w:tcW w:w="1170" w:type="dxa"/>
            <w:vAlign w:val="center"/>
          </w:tcPr>
          <w:p w14:paraId="260A5259"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1,448</w:t>
            </w:r>
          </w:p>
        </w:tc>
        <w:tc>
          <w:tcPr>
            <w:tcW w:w="1200" w:type="dxa"/>
            <w:vAlign w:val="center"/>
          </w:tcPr>
          <w:p w14:paraId="7505EA82"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1,925</w:t>
            </w:r>
          </w:p>
        </w:tc>
        <w:tc>
          <w:tcPr>
            <w:tcW w:w="1185" w:type="dxa"/>
            <w:vAlign w:val="center"/>
          </w:tcPr>
          <w:p w14:paraId="7F0276AF"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1,256</w:t>
            </w:r>
          </w:p>
        </w:tc>
        <w:tc>
          <w:tcPr>
            <w:tcW w:w="1155" w:type="dxa"/>
            <w:vAlign w:val="center"/>
          </w:tcPr>
          <w:p w14:paraId="1C900259"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1,199</w:t>
            </w:r>
          </w:p>
        </w:tc>
        <w:tc>
          <w:tcPr>
            <w:tcW w:w="1213" w:type="dxa"/>
            <w:vAlign w:val="center"/>
          </w:tcPr>
          <w:p w14:paraId="5BB6E40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0,854</w:t>
            </w:r>
          </w:p>
        </w:tc>
      </w:tr>
      <w:tr w:rsidR="0047214A" w:rsidRPr="00020E3A" w14:paraId="5283F5C6" w14:textId="77777777" w:rsidTr="001A5672">
        <w:tc>
          <w:tcPr>
            <w:tcW w:w="531" w:type="dxa"/>
            <w:vAlign w:val="center"/>
          </w:tcPr>
          <w:p w14:paraId="239AFA63"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4</w:t>
            </w:r>
          </w:p>
        </w:tc>
        <w:tc>
          <w:tcPr>
            <w:tcW w:w="2047" w:type="dxa"/>
            <w:vAlign w:val="center"/>
          </w:tcPr>
          <w:p w14:paraId="0B847DD6"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100-200</w:t>
            </w:r>
          </w:p>
        </w:tc>
        <w:tc>
          <w:tcPr>
            <w:tcW w:w="1214" w:type="dxa"/>
            <w:gridSpan w:val="2"/>
            <w:vAlign w:val="center"/>
          </w:tcPr>
          <w:p w14:paraId="74DC345C"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69</w:t>
            </w:r>
          </w:p>
        </w:tc>
        <w:tc>
          <w:tcPr>
            <w:tcW w:w="1197" w:type="dxa"/>
            <w:vAlign w:val="center"/>
          </w:tcPr>
          <w:p w14:paraId="3ED1A169"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96</w:t>
            </w:r>
          </w:p>
        </w:tc>
        <w:tc>
          <w:tcPr>
            <w:tcW w:w="1243" w:type="dxa"/>
            <w:vAlign w:val="center"/>
          </w:tcPr>
          <w:p w14:paraId="0B2A19E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53</w:t>
            </w:r>
          </w:p>
        </w:tc>
        <w:tc>
          <w:tcPr>
            <w:tcW w:w="1190" w:type="dxa"/>
            <w:vAlign w:val="center"/>
          </w:tcPr>
          <w:p w14:paraId="692F9352"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51</w:t>
            </w:r>
          </w:p>
        </w:tc>
        <w:tc>
          <w:tcPr>
            <w:tcW w:w="1215" w:type="dxa"/>
            <w:vAlign w:val="center"/>
          </w:tcPr>
          <w:p w14:paraId="61338EAC"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48</w:t>
            </w:r>
          </w:p>
        </w:tc>
        <w:tc>
          <w:tcPr>
            <w:tcW w:w="1170" w:type="dxa"/>
            <w:vAlign w:val="center"/>
          </w:tcPr>
          <w:p w14:paraId="11F54D2E"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1,000</w:t>
            </w:r>
          </w:p>
        </w:tc>
        <w:tc>
          <w:tcPr>
            <w:tcW w:w="1200" w:type="dxa"/>
            <w:vAlign w:val="center"/>
          </w:tcPr>
          <w:p w14:paraId="0A9E9862"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1,385</w:t>
            </w:r>
          </w:p>
        </w:tc>
        <w:tc>
          <w:tcPr>
            <w:tcW w:w="1185" w:type="dxa"/>
            <w:vAlign w:val="center"/>
          </w:tcPr>
          <w:p w14:paraId="0148A3B3"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0,761</w:t>
            </w:r>
          </w:p>
        </w:tc>
        <w:tc>
          <w:tcPr>
            <w:tcW w:w="1155" w:type="dxa"/>
            <w:vAlign w:val="center"/>
          </w:tcPr>
          <w:p w14:paraId="5ABCB11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0,728</w:t>
            </w:r>
          </w:p>
        </w:tc>
        <w:tc>
          <w:tcPr>
            <w:tcW w:w="1213" w:type="dxa"/>
            <w:vAlign w:val="center"/>
          </w:tcPr>
          <w:p w14:paraId="13E1A502"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0,682</w:t>
            </w:r>
          </w:p>
        </w:tc>
      </w:tr>
      <w:tr w:rsidR="0047214A" w:rsidRPr="00020E3A" w14:paraId="575DC561" w14:textId="77777777" w:rsidTr="001A5672">
        <w:tc>
          <w:tcPr>
            <w:tcW w:w="531" w:type="dxa"/>
            <w:vAlign w:val="center"/>
          </w:tcPr>
          <w:p w14:paraId="2B7881AD"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5</w:t>
            </w:r>
          </w:p>
        </w:tc>
        <w:tc>
          <w:tcPr>
            <w:tcW w:w="2047" w:type="dxa"/>
            <w:vAlign w:val="center"/>
          </w:tcPr>
          <w:p w14:paraId="49138E0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200-300</w:t>
            </w:r>
          </w:p>
        </w:tc>
        <w:tc>
          <w:tcPr>
            <w:tcW w:w="1214" w:type="dxa"/>
            <w:gridSpan w:val="2"/>
            <w:vAlign w:val="center"/>
          </w:tcPr>
          <w:p w14:paraId="0E3CADFD"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8</w:t>
            </w:r>
          </w:p>
        </w:tc>
        <w:tc>
          <w:tcPr>
            <w:tcW w:w="1197" w:type="dxa"/>
            <w:vAlign w:val="center"/>
          </w:tcPr>
          <w:p w14:paraId="48EB77A9"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26</w:t>
            </w:r>
          </w:p>
        </w:tc>
        <w:tc>
          <w:tcPr>
            <w:tcW w:w="1243" w:type="dxa"/>
            <w:vAlign w:val="center"/>
          </w:tcPr>
          <w:p w14:paraId="0C5A637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7</w:t>
            </w:r>
          </w:p>
        </w:tc>
        <w:tc>
          <w:tcPr>
            <w:tcW w:w="1190" w:type="dxa"/>
            <w:vAlign w:val="center"/>
          </w:tcPr>
          <w:p w14:paraId="02A59FC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21</w:t>
            </w:r>
          </w:p>
        </w:tc>
        <w:tc>
          <w:tcPr>
            <w:tcW w:w="1215" w:type="dxa"/>
            <w:vAlign w:val="center"/>
          </w:tcPr>
          <w:p w14:paraId="26EE36FC"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5</w:t>
            </w:r>
          </w:p>
        </w:tc>
        <w:tc>
          <w:tcPr>
            <w:tcW w:w="1170" w:type="dxa"/>
            <w:vAlign w:val="center"/>
          </w:tcPr>
          <w:p w14:paraId="1BC017CD"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0,345</w:t>
            </w:r>
          </w:p>
        </w:tc>
        <w:tc>
          <w:tcPr>
            <w:tcW w:w="1200" w:type="dxa"/>
            <w:vAlign w:val="center"/>
          </w:tcPr>
          <w:p w14:paraId="335DCB12"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1,117</w:t>
            </w:r>
          </w:p>
        </w:tc>
        <w:tc>
          <w:tcPr>
            <w:tcW w:w="1185" w:type="dxa"/>
            <w:vAlign w:val="center"/>
          </w:tcPr>
          <w:p w14:paraId="304442D6"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0,299</w:t>
            </w:r>
          </w:p>
        </w:tc>
        <w:tc>
          <w:tcPr>
            <w:tcW w:w="1155" w:type="dxa"/>
            <w:vAlign w:val="center"/>
          </w:tcPr>
          <w:p w14:paraId="45C4E8A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0,893</w:t>
            </w:r>
          </w:p>
        </w:tc>
        <w:tc>
          <w:tcPr>
            <w:tcW w:w="1213" w:type="dxa"/>
            <w:vAlign w:val="center"/>
          </w:tcPr>
          <w:p w14:paraId="2E1E318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0,212</w:t>
            </w:r>
          </w:p>
        </w:tc>
      </w:tr>
      <w:tr w:rsidR="0047214A" w:rsidRPr="00020E3A" w14:paraId="10A6F296" w14:textId="77777777" w:rsidTr="001A5672">
        <w:tc>
          <w:tcPr>
            <w:tcW w:w="531" w:type="dxa"/>
            <w:vAlign w:val="center"/>
          </w:tcPr>
          <w:p w14:paraId="4369F7D3"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6</w:t>
            </w:r>
          </w:p>
        </w:tc>
        <w:tc>
          <w:tcPr>
            <w:tcW w:w="2047" w:type="dxa"/>
            <w:vAlign w:val="center"/>
          </w:tcPr>
          <w:p w14:paraId="53552E7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300-400</w:t>
            </w:r>
          </w:p>
        </w:tc>
        <w:tc>
          <w:tcPr>
            <w:tcW w:w="1214" w:type="dxa"/>
            <w:gridSpan w:val="2"/>
            <w:vAlign w:val="center"/>
          </w:tcPr>
          <w:p w14:paraId="05E4A31D"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w:t>
            </w:r>
          </w:p>
        </w:tc>
        <w:tc>
          <w:tcPr>
            <w:tcW w:w="1197" w:type="dxa"/>
            <w:vAlign w:val="center"/>
          </w:tcPr>
          <w:p w14:paraId="2F524A2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243" w:type="dxa"/>
            <w:vAlign w:val="center"/>
          </w:tcPr>
          <w:p w14:paraId="02F2AF7B"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190" w:type="dxa"/>
            <w:vAlign w:val="center"/>
          </w:tcPr>
          <w:p w14:paraId="3342ACD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w:t>
            </w:r>
          </w:p>
        </w:tc>
        <w:tc>
          <w:tcPr>
            <w:tcW w:w="1215" w:type="dxa"/>
            <w:vAlign w:val="center"/>
          </w:tcPr>
          <w:p w14:paraId="1FEDA5ED"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w:t>
            </w:r>
          </w:p>
        </w:tc>
        <w:tc>
          <w:tcPr>
            <w:tcW w:w="1170" w:type="dxa"/>
            <w:vAlign w:val="center"/>
          </w:tcPr>
          <w:p w14:paraId="7B033C34"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0,839</w:t>
            </w:r>
          </w:p>
        </w:tc>
        <w:tc>
          <w:tcPr>
            <w:tcW w:w="1200" w:type="dxa"/>
            <w:vAlign w:val="center"/>
          </w:tcPr>
          <w:p w14:paraId="46297F3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185" w:type="dxa"/>
            <w:vAlign w:val="center"/>
          </w:tcPr>
          <w:p w14:paraId="41014EA5"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155" w:type="dxa"/>
            <w:vAlign w:val="center"/>
          </w:tcPr>
          <w:p w14:paraId="6A32F39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1,653</w:t>
            </w:r>
          </w:p>
        </w:tc>
        <w:tc>
          <w:tcPr>
            <w:tcW w:w="1213" w:type="dxa"/>
            <w:vAlign w:val="center"/>
          </w:tcPr>
          <w:p w14:paraId="3FB7FE63"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0,822</w:t>
            </w:r>
          </w:p>
        </w:tc>
      </w:tr>
      <w:tr w:rsidR="0047214A" w:rsidRPr="00020E3A" w14:paraId="32BE00C3" w14:textId="77777777" w:rsidTr="001A5672">
        <w:tc>
          <w:tcPr>
            <w:tcW w:w="531" w:type="dxa"/>
            <w:vAlign w:val="center"/>
          </w:tcPr>
          <w:p w14:paraId="6FB51711"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7</w:t>
            </w:r>
          </w:p>
        </w:tc>
        <w:tc>
          <w:tcPr>
            <w:tcW w:w="2047" w:type="dxa"/>
            <w:vAlign w:val="center"/>
          </w:tcPr>
          <w:p w14:paraId="1142D852" w14:textId="77777777" w:rsidR="0047214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400-500</w:t>
            </w:r>
          </w:p>
        </w:tc>
        <w:tc>
          <w:tcPr>
            <w:tcW w:w="1214" w:type="dxa"/>
            <w:gridSpan w:val="2"/>
            <w:vAlign w:val="center"/>
          </w:tcPr>
          <w:p w14:paraId="4C71800E"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24</w:t>
            </w:r>
          </w:p>
        </w:tc>
        <w:tc>
          <w:tcPr>
            <w:tcW w:w="1197" w:type="dxa"/>
            <w:vAlign w:val="center"/>
          </w:tcPr>
          <w:p w14:paraId="394A70C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28</w:t>
            </w:r>
          </w:p>
        </w:tc>
        <w:tc>
          <w:tcPr>
            <w:tcW w:w="1243" w:type="dxa"/>
            <w:vAlign w:val="center"/>
          </w:tcPr>
          <w:p w14:paraId="77D46384"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11</w:t>
            </w:r>
          </w:p>
        </w:tc>
        <w:tc>
          <w:tcPr>
            <w:tcW w:w="1190" w:type="dxa"/>
            <w:vAlign w:val="center"/>
          </w:tcPr>
          <w:p w14:paraId="29FAC32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8</w:t>
            </w:r>
          </w:p>
        </w:tc>
        <w:tc>
          <w:tcPr>
            <w:tcW w:w="1215" w:type="dxa"/>
            <w:vAlign w:val="center"/>
          </w:tcPr>
          <w:p w14:paraId="141C8C5A"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8</w:t>
            </w:r>
          </w:p>
        </w:tc>
        <w:tc>
          <w:tcPr>
            <w:tcW w:w="1170" w:type="dxa"/>
            <w:vAlign w:val="center"/>
          </w:tcPr>
          <w:p w14:paraId="2641177D"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0,847</w:t>
            </w:r>
          </w:p>
        </w:tc>
        <w:tc>
          <w:tcPr>
            <w:tcW w:w="1200" w:type="dxa"/>
            <w:vAlign w:val="center"/>
          </w:tcPr>
          <w:p w14:paraId="2A2ED221"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0,983</w:t>
            </w:r>
          </w:p>
        </w:tc>
        <w:tc>
          <w:tcPr>
            <w:tcW w:w="1185" w:type="dxa"/>
            <w:vAlign w:val="center"/>
          </w:tcPr>
          <w:p w14:paraId="61400CE9"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0,384</w:t>
            </w:r>
          </w:p>
        </w:tc>
        <w:tc>
          <w:tcPr>
            <w:tcW w:w="1155" w:type="dxa"/>
            <w:vAlign w:val="center"/>
          </w:tcPr>
          <w:p w14:paraId="713C2713"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0,278</w:t>
            </w:r>
          </w:p>
        </w:tc>
        <w:tc>
          <w:tcPr>
            <w:tcW w:w="1213" w:type="dxa"/>
            <w:vAlign w:val="center"/>
          </w:tcPr>
          <w:p w14:paraId="2BB3FB5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0,277</w:t>
            </w:r>
          </w:p>
        </w:tc>
      </w:tr>
      <w:tr w:rsidR="0047214A" w:rsidRPr="00020E3A" w14:paraId="0194BAA0" w14:textId="77777777" w:rsidTr="001A5672">
        <w:tc>
          <w:tcPr>
            <w:tcW w:w="531" w:type="dxa"/>
            <w:vAlign w:val="center"/>
          </w:tcPr>
          <w:p w14:paraId="3E300F9B"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8</w:t>
            </w:r>
          </w:p>
        </w:tc>
        <w:tc>
          <w:tcPr>
            <w:tcW w:w="2047" w:type="dxa"/>
            <w:vAlign w:val="center"/>
          </w:tcPr>
          <w:p w14:paraId="54D3942F" w14:textId="77777777" w:rsidR="0047214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500-600</w:t>
            </w:r>
          </w:p>
        </w:tc>
        <w:tc>
          <w:tcPr>
            <w:tcW w:w="1214" w:type="dxa"/>
            <w:gridSpan w:val="2"/>
            <w:vAlign w:val="center"/>
          </w:tcPr>
          <w:p w14:paraId="53E8B7F9"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197" w:type="dxa"/>
            <w:vAlign w:val="center"/>
          </w:tcPr>
          <w:p w14:paraId="21E6B0B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243" w:type="dxa"/>
            <w:vAlign w:val="center"/>
          </w:tcPr>
          <w:p w14:paraId="2A1512A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190" w:type="dxa"/>
            <w:vAlign w:val="center"/>
          </w:tcPr>
          <w:p w14:paraId="057850EE"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215" w:type="dxa"/>
            <w:vAlign w:val="center"/>
          </w:tcPr>
          <w:p w14:paraId="73C574E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170" w:type="dxa"/>
            <w:vAlign w:val="center"/>
          </w:tcPr>
          <w:p w14:paraId="7922B5D4"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200" w:type="dxa"/>
            <w:vAlign w:val="center"/>
          </w:tcPr>
          <w:p w14:paraId="43A6863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185" w:type="dxa"/>
            <w:vAlign w:val="center"/>
          </w:tcPr>
          <w:p w14:paraId="6677E41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155" w:type="dxa"/>
            <w:vAlign w:val="center"/>
          </w:tcPr>
          <w:p w14:paraId="207626B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213" w:type="dxa"/>
            <w:vAlign w:val="center"/>
          </w:tcPr>
          <w:p w14:paraId="6FB80495"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r>
      <w:tr w:rsidR="0047214A" w:rsidRPr="00020E3A" w14:paraId="2C0DFC77" w14:textId="77777777" w:rsidTr="001A5672">
        <w:tc>
          <w:tcPr>
            <w:tcW w:w="531" w:type="dxa"/>
            <w:vAlign w:val="center"/>
          </w:tcPr>
          <w:p w14:paraId="41C82E38"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9</w:t>
            </w:r>
          </w:p>
        </w:tc>
        <w:tc>
          <w:tcPr>
            <w:tcW w:w="2047" w:type="dxa"/>
            <w:vAlign w:val="center"/>
          </w:tcPr>
          <w:p w14:paraId="37A1E69F"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lang w:val="en-US"/>
              </w:rPr>
              <w:t>&gt;</w:t>
            </w:r>
            <w:r>
              <w:rPr>
                <w:rFonts w:ascii="Times New Roman" w:hAnsi="Times New Roman" w:cs="Times New Roman"/>
                <w:i w:val="0"/>
                <w:color w:val="auto"/>
                <w:spacing w:val="-1"/>
                <w:sz w:val="17"/>
                <w:szCs w:val="17"/>
              </w:rPr>
              <w:t>600</w:t>
            </w:r>
          </w:p>
        </w:tc>
        <w:tc>
          <w:tcPr>
            <w:tcW w:w="1214" w:type="dxa"/>
            <w:gridSpan w:val="2"/>
            <w:vAlign w:val="center"/>
          </w:tcPr>
          <w:p w14:paraId="5919439E"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197" w:type="dxa"/>
            <w:vAlign w:val="center"/>
          </w:tcPr>
          <w:p w14:paraId="3943E6C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w:t>
            </w:r>
          </w:p>
        </w:tc>
        <w:tc>
          <w:tcPr>
            <w:tcW w:w="1243" w:type="dxa"/>
            <w:vAlign w:val="center"/>
          </w:tcPr>
          <w:p w14:paraId="7CF94D16"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w:t>
            </w:r>
          </w:p>
        </w:tc>
        <w:tc>
          <w:tcPr>
            <w:tcW w:w="1190" w:type="dxa"/>
            <w:vAlign w:val="center"/>
          </w:tcPr>
          <w:p w14:paraId="030F3B4F"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215" w:type="dxa"/>
            <w:vAlign w:val="center"/>
          </w:tcPr>
          <w:p w14:paraId="7A62F1FB"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w:t>
            </w:r>
          </w:p>
        </w:tc>
        <w:tc>
          <w:tcPr>
            <w:tcW w:w="1170" w:type="dxa"/>
            <w:vAlign w:val="center"/>
          </w:tcPr>
          <w:p w14:paraId="40EA1170"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200" w:type="dxa"/>
            <w:vAlign w:val="center"/>
          </w:tcPr>
          <w:p w14:paraId="6EABCBC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0,208</w:t>
            </w:r>
          </w:p>
        </w:tc>
        <w:tc>
          <w:tcPr>
            <w:tcW w:w="1185" w:type="dxa"/>
            <w:vAlign w:val="center"/>
          </w:tcPr>
          <w:p w14:paraId="4FB5862E"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0,207</w:t>
            </w:r>
          </w:p>
        </w:tc>
        <w:tc>
          <w:tcPr>
            <w:tcW w:w="1155" w:type="dxa"/>
            <w:vAlign w:val="center"/>
          </w:tcPr>
          <w:p w14:paraId="01E97A57"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c>
          <w:tcPr>
            <w:tcW w:w="1213" w:type="dxa"/>
            <w:vAlign w:val="center"/>
          </w:tcPr>
          <w:p w14:paraId="75071718" w14:textId="77777777" w:rsidR="0047214A" w:rsidRPr="00020E3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0,000</w:t>
            </w:r>
          </w:p>
        </w:tc>
      </w:tr>
      <w:tr w:rsidR="0047214A" w:rsidRPr="00020E3A" w14:paraId="0C582B4E" w14:textId="77777777" w:rsidTr="001A5672">
        <w:tc>
          <w:tcPr>
            <w:tcW w:w="531" w:type="dxa"/>
            <w:vAlign w:val="center"/>
          </w:tcPr>
          <w:p w14:paraId="2F9B3EAB"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10</w:t>
            </w:r>
          </w:p>
        </w:tc>
        <w:tc>
          <w:tcPr>
            <w:tcW w:w="2047" w:type="dxa"/>
            <w:vAlign w:val="center"/>
          </w:tcPr>
          <w:p w14:paraId="71BFED00" w14:textId="77777777" w:rsidR="0047214A" w:rsidRPr="00020E3A" w:rsidRDefault="0047214A" w:rsidP="001A5672">
            <w:pPr>
              <w:pStyle w:val="af7"/>
              <w:spacing w:after="0"/>
              <w:jc w:val="right"/>
              <w:rPr>
                <w:rFonts w:ascii="Times New Roman" w:hAnsi="Times New Roman" w:cs="Times New Roman"/>
                <w:b/>
                <w:i w:val="0"/>
                <w:color w:val="auto"/>
                <w:spacing w:val="-1"/>
                <w:sz w:val="17"/>
                <w:szCs w:val="17"/>
              </w:rPr>
            </w:pPr>
            <w:r w:rsidRPr="00020E3A">
              <w:rPr>
                <w:rFonts w:ascii="Times New Roman" w:hAnsi="Times New Roman" w:cs="Times New Roman"/>
                <w:b/>
                <w:i w:val="0"/>
                <w:color w:val="auto"/>
                <w:spacing w:val="-1"/>
                <w:sz w:val="17"/>
                <w:szCs w:val="17"/>
              </w:rPr>
              <w:t>Итого по АО «ЮТТС»</w:t>
            </w:r>
          </w:p>
        </w:tc>
        <w:tc>
          <w:tcPr>
            <w:tcW w:w="1214" w:type="dxa"/>
            <w:gridSpan w:val="2"/>
            <w:vAlign w:val="center"/>
          </w:tcPr>
          <w:p w14:paraId="6AF412C2"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294</w:t>
            </w:r>
          </w:p>
        </w:tc>
        <w:tc>
          <w:tcPr>
            <w:tcW w:w="1197" w:type="dxa"/>
            <w:vAlign w:val="center"/>
          </w:tcPr>
          <w:p w14:paraId="30807CC3"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404</w:t>
            </w:r>
          </w:p>
        </w:tc>
        <w:tc>
          <w:tcPr>
            <w:tcW w:w="1243" w:type="dxa"/>
            <w:vAlign w:val="center"/>
          </w:tcPr>
          <w:p w14:paraId="4C3F080D"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232</w:t>
            </w:r>
          </w:p>
        </w:tc>
        <w:tc>
          <w:tcPr>
            <w:tcW w:w="1190" w:type="dxa"/>
            <w:vAlign w:val="center"/>
          </w:tcPr>
          <w:p w14:paraId="2924B1F1"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264</w:t>
            </w:r>
          </w:p>
        </w:tc>
        <w:tc>
          <w:tcPr>
            <w:tcW w:w="1215" w:type="dxa"/>
            <w:vAlign w:val="center"/>
          </w:tcPr>
          <w:p w14:paraId="7FCB2E82"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188</w:t>
            </w:r>
          </w:p>
        </w:tc>
        <w:tc>
          <w:tcPr>
            <w:tcW w:w="1170" w:type="dxa"/>
            <w:vAlign w:val="center"/>
          </w:tcPr>
          <w:p w14:paraId="30C427C4"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1,271</w:t>
            </w:r>
          </w:p>
        </w:tc>
        <w:tc>
          <w:tcPr>
            <w:tcW w:w="1200" w:type="dxa"/>
            <w:vAlign w:val="center"/>
          </w:tcPr>
          <w:p w14:paraId="70364B77"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1,738</w:t>
            </w:r>
          </w:p>
        </w:tc>
        <w:tc>
          <w:tcPr>
            <w:tcW w:w="1185" w:type="dxa"/>
            <w:vAlign w:val="center"/>
          </w:tcPr>
          <w:p w14:paraId="6DF9F616"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0,993</w:t>
            </w:r>
          </w:p>
        </w:tc>
        <w:tc>
          <w:tcPr>
            <w:tcW w:w="1155" w:type="dxa"/>
            <w:vAlign w:val="center"/>
          </w:tcPr>
          <w:p w14:paraId="29628C86"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1,124</w:t>
            </w:r>
          </w:p>
        </w:tc>
        <w:tc>
          <w:tcPr>
            <w:tcW w:w="1213" w:type="dxa"/>
            <w:vAlign w:val="center"/>
          </w:tcPr>
          <w:p w14:paraId="44B5C520"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0,797</w:t>
            </w:r>
          </w:p>
        </w:tc>
      </w:tr>
      <w:tr w:rsidR="0047214A" w:rsidRPr="00020E3A" w14:paraId="0B1D95B7" w14:textId="77777777" w:rsidTr="001A5672">
        <w:tc>
          <w:tcPr>
            <w:tcW w:w="531" w:type="dxa"/>
            <w:vAlign w:val="center"/>
          </w:tcPr>
          <w:p w14:paraId="2D81F82C"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11</w:t>
            </w:r>
          </w:p>
        </w:tc>
        <w:tc>
          <w:tcPr>
            <w:tcW w:w="14029" w:type="dxa"/>
            <w:gridSpan w:val="12"/>
            <w:vAlign w:val="center"/>
          </w:tcPr>
          <w:p w14:paraId="6E1A8999"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sidRPr="00020E3A">
              <w:rPr>
                <w:rFonts w:ascii="Times New Roman" w:hAnsi="Times New Roman" w:cs="Times New Roman"/>
                <w:b/>
                <w:i w:val="0"/>
                <w:color w:val="auto"/>
                <w:spacing w:val="-1"/>
                <w:sz w:val="17"/>
                <w:szCs w:val="17"/>
              </w:rPr>
              <w:t>ООО «РН-Юганскнефтегаз»</w:t>
            </w:r>
          </w:p>
        </w:tc>
      </w:tr>
      <w:tr w:rsidR="0047214A" w:rsidRPr="00020E3A" w14:paraId="15E939D2" w14:textId="77777777" w:rsidTr="001A5672">
        <w:tc>
          <w:tcPr>
            <w:tcW w:w="531" w:type="dxa"/>
            <w:vAlign w:val="center"/>
          </w:tcPr>
          <w:p w14:paraId="09054CF3"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12</w:t>
            </w:r>
          </w:p>
        </w:tc>
        <w:tc>
          <w:tcPr>
            <w:tcW w:w="2047" w:type="dxa"/>
            <w:vAlign w:val="center"/>
          </w:tcPr>
          <w:p w14:paraId="2B65B3FC" w14:textId="77777777" w:rsidR="0047214A" w:rsidRPr="00020E3A" w:rsidRDefault="0047214A" w:rsidP="001A5672">
            <w:pPr>
              <w:pStyle w:val="af7"/>
              <w:spacing w:after="0"/>
              <w:jc w:val="right"/>
              <w:rPr>
                <w:rFonts w:ascii="Times New Roman" w:hAnsi="Times New Roman" w:cs="Times New Roman"/>
                <w:b/>
                <w:i w:val="0"/>
                <w:color w:val="auto"/>
                <w:spacing w:val="-1"/>
                <w:sz w:val="17"/>
                <w:szCs w:val="17"/>
              </w:rPr>
            </w:pPr>
            <w:r w:rsidRPr="00020E3A">
              <w:rPr>
                <w:rFonts w:ascii="Times New Roman" w:hAnsi="Times New Roman" w:cs="Times New Roman"/>
                <w:b/>
                <w:i w:val="0"/>
                <w:color w:val="auto"/>
                <w:spacing w:val="-1"/>
                <w:sz w:val="17"/>
                <w:szCs w:val="17"/>
              </w:rPr>
              <w:t>Итого по ООО «РН-Юганскнефтегаз»</w:t>
            </w:r>
          </w:p>
        </w:tc>
        <w:tc>
          <w:tcPr>
            <w:tcW w:w="1214" w:type="dxa"/>
            <w:gridSpan w:val="2"/>
            <w:vAlign w:val="center"/>
          </w:tcPr>
          <w:p w14:paraId="77B69CBD"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w:t>
            </w:r>
          </w:p>
        </w:tc>
        <w:tc>
          <w:tcPr>
            <w:tcW w:w="1197" w:type="dxa"/>
            <w:vAlign w:val="center"/>
          </w:tcPr>
          <w:p w14:paraId="33A808D4"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4</w:t>
            </w:r>
          </w:p>
        </w:tc>
        <w:tc>
          <w:tcPr>
            <w:tcW w:w="1243" w:type="dxa"/>
            <w:vAlign w:val="center"/>
          </w:tcPr>
          <w:p w14:paraId="506784C2"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7</w:t>
            </w:r>
          </w:p>
        </w:tc>
        <w:tc>
          <w:tcPr>
            <w:tcW w:w="1190" w:type="dxa"/>
            <w:vAlign w:val="center"/>
          </w:tcPr>
          <w:p w14:paraId="2E5CD4DA"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w:t>
            </w:r>
          </w:p>
        </w:tc>
        <w:tc>
          <w:tcPr>
            <w:tcW w:w="1215" w:type="dxa"/>
            <w:vAlign w:val="center"/>
          </w:tcPr>
          <w:p w14:paraId="3A5E88E3"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w:t>
            </w:r>
          </w:p>
        </w:tc>
        <w:tc>
          <w:tcPr>
            <w:tcW w:w="1170" w:type="dxa"/>
            <w:vAlign w:val="center"/>
          </w:tcPr>
          <w:p w14:paraId="57B63033"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0,000</w:t>
            </w:r>
          </w:p>
        </w:tc>
        <w:tc>
          <w:tcPr>
            <w:tcW w:w="1200" w:type="dxa"/>
            <w:vAlign w:val="center"/>
          </w:tcPr>
          <w:p w14:paraId="0363F62A"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0,326</w:t>
            </w:r>
          </w:p>
        </w:tc>
        <w:tc>
          <w:tcPr>
            <w:tcW w:w="1185" w:type="dxa"/>
            <w:vAlign w:val="center"/>
          </w:tcPr>
          <w:p w14:paraId="2CE7505F"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0,570</w:t>
            </w:r>
          </w:p>
        </w:tc>
        <w:tc>
          <w:tcPr>
            <w:tcW w:w="1155" w:type="dxa"/>
            <w:vAlign w:val="center"/>
          </w:tcPr>
          <w:p w14:paraId="41031F4F"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0,163</w:t>
            </w:r>
          </w:p>
        </w:tc>
        <w:tc>
          <w:tcPr>
            <w:tcW w:w="1213" w:type="dxa"/>
            <w:vAlign w:val="center"/>
          </w:tcPr>
          <w:p w14:paraId="2FD4E886"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0,081</w:t>
            </w:r>
          </w:p>
        </w:tc>
      </w:tr>
      <w:tr w:rsidR="0047214A" w:rsidRPr="00020E3A" w14:paraId="10DE767D" w14:textId="77777777" w:rsidTr="001A5672">
        <w:tc>
          <w:tcPr>
            <w:tcW w:w="531" w:type="dxa"/>
            <w:vAlign w:val="center"/>
          </w:tcPr>
          <w:p w14:paraId="2F5BD84D" w14:textId="77777777" w:rsidR="0047214A" w:rsidRPr="00F17B2A" w:rsidRDefault="0047214A" w:rsidP="001A5672">
            <w:pPr>
              <w:pStyle w:val="af7"/>
              <w:spacing w:after="0"/>
              <w:jc w:val="center"/>
              <w:rPr>
                <w:rFonts w:ascii="Times New Roman" w:hAnsi="Times New Roman" w:cs="Times New Roman"/>
                <w:i w:val="0"/>
                <w:color w:val="auto"/>
                <w:spacing w:val="-1"/>
                <w:sz w:val="17"/>
                <w:szCs w:val="17"/>
              </w:rPr>
            </w:pPr>
            <w:r>
              <w:rPr>
                <w:rFonts w:ascii="Times New Roman" w:hAnsi="Times New Roman" w:cs="Times New Roman"/>
                <w:i w:val="0"/>
                <w:color w:val="auto"/>
                <w:spacing w:val="-1"/>
                <w:sz w:val="17"/>
                <w:szCs w:val="17"/>
              </w:rPr>
              <w:t>13</w:t>
            </w:r>
          </w:p>
        </w:tc>
        <w:tc>
          <w:tcPr>
            <w:tcW w:w="2047" w:type="dxa"/>
            <w:vAlign w:val="center"/>
          </w:tcPr>
          <w:p w14:paraId="7185BF7C" w14:textId="77777777" w:rsidR="0047214A" w:rsidRPr="00020E3A" w:rsidRDefault="0047214A" w:rsidP="001A5672">
            <w:pPr>
              <w:pStyle w:val="af7"/>
              <w:spacing w:after="0"/>
              <w:jc w:val="right"/>
              <w:rPr>
                <w:rFonts w:ascii="Times New Roman" w:hAnsi="Times New Roman" w:cs="Times New Roman"/>
                <w:b/>
                <w:i w:val="0"/>
                <w:color w:val="auto"/>
                <w:spacing w:val="-1"/>
                <w:sz w:val="17"/>
                <w:szCs w:val="17"/>
              </w:rPr>
            </w:pPr>
            <w:r w:rsidRPr="00020E3A">
              <w:rPr>
                <w:rFonts w:ascii="Times New Roman" w:hAnsi="Times New Roman" w:cs="Times New Roman"/>
                <w:b/>
                <w:i w:val="0"/>
                <w:color w:val="auto"/>
                <w:spacing w:val="-1"/>
                <w:sz w:val="17"/>
                <w:szCs w:val="17"/>
              </w:rPr>
              <w:t>В целом по городу</w:t>
            </w:r>
          </w:p>
        </w:tc>
        <w:tc>
          <w:tcPr>
            <w:tcW w:w="1214" w:type="dxa"/>
            <w:gridSpan w:val="2"/>
            <w:vAlign w:val="center"/>
          </w:tcPr>
          <w:p w14:paraId="330FFD1F"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294</w:t>
            </w:r>
          </w:p>
        </w:tc>
        <w:tc>
          <w:tcPr>
            <w:tcW w:w="1197" w:type="dxa"/>
            <w:vAlign w:val="center"/>
          </w:tcPr>
          <w:p w14:paraId="076E5885"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408</w:t>
            </w:r>
          </w:p>
        </w:tc>
        <w:tc>
          <w:tcPr>
            <w:tcW w:w="1243" w:type="dxa"/>
            <w:vAlign w:val="center"/>
          </w:tcPr>
          <w:p w14:paraId="2F469A05"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239</w:t>
            </w:r>
          </w:p>
        </w:tc>
        <w:tc>
          <w:tcPr>
            <w:tcW w:w="1190" w:type="dxa"/>
            <w:vAlign w:val="center"/>
          </w:tcPr>
          <w:p w14:paraId="428F7208"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266</w:t>
            </w:r>
          </w:p>
        </w:tc>
        <w:tc>
          <w:tcPr>
            <w:tcW w:w="1215" w:type="dxa"/>
            <w:vAlign w:val="center"/>
          </w:tcPr>
          <w:p w14:paraId="141669EF"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189</w:t>
            </w:r>
          </w:p>
        </w:tc>
        <w:tc>
          <w:tcPr>
            <w:tcW w:w="1170" w:type="dxa"/>
            <w:vAlign w:val="center"/>
          </w:tcPr>
          <w:p w14:paraId="3AEAC52D"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1,21</w:t>
            </w:r>
          </w:p>
        </w:tc>
        <w:tc>
          <w:tcPr>
            <w:tcW w:w="1200" w:type="dxa"/>
            <w:vAlign w:val="center"/>
          </w:tcPr>
          <w:p w14:paraId="5B9B1089"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1,67</w:t>
            </w:r>
          </w:p>
        </w:tc>
        <w:tc>
          <w:tcPr>
            <w:tcW w:w="1185" w:type="dxa"/>
            <w:vAlign w:val="center"/>
          </w:tcPr>
          <w:p w14:paraId="66D632A8"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0,97</w:t>
            </w:r>
          </w:p>
        </w:tc>
        <w:tc>
          <w:tcPr>
            <w:tcW w:w="1155" w:type="dxa"/>
            <w:vAlign w:val="center"/>
          </w:tcPr>
          <w:p w14:paraId="42623D89"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1,08</w:t>
            </w:r>
          </w:p>
        </w:tc>
        <w:tc>
          <w:tcPr>
            <w:tcW w:w="1213" w:type="dxa"/>
            <w:vAlign w:val="center"/>
          </w:tcPr>
          <w:p w14:paraId="4DDF76D4" w14:textId="77777777" w:rsidR="0047214A" w:rsidRPr="00020E3A" w:rsidRDefault="0047214A" w:rsidP="001A5672">
            <w:pPr>
              <w:pStyle w:val="af7"/>
              <w:spacing w:after="0"/>
              <w:jc w:val="center"/>
              <w:rPr>
                <w:rFonts w:ascii="Times New Roman" w:hAnsi="Times New Roman" w:cs="Times New Roman"/>
                <w:b/>
                <w:i w:val="0"/>
                <w:color w:val="auto"/>
                <w:spacing w:val="-1"/>
                <w:sz w:val="17"/>
                <w:szCs w:val="17"/>
              </w:rPr>
            </w:pPr>
            <w:r>
              <w:rPr>
                <w:rFonts w:ascii="Times New Roman" w:hAnsi="Times New Roman" w:cs="Times New Roman"/>
                <w:b/>
                <w:i w:val="0"/>
                <w:color w:val="auto"/>
                <w:spacing w:val="-1"/>
                <w:sz w:val="17"/>
                <w:szCs w:val="17"/>
              </w:rPr>
              <w:t>0,76</w:t>
            </w:r>
          </w:p>
        </w:tc>
      </w:tr>
    </w:tbl>
    <w:p w14:paraId="41745A39" w14:textId="77777777" w:rsidR="0047214A" w:rsidRDefault="0047214A" w:rsidP="0047214A">
      <w:pPr>
        <w:pStyle w:val="af7"/>
        <w:jc w:val="center"/>
        <w:rPr>
          <w:rFonts w:ascii="Times New Roman" w:hAnsi="Times New Roman" w:cs="Times New Roman"/>
          <w:i w:val="0"/>
          <w:color w:val="auto"/>
          <w:spacing w:val="-1"/>
          <w:sz w:val="24"/>
          <w:szCs w:val="24"/>
        </w:rPr>
      </w:pPr>
    </w:p>
    <w:p w14:paraId="27B61B1E" w14:textId="77777777" w:rsidR="0047214A" w:rsidRDefault="0047214A" w:rsidP="0047214A">
      <w:pPr>
        <w:rPr>
          <w:rFonts w:ascii="Times New Roman" w:hAnsi="Times New Roman" w:cs="Times New Roman"/>
          <w:iCs/>
          <w:spacing w:val="-1"/>
          <w:sz w:val="24"/>
          <w:szCs w:val="24"/>
        </w:rPr>
      </w:pPr>
      <w:r>
        <w:rPr>
          <w:rFonts w:ascii="Times New Roman" w:hAnsi="Times New Roman" w:cs="Times New Roman"/>
          <w:i/>
          <w:spacing w:val="-1"/>
          <w:sz w:val="24"/>
          <w:szCs w:val="24"/>
        </w:rPr>
        <w:br w:type="page"/>
      </w:r>
    </w:p>
    <w:p w14:paraId="103B22A5" w14:textId="77777777" w:rsidR="0047214A" w:rsidRDefault="0047214A" w:rsidP="0047214A">
      <w:pPr>
        <w:pStyle w:val="af7"/>
        <w:jc w:val="center"/>
        <w:rPr>
          <w:rFonts w:ascii="Times New Roman" w:hAnsi="Times New Roman" w:cs="Times New Roman"/>
          <w:i w:val="0"/>
          <w:color w:val="auto"/>
          <w:spacing w:val="-1"/>
          <w:sz w:val="24"/>
          <w:szCs w:val="24"/>
        </w:rPr>
        <w:sectPr w:rsidR="0047214A" w:rsidSect="009C5F80">
          <w:pgSz w:w="16838" w:h="11906" w:orient="landscape"/>
          <w:pgMar w:top="1701" w:right="1134" w:bottom="851" w:left="1134" w:header="709" w:footer="709" w:gutter="0"/>
          <w:cols w:space="708"/>
          <w:docGrid w:linePitch="360"/>
        </w:sectPr>
      </w:pPr>
    </w:p>
    <w:p w14:paraId="47ACD820"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Анализ данных в </w:t>
      </w:r>
      <w:r w:rsidRPr="00E2130D">
        <w:rPr>
          <w:rFonts w:ascii="Times New Roman" w:hAnsi="Times New Roman" w:cs="Times New Roman"/>
          <w:spacing w:val="-1"/>
          <w:sz w:val="28"/>
          <w:szCs w:val="28"/>
        </w:rPr>
        <w:t xml:space="preserve">Таблице </w:t>
      </w:r>
      <w:r w:rsidR="00671F53">
        <w:fldChar w:fldCharType="begin"/>
      </w:r>
      <w:r w:rsidR="00671F53">
        <w:instrText xml:space="preserve"> REF _Ref20405708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27</w:t>
      </w:r>
      <w:r w:rsidR="00671F53">
        <w:fldChar w:fldCharType="end"/>
      </w:r>
      <w:r w:rsidRPr="00F17B2A">
        <w:rPr>
          <w:rFonts w:ascii="Times New Roman" w:hAnsi="Times New Roman" w:cs="Times New Roman"/>
          <w:spacing w:val="-1"/>
          <w:sz w:val="28"/>
          <w:szCs w:val="28"/>
        </w:rPr>
        <w:t xml:space="preserve"> показывает, что интенсивность отказов в тепловых сетях с диаметрами не более 200 мм значительно больше, чем в сетях с диаметрами трубопроводов, превышающими 200 мм. Этот факт объясняется тем, что тепловые сети с диаметрами трубопроводов не более 200 мм оказываются с более старыми годами прокладки по сравнению с тепловыми сетями более крупных диаметров.</w:t>
      </w:r>
    </w:p>
    <w:p w14:paraId="4CEC28B4"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A83BE8">
        <w:rPr>
          <w:rFonts w:ascii="Times New Roman" w:hAnsi="Times New Roman" w:cs="Times New Roman"/>
          <w:spacing w:val="-1"/>
          <w:sz w:val="28"/>
          <w:szCs w:val="28"/>
        </w:rPr>
        <w:t>При анализе полученных сведений об отказах на тепловых сет</w:t>
      </w:r>
      <w:r>
        <w:rPr>
          <w:rFonts w:ascii="Times New Roman" w:hAnsi="Times New Roman" w:cs="Times New Roman"/>
          <w:spacing w:val="-1"/>
          <w:sz w:val="28"/>
          <w:szCs w:val="28"/>
        </w:rPr>
        <w:t>ях, аварии в период 2013-2018 годы</w:t>
      </w:r>
      <w:r w:rsidRPr="00A83BE8">
        <w:rPr>
          <w:rFonts w:ascii="Times New Roman" w:hAnsi="Times New Roman" w:cs="Times New Roman"/>
          <w:spacing w:val="-1"/>
          <w:sz w:val="28"/>
          <w:szCs w:val="28"/>
        </w:rPr>
        <w:t xml:space="preserve"> не выявлены.</w:t>
      </w:r>
    </w:p>
    <w:p w14:paraId="1AE25C82" w14:textId="77777777" w:rsidR="0047214A" w:rsidRDefault="0047214A" w:rsidP="00C922F7">
      <w:pPr>
        <w:pStyle w:val="22"/>
        <w:numPr>
          <w:ilvl w:val="0"/>
          <w:numId w:val="0"/>
        </w:numPr>
        <w:spacing w:before="120" w:after="120" w:line="360" w:lineRule="auto"/>
        <w:jc w:val="both"/>
        <w:outlineLvl w:val="2"/>
        <w:rPr>
          <w:rFonts w:cs="Times New Roman"/>
          <w:b w:val="0"/>
          <w:color w:val="auto"/>
        </w:rPr>
      </w:pPr>
      <w:bookmarkStart w:id="175" w:name="_Toc20390617"/>
      <w:bookmarkStart w:id="176" w:name="_Toc20473661"/>
      <w:bookmarkStart w:id="177" w:name="_Toc29458580"/>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175"/>
      <w:bookmarkEnd w:id="176"/>
      <w:bookmarkEnd w:id="177"/>
    </w:p>
    <w:p w14:paraId="790395E7" w14:textId="77777777" w:rsidR="0047214A" w:rsidRPr="00FC0931" w:rsidRDefault="0047214A" w:rsidP="0047214A">
      <w:pPr>
        <w:pStyle w:val="af2"/>
        <w:spacing w:after="0" w:line="360" w:lineRule="auto"/>
        <w:rPr>
          <w:sz w:val="28"/>
          <w:szCs w:val="28"/>
        </w:rPr>
      </w:pPr>
      <w:r w:rsidRPr="00FC0931">
        <w:rPr>
          <w:sz w:val="28"/>
          <w:szCs w:val="28"/>
        </w:rPr>
        <w:t xml:space="preserve">Параметры качества услуг теплоснабжения соответствуют требованиям, установленным в Постановлении Правительства Российской Федерации от </w:t>
      </w:r>
      <w:r>
        <w:rPr>
          <w:sz w:val="28"/>
          <w:szCs w:val="28"/>
        </w:rPr>
        <w:t>06.05.2011</w:t>
      </w:r>
      <w:r w:rsidRPr="00FC0931">
        <w:rPr>
          <w:sz w:val="28"/>
          <w:szCs w:val="28"/>
        </w:rPr>
        <w:t xml:space="preserve"> г. № 3</w:t>
      </w:r>
      <w:r>
        <w:rPr>
          <w:sz w:val="28"/>
          <w:szCs w:val="28"/>
        </w:rPr>
        <w:t>54</w:t>
      </w:r>
      <w:r w:rsidRPr="00FC0931">
        <w:rPr>
          <w:sz w:val="28"/>
          <w:szCs w:val="28"/>
        </w:rPr>
        <w:t xml:space="preserve"> «</w:t>
      </w:r>
      <w:r>
        <w:rPr>
          <w:sz w:val="28"/>
          <w:szCs w:val="28"/>
        </w:rPr>
        <w:t>О предоставлении коммунальных услуг собственникам и пользователям помещений в многоквартирных домах и жилых домов</w:t>
      </w:r>
      <w:r w:rsidRPr="00FC0931">
        <w:rPr>
          <w:sz w:val="28"/>
          <w:szCs w:val="28"/>
        </w:rPr>
        <w:t xml:space="preserve">». </w:t>
      </w:r>
    </w:p>
    <w:p w14:paraId="199AC558" w14:textId="77777777" w:rsidR="0047214A" w:rsidRPr="003E4F99" w:rsidRDefault="0047214A" w:rsidP="0047214A">
      <w:pPr>
        <w:spacing w:after="0" w:line="360" w:lineRule="auto"/>
        <w:ind w:firstLine="567"/>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Основными показателями качества поставляемого ресурса являются:</w:t>
      </w:r>
    </w:p>
    <w:p w14:paraId="61916F59" w14:textId="77777777" w:rsidR="0047214A" w:rsidRPr="003E4F99"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продолжительность перерывов в снабжении тепловой энергией на цели отопления:</w:t>
      </w:r>
    </w:p>
    <w:p w14:paraId="236993E2" w14:textId="77777777" w:rsidR="0047214A" w:rsidRPr="003E4F99"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плановое окончание отопительного сезона;</w:t>
      </w:r>
    </w:p>
    <w:p w14:paraId="245B03D2" w14:textId="77777777" w:rsidR="0047214A" w:rsidRPr="003E4F99"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плановое начало отопительного сезона;</w:t>
      </w:r>
    </w:p>
    <w:p w14:paraId="52AE440A" w14:textId="77777777" w:rsidR="0047214A" w:rsidRPr="003E4F99"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при ликвидации аварии продолжительность перерыва не превышает 4 часов.</w:t>
      </w:r>
    </w:p>
    <w:p w14:paraId="027508AE"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Регулирование тепловой нагрузки в г</w:t>
      </w:r>
      <w:r>
        <w:rPr>
          <w:rFonts w:ascii="Times New Roman" w:hAnsi="Times New Roman" w:cs="Times New Roman"/>
          <w:spacing w:val="-1"/>
          <w:sz w:val="28"/>
          <w:szCs w:val="28"/>
        </w:rPr>
        <w:t>. Нефтеюганск</w:t>
      </w:r>
      <w:r w:rsidRPr="003E4F99">
        <w:rPr>
          <w:rFonts w:ascii="Times New Roman" w:hAnsi="Times New Roman" w:cs="Times New Roman"/>
          <w:spacing w:val="-1"/>
          <w:sz w:val="28"/>
          <w:szCs w:val="28"/>
        </w:rPr>
        <w:t xml:space="preserve"> – качественное (за счет изменения температуры теплоносителя на источнике тепла).</w:t>
      </w:r>
    </w:p>
    <w:p w14:paraId="5EDAB4E7" w14:textId="77777777" w:rsidR="0047214A" w:rsidRPr="003E4F99" w:rsidRDefault="0047214A" w:rsidP="0047214A">
      <w:pPr>
        <w:spacing w:after="0" w:line="360" w:lineRule="auto"/>
        <w:ind w:firstLine="567"/>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Температурный график отпуска тепловой энергии в сети</w:t>
      </w:r>
      <w:r>
        <w:rPr>
          <w:rFonts w:ascii="Times New Roman" w:hAnsi="Times New Roman" w:cs="Times New Roman"/>
          <w:spacing w:val="-1"/>
          <w:sz w:val="28"/>
          <w:szCs w:val="28"/>
        </w:rPr>
        <w:t xml:space="preserve"> для</w:t>
      </w:r>
      <w:r w:rsidRPr="003E4F99">
        <w:rPr>
          <w:rFonts w:ascii="Times New Roman" w:hAnsi="Times New Roman" w:cs="Times New Roman"/>
          <w:spacing w:val="-1"/>
          <w:sz w:val="28"/>
          <w:szCs w:val="28"/>
        </w:rPr>
        <w:t xml:space="preserve"> </w:t>
      </w:r>
      <w:r>
        <w:rPr>
          <w:rFonts w:ascii="Times New Roman" w:hAnsi="Times New Roman" w:cs="Times New Roman"/>
          <w:spacing w:val="-1"/>
          <w:sz w:val="28"/>
          <w:szCs w:val="28"/>
        </w:rPr>
        <w:t>котельных ЦК-1 и ЦК-2</w:t>
      </w:r>
      <w:r w:rsidRPr="003E4F99">
        <w:rPr>
          <w:rFonts w:ascii="Times New Roman" w:hAnsi="Times New Roman" w:cs="Times New Roman"/>
          <w:spacing w:val="-1"/>
          <w:sz w:val="28"/>
          <w:szCs w:val="28"/>
        </w:rPr>
        <w:t xml:space="preserve"> </w:t>
      </w:r>
      <w:r>
        <w:rPr>
          <w:rFonts w:ascii="Times New Roman" w:hAnsi="Times New Roman" w:cs="Times New Roman"/>
          <w:spacing w:val="-1"/>
          <w:sz w:val="28"/>
          <w:szCs w:val="28"/>
        </w:rPr>
        <w:t>является 115/</w:t>
      </w:r>
      <w:r w:rsidRPr="003E4F99">
        <w:rPr>
          <w:rFonts w:ascii="Times New Roman" w:hAnsi="Times New Roman" w:cs="Times New Roman"/>
          <w:spacing w:val="-1"/>
          <w:sz w:val="28"/>
          <w:szCs w:val="28"/>
        </w:rPr>
        <w:t>65 °С.</w:t>
      </w:r>
    </w:p>
    <w:p w14:paraId="075AFCE2"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Температурный график отпуска тепловой энергии в сети</w:t>
      </w:r>
      <w:r>
        <w:rPr>
          <w:rFonts w:ascii="Times New Roman" w:hAnsi="Times New Roman" w:cs="Times New Roman"/>
          <w:spacing w:val="-1"/>
          <w:sz w:val="28"/>
          <w:szCs w:val="28"/>
        </w:rPr>
        <w:t xml:space="preserve"> для</w:t>
      </w:r>
      <w:r w:rsidRPr="003E4F99">
        <w:rPr>
          <w:rFonts w:ascii="Times New Roman" w:hAnsi="Times New Roman" w:cs="Times New Roman"/>
          <w:spacing w:val="-1"/>
          <w:sz w:val="28"/>
          <w:szCs w:val="28"/>
        </w:rPr>
        <w:t xml:space="preserve"> </w:t>
      </w:r>
      <w:r>
        <w:rPr>
          <w:rFonts w:ascii="Times New Roman" w:hAnsi="Times New Roman" w:cs="Times New Roman"/>
          <w:spacing w:val="-1"/>
          <w:sz w:val="28"/>
          <w:szCs w:val="28"/>
        </w:rPr>
        <w:t>котельной СУ-62 и котельной пос. Звездный</w:t>
      </w:r>
      <w:r w:rsidRPr="003E4F99">
        <w:rPr>
          <w:rFonts w:ascii="Times New Roman" w:hAnsi="Times New Roman" w:cs="Times New Roman"/>
          <w:spacing w:val="-1"/>
          <w:sz w:val="28"/>
          <w:szCs w:val="28"/>
        </w:rPr>
        <w:t xml:space="preserve"> </w:t>
      </w:r>
      <w:r>
        <w:rPr>
          <w:rFonts w:ascii="Times New Roman" w:hAnsi="Times New Roman" w:cs="Times New Roman"/>
          <w:spacing w:val="-1"/>
          <w:sz w:val="28"/>
          <w:szCs w:val="28"/>
        </w:rPr>
        <w:t>является 95/</w:t>
      </w:r>
      <w:r w:rsidRPr="003E4F99">
        <w:rPr>
          <w:rFonts w:ascii="Times New Roman" w:hAnsi="Times New Roman" w:cs="Times New Roman"/>
          <w:spacing w:val="-1"/>
          <w:sz w:val="28"/>
          <w:szCs w:val="28"/>
        </w:rPr>
        <w:t>65 °С.</w:t>
      </w:r>
    </w:p>
    <w:p w14:paraId="48A410FD"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3E4F99">
        <w:rPr>
          <w:rFonts w:ascii="Times New Roman" w:hAnsi="Times New Roman" w:cs="Times New Roman"/>
          <w:spacing w:val="-1"/>
          <w:sz w:val="28"/>
          <w:szCs w:val="28"/>
        </w:rPr>
        <w:t>Температурный график отпуска тепловой энергии в сети</w:t>
      </w:r>
      <w:r>
        <w:rPr>
          <w:rFonts w:ascii="Times New Roman" w:hAnsi="Times New Roman" w:cs="Times New Roman"/>
          <w:spacing w:val="-1"/>
          <w:sz w:val="28"/>
          <w:szCs w:val="28"/>
        </w:rPr>
        <w:t xml:space="preserve"> для</w:t>
      </w:r>
      <w:r w:rsidRPr="003E4F99">
        <w:rPr>
          <w:rFonts w:ascii="Times New Roman" w:hAnsi="Times New Roman" w:cs="Times New Roman"/>
          <w:spacing w:val="-1"/>
          <w:sz w:val="28"/>
          <w:szCs w:val="28"/>
        </w:rPr>
        <w:t xml:space="preserve"> </w:t>
      </w:r>
      <w:r>
        <w:rPr>
          <w:rFonts w:ascii="Times New Roman" w:hAnsi="Times New Roman" w:cs="Times New Roman"/>
          <w:spacing w:val="-1"/>
          <w:sz w:val="28"/>
          <w:szCs w:val="28"/>
        </w:rPr>
        <w:t>котельной Юго-Западная</w:t>
      </w:r>
      <w:r w:rsidRPr="003E4F99">
        <w:rPr>
          <w:rFonts w:ascii="Times New Roman" w:hAnsi="Times New Roman" w:cs="Times New Roman"/>
          <w:spacing w:val="-1"/>
          <w:sz w:val="28"/>
          <w:szCs w:val="28"/>
        </w:rPr>
        <w:t xml:space="preserve"> </w:t>
      </w:r>
      <w:r>
        <w:rPr>
          <w:rFonts w:ascii="Times New Roman" w:hAnsi="Times New Roman" w:cs="Times New Roman"/>
          <w:spacing w:val="-1"/>
          <w:sz w:val="28"/>
          <w:szCs w:val="28"/>
        </w:rPr>
        <w:t>является 9</w:t>
      </w:r>
      <w:r w:rsidRPr="003E4F99">
        <w:rPr>
          <w:rFonts w:ascii="Times New Roman" w:hAnsi="Times New Roman" w:cs="Times New Roman"/>
          <w:spacing w:val="-1"/>
          <w:sz w:val="28"/>
          <w:szCs w:val="28"/>
        </w:rPr>
        <w:t>5</w:t>
      </w:r>
      <w:r>
        <w:rPr>
          <w:rFonts w:ascii="Times New Roman" w:hAnsi="Times New Roman" w:cs="Times New Roman"/>
          <w:spacing w:val="-1"/>
          <w:sz w:val="28"/>
          <w:szCs w:val="28"/>
        </w:rPr>
        <w:t>/70</w:t>
      </w:r>
      <w:r w:rsidRPr="003E4F99">
        <w:rPr>
          <w:rFonts w:ascii="Times New Roman" w:hAnsi="Times New Roman" w:cs="Times New Roman"/>
          <w:spacing w:val="-1"/>
          <w:sz w:val="28"/>
          <w:szCs w:val="28"/>
        </w:rPr>
        <w:t xml:space="preserve"> °С.</w:t>
      </w:r>
    </w:p>
    <w:p w14:paraId="592C9E2A" w14:textId="77777777" w:rsidR="0047214A" w:rsidRDefault="0047214A" w:rsidP="00C922F7">
      <w:pPr>
        <w:pStyle w:val="22"/>
        <w:numPr>
          <w:ilvl w:val="0"/>
          <w:numId w:val="0"/>
        </w:numPr>
        <w:spacing w:before="120" w:after="120" w:line="360" w:lineRule="auto"/>
        <w:jc w:val="both"/>
        <w:outlineLvl w:val="2"/>
        <w:rPr>
          <w:rFonts w:cs="Times New Roman"/>
          <w:b w:val="0"/>
          <w:color w:val="auto"/>
        </w:rPr>
      </w:pPr>
      <w:bookmarkStart w:id="178" w:name="_Toc20390618"/>
      <w:bookmarkStart w:id="179" w:name="_Toc20473662"/>
      <w:bookmarkStart w:id="180" w:name="_Toc29458581"/>
      <w:r>
        <w:rPr>
          <w:rFonts w:cs="Times New Roman"/>
          <w:b w:val="0"/>
          <w:color w:val="auto"/>
        </w:rPr>
        <w:t>1</w:t>
      </w:r>
      <w:r w:rsidRPr="009D73A2">
        <w:rPr>
          <w:rFonts w:cs="Times New Roman"/>
          <w:b w:val="0"/>
          <w:color w:val="auto"/>
        </w:rPr>
        <w:t>.</w:t>
      </w:r>
      <w:r>
        <w:rPr>
          <w:rFonts w:cs="Times New Roman"/>
          <w:b w:val="0"/>
          <w:color w:val="auto"/>
        </w:rPr>
        <w:t>3</w:t>
      </w:r>
      <w:r w:rsidRPr="009D73A2">
        <w:rPr>
          <w:rFonts w:cs="Times New Roman"/>
          <w:b w:val="0"/>
          <w:color w:val="auto"/>
        </w:rPr>
        <w:t>.8. Воздействие на окружающую среду</w:t>
      </w:r>
      <w:bookmarkEnd w:id="178"/>
      <w:bookmarkEnd w:id="179"/>
      <w:bookmarkEnd w:id="180"/>
    </w:p>
    <w:p w14:paraId="1FBC8C73" w14:textId="77777777" w:rsidR="0047214A" w:rsidRPr="00F74D69" w:rsidRDefault="0047214A" w:rsidP="0047214A">
      <w:pPr>
        <w:spacing w:after="0" w:line="360" w:lineRule="auto"/>
        <w:ind w:firstLine="567"/>
        <w:jc w:val="both"/>
        <w:rPr>
          <w:rFonts w:ascii="Times New Roman" w:hAnsi="Times New Roman" w:cs="Times New Roman"/>
          <w:spacing w:val="-1"/>
          <w:sz w:val="28"/>
          <w:szCs w:val="28"/>
        </w:rPr>
      </w:pPr>
      <w:r w:rsidRPr="00F74D69">
        <w:rPr>
          <w:rFonts w:ascii="Times New Roman" w:hAnsi="Times New Roman" w:cs="Times New Roman"/>
          <w:spacing w:val="-1"/>
          <w:sz w:val="28"/>
          <w:szCs w:val="28"/>
        </w:rP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14:paraId="1F64CD6E" w14:textId="77777777" w:rsidR="0047214A" w:rsidRPr="00F74D69"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Котельные АО «ЮТТС» рабо</w:t>
      </w:r>
      <w:r w:rsidRPr="00F74D69">
        <w:rPr>
          <w:rFonts w:ascii="Times New Roman" w:hAnsi="Times New Roman" w:cs="Times New Roman"/>
          <w:spacing w:val="-1"/>
          <w:sz w:val="28"/>
          <w:szCs w:val="28"/>
        </w:rPr>
        <w:t>тают на газе. Исходя из этого, 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твердые частицы (летучая зола и несгоревшее топливо).</w:t>
      </w:r>
    </w:p>
    <w:p w14:paraId="7929AA88"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sidRPr="009D73A2">
        <w:rPr>
          <w:rFonts w:ascii="Times New Roman" w:hAnsi="Times New Roman" w:cs="Times New Roman"/>
          <w:spacing w:val="-1"/>
          <w:sz w:val="28"/>
          <w:szCs w:val="28"/>
        </w:rPr>
        <w:t>Разрешения на выброс загрязняющих веществ в атмосферу выданы Департаментом охраны окружающей среды и экологической безопасности ХМАО-Югры (Нефтеюганский отдел охраны окружающей среды). Показатели фактических выбросов загрязняющих вещ</w:t>
      </w:r>
      <w:r>
        <w:rPr>
          <w:rFonts w:ascii="Times New Roman" w:hAnsi="Times New Roman" w:cs="Times New Roman"/>
          <w:spacing w:val="-1"/>
          <w:sz w:val="28"/>
          <w:szCs w:val="28"/>
        </w:rPr>
        <w:t xml:space="preserve">еств АО «ЮТТС» представлены в </w:t>
      </w:r>
      <w:r w:rsidRPr="00E47B03">
        <w:rPr>
          <w:rFonts w:ascii="Times New Roman" w:hAnsi="Times New Roman" w:cs="Times New Roman"/>
          <w:spacing w:val="-1"/>
          <w:sz w:val="28"/>
          <w:szCs w:val="28"/>
        </w:rPr>
        <w:t xml:space="preserve">Таблице </w:t>
      </w:r>
      <w:r w:rsidR="00671F53">
        <w:fldChar w:fldCharType="begin"/>
      </w:r>
      <w:r w:rsidR="00671F53">
        <w:instrText xml:space="preserve"> REF _Ref20405891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28</w:t>
      </w:r>
      <w:r w:rsidR="00671F53">
        <w:fldChar w:fldCharType="end"/>
      </w:r>
      <w:r w:rsidRPr="00E47B03">
        <w:rPr>
          <w:rFonts w:ascii="Times New Roman" w:hAnsi="Times New Roman" w:cs="Times New Roman"/>
          <w:spacing w:val="-1"/>
          <w:sz w:val="28"/>
          <w:szCs w:val="28"/>
        </w:rPr>
        <w:t>.</w:t>
      </w:r>
    </w:p>
    <w:p w14:paraId="4E801EBD" w14:textId="77777777" w:rsidR="0047214A" w:rsidRPr="002D2ED5" w:rsidRDefault="0047214A" w:rsidP="0047214A">
      <w:pPr>
        <w:pStyle w:val="af7"/>
        <w:keepNext/>
        <w:spacing w:after="0"/>
        <w:jc w:val="right"/>
        <w:rPr>
          <w:rFonts w:ascii="Times New Roman" w:hAnsi="Times New Roman" w:cs="Times New Roman"/>
          <w:color w:val="auto"/>
          <w:sz w:val="24"/>
          <w:szCs w:val="24"/>
        </w:rPr>
      </w:pPr>
      <w:bookmarkStart w:id="181" w:name="_Ref20405891"/>
      <w:bookmarkStart w:id="182" w:name="_Toc20473568"/>
      <w:bookmarkStart w:id="183" w:name="_Toc29457515"/>
      <w:r w:rsidRPr="00E47B03">
        <w:rPr>
          <w:rFonts w:ascii="Times New Roman" w:hAnsi="Times New Roman" w:cs="Times New Roman"/>
          <w:color w:val="auto"/>
          <w:sz w:val="24"/>
          <w:szCs w:val="24"/>
        </w:rPr>
        <w:t xml:space="preserve">Таблица </w:t>
      </w:r>
      <w:r w:rsidR="0047469B" w:rsidRPr="00E47B03">
        <w:rPr>
          <w:rFonts w:ascii="Times New Roman" w:hAnsi="Times New Roman" w:cs="Times New Roman"/>
          <w:color w:val="auto"/>
          <w:sz w:val="24"/>
          <w:szCs w:val="24"/>
        </w:rPr>
        <w:fldChar w:fldCharType="begin"/>
      </w:r>
      <w:r w:rsidRPr="00E47B03">
        <w:rPr>
          <w:rFonts w:ascii="Times New Roman" w:hAnsi="Times New Roman" w:cs="Times New Roman"/>
          <w:color w:val="auto"/>
          <w:sz w:val="24"/>
          <w:szCs w:val="24"/>
        </w:rPr>
        <w:instrText xml:space="preserve"> SEQ Таблица \* ARABIC </w:instrText>
      </w:r>
      <w:r w:rsidR="0047469B" w:rsidRPr="00E47B03">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28</w:t>
      </w:r>
      <w:r w:rsidR="0047469B" w:rsidRPr="00E47B03">
        <w:rPr>
          <w:rFonts w:ascii="Times New Roman" w:hAnsi="Times New Roman" w:cs="Times New Roman"/>
          <w:color w:val="auto"/>
          <w:sz w:val="24"/>
          <w:szCs w:val="24"/>
        </w:rPr>
        <w:fldChar w:fldCharType="end"/>
      </w:r>
      <w:bookmarkEnd w:id="181"/>
      <w:r w:rsidRPr="00E47B03">
        <w:rPr>
          <w:rFonts w:ascii="Times New Roman" w:hAnsi="Times New Roman" w:cs="Times New Roman"/>
          <w:color w:val="auto"/>
          <w:sz w:val="24"/>
          <w:szCs w:val="24"/>
        </w:rPr>
        <w:t>. Выброс в атмосферу специфических загрязняющих веществ АО «ЮТТС» за 2018 г.</w:t>
      </w:r>
      <w:bookmarkEnd w:id="182"/>
      <w:bookmarkEnd w:id="183"/>
    </w:p>
    <w:tbl>
      <w:tblPr>
        <w:tblStyle w:val="af6"/>
        <w:tblW w:w="0" w:type="auto"/>
        <w:tblLook w:val="04A0" w:firstRow="1" w:lastRow="0" w:firstColumn="1" w:lastColumn="0" w:noHBand="0" w:noVBand="1"/>
      </w:tblPr>
      <w:tblGrid>
        <w:gridCol w:w="562"/>
        <w:gridCol w:w="2127"/>
        <w:gridCol w:w="2835"/>
        <w:gridCol w:w="3820"/>
      </w:tblGrid>
      <w:tr w:rsidR="0047214A" w:rsidRPr="008A4B9B" w14:paraId="04B8346A" w14:textId="77777777" w:rsidTr="001A5672">
        <w:tc>
          <w:tcPr>
            <w:tcW w:w="562" w:type="dxa"/>
            <w:vAlign w:val="center"/>
          </w:tcPr>
          <w:p w14:paraId="242811E7" w14:textId="77777777" w:rsidR="0047214A" w:rsidRPr="008A4B9B" w:rsidRDefault="0047214A"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2127" w:type="dxa"/>
            <w:vAlign w:val="center"/>
          </w:tcPr>
          <w:p w14:paraId="30438B35" w14:textId="77777777" w:rsidR="0047214A" w:rsidRPr="008A4B9B" w:rsidRDefault="0047214A" w:rsidP="001A5672">
            <w:pPr>
              <w:jc w:val="center"/>
              <w:rPr>
                <w:rFonts w:ascii="Times New Roman" w:hAnsi="Times New Roman" w:cs="Times New Roman"/>
                <w:b/>
                <w:spacing w:val="-1"/>
                <w:sz w:val="20"/>
                <w:szCs w:val="20"/>
              </w:rPr>
            </w:pPr>
            <w:r w:rsidRPr="008A4B9B">
              <w:rPr>
                <w:rFonts w:ascii="Times New Roman" w:hAnsi="Times New Roman" w:cs="Times New Roman"/>
                <w:b/>
                <w:spacing w:val="-1"/>
                <w:sz w:val="20"/>
                <w:szCs w:val="20"/>
              </w:rPr>
              <w:t>Код загрязняющего вещества</w:t>
            </w:r>
          </w:p>
        </w:tc>
        <w:tc>
          <w:tcPr>
            <w:tcW w:w="2835" w:type="dxa"/>
            <w:vAlign w:val="center"/>
          </w:tcPr>
          <w:p w14:paraId="2A404440" w14:textId="77777777" w:rsidR="0047214A" w:rsidRPr="008A4B9B" w:rsidRDefault="0047214A" w:rsidP="001A5672">
            <w:pPr>
              <w:jc w:val="center"/>
              <w:rPr>
                <w:rFonts w:ascii="Times New Roman" w:hAnsi="Times New Roman" w:cs="Times New Roman"/>
                <w:b/>
                <w:spacing w:val="-1"/>
                <w:sz w:val="20"/>
                <w:szCs w:val="20"/>
              </w:rPr>
            </w:pPr>
            <w:r w:rsidRPr="008A4B9B">
              <w:rPr>
                <w:rFonts w:ascii="Times New Roman" w:hAnsi="Times New Roman" w:cs="Times New Roman"/>
                <w:b/>
                <w:spacing w:val="-1"/>
                <w:sz w:val="20"/>
                <w:szCs w:val="20"/>
              </w:rPr>
              <w:t>Загрязняющие</w:t>
            </w:r>
          </w:p>
          <w:p w14:paraId="7E871679" w14:textId="77777777" w:rsidR="0047214A" w:rsidRPr="008A4B9B" w:rsidRDefault="0047214A" w:rsidP="001A5672">
            <w:pPr>
              <w:jc w:val="center"/>
              <w:rPr>
                <w:rFonts w:ascii="Times New Roman" w:hAnsi="Times New Roman" w:cs="Times New Roman"/>
                <w:b/>
                <w:spacing w:val="-1"/>
                <w:sz w:val="20"/>
                <w:szCs w:val="20"/>
              </w:rPr>
            </w:pPr>
            <w:r w:rsidRPr="008A4B9B">
              <w:rPr>
                <w:rFonts w:ascii="Times New Roman" w:hAnsi="Times New Roman" w:cs="Times New Roman"/>
                <w:b/>
                <w:spacing w:val="-1"/>
                <w:sz w:val="20"/>
                <w:szCs w:val="20"/>
              </w:rPr>
              <w:t>вещества</w:t>
            </w:r>
          </w:p>
        </w:tc>
        <w:tc>
          <w:tcPr>
            <w:tcW w:w="3820" w:type="dxa"/>
            <w:vAlign w:val="center"/>
          </w:tcPr>
          <w:p w14:paraId="1F762E40" w14:textId="77777777" w:rsidR="0047214A" w:rsidRPr="008A4B9B" w:rsidRDefault="0047214A" w:rsidP="001A5672">
            <w:pPr>
              <w:jc w:val="center"/>
              <w:rPr>
                <w:rFonts w:ascii="Times New Roman" w:hAnsi="Times New Roman" w:cs="Times New Roman"/>
                <w:b/>
                <w:spacing w:val="-1"/>
                <w:sz w:val="20"/>
                <w:szCs w:val="20"/>
              </w:rPr>
            </w:pPr>
            <w:r w:rsidRPr="008A4B9B">
              <w:rPr>
                <w:rFonts w:ascii="Times New Roman" w:hAnsi="Times New Roman" w:cs="Times New Roman"/>
                <w:b/>
                <w:spacing w:val="-1"/>
                <w:sz w:val="20"/>
                <w:szCs w:val="20"/>
              </w:rPr>
              <w:t>Выброс в атмосферу специфических</w:t>
            </w:r>
          </w:p>
          <w:p w14:paraId="13D8FE55" w14:textId="77777777" w:rsidR="0047214A" w:rsidRPr="008A4B9B" w:rsidRDefault="0047214A" w:rsidP="001A5672">
            <w:pPr>
              <w:jc w:val="center"/>
              <w:rPr>
                <w:rFonts w:ascii="Times New Roman" w:hAnsi="Times New Roman" w:cs="Times New Roman"/>
                <w:b/>
                <w:spacing w:val="-1"/>
                <w:sz w:val="20"/>
                <w:szCs w:val="20"/>
              </w:rPr>
            </w:pPr>
            <w:r w:rsidRPr="008A4B9B">
              <w:rPr>
                <w:rFonts w:ascii="Times New Roman" w:hAnsi="Times New Roman" w:cs="Times New Roman"/>
                <w:b/>
                <w:spacing w:val="-1"/>
                <w:sz w:val="20"/>
                <w:szCs w:val="20"/>
              </w:rPr>
              <w:t>загрязняющих веществ</w:t>
            </w:r>
          </w:p>
          <w:p w14:paraId="06A1B562" w14:textId="77777777" w:rsidR="0047214A" w:rsidRPr="008A4B9B" w:rsidRDefault="0047214A" w:rsidP="001A5672">
            <w:pPr>
              <w:jc w:val="center"/>
              <w:rPr>
                <w:rFonts w:ascii="Times New Roman" w:hAnsi="Times New Roman" w:cs="Times New Roman"/>
                <w:b/>
                <w:spacing w:val="-1"/>
                <w:sz w:val="20"/>
                <w:szCs w:val="20"/>
              </w:rPr>
            </w:pPr>
            <w:r w:rsidRPr="008A4B9B">
              <w:rPr>
                <w:rFonts w:ascii="Times New Roman" w:hAnsi="Times New Roman" w:cs="Times New Roman"/>
                <w:b/>
                <w:spacing w:val="-1"/>
                <w:sz w:val="20"/>
                <w:szCs w:val="20"/>
              </w:rPr>
              <w:t>за отчетный год</w:t>
            </w:r>
          </w:p>
        </w:tc>
      </w:tr>
      <w:tr w:rsidR="0047214A" w:rsidRPr="008A4B9B" w14:paraId="37010520" w14:textId="77777777" w:rsidTr="001A5672">
        <w:tc>
          <w:tcPr>
            <w:tcW w:w="562" w:type="dxa"/>
            <w:vAlign w:val="center"/>
          </w:tcPr>
          <w:p w14:paraId="29BF88BF" w14:textId="77777777" w:rsidR="0047214A" w:rsidRPr="002D2ED5" w:rsidRDefault="0047214A"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127" w:type="dxa"/>
            <w:vAlign w:val="center"/>
          </w:tcPr>
          <w:p w14:paraId="33EDD0BE" w14:textId="77777777" w:rsidR="0047214A" w:rsidRPr="002D2ED5" w:rsidRDefault="0047214A" w:rsidP="001A5672">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0703</w:t>
            </w:r>
          </w:p>
        </w:tc>
        <w:tc>
          <w:tcPr>
            <w:tcW w:w="2835" w:type="dxa"/>
            <w:vAlign w:val="center"/>
          </w:tcPr>
          <w:p w14:paraId="456DDC32" w14:textId="77777777" w:rsidR="0047214A" w:rsidRPr="002D2ED5" w:rsidRDefault="0047214A" w:rsidP="001A5672">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Бенз/а/пирен</w:t>
            </w:r>
          </w:p>
        </w:tc>
        <w:tc>
          <w:tcPr>
            <w:tcW w:w="3820" w:type="dxa"/>
            <w:vAlign w:val="center"/>
          </w:tcPr>
          <w:p w14:paraId="22A53578" w14:textId="77777777" w:rsidR="0047214A" w:rsidRPr="002D2ED5" w:rsidRDefault="001058C9"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3002DE61" w14:textId="77777777" w:rsidTr="001A5672">
        <w:tc>
          <w:tcPr>
            <w:tcW w:w="562" w:type="dxa"/>
            <w:vAlign w:val="center"/>
          </w:tcPr>
          <w:p w14:paraId="3D2E6FDF"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2127" w:type="dxa"/>
            <w:vAlign w:val="center"/>
          </w:tcPr>
          <w:p w14:paraId="39869049"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0322</w:t>
            </w:r>
          </w:p>
        </w:tc>
        <w:tc>
          <w:tcPr>
            <w:tcW w:w="2835" w:type="dxa"/>
            <w:vAlign w:val="center"/>
          </w:tcPr>
          <w:p w14:paraId="7A5A04ED"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Серная кислота (по молекуле H2SO4)</w:t>
            </w:r>
          </w:p>
        </w:tc>
        <w:tc>
          <w:tcPr>
            <w:tcW w:w="3820" w:type="dxa"/>
            <w:vAlign w:val="center"/>
          </w:tcPr>
          <w:p w14:paraId="6A7BF214"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2E3CD4B5" w14:textId="77777777" w:rsidTr="001A5672">
        <w:tc>
          <w:tcPr>
            <w:tcW w:w="562" w:type="dxa"/>
            <w:vAlign w:val="center"/>
          </w:tcPr>
          <w:p w14:paraId="791A0567"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127" w:type="dxa"/>
            <w:vAlign w:val="center"/>
          </w:tcPr>
          <w:p w14:paraId="764E3C45"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0410</w:t>
            </w:r>
          </w:p>
        </w:tc>
        <w:tc>
          <w:tcPr>
            <w:tcW w:w="2835" w:type="dxa"/>
            <w:vAlign w:val="center"/>
          </w:tcPr>
          <w:p w14:paraId="326B2D03"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Метан</w:t>
            </w:r>
          </w:p>
        </w:tc>
        <w:tc>
          <w:tcPr>
            <w:tcW w:w="3820" w:type="dxa"/>
            <w:vAlign w:val="center"/>
          </w:tcPr>
          <w:p w14:paraId="54AA8F00"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31B3C102" w14:textId="77777777" w:rsidTr="001A5672">
        <w:tc>
          <w:tcPr>
            <w:tcW w:w="562" w:type="dxa"/>
            <w:vAlign w:val="center"/>
          </w:tcPr>
          <w:p w14:paraId="6EB8F832"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2127" w:type="dxa"/>
            <w:vAlign w:val="center"/>
          </w:tcPr>
          <w:p w14:paraId="49168B34"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123</w:t>
            </w:r>
          </w:p>
        </w:tc>
        <w:tc>
          <w:tcPr>
            <w:tcW w:w="2835" w:type="dxa"/>
            <w:vAlign w:val="center"/>
          </w:tcPr>
          <w:p w14:paraId="00E7193E"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Железа оксид</w:t>
            </w:r>
          </w:p>
        </w:tc>
        <w:tc>
          <w:tcPr>
            <w:tcW w:w="3820" w:type="dxa"/>
            <w:vAlign w:val="center"/>
          </w:tcPr>
          <w:p w14:paraId="3CC020B6"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7AFAF6F7" w14:textId="77777777" w:rsidTr="001A5672">
        <w:tc>
          <w:tcPr>
            <w:tcW w:w="562" w:type="dxa"/>
            <w:vAlign w:val="center"/>
          </w:tcPr>
          <w:p w14:paraId="58003554"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2127" w:type="dxa"/>
            <w:vAlign w:val="center"/>
          </w:tcPr>
          <w:p w14:paraId="1B0ABBEC"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143</w:t>
            </w:r>
          </w:p>
        </w:tc>
        <w:tc>
          <w:tcPr>
            <w:tcW w:w="2835" w:type="dxa"/>
            <w:vAlign w:val="center"/>
          </w:tcPr>
          <w:p w14:paraId="05D80F80"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Марганец и его соединения</w:t>
            </w:r>
          </w:p>
        </w:tc>
        <w:tc>
          <w:tcPr>
            <w:tcW w:w="3820" w:type="dxa"/>
            <w:vAlign w:val="center"/>
          </w:tcPr>
          <w:p w14:paraId="4CD74EE8"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0E36A83A" w14:textId="77777777" w:rsidTr="001A5672">
        <w:tc>
          <w:tcPr>
            <w:tcW w:w="562" w:type="dxa"/>
            <w:vAlign w:val="center"/>
          </w:tcPr>
          <w:p w14:paraId="08E15606"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2127" w:type="dxa"/>
            <w:vAlign w:val="center"/>
          </w:tcPr>
          <w:p w14:paraId="47ADD40F"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304</w:t>
            </w:r>
          </w:p>
        </w:tc>
        <w:tc>
          <w:tcPr>
            <w:tcW w:w="2835" w:type="dxa"/>
            <w:vAlign w:val="center"/>
          </w:tcPr>
          <w:p w14:paraId="72AD1FE8"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Азота оксид</w:t>
            </w:r>
          </w:p>
        </w:tc>
        <w:tc>
          <w:tcPr>
            <w:tcW w:w="3820" w:type="dxa"/>
            <w:vAlign w:val="center"/>
          </w:tcPr>
          <w:p w14:paraId="76AE0D06"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3F5C08EE" w14:textId="77777777" w:rsidTr="001A5672">
        <w:tc>
          <w:tcPr>
            <w:tcW w:w="562" w:type="dxa"/>
            <w:vAlign w:val="center"/>
          </w:tcPr>
          <w:p w14:paraId="61E07516"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2127" w:type="dxa"/>
            <w:vAlign w:val="center"/>
          </w:tcPr>
          <w:p w14:paraId="7AF8B9C9"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328</w:t>
            </w:r>
          </w:p>
        </w:tc>
        <w:tc>
          <w:tcPr>
            <w:tcW w:w="2835" w:type="dxa"/>
            <w:vAlign w:val="center"/>
          </w:tcPr>
          <w:p w14:paraId="32FC4A55"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Углерод (сажа)</w:t>
            </w:r>
          </w:p>
        </w:tc>
        <w:tc>
          <w:tcPr>
            <w:tcW w:w="3820" w:type="dxa"/>
            <w:vAlign w:val="center"/>
          </w:tcPr>
          <w:p w14:paraId="13BC7187"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6B204362" w14:textId="77777777" w:rsidTr="001A5672">
        <w:tc>
          <w:tcPr>
            <w:tcW w:w="562" w:type="dxa"/>
            <w:vAlign w:val="center"/>
          </w:tcPr>
          <w:p w14:paraId="48CF77D7"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2127" w:type="dxa"/>
            <w:vAlign w:val="center"/>
          </w:tcPr>
          <w:p w14:paraId="5A3543BA"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333</w:t>
            </w:r>
          </w:p>
        </w:tc>
        <w:tc>
          <w:tcPr>
            <w:tcW w:w="2835" w:type="dxa"/>
            <w:vAlign w:val="center"/>
          </w:tcPr>
          <w:p w14:paraId="4874217E"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Сероводород</w:t>
            </w:r>
          </w:p>
        </w:tc>
        <w:tc>
          <w:tcPr>
            <w:tcW w:w="3820" w:type="dxa"/>
            <w:vAlign w:val="center"/>
          </w:tcPr>
          <w:p w14:paraId="2A35C055"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7C01AF4D" w14:textId="77777777" w:rsidTr="001A5672">
        <w:tc>
          <w:tcPr>
            <w:tcW w:w="562" w:type="dxa"/>
            <w:vAlign w:val="center"/>
          </w:tcPr>
          <w:p w14:paraId="4FC603E2"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2127" w:type="dxa"/>
            <w:vAlign w:val="center"/>
          </w:tcPr>
          <w:p w14:paraId="7A8FC38C"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616</w:t>
            </w:r>
          </w:p>
        </w:tc>
        <w:tc>
          <w:tcPr>
            <w:tcW w:w="2835" w:type="dxa"/>
            <w:vAlign w:val="center"/>
          </w:tcPr>
          <w:p w14:paraId="784DD8E1"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Ксилол</w:t>
            </w:r>
          </w:p>
        </w:tc>
        <w:tc>
          <w:tcPr>
            <w:tcW w:w="3820" w:type="dxa"/>
            <w:vAlign w:val="center"/>
          </w:tcPr>
          <w:p w14:paraId="5D8615DD"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47E03457" w14:textId="77777777" w:rsidTr="001A5672">
        <w:tc>
          <w:tcPr>
            <w:tcW w:w="562" w:type="dxa"/>
            <w:vAlign w:val="center"/>
          </w:tcPr>
          <w:p w14:paraId="67AF0C04"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2127" w:type="dxa"/>
            <w:vAlign w:val="center"/>
          </w:tcPr>
          <w:p w14:paraId="416CD6C9"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2704</w:t>
            </w:r>
          </w:p>
        </w:tc>
        <w:tc>
          <w:tcPr>
            <w:tcW w:w="2835" w:type="dxa"/>
            <w:vAlign w:val="center"/>
          </w:tcPr>
          <w:p w14:paraId="0778B4FD"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Бензин</w:t>
            </w:r>
          </w:p>
        </w:tc>
        <w:tc>
          <w:tcPr>
            <w:tcW w:w="3820" w:type="dxa"/>
            <w:vAlign w:val="center"/>
          </w:tcPr>
          <w:p w14:paraId="3CC40AD4"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694A0228" w14:textId="77777777" w:rsidTr="001A5672">
        <w:tc>
          <w:tcPr>
            <w:tcW w:w="562" w:type="dxa"/>
            <w:vAlign w:val="center"/>
          </w:tcPr>
          <w:p w14:paraId="7F44D8D3"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2127" w:type="dxa"/>
            <w:vAlign w:val="center"/>
          </w:tcPr>
          <w:p w14:paraId="0F3F1416"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2732</w:t>
            </w:r>
          </w:p>
        </w:tc>
        <w:tc>
          <w:tcPr>
            <w:tcW w:w="2835" w:type="dxa"/>
            <w:vAlign w:val="center"/>
          </w:tcPr>
          <w:p w14:paraId="01F2462B"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Керосин</w:t>
            </w:r>
          </w:p>
        </w:tc>
        <w:tc>
          <w:tcPr>
            <w:tcW w:w="3820" w:type="dxa"/>
            <w:vAlign w:val="center"/>
          </w:tcPr>
          <w:p w14:paraId="467A9F9C"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3AB855C3" w14:textId="77777777" w:rsidTr="001A5672">
        <w:tc>
          <w:tcPr>
            <w:tcW w:w="562" w:type="dxa"/>
            <w:vAlign w:val="center"/>
          </w:tcPr>
          <w:p w14:paraId="5741AB3F"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2127" w:type="dxa"/>
            <w:vAlign w:val="center"/>
          </w:tcPr>
          <w:p w14:paraId="0D536D40"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2752</w:t>
            </w:r>
          </w:p>
        </w:tc>
        <w:tc>
          <w:tcPr>
            <w:tcW w:w="2835" w:type="dxa"/>
            <w:vAlign w:val="center"/>
          </w:tcPr>
          <w:p w14:paraId="5492F02A"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Уайт-спирит</w:t>
            </w:r>
          </w:p>
        </w:tc>
        <w:tc>
          <w:tcPr>
            <w:tcW w:w="3820" w:type="dxa"/>
            <w:vAlign w:val="center"/>
          </w:tcPr>
          <w:p w14:paraId="241452C7"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716D62F9" w14:textId="77777777" w:rsidTr="001A5672">
        <w:tc>
          <w:tcPr>
            <w:tcW w:w="562" w:type="dxa"/>
            <w:vAlign w:val="center"/>
          </w:tcPr>
          <w:p w14:paraId="4CBEFFE4"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2127" w:type="dxa"/>
            <w:vAlign w:val="center"/>
          </w:tcPr>
          <w:p w14:paraId="566BB6CD"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2754</w:t>
            </w:r>
          </w:p>
        </w:tc>
        <w:tc>
          <w:tcPr>
            <w:tcW w:w="2835" w:type="dxa"/>
            <w:vAlign w:val="center"/>
          </w:tcPr>
          <w:p w14:paraId="7D50C2AA"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Углеводороды предельные</w:t>
            </w:r>
          </w:p>
        </w:tc>
        <w:tc>
          <w:tcPr>
            <w:tcW w:w="3820" w:type="dxa"/>
            <w:vAlign w:val="center"/>
          </w:tcPr>
          <w:p w14:paraId="1E48FF0D"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24F6B571" w14:textId="77777777" w:rsidTr="001A5672">
        <w:tc>
          <w:tcPr>
            <w:tcW w:w="562" w:type="dxa"/>
            <w:vAlign w:val="center"/>
          </w:tcPr>
          <w:p w14:paraId="0C7ACEB7"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2127" w:type="dxa"/>
            <w:vAlign w:val="center"/>
          </w:tcPr>
          <w:p w14:paraId="5E58F774"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2902</w:t>
            </w:r>
          </w:p>
        </w:tc>
        <w:tc>
          <w:tcPr>
            <w:tcW w:w="2835" w:type="dxa"/>
            <w:vAlign w:val="center"/>
          </w:tcPr>
          <w:p w14:paraId="161A0718"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Взвешенные вещества</w:t>
            </w:r>
          </w:p>
        </w:tc>
        <w:tc>
          <w:tcPr>
            <w:tcW w:w="3820" w:type="dxa"/>
            <w:vAlign w:val="center"/>
          </w:tcPr>
          <w:p w14:paraId="7F8ED10C"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67F31F76" w14:textId="77777777" w:rsidTr="001A5672">
        <w:tc>
          <w:tcPr>
            <w:tcW w:w="562" w:type="dxa"/>
            <w:vAlign w:val="center"/>
          </w:tcPr>
          <w:p w14:paraId="279B8219"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2127" w:type="dxa"/>
            <w:vAlign w:val="center"/>
          </w:tcPr>
          <w:p w14:paraId="13DACEF4"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2868</w:t>
            </w:r>
          </w:p>
        </w:tc>
        <w:tc>
          <w:tcPr>
            <w:tcW w:w="2835" w:type="dxa"/>
            <w:vAlign w:val="center"/>
          </w:tcPr>
          <w:p w14:paraId="4C422043"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Эмульсол</w:t>
            </w:r>
          </w:p>
        </w:tc>
        <w:tc>
          <w:tcPr>
            <w:tcW w:w="3820" w:type="dxa"/>
            <w:vAlign w:val="center"/>
          </w:tcPr>
          <w:p w14:paraId="1FDC77F8"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r w:rsidR="001058C9" w:rsidRPr="008A4B9B" w14:paraId="57B76173" w14:textId="77777777" w:rsidTr="001A5672">
        <w:tc>
          <w:tcPr>
            <w:tcW w:w="562" w:type="dxa"/>
            <w:vAlign w:val="center"/>
          </w:tcPr>
          <w:p w14:paraId="750ADECF" w14:textId="77777777" w:rsidR="001058C9"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2127" w:type="dxa"/>
            <w:vAlign w:val="center"/>
          </w:tcPr>
          <w:p w14:paraId="3D12AF73"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2978</w:t>
            </w:r>
          </w:p>
        </w:tc>
        <w:tc>
          <w:tcPr>
            <w:tcW w:w="2835" w:type="dxa"/>
            <w:vAlign w:val="center"/>
          </w:tcPr>
          <w:p w14:paraId="10E1992F" w14:textId="77777777" w:rsidR="001058C9" w:rsidRPr="002D2ED5" w:rsidRDefault="001058C9" w:rsidP="001058C9">
            <w:pPr>
              <w:jc w:val="center"/>
              <w:rPr>
                <w:rFonts w:ascii="Times New Roman" w:hAnsi="Times New Roman" w:cs="Times New Roman"/>
                <w:spacing w:val="-1"/>
                <w:sz w:val="20"/>
                <w:szCs w:val="20"/>
              </w:rPr>
            </w:pPr>
            <w:r w:rsidRPr="002D2ED5">
              <w:rPr>
                <w:rFonts w:ascii="Times New Roman" w:hAnsi="Times New Roman" w:cs="Times New Roman"/>
                <w:spacing w:val="-1"/>
                <w:sz w:val="20"/>
                <w:szCs w:val="20"/>
              </w:rPr>
              <w:t>Пыль резинового вулканизата</w:t>
            </w:r>
          </w:p>
        </w:tc>
        <w:tc>
          <w:tcPr>
            <w:tcW w:w="3820" w:type="dxa"/>
            <w:vAlign w:val="center"/>
          </w:tcPr>
          <w:p w14:paraId="39BE61B6" w14:textId="77777777" w:rsidR="001058C9" w:rsidRPr="002D2ED5" w:rsidRDefault="001058C9" w:rsidP="001058C9">
            <w:pPr>
              <w:jc w:val="center"/>
              <w:rPr>
                <w:rFonts w:ascii="Times New Roman" w:hAnsi="Times New Roman" w:cs="Times New Roman"/>
                <w:spacing w:val="-1"/>
                <w:sz w:val="20"/>
                <w:szCs w:val="20"/>
              </w:rPr>
            </w:pPr>
            <w:r>
              <w:rPr>
                <w:rFonts w:ascii="Times New Roman" w:hAnsi="Times New Roman" w:cs="Times New Roman"/>
                <w:spacing w:val="-1"/>
                <w:sz w:val="20"/>
                <w:szCs w:val="20"/>
              </w:rPr>
              <w:t>н/д</w:t>
            </w:r>
          </w:p>
        </w:tc>
      </w:tr>
    </w:tbl>
    <w:p w14:paraId="31226CEB" w14:textId="77777777" w:rsidR="0047214A" w:rsidRDefault="0047214A" w:rsidP="00C922F7">
      <w:pPr>
        <w:pStyle w:val="22"/>
        <w:numPr>
          <w:ilvl w:val="0"/>
          <w:numId w:val="0"/>
        </w:numPr>
        <w:spacing w:after="120" w:line="360" w:lineRule="auto"/>
        <w:jc w:val="both"/>
        <w:outlineLvl w:val="2"/>
        <w:rPr>
          <w:rFonts w:cs="Times New Roman"/>
          <w:b w:val="0"/>
          <w:color w:val="auto"/>
        </w:rPr>
      </w:pPr>
      <w:bookmarkStart w:id="184" w:name="_Toc20390619"/>
      <w:bookmarkStart w:id="185" w:name="_Toc20473663"/>
      <w:bookmarkStart w:id="186" w:name="_Toc29458582"/>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184"/>
      <w:bookmarkEnd w:id="185"/>
      <w:bookmarkEnd w:id="186"/>
    </w:p>
    <w:p w14:paraId="10B93BAE" w14:textId="77777777" w:rsidR="0047214A" w:rsidRPr="00411862"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Анализ финансового состояния </w:t>
      </w:r>
      <w:r w:rsidRPr="00411862">
        <w:rPr>
          <w:rFonts w:ascii="Times New Roman" w:hAnsi="Times New Roman" w:cs="Times New Roman"/>
          <w:spacing w:val="-1"/>
          <w:sz w:val="28"/>
          <w:szCs w:val="28"/>
        </w:rPr>
        <w:t>АО «</w:t>
      </w:r>
      <w:r>
        <w:rPr>
          <w:rFonts w:ascii="Times New Roman" w:hAnsi="Times New Roman" w:cs="Times New Roman"/>
          <w:spacing w:val="-1"/>
          <w:sz w:val="28"/>
          <w:szCs w:val="28"/>
        </w:rPr>
        <w:t>ЮТТС</w:t>
      </w:r>
      <w:r w:rsidRPr="00411862">
        <w:rPr>
          <w:rFonts w:ascii="Times New Roman" w:hAnsi="Times New Roman" w:cs="Times New Roman"/>
          <w:spacing w:val="-1"/>
          <w:sz w:val="28"/>
          <w:szCs w:val="28"/>
        </w:rPr>
        <w:t>» выполнен на основе годовой финансовой отчетности за период 201</w:t>
      </w:r>
      <w:r>
        <w:rPr>
          <w:rFonts w:ascii="Times New Roman" w:hAnsi="Times New Roman" w:cs="Times New Roman"/>
          <w:spacing w:val="-1"/>
          <w:sz w:val="28"/>
          <w:szCs w:val="28"/>
        </w:rPr>
        <w:t>6</w:t>
      </w:r>
      <w:r w:rsidRPr="00411862">
        <w:rPr>
          <w:rFonts w:ascii="Times New Roman" w:hAnsi="Times New Roman" w:cs="Times New Roman"/>
          <w:spacing w:val="-1"/>
          <w:sz w:val="28"/>
          <w:szCs w:val="28"/>
        </w:rPr>
        <w:t>-201</w:t>
      </w:r>
      <w:r>
        <w:rPr>
          <w:rFonts w:ascii="Times New Roman" w:hAnsi="Times New Roman" w:cs="Times New Roman"/>
          <w:spacing w:val="-1"/>
          <w:sz w:val="28"/>
          <w:szCs w:val="28"/>
        </w:rPr>
        <w:t>8</w:t>
      </w:r>
      <w:r w:rsidRPr="00411862">
        <w:rPr>
          <w:rFonts w:ascii="Times New Roman" w:hAnsi="Times New Roman" w:cs="Times New Roman"/>
          <w:spacing w:val="-1"/>
          <w:sz w:val="28"/>
          <w:szCs w:val="28"/>
        </w:rPr>
        <w:t xml:space="preserve"> г</w:t>
      </w:r>
      <w:r>
        <w:rPr>
          <w:rFonts w:ascii="Times New Roman" w:hAnsi="Times New Roman" w:cs="Times New Roman"/>
          <w:spacing w:val="-1"/>
          <w:sz w:val="28"/>
          <w:szCs w:val="28"/>
        </w:rPr>
        <w:t>оды.</w:t>
      </w:r>
      <w:r w:rsidRPr="00411862">
        <w:rPr>
          <w:rFonts w:ascii="Times New Roman" w:hAnsi="Times New Roman" w:cs="Times New Roman"/>
          <w:spacing w:val="-1"/>
          <w:sz w:val="28"/>
          <w:szCs w:val="28"/>
        </w:rPr>
        <w:t xml:space="preserve"> Данная отчетность является достоверной, о чем свидетельствуют результаты ежегодных аудиторских проверок, проводимых в соответствии с действующим законодательством.</w:t>
      </w:r>
    </w:p>
    <w:p w14:paraId="2D33408E" w14:textId="77777777" w:rsidR="0047214A" w:rsidRPr="00411862" w:rsidRDefault="0047214A" w:rsidP="0047214A">
      <w:pPr>
        <w:spacing w:after="0" w:line="360" w:lineRule="auto"/>
        <w:ind w:firstLine="567"/>
        <w:jc w:val="both"/>
        <w:rPr>
          <w:rFonts w:ascii="Times New Roman" w:hAnsi="Times New Roman" w:cs="Times New Roman"/>
          <w:spacing w:val="-1"/>
          <w:sz w:val="28"/>
          <w:szCs w:val="28"/>
        </w:rPr>
      </w:pPr>
      <w:r w:rsidRPr="00411862">
        <w:rPr>
          <w:rFonts w:ascii="Times New Roman" w:hAnsi="Times New Roman" w:cs="Times New Roman"/>
          <w:spacing w:val="-1"/>
          <w:sz w:val="28"/>
          <w:szCs w:val="28"/>
        </w:rPr>
        <w:t>Проведение анализа финансового</w:t>
      </w:r>
      <w:r>
        <w:rPr>
          <w:rFonts w:ascii="Times New Roman" w:hAnsi="Times New Roman" w:cs="Times New Roman"/>
          <w:spacing w:val="-1"/>
          <w:sz w:val="28"/>
          <w:szCs w:val="28"/>
        </w:rPr>
        <w:t xml:space="preserve"> состояния </w:t>
      </w:r>
      <w:r w:rsidRPr="00411862">
        <w:rPr>
          <w:rFonts w:ascii="Times New Roman" w:hAnsi="Times New Roman" w:cs="Times New Roman"/>
          <w:spacing w:val="-1"/>
          <w:sz w:val="28"/>
          <w:szCs w:val="28"/>
        </w:rPr>
        <w:t>АО «</w:t>
      </w:r>
      <w:r>
        <w:rPr>
          <w:rFonts w:ascii="Times New Roman" w:hAnsi="Times New Roman" w:cs="Times New Roman"/>
          <w:spacing w:val="-1"/>
          <w:sz w:val="28"/>
          <w:szCs w:val="28"/>
        </w:rPr>
        <w:t>ЮТТС</w:t>
      </w:r>
      <w:r w:rsidRPr="00411862">
        <w:rPr>
          <w:rFonts w:ascii="Times New Roman" w:hAnsi="Times New Roman" w:cs="Times New Roman"/>
          <w:spacing w:val="-1"/>
          <w:sz w:val="28"/>
          <w:szCs w:val="28"/>
        </w:rPr>
        <w:t xml:space="preserve">» необходимо с целью выявления наличия/отсутствия возможности финансирования части мероприятий настоящей программы за счет собственных средств. </w:t>
      </w:r>
    </w:p>
    <w:p w14:paraId="22403FDC" w14:textId="77777777" w:rsidR="0047214A" w:rsidRPr="00411862" w:rsidRDefault="0047214A" w:rsidP="0047214A">
      <w:pPr>
        <w:spacing w:after="0" w:line="360" w:lineRule="auto"/>
        <w:ind w:firstLine="567"/>
        <w:jc w:val="both"/>
        <w:rPr>
          <w:rFonts w:ascii="Times New Roman" w:hAnsi="Times New Roman" w:cs="Times New Roman"/>
          <w:spacing w:val="-1"/>
          <w:sz w:val="28"/>
          <w:szCs w:val="28"/>
        </w:rPr>
      </w:pPr>
      <w:r w:rsidRPr="00411862">
        <w:rPr>
          <w:rFonts w:ascii="Times New Roman" w:hAnsi="Times New Roman" w:cs="Times New Roman"/>
          <w:spacing w:val="-1"/>
          <w:sz w:val="28"/>
          <w:szCs w:val="28"/>
        </w:rPr>
        <w:t>Для определения наличия (или отсутствия) возможности финансирования реализации мероприятий настоящей програм</w:t>
      </w:r>
      <w:r>
        <w:rPr>
          <w:rFonts w:ascii="Times New Roman" w:hAnsi="Times New Roman" w:cs="Times New Roman"/>
          <w:spacing w:val="-1"/>
          <w:sz w:val="28"/>
          <w:szCs w:val="28"/>
        </w:rPr>
        <w:t xml:space="preserve">мы за счет собственных средств </w:t>
      </w:r>
      <w:r w:rsidRPr="00411862">
        <w:rPr>
          <w:rFonts w:ascii="Times New Roman" w:hAnsi="Times New Roman" w:cs="Times New Roman"/>
          <w:spacing w:val="-1"/>
          <w:sz w:val="28"/>
          <w:szCs w:val="28"/>
        </w:rPr>
        <w:t>АО «</w:t>
      </w:r>
      <w:r>
        <w:rPr>
          <w:rFonts w:ascii="Times New Roman" w:hAnsi="Times New Roman" w:cs="Times New Roman"/>
          <w:spacing w:val="-1"/>
          <w:sz w:val="28"/>
          <w:szCs w:val="28"/>
        </w:rPr>
        <w:t>ЮТТС</w:t>
      </w:r>
      <w:r w:rsidRPr="00411862">
        <w:rPr>
          <w:rFonts w:ascii="Times New Roman" w:hAnsi="Times New Roman" w:cs="Times New Roman"/>
          <w:spacing w:val="-1"/>
          <w:sz w:val="28"/>
          <w:szCs w:val="28"/>
        </w:rPr>
        <w:t>» ключевыми являются:</w:t>
      </w:r>
    </w:p>
    <w:p w14:paraId="15DE9E36" w14:textId="77777777" w:rsidR="0047214A" w:rsidRPr="00411862"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411862">
        <w:rPr>
          <w:rFonts w:ascii="Times New Roman" w:hAnsi="Times New Roman" w:cs="Times New Roman"/>
          <w:spacing w:val="-1"/>
          <w:sz w:val="28"/>
          <w:szCs w:val="28"/>
        </w:rPr>
        <w:t xml:space="preserve">результаты анализа структуры </w:t>
      </w:r>
      <w:r>
        <w:rPr>
          <w:rFonts w:ascii="Times New Roman" w:hAnsi="Times New Roman" w:cs="Times New Roman"/>
          <w:spacing w:val="-1"/>
          <w:sz w:val="28"/>
          <w:szCs w:val="28"/>
        </w:rPr>
        <w:t xml:space="preserve">источников средств предприятия </w:t>
      </w:r>
      <w:r w:rsidRPr="00411862">
        <w:rPr>
          <w:rFonts w:ascii="Times New Roman" w:hAnsi="Times New Roman" w:cs="Times New Roman"/>
          <w:spacing w:val="-1"/>
          <w:sz w:val="28"/>
          <w:szCs w:val="28"/>
        </w:rPr>
        <w:t>АО «</w:t>
      </w:r>
      <w:r>
        <w:rPr>
          <w:rFonts w:ascii="Times New Roman" w:hAnsi="Times New Roman" w:cs="Times New Roman"/>
          <w:spacing w:val="-1"/>
          <w:sz w:val="28"/>
          <w:szCs w:val="28"/>
        </w:rPr>
        <w:t>ЮТТС</w:t>
      </w:r>
      <w:r w:rsidRPr="00411862">
        <w:rPr>
          <w:rFonts w:ascii="Times New Roman" w:hAnsi="Times New Roman" w:cs="Times New Roman"/>
          <w:spacing w:val="-1"/>
          <w:sz w:val="28"/>
          <w:szCs w:val="28"/>
        </w:rPr>
        <w:t>»;</w:t>
      </w:r>
    </w:p>
    <w:p w14:paraId="18683571" w14:textId="77777777" w:rsidR="0047214A"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411862">
        <w:rPr>
          <w:rFonts w:ascii="Times New Roman" w:hAnsi="Times New Roman" w:cs="Times New Roman"/>
          <w:spacing w:val="-1"/>
          <w:sz w:val="28"/>
          <w:szCs w:val="28"/>
        </w:rPr>
        <w:t>результаты анализа ликвидности АО «</w:t>
      </w:r>
      <w:r>
        <w:rPr>
          <w:rFonts w:ascii="Times New Roman" w:hAnsi="Times New Roman" w:cs="Times New Roman"/>
          <w:spacing w:val="-1"/>
          <w:sz w:val="28"/>
          <w:szCs w:val="28"/>
        </w:rPr>
        <w:t>ЮТТС</w:t>
      </w:r>
      <w:r w:rsidRPr="00411862">
        <w:rPr>
          <w:rFonts w:ascii="Times New Roman" w:hAnsi="Times New Roman" w:cs="Times New Roman"/>
          <w:spacing w:val="-1"/>
          <w:sz w:val="28"/>
          <w:szCs w:val="28"/>
        </w:rPr>
        <w:t>»</w:t>
      </w:r>
      <w:r>
        <w:rPr>
          <w:rFonts w:ascii="Times New Roman" w:hAnsi="Times New Roman" w:cs="Times New Roman"/>
          <w:spacing w:val="-1"/>
          <w:sz w:val="28"/>
          <w:szCs w:val="28"/>
        </w:rPr>
        <w:t>;</w:t>
      </w:r>
    </w:p>
    <w:p w14:paraId="70D6EFE3" w14:textId="77777777" w:rsidR="0047214A" w:rsidRPr="00411862" w:rsidRDefault="0047214A" w:rsidP="0047214A">
      <w:pPr>
        <w:pStyle w:val="af4"/>
        <w:numPr>
          <w:ilvl w:val="0"/>
          <w:numId w:val="6"/>
        </w:numPr>
        <w:spacing w:after="0" w:line="360" w:lineRule="auto"/>
        <w:ind w:left="0" w:firstLine="709"/>
        <w:jc w:val="both"/>
        <w:rPr>
          <w:rFonts w:ascii="Times New Roman" w:hAnsi="Times New Roman" w:cs="Times New Roman"/>
          <w:spacing w:val="-1"/>
          <w:sz w:val="28"/>
          <w:szCs w:val="28"/>
        </w:rPr>
      </w:pPr>
      <w:r w:rsidRPr="00411862">
        <w:rPr>
          <w:rFonts w:ascii="Times New Roman" w:hAnsi="Times New Roman" w:cs="Times New Roman"/>
          <w:spacing w:val="-1"/>
          <w:sz w:val="28"/>
          <w:szCs w:val="28"/>
        </w:rPr>
        <w:t>финансовой уст</w:t>
      </w:r>
      <w:r>
        <w:rPr>
          <w:rFonts w:ascii="Times New Roman" w:hAnsi="Times New Roman" w:cs="Times New Roman"/>
          <w:spacing w:val="-1"/>
          <w:sz w:val="28"/>
          <w:szCs w:val="28"/>
        </w:rPr>
        <w:t xml:space="preserve">ойчивости </w:t>
      </w:r>
      <w:r w:rsidRPr="00411862">
        <w:rPr>
          <w:rFonts w:ascii="Times New Roman" w:hAnsi="Times New Roman" w:cs="Times New Roman"/>
          <w:spacing w:val="-1"/>
          <w:sz w:val="28"/>
          <w:szCs w:val="28"/>
        </w:rPr>
        <w:t>АО «</w:t>
      </w:r>
      <w:r>
        <w:rPr>
          <w:rFonts w:ascii="Times New Roman" w:hAnsi="Times New Roman" w:cs="Times New Roman"/>
          <w:spacing w:val="-1"/>
          <w:sz w:val="28"/>
          <w:szCs w:val="28"/>
        </w:rPr>
        <w:t>ЮТТС».</w:t>
      </w:r>
    </w:p>
    <w:p w14:paraId="00BDCE61"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6742C3">
        <w:rPr>
          <w:rFonts w:ascii="Times New Roman" w:hAnsi="Times New Roman" w:cs="Times New Roman"/>
          <w:spacing w:val="-1"/>
          <w:sz w:val="28"/>
          <w:szCs w:val="28"/>
        </w:rPr>
        <w:t xml:space="preserve">Результаты анализа структуры </w:t>
      </w:r>
      <w:r>
        <w:rPr>
          <w:rFonts w:ascii="Times New Roman" w:hAnsi="Times New Roman" w:cs="Times New Roman"/>
          <w:spacing w:val="-1"/>
          <w:sz w:val="28"/>
          <w:szCs w:val="28"/>
        </w:rPr>
        <w:t xml:space="preserve">источников средств, показателей ликвидности, показателей анализа финансовой устойчивости предприятия </w:t>
      </w:r>
      <w:r w:rsidRPr="006742C3">
        <w:rPr>
          <w:rFonts w:ascii="Times New Roman" w:hAnsi="Times New Roman" w:cs="Times New Roman"/>
          <w:spacing w:val="-1"/>
          <w:sz w:val="28"/>
          <w:szCs w:val="28"/>
        </w:rPr>
        <w:t>АО «Ю</w:t>
      </w:r>
      <w:r>
        <w:rPr>
          <w:rFonts w:ascii="Times New Roman" w:hAnsi="Times New Roman" w:cs="Times New Roman"/>
          <w:spacing w:val="-1"/>
          <w:sz w:val="28"/>
          <w:szCs w:val="28"/>
        </w:rPr>
        <w:t>ТТС» представлен в Разделе 3 Пункт 3.2.9. Обосновывающих материалов.</w:t>
      </w:r>
    </w:p>
    <w:p w14:paraId="0CA31CE8" w14:textId="77777777" w:rsidR="0047214A" w:rsidRPr="000A174E" w:rsidRDefault="0047214A" w:rsidP="0047214A">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Динамика тарифов</w:t>
      </w:r>
      <w:r>
        <w:rPr>
          <w:rFonts w:ascii="Times New Roman" w:hAnsi="Times New Roman" w:cs="Times New Roman"/>
          <w:spacing w:val="-1"/>
          <w:sz w:val="28"/>
          <w:szCs w:val="28"/>
        </w:rPr>
        <w:t xml:space="preserve"> АО «ЮТТС»</w:t>
      </w:r>
      <w:r w:rsidRPr="000A174E">
        <w:rPr>
          <w:rFonts w:ascii="Times New Roman" w:hAnsi="Times New Roman" w:cs="Times New Roman"/>
          <w:spacing w:val="-1"/>
          <w:sz w:val="28"/>
          <w:szCs w:val="28"/>
        </w:rPr>
        <w:t xml:space="preserve"> на тепловую энергию и горячее водоснабжение определяется по данным следующ</w:t>
      </w:r>
      <w:r>
        <w:rPr>
          <w:rFonts w:ascii="Times New Roman" w:hAnsi="Times New Roman" w:cs="Times New Roman"/>
          <w:spacing w:val="-1"/>
          <w:sz w:val="28"/>
          <w:szCs w:val="28"/>
        </w:rPr>
        <w:t>его</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приказа</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РСТ ХМАО-Югры</w:t>
      </w:r>
      <w:r w:rsidRPr="000A174E">
        <w:rPr>
          <w:rFonts w:ascii="Times New Roman" w:hAnsi="Times New Roman" w:cs="Times New Roman"/>
          <w:spacing w:val="-1"/>
          <w:sz w:val="28"/>
          <w:szCs w:val="28"/>
        </w:rPr>
        <w:t>:</w:t>
      </w:r>
    </w:p>
    <w:p w14:paraId="6898B690" w14:textId="77777777" w:rsidR="0047214A" w:rsidRPr="000D391B" w:rsidRDefault="0047214A" w:rsidP="0047214A">
      <w:pPr>
        <w:pStyle w:val="af4"/>
        <w:numPr>
          <w:ilvl w:val="0"/>
          <w:numId w:val="10"/>
        </w:numPr>
        <w:spacing w:after="0" w:line="360" w:lineRule="auto"/>
        <w:ind w:left="0" w:firstLine="709"/>
        <w:jc w:val="both"/>
        <w:rPr>
          <w:rFonts w:ascii="Times New Roman" w:hAnsi="Times New Roman" w:cs="Times New Roman"/>
          <w:spacing w:val="-1"/>
          <w:sz w:val="28"/>
          <w:szCs w:val="28"/>
        </w:rPr>
      </w:pPr>
      <w:r w:rsidRPr="000D391B">
        <w:rPr>
          <w:rFonts w:ascii="Times New Roman" w:hAnsi="Times New Roman" w:cs="Times New Roman"/>
          <w:spacing w:val="-1"/>
          <w:sz w:val="28"/>
          <w:szCs w:val="28"/>
        </w:rPr>
        <w:t>Приказ РСТ ХМАО-Югры от 27.10.2018 г. № 63-нп</w:t>
      </w:r>
      <w:r>
        <w:rPr>
          <w:rFonts w:ascii="Times New Roman" w:hAnsi="Times New Roman" w:cs="Times New Roman"/>
          <w:spacing w:val="-1"/>
          <w:sz w:val="28"/>
          <w:szCs w:val="28"/>
        </w:rPr>
        <w:t>.</w:t>
      </w:r>
    </w:p>
    <w:p w14:paraId="45A0A630"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Анализ тарифов</w:t>
      </w:r>
      <w:r>
        <w:rPr>
          <w:rFonts w:ascii="Times New Roman" w:hAnsi="Times New Roman" w:cs="Times New Roman"/>
          <w:spacing w:val="-1"/>
          <w:sz w:val="28"/>
          <w:szCs w:val="28"/>
        </w:rPr>
        <w:t xml:space="preserve"> АО «ЮТТС»</w:t>
      </w:r>
      <w:r w:rsidRPr="000A174E">
        <w:rPr>
          <w:rFonts w:ascii="Times New Roman" w:hAnsi="Times New Roman" w:cs="Times New Roman"/>
          <w:spacing w:val="-1"/>
          <w:sz w:val="28"/>
          <w:szCs w:val="28"/>
        </w:rPr>
        <w:t xml:space="preserve"> на тепловую энергию и горячее водоснабжение для населения г</w:t>
      </w:r>
      <w:r>
        <w:rPr>
          <w:rFonts w:ascii="Times New Roman" w:hAnsi="Times New Roman" w:cs="Times New Roman"/>
          <w:spacing w:val="-1"/>
          <w:sz w:val="28"/>
          <w:szCs w:val="28"/>
        </w:rPr>
        <w:t>.</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Нефтеюганска</w:t>
      </w:r>
      <w:r w:rsidRPr="000A174E">
        <w:rPr>
          <w:rFonts w:ascii="Times New Roman" w:hAnsi="Times New Roman" w:cs="Times New Roman"/>
          <w:spacing w:val="-1"/>
          <w:sz w:val="28"/>
          <w:szCs w:val="28"/>
        </w:rPr>
        <w:t xml:space="preserve"> за период с 2017 по 2019 годы показал, что стоимость тепловой энергии преимущественно повышается.</w:t>
      </w:r>
    </w:p>
    <w:p w14:paraId="3F1468F0"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Рост тарифов</w:t>
      </w:r>
      <w:r>
        <w:rPr>
          <w:rFonts w:ascii="Times New Roman" w:hAnsi="Times New Roman" w:cs="Times New Roman"/>
          <w:spacing w:val="-1"/>
          <w:sz w:val="28"/>
          <w:szCs w:val="28"/>
        </w:rPr>
        <w:t xml:space="preserve"> АО «ЮТТС»</w:t>
      </w:r>
      <w:r w:rsidRPr="000A174E">
        <w:rPr>
          <w:rFonts w:ascii="Times New Roman" w:hAnsi="Times New Roman" w:cs="Times New Roman"/>
          <w:spacing w:val="-1"/>
          <w:sz w:val="28"/>
          <w:szCs w:val="28"/>
        </w:rPr>
        <w:t xml:space="preserve"> на тепловую энергию и горячее водоснабжение на территории г</w:t>
      </w:r>
      <w:r>
        <w:rPr>
          <w:rFonts w:ascii="Times New Roman" w:hAnsi="Times New Roman" w:cs="Times New Roman"/>
          <w:spacing w:val="-1"/>
          <w:sz w:val="28"/>
          <w:szCs w:val="28"/>
        </w:rPr>
        <w:t>.</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Нефтеюганска</w:t>
      </w:r>
      <w:r w:rsidRPr="000A174E">
        <w:rPr>
          <w:rFonts w:ascii="Times New Roman" w:hAnsi="Times New Roman" w:cs="Times New Roman"/>
          <w:spacing w:val="-1"/>
          <w:sz w:val="28"/>
          <w:szCs w:val="28"/>
        </w:rPr>
        <w:t xml:space="preserve">, установленных в период с 2017 по 2019 годы не превышает предельного максимального уровня тарифов на тепловую энергию и горячее водоснабжение, установленных в среднем по </w:t>
      </w:r>
      <w:r>
        <w:rPr>
          <w:rFonts w:ascii="Times New Roman" w:hAnsi="Times New Roman" w:cs="Times New Roman"/>
          <w:spacing w:val="-1"/>
          <w:sz w:val="28"/>
          <w:szCs w:val="28"/>
        </w:rPr>
        <w:t>Ханты-Мансийскому автономному округу-Югре.</w:t>
      </w:r>
    </w:p>
    <w:p w14:paraId="0D0A8F70" w14:textId="77777777" w:rsidR="0047214A" w:rsidRPr="000A174E" w:rsidRDefault="0047214A" w:rsidP="0047214A">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Динамика тарифов</w:t>
      </w:r>
      <w:r>
        <w:rPr>
          <w:rFonts w:ascii="Times New Roman" w:hAnsi="Times New Roman" w:cs="Times New Roman"/>
          <w:spacing w:val="-1"/>
          <w:sz w:val="28"/>
          <w:szCs w:val="28"/>
        </w:rPr>
        <w:t xml:space="preserve"> ООО «РН-Юганскнефтегаз»</w:t>
      </w:r>
      <w:r w:rsidRPr="000A174E">
        <w:rPr>
          <w:rFonts w:ascii="Times New Roman" w:hAnsi="Times New Roman" w:cs="Times New Roman"/>
          <w:spacing w:val="-1"/>
          <w:sz w:val="28"/>
          <w:szCs w:val="28"/>
        </w:rPr>
        <w:t xml:space="preserve"> на тепловую энергию определяется по данным следующ</w:t>
      </w:r>
      <w:r>
        <w:rPr>
          <w:rFonts w:ascii="Times New Roman" w:hAnsi="Times New Roman" w:cs="Times New Roman"/>
          <w:spacing w:val="-1"/>
          <w:sz w:val="28"/>
          <w:szCs w:val="28"/>
        </w:rPr>
        <w:t>его</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приказа</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РСТ ХМАО-Югры</w:t>
      </w:r>
      <w:r w:rsidRPr="000A174E">
        <w:rPr>
          <w:rFonts w:ascii="Times New Roman" w:hAnsi="Times New Roman" w:cs="Times New Roman"/>
          <w:spacing w:val="-1"/>
          <w:sz w:val="28"/>
          <w:szCs w:val="28"/>
        </w:rPr>
        <w:t>:</w:t>
      </w:r>
    </w:p>
    <w:p w14:paraId="692D83C4" w14:textId="77777777" w:rsidR="0047214A" w:rsidRPr="00E47B03" w:rsidRDefault="0047214A" w:rsidP="0047214A">
      <w:pPr>
        <w:pStyle w:val="af4"/>
        <w:numPr>
          <w:ilvl w:val="0"/>
          <w:numId w:val="10"/>
        </w:numPr>
        <w:spacing w:after="0" w:line="360" w:lineRule="auto"/>
        <w:ind w:left="0" w:firstLine="709"/>
        <w:jc w:val="both"/>
        <w:rPr>
          <w:rFonts w:ascii="Times New Roman" w:hAnsi="Times New Roman" w:cs="Times New Roman"/>
          <w:spacing w:val="-1"/>
          <w:sz w:val="28"/>
          <w:szCs w:val="28"/>
        </w:rPr>
      </w:pPr>
      <w:r w:rsidRPr="00E47B03">
        <w:rPr>
          <w:rFonts w:ascii="Times New Roman" w:hAnsi="Times New Roman" w:cs="Times New Roman"/>
          <w:spacing w:val="-1"/>
          <w:sz w:val="28"/>
          <w:szCs w:val="28"/>
        </w:rPr>
        <w:t>Приказ РСТ ХМАО-Югры от 06.12.2016 г. № 150-нп.</w:t>
      </w:r>
    </w:p>
    <w:p w14:paraId="1224EC5E"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Анализ тарифов</w:t>
      </w:r>
      <w:r>
        <w:rPr>
          <w:rFonts w:ascii="Times New Roman" w:hAnsi="Times New Roman" w:cs="Times New Roman"/>
          <w:spacing w:val="-1"/>
          <w:sz w:val="28"/>
          <w:szCs w:val="28"/>
        </w:rPr>
        <w:t xml:space="preserve"> ООО «РН-Юганскнефтегаз»</w:t>
      </w:r>
      <w:r w:rsidRPr="000A174E">
        <w:rPr>
          <w:rFonts w:ascii="Times New Roman" w:hAnsi="Times New Roman" w:cs="Times New Roman"/>
          <w:spacing w:val="-1"/>
          <w:sz w:val="28"/>
          <w:szCs w:val="28"/>
        </w:rPr>
        <w:t xml:space="preserve"> на тепловую энергию г</w:t>
      </w:r>
      <w:r>
        <w:rPr>
          <w:rFonts w:ascii="Times New Roman" w:hAnsi="Times New Roman" w:cs="Times New Roman"/>
          <w:spacing w:val="-1"/>
          <w:sz w:val="28"/>
          <w:szCs w:val="28"/>
        </w:rPr>
        <w:t>. Нефтеюганска</w:t>
      </w:r>
      <w:r w:rsidRPr="000A174E">
        <w:rPr>
          <w:rFonts w:ascii="Times New Roman" w:hAnsi="Times New Roman" w:cs="Times New Roman"/>
          <w:spacing w:val="-1"/>
          <w:sz w:val="28"/>
          <w:szCs w:val="28"/>
        </w:rPr>
        <w:t xml:space="preserve"> за период с 2017 по 2019 годы показал, что стоимость тепловой энергии преимущественно повышается.</w:t>
      </w:r>
    </w:p>
    <w:p w14:paraId="2D8C96C9" w14:textId="77777777" w:rsidR="0047214A" w:rsidRPr="00203C6F" w:rsidRDefault="0047214A" w:rsidP="0047214A">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Рост тарифов</w:t>
      </w:r>
      <w:r>
        <w:rPr>
          <w:rFonts w:ascii="Times New Roman" w:hAnsi="Times New Roman" w:cs="Times New Roman"/>
          <w:spacing w:val="-1"/>
          <w:sz w:val="28"/>
          <w:szCs w:val="28"/>
        </w:rPr>
        <w:t xml:space="preserve"> ООО «РН-Юганскнефтегаз»</w:t>
      </w:r>
      <w:r w:rsidRPr="000A174E">
        <w:rPr>
          <w:rFonts w:ascii="Times New Roman" w:hAnsi="Times New Roman" w:cs="Times New Roman"/>
          <w:spacing w:val="-1"/>
          <w:sz w:val="28"/>
          <w:szCs w:val="28"/>
        </w:rPr>
        <w:t xml:space="preserve"> на тепловую энергию на территории г</w:t>
      </w:r>
      <w:r>
        <w:rPr>
          <w:rFonts w:ascii="Times New Roman" w:hAnsi="Times New Roman" w:cs="Times New Roman"/>
          <w:spacing w:val="-1"/>
          <w:sz w:val="28"/>
          <w:szCs w:val="28"/>
        </w:rPr>
        <w:t>.</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Нефтеюганска</w:t>
      </w:r>
      <w:r w:rsidRPr="000A174E">
        <w:rPr>
          <w:rFonts w:ascii="Times New Roman" w:hAnsi="Times New Roman" w:cs="Times New Roman"/>
          <w:spacing w:val="-1"/>
          <w:sz w:val="28"/>
          <w:szCs w:val="28"/>
        </w:rPr>
        <w:t xml:space="preserve">, установленных в период с 2017 по 2019 годы не превышает предельного максимального уровня тарифов на тепловую энергию, установленных в среднем по </w:t>
      </w:r>
      <w:r>
        <w:rPr>
          <w:rFonts w:ascii="Times New Roman" w:hAnsi="Times New Roman" w:cs="Times New Roman"/>
          <w:spacing w:val="-1"/>
          <w:sz w:val="28"/>
          <w:szCs w:val="28"/>
        </w:rPr>
        <w:t>Ханты-Мансийскому автономному округу-Югре.</w:t>
      </w:r>
    </w:p>
    <w:p w14:paraId="05815F2F"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Динамика изменения тарифов на тепловую энергию АО «ЮТТС» и ООО «РН-Юганскнефтегаз» представлена в </w:t>
      </w:r>
      <w:r w:rsidRPr="00E2130D">
        <w:rPr>
          <w:rFonts w:ascii="Times New Roman" w:hAnsi="Times New Roman" w:cs="Times New Roman"/>
          <w:spacing w:val="-1"/>
          <w:sz w:val="28"/>
          <w:szCs w:val="28"/>
        </w:rPr>
        <w:t xml:space="preserve">Таблице </w:t>
      </w:r>
      <w:r w:rsidR="00671F53">
        <w:fldChar w:fldCharType="begin"/>
      </w:r>
      <w:r w:rsidR="00671F53">
        <w:instrText xml:space="preserve"> REF _Ref20406133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29</w:t>
      </w:r>
      <w:r w:rsidR="00671F53">
        <w:fldChar w:fldCharType="end"/>
      </w:r>
      <w:r w:rsidRPr="00E2130D">
        <w:rPr>
          <w:rFonts w:ascii="Times New Roman" w:hAnsi="Times New Roman" w:cs="Times New Roman"/>
          <w:spacing w:val="-1"/>
          <w:sz w:val="28"/>
          <w:szCs w:val="28"/>
        </w:rPr>
        <w:t>-</w:t>
      </w:r>
      <w:r w:rsidR="00671F53">
        <w:fldChar w:fldCharType="begin"/>
      </w:r>
      <w:r w:rsidR="00671F53">
        <w:instrText xml:space="preserve"> REF _Ref20406144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31</w:t>
      </w:r>
      <w:r w:rsidR="00671F53">
        <w:fldChar w:fldCharType="end"/>
      </w:r>
      <w:r w:rsidRPr="00E2130D">
        <w:rPr>
          <w:rFonts w:ascii="Times New Roman" w:hAnsi="Times New Roman" w:cs="Times New Roman"/>
          <w:spacing w:val="-1"/>
          <w:sz w:val="28"/>
          <w:szCs w:val="28"/>
        </w:rPr>
        <w:t>.</w:t>
      </w:r>
      <w:r>
        <w:rPr>
          <w:rFonts w:ascii="Times New Roman" w:hAnsi="Times New Roman" w:cs="Times New Roman"/>
          <w:spacing w:val="-1"/>
          <w:sz w:val="28"/>
          <w:szCs w:val="28"/>
        </w:rPr>
        <w:br w:type="page"/>
      </w:r>
    </w:p>
    <w:p w14:paraId="4F2D5076" w14:textId="77777777" w:rsidR="0047214A" w:rsidRDefault="0047214A" w:rsidP="0047214A">
      <w:pPr>
        <w:jc w:val="center"/>
        <w:rPr>
          <w:rFonts w:ascii="Times New Roman" w:hAnsi="Times New Roman" w:cs="Times New Roman"/>
          <w:b/>
          <w:spacing w:val="-1"/>
          <w:sz w:val="20"/>
          <w:szCs w:val="20"/>
        </w:rPr>
        <w:sectPr w:rsidR="0047214A" w:rsidSect="00F17B2A">
          <w:pgSz w:w="11906" w:h="16838"/>
          <w:pgMar w:top="1134" w:right="851" w:bottom="1134" w:left="1701" w:header="709" w:footer="709" w:gutter="0"/>
          <w:cols w:space="708"/>
          <w:docGrid w:linePitch="360"/>
        </w:sectPr>
      </w:pPr>
    </w:p>
    <w:p w14:paraId="18749629" w14:textId="77777777" w:rsidR="0047214A" w:rsidRPr="00DC7B46" w:rsidRDefault="0047214A" w:rsidP="0047214A">
      <w:pPr>
        <w:pStyle w:val="af7"/>
        <w:keepNext/>
        <w:spacing w:after="0"/>
        <w:jc w:val="right"/>
        <w:rPr>
          <w:rFonts w:ascii="Times New Roman" w:hAnsi="Times New Roman" w:cs="Times New Roman"/>
          <w:color w:val="auto"/>
          <w:sz w:val="24"/>
          <w:szCs w:val="24"/>
        </w:rPr>
      </w:pPr>
      <w:bookmarkStart w:id="187" w:name="_Ref20406133"/>
      <w:bookmarkStart w:id="188" w:name="_Toc20473572"/>
      <w:bookmarkStart w:id="189" w:name="_Toc29457516"/>
      <w:r w:rsidRPr="00DC7B46">
        <w:rPr>
          <w:rFonts w:ascii="Times New Roman" w:hAnsi="Times New Roman" w:cs="Times New Roman"/>
          <w:color w:val="auto"/>
          <w:sz w:val="24"/>
          <w:szCs w:val="24"/>
        </w:rPr>
        <w:t xml:space="preserve">Таблица </w:t>
      </w:r>
      <w:r w:rsidR="0047469B" w:rsidRPr="00DC7B46">
        <w:rPr>
          <w:rFonts w:ascii="Times New Roman" w:hAnsi="Times New Roman" w:cs="Times New Roman"/>
          <w:color w:val="auto"/>
          <w:sz w:val="24"/>
          <w:szCs w:val="24"/>
        </w:rPr>
        <w:fldChar w:fldCharType="begin"/>
      </w:r>
      <w:r w:rsidRPr="00DC7B46">
        <w:rPr>
          <w:rFonts w:ascii="Times New Roman" w:hAnsi="Times New Roman" w:cs="Times New Roman"/>
          <w:color w:val="auto"/>
          <w:sz w:val="24"/>
          <w:szCs w:val="24"/>
        </w:rPr>
        <w:instrText xml:space="preserve"> SEQ Таблица \* ARABIC </w:instrText>
      </w:r>
      <w:r w:rsidR="0047469B" w:rsidRPr="00DC7B46">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29</w:t>
      </w:r>
      <w:r w:rsidR="0047469B" w:rsidRPr="00DC7B46">
        <w:rPr>
          <w:rFonts w:ascii="Times New Roman" w:hAnsi="Times New Roman" w:cs="Times New Roman"/>
          <w:color w:val="auto"/>
          <w:sz w:val="24"/>
          <w:szCs w:val="24"/>
        </w:rPr>
        <w:fldChar w:fldCharType="end"/>
      </w:r>
      <w:bookmarkEnd w:id="187"/>
      <w:r w:rsidRPr="00DC7B46">
        <w:rPr>
          <w:rFonts w:ascii="Times New Roman" w:hAnsi="Times New Roman" w:cs="Times New Roman"/>
          <w:color w:val="auto"/>
          <w:sz w:val="24"/>
          <w:szCs w:val="24"/>
        </w:rPr>
        <w:t>. Тарифы на тепловую энергию</w:t>
      </w:r>
      <w:r>
        <w:rPr>
          <w:rFonts w:ascii="Times New Roman" w:hAnsi="Times New Roman" w:cs="Times New Roman"/>
          <w:color w:val="auto"/>
          <w:sz w:val="24"/>
          <w:szCs w:val="24"/>
        </w:rPr>
        <w:t xml:space="preserve"> АО «ЮТТС»</w:t>
      </w:r>
      <w:r w:rsidRPr="00DC7B46">
        <w:rPr>
          <w:rFonts w:ascii="Times New Roman" w:hAnsi="Times New Roman" w:cs="Times New Roman"/>
          <w:color w:val="auto"/>
          <w:sz w:val="24"/>
          <w:szCs w:val="24"/>
        </w:rPr>
        <w:t>, установленные на период 2017-2019 гг.</w:t>
      </w:r>
      <w:bookmarkEnd w:id="188"/>
      <w:bookmarkEnd w:id="189"/>
    </w:p>
    <w:tbl>
      <w:tblPr>
        <w:tblStyle w:val="af6"/>
        <w:tblW w:w="5000" w:type="pct"/>
        <w:jc w:val="center"/>
        <w:tblLook w:val="04A0" w:firstRow="1" w:lastRow="0" w:firstColumn="1" w:lastColumn="0" w:noHBand="0" w:noVBand="1"/>
      </w:tblPr>
      <w:tblGrid>
        <w:gridCol w:w="493"/>
        <w:gridCol w:w="3016"/>
        <w:gridCol w:w="1283"/>
        <w:gridCol w:w="1185"/>
        <w:gridCol w:w="783"/>
        <w:gridCol w:w="1134"/>
        <w:gridCol w:w="844"/>
        <w:gridCol w:w="1147"/>
        <w:gridCol w:w="843"/>
        <w:gridCol w:w="1215"/>
        <w:gridCol w:w="783"/>
        <w:gridCol w:w="1232"/>
        <w:gridCol w:w="828"/>
      </w:tblGrid>
      <w:tr w:rsidR="0047214A" w:rsidRPr="00354B73" w14:paraId="611D5073" w14:textId="77777777" w:rsidTr="001A5672">
        <w:trPr>
          <w:tblHeader/>
          <w:jc w:val="center"/>
        </w:trPr>
        <w:tc>
          <w:tcPr>
            <w:tcW w:w="486" w:type="dxa"/>
            <w:vMerge w:val="restart"/>
            <w:vAlign w:val="center"/>
          </w:tcPr>
          <w:p w14:paraId="4BB16DD3"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 п/п</w:t>
            </w:r>
          </w:p>
        </w:tc>
        <w:tc>
          <w:tcPr>
            <w:tcW w:w="2971" w:type="dxa"/>
            <w:vMerge w:val="restart"/>
            <w:vAlign w:val="center"/>
          </w:tcPr>
          <w:p w14:paraId="70CF03B4"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Наименование</w:t>
            </w:r>
          </w:p>
        </w:tc>
        <w:tc>
          <w:tcPr>
            <w:tcW w:w="3201" w:type="dxa"/>
            <w:gridSpan w:val="3"/>
            <w:vAlign w:val="center"/>
          </w:tcPr>
          <w:p w14:paraId="50CDF83E"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2017 год</w:t>
            </w:r>
          </w:p>
        </w:tc>
        <w:tc>
          <w:tcPr>
            <w:tcW w:w="3907" w:type="dxa"/>
            <w:gridSpan w:val="4"/>
            <w:vAlign w:val="center"/>
          </w:tcPr>
          <w:p w14:paraId="08B93313"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2018 год</w:t>
            </w:r>
          </w:p>
        </w:tc>
        <w:tc>
          <w:tcPr>
            <w:tcW w:w="3995" w:type="dxa"/>
            <w:gridSpan w:val="4"/>
            <w:vAlign w:val="center"/>
          </w:tcPr>
          <w:p w14:paraId="43E91D7E"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2019 год</w:t>
            </w:r>
          </w:p>
        </w:tc>
      </w:tr>
      <w:tr w:rsidR="0061558C" w:rsidRPr="00354B73" w14:paraId="76ABA183" w14:textId="77777777" w:rsidTr="001A5672">
        <w:trPr>
          <w:tblHeader/>
          <w:jc w:val="center"/>
        </w:trPr>
        <w:tc>
          <w:tcPr>
            <w:tcW w:w="486" w:type="dxa"/>
            <w:vMerge/>
            <w:vAlign w:val="center"/>
          </w:tcPr>
          <w:p w14:paraId="3CA43846" w14:textId="77777777" w:rsidR="0061558C" w:rsidRPr="00354B73" w:rsidRDefault="0061558C" w:rsidP="0061558C">
            <w:pPr>
              <w:jc w:val="center"/>
              <w:rPr>
                <w:rFonts w:ascii="Times New Roman" w:hAnsi="Times New Roman" w:cs="Times New Roman"/>
                <w:spacing w:val="-1"/>
                <w:sz w:val="18"/>
                <w:szCs w:val="18"/>
              </w:rPr>
            </w:pPr>
          </w:p>
        </w:tc>
        <w:tc>
          <w:tcPr>
            <w:tcW w:w="2971" w:type="dxa"/>
            <w:vMerge/>
          </w:tcPr>
          <w:p w14:paraId="030FAFDF" w14:textId="77777777" w:rsidR="0061558C" w:rsidRPr="00354B73" w:rsidRDefault="0061558C" w:rsidP="0061558C">
            <w:pPr>
              <w:jc w:val="both"/>
              <w:rPr>
                <w:rFonts w:ascii="Times New Roman" w:hAnsi="Times New Roman" w:cs="Times New Roman"/>
                <w:spacing w:val="-1"/>
                <w:sz w:val="18"/>
                <w:szCs w:val="18"/>
              </w:rPr>
            </w:pPr>
          </w:p>
        </w:tc>
        <w:tc>
          <w:tcPr>
            <w:tcW w:w="1263" w:type="dxa"/>
            <w:vAlign w:val="center"/>
          </w:tcPr>
          <w:p w14:paraId="0BDABAB5"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01.01.2017-30.06.2017</w:t>
            </w:r>
          </w:p>
        </w:tc>
        <w:tc>
          <w:tcPr>
            <w:tcW w:w="1938" w:type="dxa"/>
            <w:gridSpan w:val="2"/>
            <w:vAlign w:val="center"/>
          </w:tcPr>
          <w:p w14:paraId="61396A2D"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01.07.2017-31.12.2017</w:t>
            </w:r>
          </w:p>
        </w:tc>
        <w:tc>
          <w:tcPr>
            <w:tcW w:w="1948" w:type="dxa"/>
            <w:gridSpan w:val="2"/>
            <w:vAlign w:val="center"/>
          </w:tcPr>
          <w:p w14:paraId="72AB2890"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01.01.2018-30.06.2018</w:t>
            </w:r>
          </w:p>
        </w:tc>
        <w:tc>
          <w:tcPr>
            <w:tcW w:w="1959" w:type="dxa"/>
            <w:gridSpan w:val="2"/>
            <w:vAlign w:val="center"/>
          </w:tcPr>
          <w:p w14:paraId="2B400045"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01.07.2018-31.12.2018</w:t>
            </w:r>
          </w:p>
        </w:tc>
        <w:tc>
          <w:tcPr>
            <w:tcW w:w="1967" w:type="dxa"/>
            <w:gridSpan w:val="2"/>
            <w:vAlign w:val="center"/>
          </w:tcPr>
          <w:p w14:paraId="51571688"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w:t>
            </w:r>
            <w:r>
              <w:rPr>
                <w:rFonts w:ascii="Times New Roman" w:hAnsi="Times New Roman" w:cs="Times New Roman"/>
                <w:b/>
                <w:spacing w:val="-1"/>
                <w:sz w:val="18"/>
                <w:szCs w:val="18"/>
              </w:rPr>
              <w:t>1</w:t>
            </w:r>
            <w:r w:rsidRPr="00354B73">
              <w:rPr>
                <w:rFonts w:ascii="Times New Roman" w:hAnsi="Times New Roman" w:cs="Times New Roman"/>
                <w:b/>
                <w:spacing w:val="-1"/>
                <w:sz w:val="18"/>
                <w:szCs w:val="18"/>
              </w:rPr>
              <w:t>.201</w:t>
            </w:r>
            <w:r>
              <w:rPr>
                <w:rFonts w:ascii="Times New Roman" w:hAnsi="Times New Roman" w:cs="Times New Roman"/>
                <w:b/>
                <w:spacing w:val="-1"/>
                <w:sz w:val="18"/>
                <w:szCs w:val="18"/>
              </w:rPr>
              <w:t>9</w:t>
            </w:r>
            <w:r w:rsidRPr="00354B73">
              <w:rPr>
                <w:rFonts w:ascii="Times New Roman" w:hAnsi="Times New Roman" w:cs="Times New Roman"/>
                <w:b/>
                <w:spacing w:val="-1"/>
                <w:sz w:val="18"/>
                <w:szCs w:val="18"/>
              </w:rPr>
              <w:t>-3</w:t>
            </w:r>
            <w:r>
              <w:rPr>
                <w:rFonts w:ascii="Times New Roman" w:hAnsi="Times New Roman" w:cs="Times New Roman"/>
                <w:b/>
                <w:spacing w:val="-1"/>
                <w:sz w:val="18"/>
                <w:szCs w:val="18"/>
              </w:rPr>
              <w:t>0</w:t>
            </w:r>
            <w:r w:rsidRPr="00354B73">
              <w:rPr>
                <w:rFonts w:ascii="Times New Roman" w:hAnsi="Times New Roman" w:cs="Times New Roman"/>
                <w:b/>
                <w:spacing w:val="-1"/>
                <w:sz w:val="18"/>
                <w:szCs w:val="18"/>
              </w:rPr>
              <w:t>.</w:t>
            </w:r>
            <w:r>
              <w:rPr>
                <w:rFonts w:ascii="Times New Roman" w:hAnsi="Times New Roman" w:cs="Times New Roman"/>
                <w:b/>
                <w:spacing w:val="-1"/>
                <w:sz w:val="18"/>
                <w:szCs w:val="18"/>
              </w:rPr>
              <w:t>06</w:t>
            </w:r>
            <w:r w:rsidRPr="00354B73">
              <w:rPr>
                <w:rFonts w:ascii="Times New Roman" w:hAnsi="Times New Roman" w:cs="Times New Roman"/>
                <w:b/>
                <w:spacing w:val="-1"/>
                <w:sz w:val="18"/>
                <w:szCs w:val="18"/>
              </w:rPr>
              <w:t>.201</w:t>
            </w:r>
            <w:r>
              <w:rPr>
                <w:rFonts w:ascii="Times New Roman" w:hAnsi="Times New Roman" w:cs="Times New Roman"/>
                <w:b/>
                <w:spacing w:val="-1"/>
                <w:sz w:val="18"/>
                <w:szCs w:val="18"/>
              </w:rPr>
              <w:t>9</w:t>
            </w:r>
          </w:p>
        </w:tc>
        <w:tc>
          <w:tcPr>
            <w:tcW w:w="2028" w:type="dxa"/>
            <w:gridSpan w:val="2"/>
            <w:vAlign w:val="center"/>
          </w:tcPr>
          <w:p w14:paraId="1508337B"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w:t>
            </w:r>
            <w:r>
              <w:rPr>
                <w:rFonts w:ascii="Times New Roman" w:hAnsi="Times New Roman" w:cs="Times New Roman"/>
                <w:b/>
                <w:spacing w:val="-1"/>
                <w:sz w:val="18"/>
                <w:szCs w:val="18"/>
              </w:rPr>
              <w:t>9</w:t>
            </w:r>
            <w:r w:rsidRPr="00354B73">
              <w:rPr>
                <w:rFonts w:ascii="Times New Roman" w:hAnsi="Times New Roman" w:cs="Times New Roman"/>
                <w:b/>
                <w:spacing w:val="-1"/>
                <w:sz w:val="18"/>
                <w:szCs w:val="18"/>
              </w:rPr>
              <w:t>-31.12.201</w:t>
            </w:r>
            <w:r>
              <w:rPr>
                <w:rFonts w:ascii="Times New Roman" w:hAnsi="Times New Roman" w:cs="Times New Roman"/>
                <w:b/>
                <w:spacing w:val="-1"/>
                <w:sz w:val="18"/>
                <w:szCs w:val="18"/>
              </w:rPr>
              <w:t>9</w:t>
            </w:r>
          </w:p>
        </w:tc>
      </w:tr>
      <w:tr w:rsidR="0047214A" w:rsidRPr="00354B73" w14:paraId="46B35669" w14:textId="77777777" w:rsidTr="001A5672">
        <w:trPr>
          <w:tblHeader/>
          <w:jc w:val="center"/>
        </w:trPr>
        <w:tc>
          <w:tcPr>
            <w:tcW w:w="486" w:type="dxa"/>
            <w:vMerge/>
            <w:vAlign w:val="center"/>
          </w:tcPr>
          <w:p w14:paraId="316028C2" w14:textId="77777777" w:rsidR="0047214A" w:rsidRDefault="0047214A" w:rsidP="001A5672">
            <w:pPr>
              <w:jc w:val="center"/>
              <w:rPr>
                <w:rFonts w:ascii="Times New Roman" w:hAnsi="Times New Roman" w:cs="Times New Roman"/>
                <w:spacing w:val="-1"/>
                <w:sz w:val="18"/>
                <w:szCs w:val="18"/>
              </w:rPr>
            </w:pPr>
          </w:p>
        </w:tc>
        <w:tc>
          <w:tcPr>
            <w:tcW w:w="2971" w:type="dxa"/>
            <w:vMerge/>
          </w:tcPr>
          <w:p w14:paraId="51087238" w14:textId="77777777" w:rsidR="0047214A" w:rsidRPr="00354B73" w:rsidRDefault="0047214A" w:rsidP="001A5672">
            <w:pPr>
              <w:jc w:val="both"/>
              <w:rPr>
                <w:rFonts w:ascii="Times New Roman" w:hAnsi="Times New Roman" w:cs="Times New Roman"/>
                <w:spacing w:val="-1"/>
                <w:sz w:val="18"/>
                <w:szCs w:val="18"/>
              </w:rPr>
            </w:pPr>
          </w:p>
        </w:tc>
        <w:tc>
          <w:tcPr>
            <w:tcW w:w="1263" w:type="dxa"/>
            <w:vAlign w:val="center"/>
          </w:tcPr>
          <w:p w14:paraId="4C129CB8"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1167" w:type="dxa"/>
            <w:vAlign w:val="center"/>
          </w:tcPr>
          <w:p w14:paraId="01131889"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71" w:type="dxa"/>
            <w:vAlign w:val="center"/>
          </w:tcPr>
          <w:p w14:paraId="54A10381"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Изм.%</w:t>
            </w:r>
          </w:p>
        </w:tc>
        <w:tc>
          <w:tcPr>
            <w:tcW w:w="1117" w:type="dxa"/>
            <w:vAlign w:val="center"/>
          </w:tcPr>
          <w:p w14:paraId="40104D7F"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31" w:type="dxa"/>
            <w:vAlign w:val="center"/>
          </w:tcPr>
          <w:p w14:paraId="4C79DA13"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 %</w:t>
            </w:r>
          </w:p>
        </w:tc>
        <w:tc>
          <w:tcPr>
            <w:tcW w:w="1129" w:type="dxa"/>
            <w:vAlign w:val="center"/>
          </w:tcPr>
          <w:p w14:paraId="79AFFC0A"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30" w:type="dxa"/>
            <w:vAlign w:val="center"/>
          </w:tcPr>
          <w:p w14:paraId="6F651679"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w:t>
            </w:r>
            <w:r w:rsidRPr="00354B73">
              <w:rPr>
                <w:rFonts w:ascii="Times New Roman" w:hAnsi="Times New Roman" w:cs="Times New Roman"/>
                <w:b/>
                <w:spacing w:val="-1"/>
                <w:sz w:val="18"/>
                <w:szCs w:val="18"/>
              </w:rPr>
              <w:t>зм. %</w:t>
            </w:r>
          </w:p>
        </w:tc>
        <w:tc>
          <w:tcPr>
            <w:tcW w:w="1196" w:type="dxa"/>
            <w:vAlign w:val="center"/>
          </w:tcPr>
          <w:p w14:paraId="141C1021"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71" w:type="dxa"/>
            <w:vAlign w:val="center"/>
          </w:tcPr>
          <w:p w14:paraId="13A37252"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c>
          <w:tcPr>
            <w:tcW w:w="1213" w:type="dxa"/>
            <w:vAlign w:val="center"/>
          </w:tcPr>
          <w:p w14:paraId="00656D57"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15" w:type="dxa"/>
            <w:vAlign w:val="center"/>
          </w:tcPr>
          <w:p w14:paraId="4E2042E6"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r>
      <w:tr w:rsidR="0047214A" w:rsidRPr="00354B73" w14:paraId="4607D243" w14:textId="77777777" w:rsidTr="001A5672">
        <w:trPr>
          <w:tblHeader/>
          <w:jc w:val="center"/>
        </w:trPr>
        <w:tc>
          <w:tcPr>
            <w:tcW w:w="486" w:type="dxa"/>
            <w:vAlign w:val="center"/>
          </w:tcPr>
          <w:p w14:paraId="6906CEBD"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2971" w:type="dxa"/>
          </w:tcPr>
          <w:p w14:paraId="45360546" w14:textId="77777777" w:rsidR="0047214A" w:rsidRPr="00354B73" w:rsidRDefault="0047214A" w:rsidP="001A5672">
            <w:pPr>
              <w:jc w:val="both"/>
              <w:rPr>
                <w:rFonts w:ascii="Times New Roman" w:hAnsi="Times New Roman" w:cs="Times New Roman"/>
                <w:spacing w:val="-1"/>
                <w:sz w:val="18"/>
                <w:szCs w:val="18"/>
              </w:rPr>
            </w:pPr>
            <w:r w:rsidRPr="00354B73">
              <w:rPr>
                <w:rFonts w:ascii="Times New Roman" w:hAnsi="Times New Roman" w:cs="Times New Roman"/>
                <w:spacing w:val="-1"/>
                <w:sz w:val="18"/>
                <w:szCs w:val="18"/>
              </w:rPr>
              <w:t>Одноставочный тариф без учета НДС, руб./Гкал</w:t>
            </w:r>
          </w:p>
        </w:tc>
        <w:tc>
          <w:tcPr>
            <w:tcW w:w="1263" w:type="dxa"/>
            <w:vAlign w:val="center"/>
          </w:tcPr>
          <w:p w14:paraId="44751563" w14:textId="77777777" w:rsidR="0047214A" w:rsidRPr="00354B73" w:rsidRDefault="0047214A" w:rsidP="001A5672">
            <w:pPr>
              <w:jc w:val="center"/>
              <w:rPr>
                <w:rFonts w:ascii="Times New Roman" w:hAnsi="Times New Roman" w:cs="Times New Roman"/>
                <w:spacing w:val="-1"/>
                <w:sz w:val="18"/>
                <w:szCs w:val="18"/>
              </w:rPr>
            </w:pPr>
            <w:r w:rsidRPr="00354B73">
              <w:rPr>
                <w:rFonts w:ascii="Times New Roman" w:hAnsi="Times New Roman" w:cs="Times New Roman"/>
                <w:spacing w:val="-1"/>
                <w:sz w:val="18"/>
                <w:szCs w:val="18"/>
              </w:rPr>
              <w:t>1 302,01</w:t>
            </w:r>
          </w:p>
        </w:tc>
        <w:tc>
          <w:tcPr>
            <w:tcW w:w="1167" w:type="dxa"/>
            <w:vAlign w:val="center"/>
          </w:tcPr>
          <w:p w14:paraId="5AC25154" w14:textId="77777777" w:rsidR="0047214A" w:rsidRPr="00354B73" w:rsidRDefault="0047214A" w:rsidP="001A5672">
            <w:pPr>
              <w:jc w:val="center"/>
              <w:rPr>
                <w:rFonts w:ascii="Times New Roman" w:hAnsi="Times New Roman" w:cs="Times New Roman"/>
                <w:spacing w:val="-1"/>
                <w:sz w:val="18"/>
                <w:szCs w:val="18"/>
              </w:rPr>
            </w:pPr>
            <w:r w:rsidRPr="00354B73">
              <w:rPr>
                <w:rFonts w:ascii="Times New Roman" w:hAnsi="Times New Roman" w:cs="Times New Roman"/>
                <w:spacing w:val="-1"/>
                <w:sz w:val="18"/>
                <w:szCs w:val="18"/>
              </w:rPr>
              <w:t>1 354,09</w:t>
            </w:r>
          </w:p>
        </w:tc>
        <w:tc>
          <w:tcPr>
            <w:tcW w:w="771" w:type="dxa"/>
            <w:vAlign w:val="center"/>
          </w:tcPr>
          <w:p w14:paraId="6BB6DF9A"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17" w:type="dxa"/>
            <w:vAlign w:val="center"/>
          </w:tcPr>
          <w:p w14:paraId="61ACF9D9" w14:textId="77777777" w:rsidR="0047214A" w:rsidRPr="00354B73" w:rsidRDefault="0047214A" w:rsidP="001A5672">
            <w:pPr>
              <w:jc w:val="center"/>
              <w:rPr>
                <w:rFonts w:ascii="Times New Roman" w:hAnsi="Times New Roman" w:cs="Times New Roman"/>
                <w:spacing w:val="-1"/>
                <w:sz w:val="18"/>
                <w:szCs w:val="18"/>
              </w:rPr>
            </w:pPr>
            <w:r w:rsidRPr="00354B73">
              <w:rPr>
                <w:rFonts w:ascii="Times New Roman" w:hAnsi="Times New Roman" w:cs="Times New Roman"/>
                <w:spacing w:val="-1"/>
                <w:sz w:val="18"/>
                <w:szCs w:val="18"/>
              </w:rPr>
              <w:t>1 354,</w:t>
            </w:r>
            <w:r>
              <w:rPr>
                <w:rFonts w:ascii="Times New Roman" w:hAnsi="Times New Roman" w:cs="Times New Roman"/>
                <w:spacing w:val="-1"/>
                <w:sz w:val="18"/>
                <w:szCs w:val="18"/>
              </w:rPr>
              <w:t>09</w:t>
            </w:r>
          </w:p>
        </w:tc>
        <w:tc>
          <w:tcPr>
            <w:tcW w:w="831" w:type="dxa"/>
            <w:vAlign w:val="center"/>
          </w:tcPr>
          <w:p w14:paraId="43F9F10B"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29" w:type="dxa"/>
            <w:vAlign w:val="center"/>
          </w:tcPr>
          <w:p w14:paraId="66A10C75"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1 408,25</w:t>
            </w:r>
          </w:p>
        </w:tc>
        <w:tc>
          <w:tcPr>
            <w:tcW w:w="830" w:type="dxa"/>
            <w:vAlign w:val="center"/>
          </w:tcPr>
          <w:p w14:paraId="4B67E00F"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96" w:type="dxa"/>
            <w:vAlign w:val="center"/>
          </w:tcPr>
          <w:p w14:paraId="6B0B8D71"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1 408,25</w:t>
            </w:r>
          </w:p>
        </w:tc>
        <w:tc>
          <w:tcPr>
            <w:tcW w:w="771" w:type="dxa"/>
            <w:vAlign w:val="center"/>
          </w:tcPr>
          <w:p w14:paraId="353E1AC4"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13" w:type="dxa"/>
            <w:vAlign w:val="center"/>
          </w:tcPr>
          <w:p w14:paraId="2A95AEA4"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1 436,42</w:t>
            </w:r>
          </w:p>
        </w:tc>
        <w:tc>
          <w:tcPr>
            <w:tcW w:w="815" w:type="dxa"/>
            <w:vAlign w:val="center"/>
          </w:tcPr>
          <w:p w14:paraId="4B599076"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7214A" w:rsidRPr="00354B73" w14:paraId="263CDD30" w14:textId="77777777" w:rsidTr="001A5672">
        <w:trPr>
          <w:tblHeader/>
          <w:jc w:val="center"/>
        </w:trPr>
        <w:tc>
          <w:tcPr>
            <w:tcW w:w="486" w:type="dxa"/>
            <w:vAlign w:val="center"/>
          </w:tcPr>
          <w:p w14:paraId="351A348C"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2971" w:type="dxa"/>
          </w:tcPr>
          <w:p w14:paraId="495EC164" w14:textId="77777777" w:rsidR="0047214A" w:rsidRPr="00354B73" w:rsidRDefault="0047214A" w:rsidP="001A5672">
            <w:pPr>
              <w:jc w:val="both"/>
              <w:rPr>
                <w:rFonts w:ascii="Times New Roman" w:hAnsi="Times New Roman" w:cs="Times New Roman"/>
                <w:spacing w:val="-1"/>
                <w:sz w:val="18"/>
                <w:szCs w:val="18"/>
              </w:rPr>
            </w:pPr>
            <w:r w:rsidRPr="00354B73">
              <w:rPr>
                <w:rFonts w:ascii="Times New Roman" w:hAnsi="Times New Roman" w:cs="Times New Roman"/>
                <w:spacing w:val="-1"/>
                <w:sz w:val="18"/>
                <w:szCs w:val="18"/>
              </w:rPr>
              <w:t>Одноставочный тариф для населения с учетом НДС, руб./Гкал</w:t>
            </w:r>
          </w:p>
        </w:tc>
        <w:tc>
          <w:tcPr>
            <w:tcW w:w="1263" w:type="dxa"/>
            <w:vAlign w:val="center"/>
          </w:tcPr>
          <w:p w14:paraId="532DEDB2" w14:textId="77777777" w:rsidR="0047214A" w:rsidRPr="00354B73" w:rsidRDefault="0047214A" w:rsidP="001A5672">
            <w:pPr>
              <w:jc w:val="center"/>
              <w:rPr>
                <w:rFonts w:ascii="Times New Roman" w:hAnsi="Times New Roman" w:cs="Times New Roman"/>
                <w:spacing w:val="-1"/>
                <w:sz w:val="18"/>
                <w:szCs w:val="18"/>
              </w:rPr>
            </w:pPr>
            <w:r w:rsidRPr="00354B73">
              <w:rPr>
                <w:rFonts w:ascii="Times New Roman" w:hAnsi="Times New Roman" w:cs="Times New Roman"/>
                <w:spacing w:val="-1"/>
                <w:sz w:val="18"/>
                <w:szCs w:val="18"/>
              </w:rPr>
              <w:t>1 536,37</w:t>
            </w:r>
          </w:p>
        </w:tc>
        <w:tc>
          <w:tcPr>
            <w:tcW w:w="1167" w:type="dxa"/>
            <w:vAlign w:val="center"/>
          </w:tcPr>
          <w:p w14:paraId="2404B3BC" w14:textId="77777777" w:rsidR="0047214A" w:rsidRPr="00354B73" w:rsidRDefault="0047214A" w:rsidP="001A5672">
            <w:pPr>
              <w:jc w:val="center"/>
              <w:rPr>
                <w:rFonts w:ascii="Times New Roman" w:hAnsi="Times New Roman" w:cs="Times New Roman"/>
                <w:spacing w:val="-1"/>
                <w:sz w:val="18"/>
                <w:szCs w:val="18"/>
              </w:rPr>
            </w:pPr>
            <w:r w:rsidRPr="00354B73">
              <w:rPr>
                <w:rFonts w:ascii="Times New Roman" w:hAnsi="Times New Roman" w:cs="Times New Roman"/>
                <w:spacing w:val="-1"/>
                <w:sz w:val="18"/>
                <w:szCs w:val="18"/>
              </w:rPr>
              <w:t>1 597,83</w:t>
            </w:r>
          </w:p>
        </w:tc>
        <w:tc>
          <w:tcPr>
            <w:tcW w:w="771" w:type="dxa"/>
            <w:vAlign w:val="center"/>
          </w:tcPr>
          <w:p w14:paraId="6370069E"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17" w:type="dxa"/>
            <w:vAlign w:val="center"/>
          </w:tcPr>
          <w:p w14:paraId="5BBAB4A3"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1 597,83</w:t>
            </w:r>
          </w:p>
        </w:tc>
        <w:tc>
          <w:tcPr>
            <w:tcW w:w="831" w:type="dxa"/>
            <w:vAlign w:val="center"/>
          </w:tcPr>
          <w:p w14:paraId="24B0B7DE"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29" w:type="dxa"/>
            <w:vAlign w:val="center"/>
          </w:tcPr>
          <w:p w14:paraId="2A8A93A5"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1 661,74</w:t>
            </w:r>
          </w:p>
        </w:tc>
        <w:tc>
          <w:tcPr>
            <w:tcW w:w="830" w:type="dxa"/>
            <w:vAlign w:val="center"/>
          </w:tcPr>
          <w:p w14:paraId="214EEC2C"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96" w:type="dxa"/>
            <w:vAlign w:val="center"/>
          </w:tcPr>
          <w:p w14:paraId="6BC7158B"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1 689,90</w:t>
            </w:r>
          </w:p>
        </w:tc>
        <w:tc>
          <w:tcPr>
            <w:tcW w:w="771" w:type="dxa"/>
            <w:vAlign w:val="center"/>
          </w:tcPr>
          <w:p w14:paraId="4F92733A"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c>
          <w:tcPr>
            <w:tcW w:w="1213" w:type="dxa"/>
            <w:vAlign w:val="center"/>
          </w:tcPr>
          <w:p w14:paraId="405B4A1E"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1 723,70</w:t>
            </w:r>
          </w:p>
        </w:tc>
        <w:tc>
          <w:tcPr>
            <w:tcW w:w="815" w:type="dxa"/>
            <w:vAlign w:val="center"/>
          </w:tcPr>
          <w:p w14:paraId="093736C5"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bl>
    <w:p w14:paraId="07FE4811" w14:textId="77777777" w:rsidR="0047214A" w:rsidRPr="002E33C2" w:rsidRDefault="0047214A" w:rsidP="0047214A">
      <w:pPr>
        <w:pStyle w:val="af7"/>
        <w:keepNext/>
        <w:spacing w:before="240" w:after="0"/>
        <w:jc w:val="right"/>
        <w:rPr>
          <w:rFonts w:ascii="Times New Roman" w:hAnsi="Times New Roman" w:cs="Times New Roman"/>
          <w:color w:val="auto"/>
          <w:sz w:val="24"/>
          <w:szCs w:val="24"/>
        </w:rPr>
      </w:pPr>
      <w:bookmarkStart w:id="190" w:name="_Toc20473573"/>
      <w:bookmarkStart w:id="191" w:name="_Toc29457517"/>
      <w:r w:rsidRPr="002E33C2">
        <w:rPr>
          <w:rFonts w:ascii="Times New Roman" w:hAnsi="Times New Roman" w:cs="Times New Roman"/>
          <w:color w:val="auto"/>
          <w:sz w:val="24"/>
          <w:szCs w:val="24"/>
        </w:rPr>
        <w:t xml:space="preserve">Таблица </w:t>
      </w:r>
      <w:r w:rsidR="0047469B" w:rsidRPr="002E33C2">
        <w:rPr>
          <w:rFonts w:ascii="Times New Roman" w:hAnsi="Times New Roman" w:cs="Times New Roman"/>
          <w:color w:val="auto"/>
          <w:sz w:val="24"/>
          <w:szCs w:val="24"/>
        </w:rPr>
        <w:fldChar w:fldCharType="begin"/>
      </w:r>
      <w:r w:rsidRPr="002E33C2">
        <w:rPr>
          <w:rFonts w:ascii="Times New Roman" w:hAnsi="Times New Roman" w:cs="Times New Roman"/>
          <w:color w:val="auto"/>
          <w:sz w:val="24"/>
          <w:szCs w:val="24"/>
        </w:rPr>
        <w:instrText xml:space="preserve"> SEQ Таблица \* ARABIC </w:instrText>
      </w:r>
      <w:r w:rsidR="0047469B" w:rsidRPr="002E33C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30</w:t>
      </w:r>
      <w:r w:rsidR="0047469B" w:rsidRPr="002E33C2">
        <w:rPr>
          <w:rFonts w:ascii="Times New Roman" w:hAnsi="Times New Roman" w:cs="Times New Roman"/>
          <w:color w:val="auto"/>
          <w:sz w:val="24"/>
          <w:szCs w:val="24"/>
        </w:rPr>
        <w:fldChar w:fldCharType="end"/>
      </w:r>
      <w:r w:rsidRPr="002E33C2">
        <w:rPr>
          <w:rFonts w:ascii="Times New Roman" w:hAnsi="Times New Roman" w:cs="Times New Roman"/>
          <w:color w:val="auto"/>
          <w:sz w:val="24"/>
          <w:szCs w:val="24"/>
        </w:rPr>
        <w:t xml:space="preserve">. Тарифы на ГВС АО </w:t>
      </w:r>
      <w:r>
        <w:rPr>
          <w:rFonts w:ascii="Times New Roman" w:hAnsi="Times New Roman" w:cs="Times New Roman"/>
          <w:color w:val="auto"/>
          <w:sz w:val="24"/>
          <w:szCs w:val="24"/>
        </w:rPr>
        <w:t>«</w:t>
      </w:r>
      <w:r w:rsidRPr="002E33C2">
        <w:rPr>
          <w:rFonts w:ascii="Times New Roman" w:hAnsi="Times New Roman" w:cs="Times New Roman"/>
          <w:color w:val="auto"/>
          <w:sz w:val="24"/>
          <w:szCs w:val="24"/>
        </w:rPr>
        <w:t>ЮТТС</w:t>
      </w:r>
      <w:r>
        <w:rPr>
          <w:rFonts w:ascii="Times New Roman" w:hAnsi="Times New Roman" w:cs="Times New Roman"/>
          <w:color w:val="auto"/>
          <w:sz w:val="24"/>
          <w:szCs w:val="24"/>
        </w:rPr>
        <w:t>»</w:t>
      </w:r>
      <w:r w:rsidRPr="002E33C2">
        <w:rPr>
          <w:rFonts w:ascii="Times New Roman" w:hAnsi="Times New Roman" w:cs="Times New Roman"/>
          <w:color w:val="auto"/>
          <w:sz w:val="24"/>
          <w:szCs w:val="24"/>
        </w:rPr>
        <w:t>, установленные на период 2017-2019 гг.</w:t>
      </w:r>
      <w:bookmarkEnd w:id="190"/>
      <w:bookmarkEnd w:id="191"/>
    </w:p>
    <w:tbl>
      <w:tblPr>
        <w:tblStyle w:val="af6"/>
        <w:tblW w:w="5000" w:type="pct"/>
        <w:jc w:val="center"/>
        <w:tblLook w:val="04A0" w:firstRow="1" w:lastRow="0" w:firstColumn="1" w:lastColumn="0" w:noHBand="0" w:noVBand="1"/>
      </w:tblPr>
      <w:tblGrid>
        <w:gridCol w:w="493"/>
        <w:gridCol w:w="3016"/>
        <w:gridCol w:w="1283"/>
        <w:gridCol w:w="1185"/>
        <w:gridCol w:w="783"/>
        <w:gridCol w:w="1134"/>
        <w:gridCol w:w="844"/>
        <w:gridCol w:w="1147"/>
        <w:gridCol w:w="843"/>
        <w:gridCol w:w="1215"/>
        <w:gridCol w:w="783"/>
        <w:gridCol w:w="1232"/>
        <w:gridCol w:w="828"/>
      </w:tblGrid>
      <w:tr w:rsidR="0047214A" w:rsidRPr="00354B73" w14:paraId="051603E6" w14:textId="77777777" w:rsidTr="001A5672">
        <w:trPr>
          <w:tblHeader/>
          <w:jc w:val="center"/>
        </w:trPr>
        <w:tc>
          <w:tcPr>
            <w:tcW w:w="486" w:type="dxa"/>
            <w:vMerge w:val="restart"/>
            <w:vAlign w:val="center"/>
          </w:tcPr>
          <w:p w14:paraId="411F6E8C"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 п/п</w:t>
            </w:r>
          </w:p>
        </w:tc>
        <w:tc>
          <w:tcPr>
            <w:tcW w:w="2971" w:type="dxa"/>
            <w:vMerge w:val="restart"/>
            <w:vAlign w:val="center"/>
          </w:tcPr>
          <w:p w14:paraId="6DE0B770"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Наименование</w:t>
            </w:r>
          </w:p>
        </w:tc>
        <w:tc>
          <w:tcPr>
            <w:tcW w:w="3201" w:type="dxa"/>
            <w:gridSpan w:val="3"/>
            <w:vAlign w:val="center"/>
          </w:tcPr>
          <w:p w14:paraId="60EA47EF"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2017 год</w:t>
            </w:r>
          </w:p>
        </w:tc>
        <w:tc>
          <w:tcPr>
            <w:tcW w:w="3907" w:type="dxa"/>
            <w:gridSpan w:val="4"/>
            <w:vAlign w:val="center"/>
          </w:tcPr>
          <w:p w14:paraId="16D68C98"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2018 год</w:t>
            </w:r>
          </w:p>
        </w:tc>
        <w:tc>
          <w:tcPr>
            <w:tcW w:w="3995" w:type="dxa"/>
            <w:gridSpan w:val="4"/>
            <w:vAlign w:val="center"/>
          </w:tcPr>
          <w:p w14:paraId="3FDC64DB"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2019 год</w:t>
            </w:r>
          </w:p>
        </w:tc>
      </w:tr>
      <w:tr w:rsidR="0061558C" w:rsidRPr="00354B73" w14:paraId="5CE68601" w14:textId="77777777" w:rsidTr="001A5672">
        <w:trPr>
          <w:tblHeader/>
          <w:jc w:val="center"/>
        </w:trPr>
        <w:tc>
          <w:tcPr>
            <w:tcW w:w="486" w:type="dxa"/>
            <w:vMerge/>
            <w:vAlign w:val="center"/>
          </w:tcPr>
          <w:p w14:paraId="38A035F8" w14:textId="77777777" w:rsidR="0061558C" w:rsidRPr="00354B73" w:rsidRDefault="0061558C" w:rsidP="0061558C">
            <w:pPr>
              <w:jc w:val="center"/>
              <w:rPr>
                <w:rFonts w:ascii="Times New Roman" w:hAnsi="Times New Roman" w:cs="Times New Roman"/>
                <w:spacing w:val="-1"/>
                <w:sz w:val="18"/>
                <w:szCs w:val="18"/>
              </w:rPr>
            </w:pPr>
          </w:p>
        </w:tc>
        <w:tc>
          <w:tcPr>
            <w:tcW w:w="2971" w:type="dxa"/>
            <w:vMerge/>
          </w:tcPr>
          <w:p w14:paraId="75433366" w14:textId="77777777" w:rsidR="0061558C" w:rsidRPr="00354B73" w:rsidRDefault="0061558C" w:rsidP="0061558C">
            <w:pPr>
              <w:jc w:val="both"/>
              <w:rPr>
                <w:rFonts w:ascii="Times New Roman" w:hAnsi="Times New Roman" w:cs="Times New Roman"/>
                <w:spacing w:val="-1"/>
                <w:sz w:val="18"/>
                <w:szCs w:val="18"/>
              </w:rPr>
            </w:pPr>
          </w:p>
        </w:tc>
        <w:tc>
          <w:tcPr>
            <w:tcW w:w="1263" w:type="dxa"/>
            <w:vAlign w:val="center"/>
          </w:tcPr>
          <w:p w14:paraId="2E17B4C2"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01.01.2017-30.06.2017</w:t>
            </w:r>
          </w:p>
        </w:tc>
        <w:tc>
          <w:tcPr>
            <w:tcW w:w="1938" w:type="dxa"/>
            <w:gridSpan w:val="2"/>
            <w:vAlign w:val="center"/>
          </w:tcPr>
          <w:p w14:paraId="5E7E551C"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01.07.2017-31.12.2017</w:t>
            </w:r>
          </w:p>
        </w:tc>
        <w:tc>
          <w:tcPr>
            <w:tcW w:w="1948" w:type="dxa"/>
            <w:gridSpan w:val="2"/>
            <w:vAlign w:val="center"/>
          </w:tcPr>
          <w:p w14:paraId="2F93FCD2"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01.01.2018-30.06.2018</w:t>
            </w:r>
          </w:p>
        </w:tc>
        <w:tc>
          <w:tcPr>
            <w:tcW w:w="1959" w:type="dxa"/>
            <w:gridSpan w:val="2"/>
            <w:vAlign w:val="center"/>
          </w:tcPr>
          <w:p w14:paraId="5B56E279"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01.07.2018-31.12.2018</w:t>
            </w:r>
          </w:p>
        </w:tc>
        <w:tc>
          <w:tcPr>
            <w:tcW w:w="1967" w:type="dxa"/>
            <w:gridSpan w:val="2"/>
            <w:vAlign w:val="center"/>
          </w:tcPr>
          <w:p w14:paraId="2F3B2229"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w:t>
            </w:r>
            <w:r>
              <w:rPr>
                <w:rFonts w:ascii="Times New Roman" w:hAnsi="Times New Roman" w:cs="Times New Roman"/>
                <w:b/>
                <w:spacing w:val="-1"/>
                <w:sz w:val="18"/>
                <w:szCs w:val="18"/>
              </w:rPr>
              <w:t>1</w:t>
            </w:r>
            <w:r w:rsidRPr="00354B73">
              <w:rPr>
                <w:rFonts w:ascii="Times New Roman" w:hAnsi="Times New Roman" w:cs="Times New Roman"/>
                <w:b/>
                <w:spacing w:val="-1"/>
                <w:sz w:val="18"/>
                <w:szCs w:val="18"/>
              </w:rPr>
              <w:t>.201</w:t>
            </w:r>
            <w:r>
              <w:rPr>
                <w:rFonts w:ascii="Times New Roman" w:hAnsi="Times New Roman" w:cs="Times New Roman"/>
                <w:b/>
                <w:spacing w:val="-1"/>
                <w:sz w:val="18"/>
                <w:szCs w:val="18"/>
              </w:rPr>
              <w:t>9</w:t>
            </w:r>
            <w:r w:rsidRPr="00354B73">
              <w:rPr>
                <w:rFonts w:ascii="Times New Roman" w:hAnsi="Times New Roman" w:cs="Times New Roman"/>
                <w:b/>
                <w:spacing w:val="-1"/>
                <w:sz w:val="18"/>
                <w:szCs w:val="18"/>
              </w:rPr>
              <w:t>-3</w:t>
            </w:r>
            <w:r>
              <w:rPr>
                <w:rFonts w:ascii="Times New Roman" w:hAnsi="Times New Roman" w:cs="Times New Roman"/>
                <w:b/>
                <w:spacing w:val="-1"/>
                <w:sz w:val="18"/>
                <w:szCs w:val="18"/>
              </w:rPr>
              <w:t>0</w:t>
            </w:r>
            <w:r w:rsidRPr="00354B73">
              <w:rPr>
                <w:rFonts w:ascii="Times New Roman" w:hAnsi="Times New Roman" w:cs="Times New Roman"/>
                <w:b/>
                <w:spacing w:val="-1"/>
                <w:sz w:val="18"/>
                <w:szCs w:val="18"/>
              </w:rPr>
              <w:t>.</w:t>
            </w:r>
            <w:r>
              <w:rPr>
                <w:rFonts w:ascii="Times New Roman" w:hAnsi="Times New Roman" w:cs="Times New Roman"/>
                <w:b/>
                <w:spacing w:val="-1"/>
                <w:sz w:val="18"/>
                <w:szCs w:val="18"/>
              </w:rPr>
              <w:t>06</w:t>
            </w:r>
            <w:r w:rsidRPr="00354B73">
              <w:rPr>
                <w:rFonts w:ascii="Times New Roman" w:hAnsi="Times New Roman" w:cs="Times New Roman"/>
                <w:b/>
                <w:spacing w:val="-1"/>
                <w:sz w:val="18"/>
                <w:szCs w:val="18"/>
              </w:rPr>
              <w:t>.201</w:t>
            </w:r>
            <w:r>
              <w:rPr>
                <w:rFonts w:ascii="Times New Roman" w:hAnsi="Times New Roman" w:cs="Times New Roman"/>
                <w:b/>
                <w:spacing w:val="-1"/>
                <w:sz w:val="18"/>
                <w:szCs w:val="18"/>
              </w:rPr>
              <w:t>9</w:t>
            </w:r>
          </w:p>
        </w:tc>
        <w:tc>
          <w:tcPr>
            <w:tcW w:w="2028" w:type="dxa"/>
            <w:gridSpan w:val="2"/>
            <w:vAlign w:val="center"/>
          </w:tcPr>
          <w:p w14:paraId="0A9A4F72"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w:t>
            </w:r>
            <w:r>
              <w:rPr>
                <w:rFonts w:ascii="Times New Roman" w:hAnsi="Times New Roman" w:cs="Times New Roman"/>
                <w:b/>
                <w:spacing w:val="-1"/>
                <w:sz w:val="18"/>
                <w:szCs w:val="18"/>
              </w:rPr>
              <w:t>9</w:t>
            </w:r>
            <w:r w:rsidRPr="00354B73">
              <w:rPr>
                <w:rFonts w:ascii="Times New Roman" w:hAnsi="Times New Roman" w:cs="Times New Roman"/>
                <w:b/>
                <w:spacing w:val="-1"/>
                <w:sz w:val="18"/>
                <w:szCs w:val="18"/>
              </w:rPr>
              <w:t>-31.12.201</w:t>
            </w:r>
            <w:r>
              <w:rPr>
                <w:rFonts w:ascii="Times New Roman" w:hAnsi="Times New Roman" w:cs="Times New Roman"/>
                <w:b/>
                <w:spacing w:val="-1"/>
                <w:sz w:val="18"/>
                <w:szCs w:val="18"/>
              </w:rPr>
              <w:t>9</w:t>
            </w:r>
          </w:p>
        </w:tc>
      </w:tr>
      <w:tr w:rsidR="0047214A" w:rsidRPr="00354B73" w14:paraId="309BC02D" w14:textId="77777777" w:rsidTr="001A5672">
        <w:trPr>
          <w:tblHeader/>
          <w:jc w:val="center"/>
        </w:trPr>
        <w:tc>
          <w:tcPr>
            <w:tcW w:w="486" w:type="dxa"/>
            <w:vMerge/>
            <w:vAlign w:val="center"/>
          </w:tcPr>
          <w:p w14:paraId="12AFBA0B" w14:textId="77777777" w:rsidR="0047214A" w:rsidRDefault="0047214A" w:rsidP="001A5672">
            <w:pPr>
              <w:jc w:val="center"/>
              <w:rPr>
                <w:rFonts w:ascii="Times New Roman" w:hAnsi="Times New Roman" w:cs="Times New Roman"/>
                <w:spacing w:val="-1"/>
                <w:sz w:val="18"/>
                <w:szCs w:val="18"/>
              </w:rPr>
            </w:pPr>
          </w:p>
        </w:tc>
        <w:tc>
          <w:tcPr>
            <w:tcW w:w="2971" w:type="dxa"/>
            <w:vMerge/>
          </w:tcPr>
          <w:p w14:paraId="7A80FE20" w14:textId="77777777" w:rsidR="0047214A" w:rsidRPr="00354B73" w:rsidRDefault="0047214A" w:rsidP="001A5672">
            <w:pPr>
              <w:jc w:val="both"/>
              <w:rPr>
                <w:rFonts w:ascii="Times New Roman" w:hAnsi="Times New Roman" w:cs="Times New Roman"/>
                <w:spacing w:val="-1"/>
                <w:sz w:val="18"/>
                <w:szCs w:val="18"/>
              </w:rPr>
            </w:pPr>
          </w:p>
        </w:tc>
        <w:tc>
          <w:tcPr>
            <w:tcW w:w="1263" w:type="dxa"/>
            <w:vAlign w:val="center"/>
          </w:tcPr>
          <w:p w14:paraId="41A2126D"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1167" w:type="dxa"/>
            <w:vAlign w:val="center"/>
          </w:tcPr>
          <w:p w14:paraId="01A9C2BB"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71" w:type="dxa"/>
            <w:vAlign w:val="center"/>
          </w:tcPr>
          <w:p w14:paraId="68A03F52"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Изм.%</w:t>
            </w:r>
          </w:p>
        </w:tc>
        <w:tc>
          <w:tcPr>
            <w:tcW w:w="1117" w:type="dxa"/>
            <w:vAlign w:val="center"/>
          </w:tcPr>
          <w:p w14:paraId="66AA2041"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31" w:type="dxa"/>
            <w:vAlign w:val="center"/>
          </w:tcPr>
          <w:p w14:paraId="27A43F66"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 %</w:t>
            </w:r>
          </w:p>
        </w:tc>
        <w:tc>
          <w:tcPr>
            <w:tcW w:w="1129" w:type="dxa"/>
            <w:vAlign w:val="center"/>
          </w:tcPr>
          <w:p w14:paraId="6320E11A"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30" w:type="dxa"/>
            <w:vAlign w:val="center"/>
          </w:tcPr>
          <w:p w14:paraId="7F68935C"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w:t>
            </w:r>
            <w:r w:rsidRPr="00354B73">
              <w:rPr>
                <w:rFonts w:ascii="Times New Roman" w:hAnsi="Times New Roman" w:cs="Times New Roman"/>
                <w:b/>
                <w:spacing w:val="-1"/>
                <w:sz w:val="18"/>
                <w:szCs w:val="18"/>
              </w:rPr>
              <w:t>зм. %</w:t>
            </w:r>
          </w:p>
        </w:tc>
        <w:tc>
          <w:tcPr>
            <w:tcW w:w="1196" w:type="dxa"/>
            <w:vAlign w:val="center"/>
          </w:tcPr>
          <w:p w14:paraId="69EA265B"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71" w:type="dxa"/>
            <w:vAlign w:val="center"/>
          </w:tcPr>
          <w:p w14:paraId="56CE6DAA"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c>
          <w:tcPr>
            <w:tcW w:w="1213" w:type="dxa"/>
            <w:vAlign w:val="center"/>
          </w:tcPr>
          <w:p w14:paraId="4851EF38"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15" w:type="dxa"/>
            <w:vAlign w:val="center"/>
          </w:tcPr>
          <w:p w14:paraId="0A5316BB"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r>
      <w:tr w:rsidR="0047214A" w:rsidRPr="00354B73" w14:paraId="09ED8061" w14:textId="77777777" w:rsidTr="001A5672">
        <w:trPr>
          <w:tblHeader/>
          <w:jc w:val="center"/>
        </w:trPr>
        <w:tc>
          <w:tcPr>
            <w:tcW w:w="486" w:type="dxa"/>
            <w:vAlign w:val="center"/>
          </w:tcPr>
          <w:p w14:paraId="622859AF" w14:textId="77777777" w:rsidR="0047214A"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14074" w:type="dxa"/>
            <w:gridSpan w:val="12"/>
          </w:tcPr>
          <w:p w14:paraId="41057886" w14:textId="77777777" w:rsidR="0047214A" w:rsidRPr="002E33C2" w:rsidRDefault="0047214A" w:rsidP="001A5672">
            <w:pPr>
              <w:jc w:val="center"/>
              <w:rPr>
                <w:rFonts w:ascii="Times New Roman" w:hAnsi="Times New Roman" w:cs="Times New Roman"/>
                <w:b/>
                <w:spacing w:val="-1"/>
                <w:sz w:val="18"/>
                <w:szCs w:val="18"/>
              </w:rPr>
            </w:pPr>
            <w:r w:rsidRPr="002E33C2">
              <w:rPr>
                <w:rFonts w:ascii="Times New Roman" w:hAnsi="Times New Roman" w:cs="Times New Roman"/>
                <w:b/>
                <w:spacing w:val="-1"/>
                <w:sz w:val="18"/>
                <w:szCs w:val="18"/>
              </w:rPr>
              <w:t>Компонент на теплоноситель</w:t>
            </w:r>
          </w:p>
        </w:tc>
      </w:tr>
      <w:tr w:rsidR="0047214A" w:rsidRPr="00354B73" w14:paraId="19799D3A" w14:textId="77777777" w:rsidTr="001A5672">
        <w:trPr>
          <w:tblHeader/>
          <w:jc w:val="center"/>
        </w:trPr>
        <w:tc>
          <w:tcPr>
            <w:tcW w:w="486" w:type="dxa"/>
            <w:vAlign w:val="center"/>
          </w:tcPr>
          <w:p w14:paraId="7762B897"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2971" w:type="dxa"/>
          </w:tcPr>
          <w:p w14:paraId="21507144" w14:textId="77777777" w:rsidR="0047214A" w:rsidRPr="00354B73" w:rsidRDefault="0047214A" w:rsidP="001A5672">
            <w:pPr>
              <w:jc w:val="both"/>
              <w:rPr>
                <w:rFonts w:ascii="Times New Roman" w:hAnsi="Times New Roman" w:cs="Times New Roman"/>
                <w:spacing w:val="-1"/>
                <w:sz w:val="18"/>
                <w:szCs w:val="18"/>
              </w:rPr>
            </w:pPr>
            <w:r>
              <w:rPr>
                <w:rFonts w:ascii="Times New Roman" w:hAnsi="Times New Roman" w:cs="Times New Roman"/>
                <w:spacing w:val="-1"/>
                <w:sz w:val="18"/>
                <w:szCs w:val="18"/>
              </w:rPr>
              <w:t xml:space="preserve">Прочие потребители (без НДС), </w:t>
            </w:r>
            <w:r>
              <w:rPr>
                <w:rFonts w:ascii="Times New Roman" w:hAnsi="Times New Roman" w:cs="Times New Roman"/>
                <w:spacing w:val="-1"/>
                <w:sz w:val="18"/>
                <w:szCs w:val="18"/>
              </w:rPr>
              <w:br/>
              <w:t>руб./ куб м</w:t>
            </w:r>
          </w:p>
        </w:tc>
        <w:tc>
          <w:tcPr>
            <w:tcW w:w="1263" w:type="dxa"/>
            <w:vAlign w:val="center"/>
          </w:tcPr>
          <w:p w14:paraId="261613A6"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34,66</w:t>
            </w:r>
          </w:p>
        </w:tc>
        <w:tc>
          <w:tcPr>
            <w:tcW w:w="1167" w:type="dxa"/>
            <w:vAlign w:val="center"/>
          </w:tcPr>
          <w:p w14:paraId="37FC87E5"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36,04</w:t>
            </w:r>
          </w:p>
        </w:tc>
        <w:tc>
          <w:tcPr>
            <w:tcW w:w="771" w:type="dxa"/>
            <w:vAlign w:val="center"/>
          </w:tcPr>
          <w:p w14:paraId="6DF625B2" w14:textId="77777777" w:rsidR="0047214A" w:rsidRPr="00354B73" w:rsidRDefault="000C5948"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4,0</w:t>
            </w:r>
          </w:p>
        </w:tc>
        <w:tc>
          <w:tcPr>
            <w:tcW w:w="1117" w:type="dxa"/>
            <w:vAlign w:val="center"/>
          </w:tcPr>
          <w:p w14:paraId="1710FEC6"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36,04</w:t>
            </w:r>
          </w:p>
        </w:tc>
        <w:tc>
          <w:tcPr>
            <w:tcW w:w="831" w:type="dxa"/>
            <w:vAlign w:val="center"/>
          </w:tcPr>
          <w:p w14:paraId="020AB4FF"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29" w:type="dxa"/>
            <w:vAlign w:val="center"/>
          </w:tcPr>
          <w:p w14:paraId="6FCE3D8D"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36,04</w:t>
            </w:r>
          </w:p>
        </w:tc>
        <w:tc>
          <w:tcPr>
            <w:tcW w:w="830" w:type="dxa"/>
            <w:vAlign w:val="center"/>
          </w:tcPr>
          <w:p w14:paraId="561C3CCA"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96" w:type="dxa"/>
            <w:vAlign w:val="center"/>
          </w:tcPr>
          <w:p w14:paraId="1454F7D0"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36,04</w:t>
            </w:r>
          </w:p>
        </w:tc>
        <w:tc>
          <w:tcPr>
            <w:tcW w:w="771" w:type="dxa"/>
            <w:vAlign w:val="center"/>
          </w:tcPr>
          <w:p w14:paraId="1AB3A5A8"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13" w:type="dxa"/>
            <w:vAlign w:val="center"/>
          </w:tcPr>
          <w:p w14:paraId="78E6CF42"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36,76</w:t>
            </w:r>
          </w:p>
        </w:tc>
        <w:tc>
          <w:tcPr>
            <w:tcW w:w="815" w:type="dxa"/>
            <w:vAlign w:val="center"/>
          </w:tcPr>
          <w:p w14:paraId="49A9FDC7" w14:textId="77777777" w:rsidR="0047214A" w:rsidRPr="00354B73" w:rsidRDefault="000C5948"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7214A" w:rsidRPr="00354B73" w14:paraId="40A24335" w14:textId="77777777" w:rsidTr="001A5672">
        <w:trPr>
          <w:tblHeader/>
          <w:jc w:val="center"/>
        </w:trPr>
        <w:tc>
          <w:tcPr>
            <w:tcW w:w="486" w:type="dxa"/>
            <w:vAlign w:val="center"/>
          </w:tcPr>
          <w:p w14:paraId="69917D0E"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w:t>
            </w:r>
          </w:p>
        </w:tc>
        <w:tc>
          <w:tcPr>
            <w:tcW w:w="2971" w:type="dxa"/>
          </w:tcPr>
          <w:p w14:paraId="0D776AC4" w14:textId="77777777" w:rsidR="0047214A" w:rsidRPr="00354B73" w:rsidRDefault="0047214A" w:rsidP="001A5672">
            <w:pPr>
              <w:jc w:val="both"/>
              <w:rPr>
                <w:rFonts w:ascii="Times New Roman" w:hAnsi="Times New Roman" w:cs="Times New Roman"/>
                <w:spacing w:val="-1"/>
                <w:sz w:val="18"/>
                <w:szCs w:val="18"/>
              </w:rPr>
            </w:pPr>
            <w:r>
              <w:rPr>
                <w:rFonts w:ascii="Times New Roman" w:hAnsi="Times New Roman" w:cs="Times New Roman"/>
                <w:spacing w:val="-1"/>
                <w:sz w:val="18"/>
                <w:szCs w:val="18"/>
              </w:rPr>
              <w:t>Население (тарифы указываются с учетом НДС), руб./ куб м</w:t>
            </w:r>
          </w:p>
        </w:tc>
        <w:tc>
          <w:tcPr>
            <w:tcW w:w="1263" w:type="dxa"/>
            <w:vAlign w:val="center"/>
          </w:tcPr>
          <w:p w14:paraId="39478B2A"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40,90</w:t>
            </w:r>
          </w:p>
        </w:tc>
        <w:tc>
          <w:tcPr>
            <w:tcW w:w="1167" w:type="dxa"/>
            <w:vAlign w:val="center"/>
          </w:tcPr>
          <w:p w14:paraId="08B29950"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42,53</w:t>
            </w:r>
          </w:p>
        </w:tc>
        <w:tc>
          <w:tcPr>
            <w:tcW w:w="771" w:type="dxa"/>
            <w:vAlign w:val="center"/>
          </w:tcPr>
          <w:p w14:paraId="46B03760" w14:textId="77777777" w:rsidR="0047214A" w:rsidRPr="00354B73" w:rsidRDefault="000C5948"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4,0</w:t>
            </w:r>
          </w:p>
        </w:tc>
        <w:tc>
          <w:tcPr>
            <w:tcW w:w="1117" w:type="dxa"/>
            <w:vAlign w:val="center"/>
          </w:tcPr>
          <w:p w14:paraId="7149493F"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42,53</w:t>
            </w:r>
          </w:p>
        </w:tc>
        <w:tc>
          <w:tcPr>
            <w:tcW w:w="831" w:type="dxa"/>
            <w:vAlign w:val="center"/>
          </w:tcPr>
          <w:p w14:paraId="238BDAE4"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29" w:type="dxa"/>
            <w:vAlign w:val="center"/>
          </w:tcPr>
          <w:p w14:paraId="475930F9"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42,53</w:t>
            </w:r>
          </w:p>
        </w:tc>
        <w:tc>
          <w:tcPr>
            <w:tcW w:w="830" w:type="dxa"/>
            <w:vAlign w:val="center"/>
          </w:tcPr>
          <w:p w14:paraId="43B8999F"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96" w:type="dxa"/>
            <w:vAlign w:val="center"/>
          </w:tcPr>
          <w:p w14:paraId="1BEA4873"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43,25</w:t>
            </w:r>
          </w:p>
        </w:tc>
        <w:tc>
          <w:tcPr>
            <w:tcW w:w="771" w:type="dxa"/>
            <w:vAlign w:val="center"/>
          </w:tcPr>
          <w:p w14:paraId="05EA1589" w14:textId="77777777" w:rsidR="0047214A" w:rsidRPr="00354B73" w:rsidRDefault="000C5948"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13" w:type="dxa"/>
            <w:vAlign w:val="center"/>
          </w:tcPr>
          <w:p w14:paraId="0048CD44"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44,11</w:t>
            </w:r>
          </w:p>
        </w:tc>
        <w:tc>
          <w:tcPr>
            <w:tcW w:w="815" w:type="dxa"/>
            <w:vAlign w:val="center"/>
          </w:tcPr>
          <w:p w14:paraId="03F7486D" w14:textId="77777777" w:rsidR="0047214A" w:rsidRPr="00354B73" w:rsidRDefault="000C5948"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7214A" w:rsidRPr="00354B73" w14:paraId="649F5323" w14:textId="77777777" w:rsidTr="001A5672">
        <w:trPr>
          <w:tblHeader/>
          <w:jc w:val="center"/>
        </w:trPr>
        <w:tc>
          <w:tcPr>
            <w:tcW w:w="486" w:type="dxa"/>
            <w:vAlign w:val="center"/>
          </w:tcPr>
          <w:p w14:paraId="2BF926A7" w14:textId="77777777" w:rsidR="0047214A"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w:t>
            </w:r>
          </w:p>
        </w:tc>
        <w:tc>
          <w:tcPr>
            <w:tcW w:w="14074" w:type="dxa"/>
            <w:gridSpan w:val="12"/>
          </w:tcPr>
          <w:p w14:paraId="104C9290" w14:textId="77777777" w:rsidR="0047214A" w:rsidRPr="00354B73" w:rsidRDefault="0047214A" w:rsidP="001A5672">
            <w:pPr>
              <w:jc w:val="center"/>
              <w:rPr>
                <w:rFonts w:ascii="Times New Roman" w:hAnsi="Times New Roman" w:cs="Times New Roman"/>
                <w:spacing w:val="-1"/>
                <w:sz w:val="18"/>
                <w:szCs w:val="18"/>
              </w:rPr>
            </w:pPr>
            <w:r w:rsidRPr="002E33C2">
              <w:rPr>
                <w:rFonts w:ascii="Times New Roman" w:hAnsi="Times New Roman" w:cs="Times New Roman"/>
                <w:b/>
                <w:spacing w:val="-1"/>
                <w:sz w:val="18"/>
                <w:szCs w:val="18"/>
              </w:rPr>
              <w:t xml:space="preserve">Компонент на </w:t>
            </w:r>
            <w:r>
              <w:rPr>
                <w:rFonts w:ascii="Times New Roman" w:hAnsi="Times New Roman" w:cs="Times New Roman"/>
                <w:b/>
                <w:spacing w:val="-1"/>
                <w:sz w:val="18"/>
                <w:szCs w:val="18"/>
              </w:rPr>
              <w:t>тепловую энергию</w:t>
            </w:r>
          </w:p>
        </w:tc>
      </w:tr>
      <w:tr w:rsidR="0047214A" w:rsidRPr="00354B73" w14:paraId="5FA3F11B" w14:textId="77777777" w:rsidTr="001A5672">
        <w:trPr>
          <w:tblHeader/>
          <w:jc w:val="center"/>
        </w:trPr>
        <w:tc>
          <w:tcPr>
            <w:tcW w:w="486" w:type="dxa"/>
            <w:vAlign w:val="center"/>
          </w:tcPr>
          <w:p w14:paraId="4F4541BA" w14:textId="77777777" w:rsidR="0047214A"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w:t>
            </w:r>
          </w:p>
        </w:tc>
        <w:tc>
          <w:tcPr>
            <w:tcW w:w="2971" w:type="dxa"/>
          </w:tcPr>
          <w:p w14:paraId="2EF75882" w14:textId="77777777" w:rsidR="0047214A" w:rsidRDefault="0047214A" w:rsidP="001A5672">
            <w:pPr>
              <w:jc w:val="both"/>
              <w:rPr>
                <w:rFonts w:ascii="Times New Roman" w:hAnsi="Times New Roman" w:cs="Times New Roman"/>
                <w:spacing w:val="-1"/>
                <w:sz w:val="18"/>
                <w:szCs w:val="18"/>
              </w:rPr>
            </w:pPr>
            <w:r>
              <w:rPr>
                <w:rFonts w:ascii="Times New Roman" w:hAnsi="Times New Roman" w:cs="Times New Roman"/>
                <w:spacing w:val="-1"/>
                <w:sz w:val="18"/>
                <w:szCs w:val="18"/>
              </w:rPr>
              <w:t xml:space="preserve">Прочие потребители (без НДС), </w:t>
            </w:r>
            <w:r>
              <w:rPr>
                <w:rFonts w:ascii="Times New Roman" w:hAnsi="Times New Roman" w:cs="Times New Roman"/>
                <w:spacing w:val="-1"/>
                <w:sz w:val="18"/>
                <w:szCs w:val="18"/>
              </w:rPr>
              <w:br/>
              <w:t>руб./ куб м</w:t>
            </w:r>
          </w:p>
        </w:tc>
        <w:tc>
          <w:tcPr>
            <w:tcW w:w="1263" w:type="dxa"/>
            <w:vAlign w:val="center"/>
          </w:tcPr>
          <w:p w14:paraId="620B4832"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1 302,01</w:t>
            </w:r>
          </w:p>
        </w:tc>
        <w:tc>
          <w:tcPr>
            <w:tcW w:w="1167" w:type="dxa"/>
            <w:vAlign w:val="center"/>
          </w:tcPr>
          <w:p w14:paraId="65DD7F40"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1 354,09</w:t>
            </w:r>
          </w:p>
        </w:tc>
        <w:tc>
          <w:tcPr>
            <w:tcW w:w="771" w:type="dxa"/>
            <w:vAlign w:val="center"/>
          </w:tcPr>
          <w:p w14:paraId="7D67B953"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17" w:type="dxa"/>
            <w:vAlign w:val="center"/>
          </w:tcPr>
          <w:p w14:paraId="0F3DA7C1"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1 354,09</w:t>
            </w:r>
          </w:p>
        </w:tc>
        <w:tc>
          <w:tcPr>
            <w:tcW w:w="831" w:type="dxa"/>
            <w:vAlign w:val="center"/>
          </w:tcPr>
          <w:p w14:paraId="4B5961AB"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29" w:type="dxa"/>
            <w:vAlign w:val="center"/>
          </w:tcPr>
          <w:p w14:paraId="3F04ACB2"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1 408,25</w:t>
            </w:r>
          </w:p>
        </w:tc>
        <w:tc>
          <w:tcPr>
            <w:tcW w:w="830" w:type="dxa"/>
            <w:vAlign w:val="center"/>
          </w:tcPr>
          <w:p w14:paraId="3161FEC2"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96" w:type="dxa"/>
            <w:vAlign w:val="center"/>
          </w:tcPr>
          <w:p w14:paraId="17772701"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1 408,25</w:t>
            </w:r>
          </w:p>
        </w:tc>
        <w:tc>
          <w:tcPr>
            <w:tcW w:w="771" w:type="dxa"/>
            <w:vAlign w:val="center"/>
          </w:tcPr>
          <w:p w14:paraId="512012A0"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13" w:type="dxa"/>
            <w:vAlign w:val="center"/>
          </w:tcPr>
          <w:p w14:paraId="567765FB"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1 436,42</w:t>
            </w:r>
          </w:p>
        </w:tc>
        <w:tc>
          <w:tcPr>
            <w:tcW w:w="815" w:type="dxa"/>
            <w:vAlign w:val="center"/>
          </w:tcPr>
          <w:p w14:paraId="3D903091"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r w:rsidR="0047214A" w:rsidRPr="00354B73" w14:paraId="6FAD3822" w14:textId="77777777" w:rsidTr="001A5672">
        <w:trPr>
          <w:tblHeader/>
          <w:jc w:val="center"/>
        </w:trPr>
        <w:tc>
          <w:tcPr>
            <w:tcW w:w="486" w:type="dxa"/>
            <w:vAlign w:val="center"/>
          </w:tcPr>
          <w:p w14:paraId="2F658F1F" w14:textId="77777777" w:rsidR="0047214A"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w:t>
            </w:r>
          </w:p>
        </w:tc>
        <w:tc>
          <w:tcPr>
            <w:tcW w:w="2971" w:type="dxa"/>
          </w:tcPr>
          <w:p w14:paraId="66306AD5" w14:textId="77777777" w:rsidR="0047214A" w:rsidRDefault="0047214A" w:rsidP="001A5672">
            <w:pPr>
              <w:jc w:val="both"/>
              <w:rPr>
                <w:rFonts w:ascii="Times New Roman" w:hAnsi="Times New Roman" w:cs="Times New Roman"/>
                <w:spacing w:val="-1"/>
                <w:sz w:val="18"/>
                <w:szCs w:val="18"/>
              </w:rPr>
            </w:pPr>
            <w:r>
              <w:rPr>
                <w:rFonts w:ascii="Times New Roman" w:hAnsi="Times New Roman" w:cs="Times New Roman"/>
                <w:spacing w:val="-1"/>
                <w:sz w:val="18"/>
                <w:szCs w:val="18"/>
              </w:rPr>
              <w:t>Население (тарифы указываются с учетом НДС), руб./ куб м</w:t>
            </w:r>
          </w:p>
        </w:tc>
        <w:tc>
          <w:tcPr>
            <w:tcW w:w="1263" w:type="dxa"/>
            <w:vAlign w:val="center"/>
          </w:tcPr>
          <w:p w14:paraId="6A7F4DA9"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1 536,37</w:t>
            </w:r>
          </w:p>
        </w:tc>
        <w:tc>
          <w:tcPr>
            <w:tcW w:w="1167" w:type="dxa"/>
            <w:vAlign w:val="center"/>
          </w:tcPr>
          <w:p w14:paraId="30D335E5"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1 597,83</w:t>
            </w:r>
          </w:p>
        </w:tc>
        <w:tc>
          <w:tcPr>
            <w:tcW w:w="771" w:type="dxa"/>
            <w:vAlign w:val="center"/>
          </w:tcPr>
          <w:p w14:paraId="31C76271"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17" w:type="dxa"/>
            <w:vAlign w:val="center"/>
          </w:tcPr>
          <w:p w14:paraId="49185122"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1 597,83</w:t>
            </w:r>
          </w:p>
        </w:tc>
        <w:tc>
          <w:tcPr>
            <w:tcW w:w="831" w:type="dxa"/>
            <w:vAlign w:val="center"/>
          </w:tcPr>
          <w:p w14:paraId="44ED5526"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29" w:type="dxa"/>
            <w:vAlign w:val="center"/>
          </w:tcPr>
          <w:p w14:paraId="5FE87DCD"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1 661,74</w:t>
            </w:r>
          </w:p>
        </w:tc>
        <w:tc>
          <w:tcPr>
            <w:tcW w:w="830" w:type="dxa"/>
            <w:vAlign w:val="center"/>
          </w:tcPr>
          <w:p w14:paraId="752F09FF"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w:t>
            </w:r>
          </w:p>
        </w:tc>
        <w:tc>
          <w:tcPr>
            <w:tcW w:w="1196" w:type="dxa"/>
            <w:vAlign w:val="center"/>
          </w:tcPr>
          <w:p w14:paraId="289F6463"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1 689,90</w:t>
            </w:r>
          </w:p>
        </w:tc>
        <w:tc>
          <w:tcPr>
            <w:tcW w:w="771" w:type="dxa"/>
            <w:vAlign w:val="center"/>
          </w:tcPr>
          <w:p w14:paraId="05DB0169"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c>
          <w:tcPr>
            <w:tcW w:w="1213" w:type="dxa"/>
            <w:vAlign w:val="center"/>
          </w:tcPr>
          <w:p w14:paraId="3DD1CBA6"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1 723,70</w:t>
            </w:r>
          </w:p>
        </w:tc>
        <w:tc>
          <w:tcPr>
            <w:tcW w:w="815" w:type="dxa"/>
            <w:vAlign w:val="center"/>
          </w:tcPr>
          <w:p w14:paraId="347E631E"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w:t>
            </w:r>
          </w:p>
        </w:tc>
      </w:tr>
    </w:tbl>
    <w:p w14:paraId="634F6011" w14:textId="77777777" w:rsidR="0047214A" w:rsidRPr="00EC624A" w:rsidRDefault="0047214A" w:rsidP="0047214A">
      <w:pPr>
        <w:pStyle w:val="af7"/>
        <w:keepNext/>
        <w:spacing w:before="240" w:after="0"/>
        <w:jc w:val="right"/>
        <w:rPr>
          <w:rFonts w:ascii="Times New Roman" w:hAnsi="Times New Roman" w:cs="Times New Roman"/>
          <w:color w:val="auto"/>
          <w:sz w:val="24"/>
          <w:szCs w:val="24"/>
        </w:rPr>
      </w:pPr>
      <w:bookmarkStart w:id="192" w:name="_Ref20406144"/>
      <w:bookmarkStart w:id="193" w:name="_Toc20473574"/>
      <w:bookmarkStart w:id="194" w:name="_Toc29457518"/>
      <w:r w:rsidRPr="00EC624A">
        <w:rPr>
          <w:rFonts w:ascii="Times New Roman" w:hAnsi="Times New Roman" w:cs="Times New Roman"/>
          <w:color w:val="auto"/>
          <w:sz w:val="24"/>
          <w:szCs w:val="24"/>
        </w:rPr>
        <w:t xml:space="preserve">Таблица </w:t>
      </w:r>
      <w:r w:rsidR="0047469B" w:rsidRPr="00EC624A">
        <w:rPr>
          <w:rFonts w:ascii="Times New Roman" w:hAnsi="Times New Roman" w:cs="Times New Roman"/>
          <w:color w:val="auto"/>
          <w:sz w:val="24"/>
          <w:szCs w:val="24"/>
        </w:rPr>
        <w:fldChar w:fldCharType="begin"/>
      </w:r>
      <w:r w:rsidRPr="00EC624A">
        <w:rPr>
          <w:rFonts w:ascii="Times New Roman" w:hAnsi="Times New Roman" w:cs="Times New Roman"/>
          <w:color w:val="auto"/>
          <w:sz w:val="24"/>
          <w:szCs w:val="24"/>
        </w:rPr>
        <w:instrText xml:space="preserve"> SEQ Таблица \* ARABIC </w:instrText>
      </w:r>
      <w:r w:rsidR="0047469B" w:rsidRPr="00EC624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31</w:t>
      </w:r>
      <w:r w:rsidR="0047469B" w:rsidRPr="00EC624A">
        <w:rPr>
          <w:rFonts w:ascii="Times New Roman" w:hAnsi="Times New Roman" w:cs="Times New Roman"/>
          <w:color w:val="auto"/>
          <w:sz w:val="24"/>
          <w:szCs w:val="24"/>
        </w:rPr>
        <w:fldChar w:fldCharType="end"/>
      </w:r>
      <w:bookmarkEnd w:id="192"/>
      <w:r w:rsidRPr="00EC624A">
        <w:rPr>
          <w:rFonts w:ascii="Times New Roman" w:hAnsi="Times New Roman" w:cs="Times New Roman"/>
          <w:color w:val="auto"/>
          <w:sz w:val="24"/>
          <w:szCs w:val="24"/>
        </w:rPr>
        <w:t xml:space="preserve">. </w:t>
      </w:r>
      <w:r>
        <w:rPr>
          <w:rFonts w:ascii="Times New Roman" w:hAnsi="Times New Roman" w:cs="Times New Roman"/>
          <w:color w:val="auto"/>
          <w:sz w:val="24"/>
          <w:szCs w:val="24"/>
        </w:rPr>
        <w:t>Тарифы на тепловую энергию ООО «</w:t>
      </w:r>
      <w:r w:rsidRPr="00EC624A">
        <w:rPr>
          <w:rFonts w:ascii="Times New Roman" w:hAnsi="Times New Roman" w:cs="Times New Roman"/>
          <w:color w:val="auto"/>
          <w:sz w:val="24"/>
          <w:szCs w:val="24"/>
        </w:rPr>
        <w:t>РН-Юганскнефтегаз</w:t>
      </w:r>
      <w:r>
        <w:rPr>
          <w:rFonts w:ascii="Times New Roman" w:hAnsi="Times New Roman" w:cs="Times New Roman"/>
          <w:color w:val="auto"/>
          <w:sz w:val="24"/>
          <w:szCs w:val="24"/>
        </w:rPr>
        <w:t>»</w:t>
      </w:r>
      <w:r w:rsidRPr="00EC624A">
        <w:rPr>
          <w:rFonts w:ascii="Times New Roman" w:hAnsi="Times New Roman" w:cs="Times New Roman"/>
          <w:color w:val="auto"/>
          <w:sz w:val="24"/>
          <w:szCs w:val="24"/>
        </w:rPr>
        <w:t>, установ</w:t>
      </w:r>
      <w:r>
        <w:rPr>
          <w:rFonts w:ascii="Times New Roman" w:hAnsi="Times New Roman" w:cs="Times New Roman"/>
          <w:color w:val="auto"/>
          <w:sz w:val="24"/>
          <w:szCs w:val="24"/>
        </w:rPr>
        <w:t>ленные на период 2</w:t>
      </w:r>
      <w:r w:rsidRPr="00EC624A">
        <w:rPr>
          <w:rFonts w:ascii="Times New Roman" w:hAnsi="Times New Roman" w:cs="Times New Roman"/>
          <w:color w:val="auto"/>
          <w:sz w:val="24"/>
          <w:szCs w:val="24"/>
        </w:rPr>
        <w:t>017-2019 гг.</w:t>
      </w:r>
      <w:bookmarkEnd w:id="193"/>
      <w:bookmarkEnd w:id="194"/>
    </w:p>
    <w:tbl>
      <w:tblPr>
        <w:tblStyle w:val="af6"/>
        <w:tblW w:w="5000" w:type="pct"/>
        <w:jc w:val="center"/>
        <w:tblLook w:val="04A0" w:firstRow="1" w:lastRow="0" w:firstColumn="1" w:lastColumn="0" w:noHBand="0" w:noVBand="1"/>
      </w:tblPr>
      <w:tblGrid>
        <w:gridCol w:w="493"/>
        <w:gridCol w:w="3016"/>
        <w:gridCol w:w="1283"/>
        <w:gridCol w:w="1185"/>
        <w:gridCol w:w="783"/>
        <w:gridCol w:w="1134"/>
        <w:gridCol w:w="844"/>
        <w:gridCol w:w="1147"/>
        <w:gridCol w:w="843"/>
        <w:gridCol w:w="1215"/>
        <w:gridCol w:w="783"/>
        <w:gridCol w:w="1232"/>
        <w:gridCol w:w="828"/>
      </w:tblGrid>
      <w:tr w:rsidR="0047214A" w:rsidRPr="00354B73" w14:paraId="033E9157" w14:textId="77777777" w:rsidTr="001A5672">
        <w:trPr>
          <w:tblHeader/>
          <w:jc w:val="center"/>
        </w:trPr>
        <w:tc>
          <w:tcPr>
            <w:tcW w:w="486" w:type="dxa"/>
            <w:vMerge w:val="restart"/>
            <w:vAlign w:val="center"/>
          </w:tcPr>
          <w:p w14:paraId="772565C8"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 п/п</w:t>
            </w:r>
          </w:p>
        </w:tc>
        <w:tc>
          <w:tcPr>
            <w:tcW w:w="2971" w:type="dxa"/>
            <w:vMerge w:val="restart"/>
            <w:vAlign w:val="center"/>
          </w:tcPr>
          <w:p w14:paraId="70BEA24A"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Наименование</w:t>
            </w:r>
          </w:p>
        </w:tc>
        <w:tc>
          <w:tcPr>
            <w:tcW w:w="3201" w:type="dxa"/>
            <w:gridSpan w:val="3"/>
            <w:vAlign w:val="center"/>
          </w:tcPr>
          <w:p w14:paraId="5C64DBCE"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2017 год</w:t>
            </w:r>
          </w:p>
        </w:tc>
        <w:tc>
          <w:tcPr>
            <w:tcW w:w="3907" w:type="dxa"/>
            <w:gridSpan w:val="4"/>
            <w:vAlign w:val="center"/>
          </w:tcPr>
          <w:p w14:paraId="24514F78"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2018 год</w:t>
            </w:r>
          </w:p>
        </w:tc>
        <w:tc>
          <w:tcPr>
            <w:tcW w:w="3995" w:type="dxa"/>
            <w:gridSpan w:val="4"/>
            <w:vAlign w:val="center"/>
          </w:tcPr>
          <w:p w14:paraId="5E627C11"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2019 год</w:t>
            </w:r>
          </w:p>
        </w:tc>
      </w:tr>
      <w:tr w:rsidR="0061558C" w:rsidRPr="00354B73" w14:paraId="4B40AEC5" w14:textId="77777777" w:rsidTr="001A5672">
        <w:trPr>
          <w:tblHeader/>
          <w:jc w:val="center"/>
        </w:trPr>
        <w:tc>
          <w:tcPr>
            <w:tcW w:w="486" w:type="dxa"/>
            <w:vMerge/>
            <w:vAlign w:val="center"/>
          </w:tcPr>
          <w:p w14:paraId="125A5F12" w14:textId="77777777" w:rsidR="0061558C" w:rsidRPr="00354B73" w:rsidRDefault="0061558C" w:rsidP="0061558C">
            <w:pPr>
              <w:jc w:val="center"/>
              <w:rPr>
                <w:rFonts w:ascii="Times New Roman" w:hAnsi="Times New Roman" w:cs="Times New Roman"/>
                <w:spacing w:val="-1"/>
                <w:sz w:val="18"/>
                <w:szCs w:val="18"/>
              </w:rPr>
            </w:pPr>
          </w:p>
        </w:tc>
        <w:tc>
          <w:tcPr>
            <w:tcW w:w="2971" w:type="dxa"/>
            <w:vMerge/>
          </w:tcPr>
          <w:p w14:paraId="2FFDEC51" w14:textId="77777777" w:rsidR="0061558C" w:rsidRPr="00354B73" w:rsidRDefault="0061558C" w:rsidP="0061558C">
            <w:pPr>
              <w:jc w:val="both"/>
              <w:rPr>
                <w:rFonts w:ascii="Times New Roman" w:hAnsi="Times New Roman" w:cs="Times New Roman"/>
                <w:spacing w:val="-1"/>
                <w:sz w:val="18"/>
                <w:szCs w:val="18"/>
              </w:rPr>
            </w:pPr>
          </w:p>
        </w:tc>
        <w:tc>
          <w:tcPr>
            <w:tcW w:w="1263" w:type="dxa"/>
            <w:vAlign w:val="center"/>
          </w:tcPr>
          <w:p w14:paraId="3B5FA170"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01.01.2017-30.06.2017</w:t>
            </w:r>
          </w:p>
        </w:tc>
        <w:tc>
          <w:tcPr>
            <w:tcW w:w="1938" w:type="dxa"/>
            <w:gridSpan w:val="2"/>
            <w:vAlign w:val="center"/>
          </w:tcPr>
          <w:p w14:paraId="5EC12080"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01.07.2017-31.12.2017</w:t>
            </w:r>
          </w:p>
        </w:tc>
        <w:tc>
          <w:tcPr>
            <w:tcW w:w="1948" w:type="dxa"/>
            <w:gridSpan w:val="2"/>
            <w:vAlign w:val="center"/>
          </w:tcPr>
          <w:p w14:paraId="3208AE09"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01.01.2018-30.06.2018</w:t>
            </w:r>
          </w:p>
        </w:tc>
        <w:tc>
          <w:tcPr>
            <w:tcW w:w="1959" w:type="dxa"/>
            <w:gridSpan w:val="2"/>
            <w:vAlign w:val="center"/>
          </w:tcPr>
          <w:p w14:paraId="12095974"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01.07.2018-31.12.2018</w:t>
            </w:r>
          </w:p>
        </w:tc>
        <w:tc>
          <w:tcPr>
            <w:tcW w:w="1967" w:type="dxa"/>
            <w:gridSpan w:val="2"/>
            <w:vAlign w:val="center"/>
          </w:tcPr>
          <w:p w14:paraId="0BB963E0"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w:t>
            </w:r>
            <w:r>
              <w:rPr>
                <w:rFonts w:ascii="Times New Roman" w:hAnsi="Times New Roman" w:cs="Times New Roman"/>
                <w:b/>
                <w:spacing w:val="-1"/>
                <w:sz w:val="18"/>
                <w:szCs w:val="18"/>
              </w:rPr>
              <w:t>1</w:t>
            </w:r>
            <w:r w:rsidRPr="00354B73">
              <w:rPr>
                <w:rFonts w:ascii="Times New Roman" w:hAnsi="Times New Roman" w:cs="Times New Roman"/>
                <w:b/>
                <w:spacing w:val="-1"/>
                <w:sz w:val="18"/>
                <w:szCs w:val="18"/>
              </w:rPr>
              <w:t>.201</w:t>
            </w:r>
            <w:r>
              <w:rPr>
                <w:rFonts w:ascii="Times New Roman" w:hAnsi="Times New Roman" w:cs="Times New Roman"/>
                <w:b/>
                <w:spacing w:val="-1"/>
                <w:sz w:val="18"/>
                <w:szCs w:val="18"/>
              </w:rPr>
              <w:t>9</w:t>
            </w:r>
            <w:r w:rsidRPr="00354B73">
              <w:rPr>
                <w:rFonts w:ascii="Times New Roman" w:hAnsi="Times New Roman" w:cs="Times New Roman"/>
                <w:b/>
                <w:spacing w:val="-1"/>
                <w:sz w:val="18"/>
                <w:szCs w:val="18"/>
              </w:rPr>
              <w:t>-3</w:t>
            </w:r>
            <w:r>
              <w:rPr>
                <w:rFonts w:ascii="Times New Roman" w:hAnsi="Times New Roman" w:cs="Times New Roman"/>
                <w:b/>
                <w:spacing w:val="-1"/>
                <w:sz w:val="18"/>
                <w:szCs w:val="18"/>
              </w:rPr>
              <w:t>0</w:t>
            </w:r>
            <w:r w:rsidRPr="00354B73">
              <w:rPr>
                <w:rFonts w:ascii="Times New Roman" w:hAnsi="Times New Roman" w:cs="Times New Roman"/>
                <w:b/>
                <w:spacing w:val="-1"/>
                <w:sz w:val="18"/>
                <w:szCs w:val="18"/>
              </w:rPr>
              <w:t>.</w:t>
            </w:r>
            <w:r>
              <w:rPr>
                <w:rFonts w:ascii="Times New Roman" w:hAnsi="Times New Roman" w:cs="Times New Roman"/>
                <w:b/>
                <w:spacing w:val="-1"/>
                <w:sz w:val="18"/>
                <w:szCs w:val="18"/>
              </w:rPr>
              <w:t>06</w:t>
            </w:r>
            <w:r w:rsidRPr="00354B73">
              <w:rPr>
                <w:rFonts w:ascii="Times New Roman" w:hAnsi="Times New Roman" w:cs="Times New Roman"/>
                <w:b/>
                <w:spacing w:val="-1"/>
                <w:sz w:val="18"/>
                <w:szCs w:val="18"/>
              </w:rPr>
              <w:t>.201</w:t>
            </w:r>
            <w:r>
              <w:rPr>
                <w:rFonts w:ascii="Times New Roman" w:hAnsi="Times New Roman" w:cs="Times New Roman"/>
                <w:b/>
                <w:spacing w:val="-1"/>
                <w:sz w:val="18"/>
                <w:szCs w:val="18"/>
              </w:rPr>
              <w:t>9</w:t>
            </w:r>
          </w:p>
        </w:tc>
        <w:tc>
          <w:tcPr>
            <w:tcW w:w="2028" w:type="dxa"/>
            <w:gridSpan w:val="2"/>
            <w:vAlign w:val="center"/>
          </w:tcPr>
          <w:p w14:paraId="62394CB5" w14:textId="77777777" w:rsidR="0061558C" w:rsidRPr="00354B73" w:rsidRDefault="0061558C" w:rsidP="0061558C">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01.07.201</w:t>
            </w:r>
            <w:r>
              <w:rPr>
                <w:rFonts w:ascii="Times New Roman" w:hAnsi="Times New Roman" w:cs="Times New Roman"/>
                <w:b/>
                <w:spacing w:val="-1"/>
                <w:sz w:val="18"/>
                <w:szCs w:val="18"/>
              </w:rPr>
              <w:t>9</w:t>
            </w:r>
            <w:r w:rsidRPr="00354B73">
              <w:rPr>
                <w:rFonts w:ascii="Times New Roman" w:hAnsi="Times New Roman" w:cs="Times New Roman"/>
                <w:b/>
                <w:spacing w:val="-1"/>
                <w:sz w:val="18"/>
                <w:szCs w:val="18"/>
              </w:rPr>
              <w:t>-31.12.201</w:t>
            </w:r>
            <w:r>
              <w:rPr>
                <w:rFonts w:ascii="Times New Roman" w:hAnsi="Times New Roman" w:cs="Times New Roman"/>
                <w:b/>
                <w:spacing w:val="-1"/>
                <w:sz w:val="18"/>
                <w:szCs w:val="18"/>
              </w:rPr>
              <w:t>9</w:t>
            </w:r>
          </w:p>
        </w:tc>
      </w:tr>
      <w:tr w:rsidR="0047214A" w:rsidRPr="00354B73" w14:paraId="53D6010D" w14:textId="77777777" w:rsidTr="001A5672">
        <w:trPr>
          <w:tblHeader/>
          <w:jc w:val="center"/>
        </w:trPr>
        <w:tc>
          <w:tcPr>
            <w:tcW w:w="486" w:type="dxa"/>
            <w:vMerge/>
            <w:vAlign w:val="center"/>
          </w:tcPr>
          <w:p w14:paraId="0B7D8E71" w14:textId="77777777" w:rsidR="0047214A" w:rsidRDefault="0047214A" w:rsidP="001A5672">
            <w:pPr>
              <w:jc w:val="center"/>
              <w:rPr>
                <w:rFonts w:ascii="Times New Roman" w:hAnsi="Times New Roman" w:cs="Times New Roman"/>
                <w:spacing w:val="-1"/>
                <w:sz w:val="18"/>
                <w:szCs w:val="18"/>
              </w:rPr>
            </w:pPr>
          </w:p>
        </w:tc>
        <w:tc>
          <w:tcPr>
            <w:tcW w:w="2971" w:type="dxa"/>
            <w:vMerge/>
          </w:tcPr>
          <w:p w14:paraId="6ACE347A" w14:textId="77777777" w:rsidR="0047214A" w:rsidRPr="00354B73" w:rsidRDefault="0047214A" w:rsidP="001A5672">
            <w:pPr>
              <w:jc w:val="both"/>
              <w:rPr>
                <w:rFonts w:ascii="Times New Roman" w:hAnsi="Times New Roman" w:cs="Times New Roman"/>
                <w:spacing w:val="-1"/>
                <w:sz w:val="18"/>
                <w:szCs w:val="18"/>
              </w:rPr>
            </w:pPr>
          </w:p>
        </w:tc>
        <w:tc>
          <w:tcPr>
            <w:tcW w:w="1263" w:type="dxa"/>
            <w:vAlign w:val="center"/>
          </w:tcPr>
          <w:p w14:paraId="03C02BB4"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1167" w:type="dxa"/>
            <w:vAlign w:val="center"/>
          </w:tcPr>
          <w:p w14:paraId="7E5943C5"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71" w:type="dxa"/>
            <w:vAlign w:val="center"/>
          </w:tcPr>
          <w:p w14:paraId="4189E34A"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Изм.%</w:t>
            </w:r>
          </w:p>
        </w:tc>
        <w:tc>
          <w:tcPr>
            <w:tcW w:w="1117" w:type="dxa"/>
            <w:vAlign w:val="center"/>
          </w:tcPr>
          <w:p w14:paraId="61E15823"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31" w:type="dxa"/>
            <w:vAlign w:val="center"/>
          </w:tcPr>
          <w:p w14:paraId="1CFF10C8"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 %</w:t>
            </w:r>
          </w:p>
        </w:tc>
        <w:tc>
          <w:tcPr>
            <w:tcW w:w="1129" w:type="dxa"/>
            <w:vAlign w:val="center"/>
          </w:tcPr>
          <w:p w14:paraId="003388E0"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30" w:type="dxa"/>
            <w:vAlign w:val="center"/>
          </w:tcPr>
          <w:p w14:paraId="5416A009"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w:t>
            </w:r>
            <w:r w:rsidRPr="00354B73">
              <w:rPr>
                <w:rFonts w:ascii="Times New Roman" w:hAnsi="Times New Roman" w:cs="Times New Roman"/>
                <w:b/>
                <w:spacing w:val="-1"/>
                <w:sz w:val="18"/>
                <w:szCs w:val="18"/>
              </w:rPr>
              <w:t>зм. %</w:t>
            </w:r>
          </w:p>
        </w:tc>
        <w:tc>
          <w:tcPr>
            <w:tcW w:w="1196" w:type="dxa"/>
            <w:vAlign w:val="center"/>
          </w:tcPr>
          <w:p w14:paraId="03066EFD"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71" w:type="dxa"/>
            <w:vAlign w:val="center"/>
          </w:tcPr>
          <w:p w14:paraId="28DC891F"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c>
          <w:tcPr>
            <w:tcW w:w="1213" w:type="dxa"/>
            <w:vAlign w:val="center"/>
          </w:tcPr>
          <w:p w14:paraId="2F85405C" w14:textId="77777777" w:rsidR="0047214A" w:rsidRPr="00354B73" w:rsidRDefault="0047214A" w:rsidP="001A5672">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15" w:type="dxa"/>
            <w:vAlign w:val="center"/>
          </w:tcPr>
          <w:p w14:paraId="2602C897" w14:textId="77777777" w:rsidR="0047214A" w:rsidRPr="00354B73"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r>
      <w:tr w:rsidR="0047214A" w:rsidRPr="00354B73" w14:paraId="4355D499" w14:textId="77777777" w:rsidTr="001A5672">
        <w:trPr>
          <w:tblHeader/>
          <w:jc w:val="center"/>
        </w:trPr>
        <w:tc>
          <w:tcPr>
            <w:tcW w:w="486" w:type="dxa"/>
            <w:vAlign w:val="center"/>
          </w:tcPr>
          <w:p w14:paraId="53F33267"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2971" w:type="dxa"/>
          </w:tcPr>
          <w:p w14:paraId="33E17BBA" w14:textId="77777777" w:rsidR="0047214A" w:rsidRPr="00354B73" w:rsidRDefault="0047214A" w:rsidP="001A5672">
            <w:pPr>
              <w:jc w:val="both"/>
              <w:rPr>
                <w:rFonts w:ascii="Times New Roman" w:hAnsi="Times New Roman" w:cs="Times New Roman"/>
                <w:spacing w:val="-1"/>
                <w:sz w:val="18"/>
                <w:szCs w:val="18"/>
              </w:rPr>
            </w:pPr>
            <w:r w:rsidRPr="00354B73">
              <w:rPr>
                <w:rFonts w:ascii="Times New Roman" w:hAnsi="Times New Roman" w:cs="Times New Roman"/>
                <w:spacing w:val="-1"/>
                <w:sz w:val="18"/>
                <w:szCs w:val="18"/>
              </w:rPr>
              <w:t>Одноставочный</w:t>
            </w:r>
            <w:r>
              <w:rPr>
                <w:rFonts w:ascii="Times New Roman" w:hAnsi="Times New Roman" w:cs="Times New Roman"/>
                <w:spacing w:val="-1"/>
                <w:sz w:val="18"/>
                <w:szCs w:val="18"/>
              </w:rPr>
              <w:t xml:space="preserve"> тариф без НДС,</w:t>
            </w:r>
            <w:r w:rsidRPr="00354B73">
              <w:rPr>
                <w:rFonts w:ascii="Times New Roman" w:hAnsi="Times New Roman" w:cs="Times New Roman"/>
                <w:spacing w:val="-1"/>
                <w:sz w:val="18"/>
                <w:szCs w:val="18"/>
              </w:rPr>
              <w:t xml:space="preserve"> руб./Гкал</w:t>
            </w:r>
          </w:p>
        </w:tc>
        <w:tc>
          <w:tcPr>
            <w:tcW w:w="1263" w:type="dxa"/>
            <w:vAlign w:val="center"/>
          </w:tcPr>
          <w:p w14:paraId="6C544E08"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1 721,00</w:t>
            </w:r>
          </w:p>
        </w:tc>
        <w:tc>
          <w:tcPr>
            <w:tcW w:w="1167" w:type="dxa"/>
            <w:vAlign w:val="center"/>
          </w:tcPr>
          <w:p w14:paraId="79428356"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1 789,83</w:t>
            </w:r>
          </w:p>
        </w:tc>
        <w:tc>
          <w:tcPr>
            <w:tcW w:w="771" w:type="dxa"/>
            <w:vAlign w:val="center"/>
          </w:tcPr>
          <w:p w14:paraId="07B572F5"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4,0</w:t>
            </w:r>
          </w:p>
        </w:tc>
        <w:tc>
          <w:tcPr>
            <w:tcW w:w="1117" w:type="dxa"/>
            <w:vAlign w:val="center"/>
          </w:tcPr>
          <w:p w14:paraId="5707C618"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1 789,83</w:t>
            </w:r>
          </w:p>
        </w:tc>
        <w:tc>
          <w:tcPr>
            <w:tcW w:w="831" w:type="dxa"/>
            <w:vAlign w:val="center"/>
          </w:tcPr>
          <w:p w14:paraId="60475D2F"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129" w:type="dxa"/>
            <w:vAlign w:val="center"/>
          </w:tcPr>
          <w:p w14:paraId="2CCEC571" w14:textId="77777777" w:rsidR="0047214A" w:rsidRPr="00354B73" w:rsidRDefault="00423AEF"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1 861,36</w:t>
            </w:r>
          </w:p>
        </w:tc>
        <w:tc>
          <w:tcPr>
            <w:tcW w:w="830" w:type="dxa"/>
            <w:vAlign w:val="center"/>
          </w:tcPr>
          <w:p w14:paraId="13795313" w14:textId="77777777" w:rsidR="0047214A" w:rsidRPr="00354B73" w:rsidRDefault="00423AEF"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4,0</w:t>
            </w:r>
          </w:p>
        </w:tc>
        <w:tc>
          <w:tcPr>
            <w:tcW w:w="1196" w:type="dxa"/>
            <w:vAlign w:val="center"/>
          </w:tcPr>
          <w:p w14:paraId="3074BD45" w14:textId="77777777" w:rsidR="0047214A" w:rsidRPr="00354B73"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1 861,36</w:t>
            </w:r>
          </w:p>
        </w:tc>
        <w:tc>
          <w:tcPr>
            <w:tcW w:w="771" w:type="dxa"/>
            <w:vAlign w:val="center"/>
          </w:tcPr>
          <w:p w14:paraId="098DD0D8" w14:textId="77777777" w:rsidR="0047214A" w:rsidRPr="00354B73" w:rsidRDefault="00423AEF"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13" w:type="dxa"/>
            <w:vAlign w:val="center"/>
          </w:tcPr>
          <w:p w14:paraId="20919A9B" w14:textId="77777777" w:rsidR="0047214A" w:rsidRPr="00354B73" w:rsidRDefault="00423AEF"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1 941,40</w:t>
            </w:r>
          </w:p>
        </w:tc>
        <w:tc>
          <w:tcPr>
            <w:tcW w:w="815" w:type="dxa"/>
            <w:vAlign w:val="center"/>
          </w:tcPr>
          <w:p w14:paraId="0CE4DF43" w14:textId="77777777" w:rsidR="0047214A" w:rsidRPr="00354B73" w:rsidRDefault="000C5948"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4,0</w:t>
            </w:r>
          </w:p>
        </w:tc>
      </w:tr>
    </w:tbl>
    <w:p w14:paraId="4EC9C174" w14:textId="77777777" w:rsidR="0047214A" w:rsidRDefault="0047214A" w:rsidP="0047214A">
      <w:pPr>
        <w:spacing w:after="0" w:line="360" w:lineRule="auto"/>
        <w:ind w:firstLine="567"/>
        <w:jc w:val="both"/>
        <w:rPr>
          <w:rFonts w:ascii="Times New Roman" w:hAnsi="Times New Roman" w:cs="Times New Roman"/>
          <w:spacing w:val="-1"/>
          <w:sz w:val="28"/>
          <w:szCs w:val="28"/>
        </w:rPr>
      </w:pPr>
    </w:p>
    <w:p w14:paraId="2D0F711C" w14:textId="77777777" w:rsidR="0047214A" w:rsidRDefault="0047214A" w:rsidP="0047214A">
      <w:pPr>
        <w:spacing w:after="0" w:line="360" w:lineRule="auto"/>
        <w:ind w:firstLine="567"/>
        <w:jc w:val="both"/>
        <w:rPr>
          <w:rFonts w:ascii="Times New Roman" w:hAnsi="Times New Roman" w:cs="Times New Roman"/>
          <w:spacing w:val="-1"/>
          <w:sz w:val="28"/>
          <w:szCs w:val="28"/>
        </w:rPr>
        <w:sectPr w:rsidR="0047214A" w:rsidSect="00B31AE1">
          <w:pgSz w:w="16838" w:h="11906" w:orient="landscape"/>
          <w:pgMar w:top="1701" w:right="1134" w:bottom="851" w:left="1134" w:header="709" w:footer="709" w:gutter="0"/>
          <w:cols w:space="708"/>
          <w:docGrid w:linePitch="360"/>
        </w:sectPr>
      </w:pPr>
    </w:p>
    <w:p w14:paraId="4472FD36" w14:textId="77777777" w:rsidR="0047214A" w:rsidRDefault="0047214A" w:rsidP="00C922F7">
      <w:pPr>
        <w:pStyle w:val="22"/>
        <w:numPr>
          <w:ilvl w:val="0"/>
          <w:numId w:val="0"/>
        </w:numPr>
        <w:spacing w:before="120" w:after="120" w:line="360" w:lineRule="auto"/>
        <w:jc w:val="both"/>
        <w:outlineLvl w:val="2"/>
        <w:rPr>
          <w:rFonts w:cs="Times New Roman"/>
          <w:b w:val="0"/>
          <w:color w:val="auto"/>
        </w:rPr>
      </w:pPr>
      <w:bookmarkStart w:id="195" w:name="_Toc20390620"/>
      <w:bookmarkStart w:id="196" w:name="_Toc20473664"/>
      <w:bookmarkStart w:id="197" w:name="_Toc29458583"/>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Анализ структуры себестоимости тарифов на тепловую энергию</w:t>
      </w:r>
      <w:bookmarkEnd w:id="195"/>
      <w:bookmarkEnd w:id="196"/>
      <w:bookmarkEnd w:id="197"/>
    </w:p>
    <w:p w14:paraId="0A68E9BF"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211D39">
        <w:rPr>
          <w:rFonts w:ascii="Times New Roman" w:hAnsi="Times New Roman" w:cs="Times New Roman"/>
          <w:spacing w:val="-1"/>
          <w:sz w:val="28"/>
          <w:szCs w:val="28"/>
        </w:rPr>
        <w:t>Анализ структуры тарифов на тепловую энергию произведен на основе данных, подлежащих раскрытию на официальном сайте АО «Ю</w:t>
      </w:r>
      <w:r>
        <w:rPr>
          <w:rFonts w:ascii="Times New Roman" w:hAnsi="Times New Roman" w:cs="Times New Roman"/>
          <w:spacing w:val="-1"/>
          <w:sz w:val="28"/>
          <w:szCs w:val="28"/>
        </w:rPr>
        <w:t>ТТС</w:t>
      </w:r>
      <w:r w:rsidRPr="00211D39">
        <w:rPr>
          <w:rFonts w:ascii="Times New Roman" w:hAnsi="Times New Roman" w:cs="Times New Roman"/>
          <w:spacing w:val="-1"/>
          <w:sz w:val="28"/>
          <w:szCs w:val="28"/>
        </w:rPr>
        <w:t>» за 201</w:t>
      </w:r>
      <w:r>
        <w:rPr>
          <w:rFonts w:ascii="Times New Roman" w:hAnsi="Times New Roman" w:cs="Times New Roman"/>
          <w:spacing w:val="-1"/>
          <w:sz w:val="28"/>
          <w:szCs w:val="28"/>
        </w:rPr>
        <w:t>6-2018</w:t>
      </w:r>
      <w:r w:rsidRPr="00211D39">
        <w:rPr>
          <w:rFonts w:ascii="Times New Roman" w:hAnsi="Times New Roman" w:cs="Times New Roman"/>
          <w:spacing w:val="-1"/>
          <w:sz w:val="28"/>
          <w:szCs w:val="28"/>
        </w:rPr>
        <w:t xml:space="preserve"> г</w:t>
      </w:r>
      <w:r>
        <w:rPr>
          <w:rFonts w:ascii="Times New Roman" w:hAnsi="Times New Roman" w:cs="Times New Roman"/>
          <w:spacing w:val="-1"/>
          <w:sz w:val="28"/>
          <w:szCs w:val="28"/>
        </w:rPr>
        <w:t>оды</w:t>
      </w:r>
      <w:r w:rsidRPr="00211D39">
        <w:rPr>
          <w:rFonts w:ascii="Times New Roman" w:hAnsi="Times New Roman" w:cs="Times New Roman"/>
          <w:spacing w:val="-1"/>
          <w:sz w:val="28"/>
          <w:szCs w:val="28"/>
        </w:rPr>
        <w:t>.</w:t>
      </w:r>
    </w:p>
    <w:p w14:paraId="75DBF1CA"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211D39">
        <w:rPr>
          <w:rFonts w:ascii="Times New Roman" w:hAnsi="Times New Roman" w:cs="Times New Roman"/>
          <w:spacing w:val="-1"/>
          <w:sz w:val="28"/>
          <w:szCs w:val="28"/>
        </w:rPr>
        <w:t>Анализ структуры и динамики изменения тарифов на тепловую энергию за период 201</w:t>
      </w:r>
      <w:r>
        <w:rPr>
          <w:rFonts w:ascii="Times New Roman" w:hAnsi="Times New Roman" w:cs="Times New Roman"/>
          <w:spacing w:val="-1"/>
          <w:sz w:val="28"/>
          <w:szCs w:val="28"/>
        </w:rPr>
        <w:t>6</w:t>
      </w:r>
      <w:r w:rsidRPr="00211D39">
        <w:rPr>
          <w:rFonts w:ascii="Times New Roman" w:hAnsi="Times New Roman" w:cs="Times New Roman"/>
          <w:spacing w:val="-1"/>
          <w:sz w:val="28"/>
          <w:szCs w:val="28"/>
        </w:rPr>
        <w:t>-201</w:t>
      </w:r>
      <w:r>
        <w:rPr>
          <w:rFonts w:ascii="Times New Roman" w:hAnsi="Times New Roman" w:cs="Times New Roman"/>
          <w:spacing w:val="-1"/>
          <w:sz w:val="28"/>
          <w:szCs w:val="28"/>
        </w:rPr>
        <w:t>8</w:t>
      </w:r>
      <w:r w:rsidRPr="00211D39">
        <w:rPr>
          <w:rFonts w:ascii="Times New Roman" w:hAnsi="Times New Roman" w:cs="Times New Roman"/>
          <w:spacing w:val="-1"/>
          <w:sz w:val="28"/>
          <w:szCs w:val="28"/>
        </w:rPr>
        <w:t xml:space="preserve"> г</w:t>
      </w:r>
      <w:r>
        <w:rPr>
          <w:rFonts w:ascii="Times New Roman" w:hAnsi="Times New Roman" w:cs="Times New Roman"/>
          <w:spacing w:val="-1"/>
          <w:sz w:val="28"/>
          <w:szCs w:val="28"/>
        </w:rPr>
        <w:t>оды</w:t>
      </w:r>
      <w:r w:rsidRPr="00211D39">
        <w:rPr>
          <w:rFonts w:ascii="Times New Roman" w:hAnsi="Times New Roman" w:cs="Times New Roman"/>
          <w:spacing w:val="-1"/>
          <w:sz w:val="28"/>
          <w:szCs w:val="28"/>
        </w:rPr>
        <w:t xml:space="preserve"> представлен в </w:t>
      </w:r>
      <w:r w:rsidRPr="00E2130D">
        <w:rPr>
          <w:rFonts w:ascii="Times New Roman" w:hAnsi="Times New Roman" w:cs="Times New Roman"/>
          <w:spacing w:val="-1"/>
          <w:sz w:val="28"/>
          <w:szCs w:val="28"/>
        </w:rPr>
        <w:t xml:space="preserve">Таблице </w:t>
      </w:r>
      <w:r w:rsidR="00671F53">
        <w:fldChar w:fldCharType="begin"/>
      </w:r>
      <w:r w:rsidR="00671F53">
        <w:instrText xml:space="preserve"> REF _Ref20406193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32</w:t>
      </w:r>
      <w:r w:rsidR="00671F53">
        <w:fldChar w:fldCharType="end"/>
      </w:r>
      <w:r w:rsidRPr="00E2130D">
        <w:rPr>
          <w:rFonts w:ascii="Times New Roman" w:hAnsi="Times New Roman" w:cs="Times New Roman"/>
          <w:spacing w:val="-1"/>
          <w:sz w:val="28"/>
          <w:szCs w:val="28"/>
        </w:rPr>
        <w:t>.</w:t>
      </w:r>
    </w:p>
    <w:p w14:paraId="11D7D56F" w14:textId="77777777" w:rsidR="0047214A" w:rsidRDefault="0047214A" w:rsidP="0047214A">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2023D154" w14:textId="77777777" w:rsidR="0047214A" w:rsidRDefault="0047214A" w:rsidP="0047214A">
      <w:pPr>
        <w:spacing w:after="0" w:line="360" w:lineRule="auto"/>
        <w:ind w:firstLine="567"/>
        <w:jc w:val="both"/>
        <w:rPr>
          <w:rFonts w:ascii="Times New Roman" w:hAnsi="Times New Roman" w:cs="Times New Roman"/>
          <w:spacing w:val="-1"/>
          <w:sz w:val="28"/>
          <w:szCs w:val="28"/>
        </w:rPr>
        <w:sectPr w:rsidR="0047214A" w:rsidSect="00F17B2A">
          <w:pgSz w:w="11906" w:h="16838"/>
          <w:pgMar w:top="1134" w:right="851" w:bottom="1134" w:left="1701" w:header="709" w:footer="709" w:gutter="0"/>
          <w:cols w:space="708"/>
          <w:docGrid w:linePitch="360"/>
        </w:sectPr>
      </w:pPr>
    </w:p>
    <w:p w14:paraId="19223A5E" w14:textId="77777777" w:rsidR="0047214A" w:rsidRPr="004C292B" w:rsidRDefault="0047214A" w:rsidP="0047214A">
      <w:pPr>
        <w:pStyle w:val="af7"/>
        <w:keepNext/>
        <w:spacing w:after="0"/>
        <w:jc w:val="right"/>
        <w:rPr>
          <w:rFonts w:ascii="Times New Roman" w:hAnsi="Times New Roman" w:cs="Times New Roman"/>
          <w:color w:val="auto"/>
          <w:sz w:val="24"/>
          <w:szCs w:val="24"/>
        </w:rPr>
      </w:pPr>
      <w:bookmarkStart w:id="198" w:name="_Ref20406193"/>
      <w:bookmarkStart w:id="199" w:name="_Toc20473575"/>
      <w:bookmarkStart w:id="200" w:name="_Toc29457519"/>
      <w:r w:rsidRPr="00CD2BFB">
        <w:rPr>
          <w:rFonts w:ascii="Times New Roman" w:hAnsi="Times New Roman" w:cs="Times New Roman"/>
          <w:color w:val="auto"/>
          <w:sz w:val="24"/>
          <w:szCs w:val="24"/>
        </w:rPr>
        <w:t xml:space="preserve">Таблица </w:t>
      </w:r>
      <w:r w:rsidR="0047469B" w:rsidRPr="00CD2BFB">
        <w:rPr>
          <w:rFonts w:ascii="Times New Roman" w:hAnsi="Times New Roman" w:cs="Times New Roman"/>
          <w:color w:val="auto"/>
          <w:sz w:val="24"/>
          <w:szCs w:val="24"/>
        </w:rPr>
        <w:fldChar w:fldCharType="begin"/>
      </w:r>
      <w:r w:rsidRPr="00CD2BFB">
        <w:rPr>
          <w:rFonts w:ascii="Times New Roman" w:hAnsi="Times New Roman" w:cs="Times New Roman"/>
          <w:color w:val="auto"/>
          <w:sz w:val="24"/>
          <w:szCs w:val="24"/>
        </w:rPr>
        <w:instrText xml:space="preserve"> SEQ Таблица \* ARABIC </w:instrText>
      </w:r>
      <w:r w:rsidR="0047469B" w:rsidRPr="00CD2BF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32</w:t>
      </w:r>
      <w:r w:rsidR="0047469B" w:rsidRPr="00CD2BFB">
        <w:rPr>
          <w:rFonts w:ascii="Times New Roman" w:hAnsi="Times New Roman" w:cs="Times New Roman"/>
          <w:color w:val="auto"/>
          <w:sz w:val="24"/>
          <w:szCs w:val="24"/>
        </w:rPr>
        <w:fldChar w:fldCharType="end"/>
      </w:r>
      <w:bookmarkEnd w:id="198"/>
      <w:r w:rsidRPr="00CD2BFB">
        <w:rPr>
          <w:rFonts w:ascii="Times New Roman" w:hAnsi="Times New Roman" w:cs="Times New Roman"/>
          <w:color w:val="auto"/>
          <w:sz w:val="24"/>
          <w:szCs w:val="24"/>
        </w:rPr>
        <w:t xml:space="preserve">. Анализ </w:t>
      </w:r>
      <w:r>
        <w:rPr>
          <w:rFonts w:ascii="Times New Roman" w:hAnsi="Times New Roman" w:cs="Times New Roman"/>
          <w:color w:val="auto"/>
          <w:sz w:val="24"/>
          <w:szCs w:val="24"/>
        </w:rPr>
        <w:t>структуры и динамики изменения тарифов на тепловую энергию</w:t>
      </w:r>
      <w:r w:rsidRPr="00CD2BFB">
        <w:rPr>
          <w:rFonts w:ascii="Times New Roman" w:hAnsi="Times New Roman" w:cs="Times New Roman"/>
          <w:color w:val="auto"/>
          <w:sz w:val="24"/>
          <w:szCs w:val="24"/>
        </w:rPr>
        <w:t xml:space="preserve"> АО «ЮТТС» за период 2016-2018 гг.</w:t>
      </w:r>
      <w:bookmarkEnd w:id="199"/>
      <w:bookmarkEnd w:id="200"/>
    </w:p>
    <w:p w14:paraId="5125DA20" w14:textId="77777777" w:rsidR="0047214A" w:rsidRPr="00B90A33" w:rsidRDefault="0047214A" w:rsidP="0047214A">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754"/>
        <w:gridCol w:w="3387"/>
        <w:gridCol w:w="1520"/>
        <w:gridCol w:w="1521"/>
        <w:gridCol w:w="1521"/>
        <w:gridCol w:w="1520"/>
        <w:gridCol w:w="1521"/>
        <w:gridCol w:w="1521"/>
        <w:gridCol w:w="1521"/>
      </w:tblGrid>
      <w:tr w:rsidR="0047214A" w:rsidRPr="00211D39" w14:paraId="4BA04B57" w14:textId="77777777" w:rsidTr="001A5672">
        <w:trPr>
          <w:tblHeader/>
          <w:jc w:val="center"/>
        </w:trPr>
        <w:tc>
          <w:tcPr>
            <w:tcW w:w="741" w:type="dxa"/>
            <w:vAlign w:val="center"/>
          </w:tcPr>
          <w:p w14:paraId="342DDD62"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 п/п</w:t>
            </w:r>
          </w:p>
        </w:tc>
        <w:tc>
          <w:tcPr>
            <w:tcW w:w="3335" w:type="dxa"/>
            <w:vAlign w:val="center"/>
          </w:tcPr>
          <w:p w14:paraId="5E92D7AF" w14:textId="77777777" w:rsidR="0047214A" w:rsidRPr="00211D39" w:rsidRDefault="0047214A"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Наименование показателей</w:t>
            </w:r>
          </w:p>
        </w:tc>
        <w:tc>
          <w:tcPr>
            <w:tcW w:w="1497" w:type="dxa"/>
            <w:vAlign w:val="center"/>
          </w:tcPr>
          <w:p w14:paraId="426941AC"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2016 год</w:t>
            </w:r>
          </w:p>
        </w:tc>
        <w:tc>
          <w:tcPr>
            <w:tcW w:w="1498" w:type="dxa"/>
            <w:vAlign w:val="center"/>
          </w:tcPr>
          <w:p w14:paraId="5B0928F1" w14:textId="77777777" w:rsidR="0047214A" w:rsidRPr="00211D39" w:rsidRDefault="0047214A"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Удельный вес в структуре тарифа, %</w:t>
            </w:r>
          </w:p>
        </w:tc>
        <w:tc>
          <w:tcPr>
            <w:tcW w:w="1498" w:type="dxa"/>
            <w:vAlign w:val="center"/>
          </w:tcPr>
          <w:p w14:paraId="09748E01"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2017 год</w:t>
            </w:r>
          </w:p>
        </w:tc>
        <w:tc>
          <w:tcPr>
            <w:tcW w:w="1497" w:type="dxa"/>
            <w:vAlign w:val="center"/>
          </w:tcPr>
          <w:p w14:paraId="577877C8" w14:textId="77777777" w:rsidR="0047214A" w:rsidRPr="00211D39" w:rsidRDefault="0047214A"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Удельный вес в структуре тарифа, %</w:t>
            </w:r>
          </w:p>
        </w:tc>
        <w:tc>
          <w:tcPr>
            <w:tcW w:w="1498" w:type="dxa"/>
            <w:vAlign w:val="center"/>
          </w:tcPr>
          <w:p w14:paraId="43980F12"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2018 год</w:t>
            </w:r>
          </w:p>
        </w:tc>
        <w:tc>
          <w:tcPr>
            <w:tcW w:w="1498" w:type="dxa"/>
            <w:vAlign w:val="center"/>
          </w:tcPr>
          <w:p w14:paraId="3B86F018" w14:textId="77777777" w:rsidR="0047214A" w:rsidRPr="00211D39" w:rsidRDefault="0047214A"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Удельный вес в структуре тарифа, %</w:t>
            </w:r>
          </w:p>
        </w:tc>
        <w:tc>
          <w:tcPr>
            <w:tcW w:w="1498" w:type="dxa"/>
            <w:vAlign w:val="center"/>
          </w:tcPr>
          <w:p w14:paraId="42B5984B" w14:textId="77777777" w:rsidR="0047214A" w:rsidRPr="00211D39" w:rsidRDefault="0047214A" w:rsidP="001A5672">
            <w:pPr>
              <w:jc w:val="center"/>
              <w:rPr>
                <w:rFonts w:ascii="Times New Roman" w:hAnsi="Times New Roman" w:cs="Times New Roman"/>
                <w:b/>
                <w:spacing w:val="-1"/>
                <w:sz w:val="18"/>
                <w:szCs w:val="18"/>
              </w:rPr>
            </w:pPr>
            <w:r w:rsidRPr="00211D39">
              <w:rPr>
                <w:rFonts w:ascii="Times New Roman" w:hAnsi="Times New Roman" w:cs="Times New Roman"/>
                <w:b/>
                <w:spacing w:val="-1"/>
                <w:sz w:val="18"/>
                <w:szCs w:val="18"/>
              </w:rPr>
              <w:t>Темп прироста за 201</w:t>
            </w:r>
            <w:r>
              <w:rPr>
                <w:rFonts w:ascii="Times New Roman" w:hAnsi="Times New Roman" w:cs="Times New Roman"/>
                <w:b/>
                <w:spacing w:val="-1"/>
                <w:sz w:val="18"/>
                <w:szCs w:val="18"/>
              </w:rPr>
              <w:t>8</w:t>
            </w:r>
            <w:r w:rsidRPr="00211D39">
              <w:rPr>
                <w:rFonts w:ascii="Times New Roman" w:hAnsi="Times New Roman" w:cs="Times New Roman"/>
                <w:b/>
                <w:spacing w:val="-1"/>
                <w:sz w:val="18"/>
                <w:szCs w:val="18"/>
              </w:rPr>
              <w:t>-201</w:t>
            </w:r>
            <w:r>
              <w:rPr>
                <w:rFonts w:ascii="Times New Roman" w:hAnsi="Times New Roman" w:cs="Times New Roman"/>
                <w:b/>
                <w:spacing w:val="-1"/>
                <w:sz w:val="18"/>
                <w:szCs w:val="18"/>
              </w:rPr>
              <w:t>6</w:t>
            </w:r>
            <w:r w:rsidRPr="00211D39">
              <w:rPr>
                <w:rFonts w:ascii="Times New Roman" w:hAnsi="Times New Roman" w:cs="Times New Roman"/>
                <w:b/>
                <w:spacing w:val="-1"/>
                <w:sz w:val="18"/>
                <w:szCs w:val="18"/>
              </w:rPr>
              <w:t xml:space="preserve"> гг., %</w:t>
            </w:r>
          </w:p>
        </w:tc>
      </w:tr>
    </w:tbl>
    <w:p w14:paraId="5F771721" w14:textId="77777777" w:rsidR="0047214A" w:rsidRPr="00C702F2" w:rsidRDefault="0047214A" w:rsidP="0047214A">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754"/>
        <w:gridCol w:w="3387"/>
        <w:gridCol w:w="1520"/>
        <w:gridCol w:w="1521"/>
        <w:gridCol w:w="1521"/>
        <w:gridCol w:w="1520"/>
        <w:gridCol w:w="1521"/>
        <w:gridCol w:w="1521"/>
        <w:gridCol w:w="1521"/>
      </w:tblGrid>
      <w:tr w:rsidR="0047214A" w:rsidRPr="00211D39" w14:paraId="70FEE58D" w14:textId="77777777" w:rsidTr="001A5672">
        <w:trPr>
          <w:tblHeader/>
          <w:jc w:val="center"/>
        </w:trPr>
        <w:tc>
          <w:tcPr>
            <w:tcW w:w="741" w:type="dxa"/>
            <w:vAlign w:val="center"/>
          </w:tcPr>
          <w:p w14:paraId="76BF349C"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1</w:t>
            </w:r>
          </w:p>
        </w:tc>
        <w:tc>
          <w:tcPr>
            <w:tcW w:w="3335" w:type="dxa"/>
            <w:vAlign w:val="center"/>
          </w:tcPr>
          <w:p w14:paraId="20524CE5"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2</w:t>
            </w:r>
          </w:p>
        </w:tc>
        <w:tc>
          <w:tcPr>
            <w:tcW w:w="1497" w:type="dxa"/>
            <w:vAlign w:val="center"/>
          </w:tcPr>
          <w:p w14:paraId="105CA95D"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3</w:t>
            </w:r>
          </w:p>
        </w:tc>
        <w:tc>
          <w:tcPr>
            <w:tcW w:w="1498" w:type="dxa"/>
            <w:vAlign w:val="center"/>
          </w:tcPr>
          <w:p w14:paraId="4DDA02CA"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4</w:t>
            </w:r>
          </w:p>
        </w:tc>
        <w:tc>
          <w:tcPr>
            <w:tcW w:w="1498" w:type="dxa"/>
            <w:vAlign w:val="center"/>
          </w:tcPr>
          <w:p w14:paraId="3FA9ED74"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5</w:t>
            </w:r>
          </w:p>
        </w:tc>
        <w:tc>
          <w:tcPr>
            <w:tcW w:w="1497" w:type="dxa"/>
            <w:vAlign w:val="center"/>
          </w:tcPr>
          <w:p w14:paraId="75074E75"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6</w:t>
            </w:r>
          </w:p>
        </w:tc>
        <w:tc>
          <w:tcPr>
            <w:tcW w:w="1498" w:type="dxa"/>
            <w:vAlign w:val="center"/>
          </w:tcPr>
          <w:p w14:paraId="3459DE1C"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7</w:t>
            </w:r>
          </w:p>
        </w:tc>
        <w:tc>
          <w:tcPr>
            <w:tcW w:w="1498" w:type="dxa"/>
            <w:vAlign w:val="center"/>
          </w:tcPr>
          <w:p w14:paraId="76AA9888"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8</w:t>
            </w:r>
          </w:p>
        </w:tc>
        <w:tc>
          <w:tcPr>
            <w:tcW w:w="1498" w:type="dxa"/>
            <w:vAlign w:val="center"/>
          </w:tcPr>
          <w:p w14:paraId="09AA9ABC" w14:textId="77777777" w:rsidR="0047214A" w:rsidRPr="00211D39" w:rsidRDefault="0047214A" w:rsidP="001A5672">
            <w:pPr>
              <w:jc w:val="center"/>
              <w:rPr>
                <w:rFonts w:ascii="Times New Roman" w:hAnsi="Times New Roman" w:cs="Times New Roman"/>
                <w:b/>
                <w:spacing w:val="-1"/>
                <w:sz w:val="18"/>
                <w:szCs w:val="18"/>
              </w:rPr>
            </w:pPr>
            <w:r>
              <w:rPr>
                <w:rFonts w:ascii="Times New Roman" w:hAnsi="Times New Roman" w:cs="Times New Roman"/>
                <w:b/>
                <w:spacing w:val="-1"/>
                <w:sz w:val="18"/>
                <w:szCs w:val="18"/>
              </w:rPr>
              <w:t>9</w:t>
            </w:r>
          </w:p>
        </w:tc>
      </w:tr>
      <w:tr w:rsidR="0047214A" w:rsidRPr="00211D39" w14:paraId="184B5567" w14:textId="77777777" w:rsidTr="001A5672">
        <w:trPr>
          <w:jc w:val="center"/>
        </w:trPr>
        <w:tc>
          <w:tcPr>
            <w:tcW w:w="741" w:type="dxa"/>
            <w:vAlign w:val="center"/>
          </w:tcPr>
          <w:p w14:paraId="7DB9487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3335" w:type="dxa"/>
            <w:vAlign w:val="center"/>
          </w:tcPr>
          <w:p w14:paraId="481DA29F"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Выручка от регулируемой деятельности</w:t>
            </w:r>
          </w:p>
        </w:tc>
        <w:tc>
          <w:tcPr>
            <w:tcW w:w="1497" w:type="dxa"/>
            <w:vAlign w:val="center"/>
          </w:tcPr>
          <w:p w14:paraId="33F479D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1 349 330,3</w:t>
            </w:r>
          </w:p>
        </w:tc>
        <w:tc>
          <w:tcPr>
            <w:tcW w:w="1498" w:type="dxa"/>
            <w:vAlign w:val="center"/>
          </w:tcPr>
          <w:p w14:paraId="44F2086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14399AE9"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1 274 088,1</w:t>
            </w:r>
          </w:p>
        </w:tc>
        <w:tc>
          <w:tcPr>
            <w:tcW w:w="1497" w:type="dxa"/>
            <w:vAlign w:val="center"/>
          </w:tcPr>
          <w:p w14:paraId="00F88C4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5A2B2D87"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1 223 790,2</w:t>
            </w:r>
          </w:p>
        </w:tc>
        <w:tc>
          <w:tcPr>
            <w:tcW w:w="1498" w:type="dxa"/>
            <w:vAlign w:val="center"/>
          </w:tcPr>
          <w:p w14:paraId="457E7FC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0F9555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-9,30</w:t>
            </w:r>
          </w:p>
        </w:tc>
      </w:tr>
      <w:tr w:rsidR="0047214A" w:rsidRPr="00211D39" w14:paraId="4E2AA446" w14:textId="77777777" w:rsidTr="001A5672">
        <w:trPr>
          <w:jc w:val="center"/>
        </w:trPr>
        <w:tc>
          <w:tcPr>
            <w:tcW w:w="741" w:type="dxa"/>
            <w:vAlign w:val="center"/>
          </w:tcPr>
          <w:p w14:paraId="1D181AC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3335" w:type="dxa"/>
            <w:vAlign w:val="center"/>
          </w:tcPr>
          <w:p w14:paraId="40C6F26B"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Себестоимость производимых товаров по регулируемому виду деятельности</w:t>
            </w:r>
          </w:p>
        </w:tc>
        <w:tc>
          <w:tcPr>
            <w:tcW w:w="1497" w:type="dxa"/>
            <w:vAlign w:val="center"/>
          </w:tcPr>
          <w:p w14:paraId="2B4ED554"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1 287 533,3</w:t>
            </w:r>
          </w:p>
        </w:tc>
        <w:tc>
          <w:tcPr>
            <w:tcW w:w="1498" w:type="dxa"/>
            <w:vAlign w:val="center"/>
          </w:tcPr>
          <w:p w14:paraId="0A5AC4EC"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100,00</w:t>
            </w:r>
          </w:p>
        </w:tc>
        <w:tc>
          <w:tcPr>
            <w:tcW w:w="1498" w:type="dxa"/>
            <w:vAlign w:val="center"/>
          </w:tcPr>
          <w:p w14:paraId="57413733"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1 222 965,8</w:t>
            </w:r>
          </w:p>
        </w:tc>
        <w:tc>
          <w:tcPr>
            <w:tcW w:w="1497" w:type="dxa"/>
            <w:vAlign w:val="center"/>
          </w:tcPr>
          <w:p w14:paraId="7BEF727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100,00</w:t>
            </w:r>
          </w:p>
        </w:tc>
        <w:tc>
          <w:tcPr>
            <w:tcW w:w="1498" w:type="dxa"/>
            <w:vAlign w:val="center"/>
          </w:tcPr>
          <w:p w14:paraId="2C0768B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1 141 882,5</w:t>
            </w:r>
          </w:p>
        </w:tc>
        <w:tc>
          <w:tcPr>
            <w:tcW w:w="1498" w:type="dxa"/>
            <w:vAlign w:val="center"/>
          </w:tcPr>
          <w:p w14:paraId="33492FE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100,0</w:t>
            </w:r>
          </w:p>
        </w:tc>
        <w:tc>
          <w:tcPr>
            <w:tcW w:w="1498" w:type="dxa"/>
            <w:vAlign w:val="center"/>
          </w:tcPr>
          <w:p w14:paraId="19BEF787"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-11,31</w:t>
            </w:r>
          </w:p>
        </w:tc>
      </w:tr>
      <w:tr w:rsidR="0047214A" w:rsidRPr="00211D39" w14:paraId="6CFC9AE7" w14:textId="77777777" w:rsidTr="001A5672">
        <w:trPr>
          <w:jc w:val="center"/>
        </w:trPr>
        <w:tc>
          <w:tcPr>
            <w:tcW w:w="741" w:type="dxa"/>
            <w:vAlign w:val="center"/>
          </w:tcPr>
          <w:p w14:paraId="54ECEE0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w:t>
            </w:r>
          </w:p>
        </w:tc>
        <w:tc>
          <w:tcPr>
            <w:tcW w:w="3335" w:type="dxa"/>
            <w:vAlign w:val="center"/>
          </w:tcPr>
          <w:p w14:paraId="2074E2F5"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покупаемую тепловую энергию (мощность), теплоноситель</w:t>
            </w:r>
          </w:p>
        </w:tc>
        <w:tc>
          <w:tcPr>
            <w:tcW w:w="1497" w:type="dxa"/>
            <w:vAlign w:val="center"/>
          </w:tcPr>
          <w:p w14:paraId="3F33850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8" w:type="dxa"/>
            <w:vAlign w:val="center"/>
          </w:tcPr>
          <w:p w14:paraId="3682537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40C845AF"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7" w:type="dxa"/>
            <w:vAlign w:val="center"/>
          </w:tcPr>
          <w:p w14:paraId="5E261B6C"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76F6D7B2"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8" w:type="dxa"/>
            <w:vAlign w:val="center"/>
          </w:tcPr>
          <w:p w14:paraId="76BDC33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68F7296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r>
      <w:tr w:rsidR="0047214A" w:rsidRPr="00211D39" w14:paraId="142D6CFF" w14:textId="77777777" w:rsidTr="001A5672">
        <w:trPr>
          <w:jc w:val="center"/>
        </w:trPr>
        <w:tc>
          <w:tcPr>
            <w:tcW w:w="741" w:type="dxa"/>
            <w:vAlign w:val="center"/>
          </w:tcPr>
          <w:p w14:paraId="31CF7021"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.2</w:t>
            </w:r>
          </w:p>
        </w:tc>
        <w:tc>
          <w:tcPr>
            <w:tcW w:w="3335" w:type="dxa"/>
            <w:vAlign w:val="center"/>
          </w:tcPr>
          <w:p w14:paraId="7E0D5E27"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топливо</w:t>
            </w:r>
          </w:p>
        </w:tc>
        <w:tc>
          <w:tcPr>
            <w:tcW w:w="1497" w:type="dxa"/>
            <w:vAlign w:val="center"/>
          </w:tcPr>
          <w:p w14:paraId="61E1F8E6"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622 761,6</w:t>
            </w:r>
          </w:p>
        </w:tc>
        <w:tc>
          <w:tcPr>
            <w:tcW w:w="1498" w:type="dxa"/>
            <w:vAlign w:val="center"/>
          </w:tcPr>
          <w:p w14:paraId="35167DC6"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48,37</w:t>
            </w:r>
          </w:p>
        </w:tc>
        <w:tc>
          <w:tcPr>
            <w:tcW w:w="1498" w:type="dxa"/>
            <w:vAlign w:val="center"/>
          </w:tcPr>
          <w:p w14:paraId="3AE3F630"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573 831,7</w:t>
            </w:r>
          </w:p>
        </w:tc>
        <w:tc>
          <w:tcPr>
            <w:tcW w:w="1497" w:type="dxa"/>
            <w:vAlign w:val="center"/>
          </w:tcPr>
          <w:p w14:paraId="5668606F"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46,92</w:t>
            </w:r>
          </w:p>
        </w:tc>
        <w:tc>
          <w:tcPr>
            <w:tcW w:w="1498" w:type="dxa"/>
            <w:vAlign w:val="center"/>
          </w:tcPr>
          <w:p w14:paraId="7D4869B9"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531 981,3</w:t>
            </w:r>
          </w:p>
        </w:tc>
        <w:tc>
          <w:tcPr>
            <w:tcW w:w="1498" w:type="dxa"/>
            <w:vAlign w:val="center"/>
          </w:tcPr>
          <w:p w14:paraId="5E0CD18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46,59</w:t>
            </w:r>
          </w:p>
        </w:tc>
        <w:tc>
          <w:tcPr>
            <w:tcW w:w="1498" w:type="dxa"/>
            <w:vAlign w:val="center"/>
          </w:tcPr>
          <w:p w14:paraId="2CCECA2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-14,58</w:t>
            </w:r>
          </w:p>
        </w:tc>
      </w:tr>
      <w:tr w:rsidR="0047214A" w:rsidRPr="00211D39" w14:paraId="58B6369F" w14:textId="77777777" w:rsidTr="001A5672">
        <w:trPr>
          <w:jc w:val="center"/>
        </w:trPr>
        <w:tc>
          <w:tcPr>
            <w:tcW w:w="741" w:type="dxa"/>
            <w:vAlign w:val="center"/>
          </w:tcPr>
          <w:p w14:paraId="2DBB22A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.2.1</w:t>
            </w:r>
          </w:p>
        </w:tc>
        <w:tc>
          <w:tcPr>
            <w:tcW w:w="3335" w:type="dxa"/>
            <w:vAlign w:val="center"/>
          </w:tcPr>
          <w:p w14:paraId="7F2DBE27"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стоимость топлива</w:t>
            </w:r>
          </w:p>
        </w:tc>
        <w:tc>
          <w:tcPr>
            <w:tcW w:w="1497" w:type="dxa"/>
            <w:vAlign w:val="center"/>
          </w:tcPr>
          <w:p w14:paraId="18E4DBA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622 761,6</w:t>
            </w:r>
          </w:p>
        </w:tc>
        <w:tc>
          <w:tcPr>
            <w:tcW w:w="1498" w:type="dxa"/>
            <w:vAlign w:val="center"/>
          </w:tcPr>
          <w:p w14:paraId="1ECC38E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1BB04446"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573 831,7</w:t>
            </w:r>
          </w:p>
        </w:tc>
        <w:tc>
          <w:tcPr>
            <w:tcW w:w="1497" w:type="dxa"/>
            <w:vAlign w:val="center"/>
          </w:tcPr>
          <w:p w14:paraId="5437EE0C"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00B41A2E"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531 981,3</w:t>
            </w:r>
          </w:p>
        </w:tc>
        <w:tc>
          <w:tcPr>
            <w:tcW w:w="1498" w:type="dxa"/>
            <w:vAlign w:val="center"/>
          </w:tcPr>
          <w:p w14:paraId="185D05B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43B02CDF"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-14,58</w:t>
            </w:r>
          </w:p>
        </w:tc>
      </w:tr>
      <w:tr w:rsidR="0047214A" w:rsidRPr="00211D39" w14:paraId="016FC327" w14:textId="77777777" w:rsidTr="001A5672">
        <w:trPr>
          <w:jc w:val="center"/>
        </w:trPr>
        <w:tc>
          <w:tcPr>
            <w:tcW w:w="741" w:type="dxa"/>
            <w:vAlign w:val="center"/>
          </w:tcPr>
          <w:p w14:paraId="615A5E8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.2.2</w:t>
            </w:r>
          </w:p>
        </w:tc>
        <w:tc>
          <w:tcPr>
            <w:tcW w:w="3335" w:type="dxa"/>
            <w:vAlign w:val="center"/>
          </w:tcPr>
          <w:p w14:paraId="62EA63E5"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объем топлива</w:t>
            </w:r>
          </w:p>
        </w:tc>
        <w:tc>
          <w:tcPr>
            <w:tcW w:w="1497" w:type="dxa"/>
            <w:vAlign w:val="center"/>
          </w:tcPr>
          <w:p w14:paraId="55074120"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150 314,4</w:t>
            </w:r>
          </w:p>
        </w:tc>
        <w:tc>
          <w:tcPr>
            <w:tcW w:w="1498" w:type="dxa"/>
            <w:vAlign w:val="center"/>
          </w:tcPr>
          <w:p w14:paraId="125A48E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CABD5C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145 791,7</w:t>
            </w:r>
          </w:p>
        </w:tc>
        <w:tc>
          <w:tcPr>
            <w:tcW w:w="1497" w:type="dxa"/>
            <w:vAlign w:val="center"/>
          </w:tcPr>
          <w:p w14:paraId="573529E7"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D95715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149 616,3</w:t>
            </w:r>
          </w:p>
        </w:tc>
        <w:tc>
          <w:tcPr>
            <w:tcW w:w="1498" w:type="dxa"/>
            <w:vAlign w:val="center"/>
          </w:tcPr>
          <w:p w14:paraId="592ACC9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59F75B2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-0,46</w:t>
            </w:r>
          </w:p>
        </w:tc>
      </w:tr>
      <w:tr w:rsidR="0047214A" w:rsidRPr="00211D39" w14:paraId="19B0637E" w14:textId="77777777" w:rsidTr="001A5672">
        <w:trPr>
          <w:jc w:val="center"/>
        </w:trPr>
        <w:tc>
          <w:tcPr>
            <w:tcW w:w="741" w:type="dxa"/>
            <w:vAlign w:val="center"/>
          </w:tcPr>
          <w:p w14:paraId="379E718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.2.3</w:t>
            </w:r>
          </w:p>
        </w:tc>
        <w:tc>
          <w:tcPr>
            <w:tcW w:w="3335" w:type="dxa"/>
            <w:vAlign w:val="center"/>
          </w:tcPr>
          <w:p w14:paraId="54772BE1"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средняя цена газа</w:t>
            </w:r>
          </w:p>
        </w:tc>
        <w:tc>
          <w:tcPr>
            <w:tcW w:w="1497" w:type="dxa"/>
            <w:vAlign w:val="center"/>
          </w:tcPr>
          <w:p w14:paraId="7ADB2D2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3,79</w:t>
            </w:r>
          </w:p>
        </w:tc>
        <w:tc>
          <w:tcPr>
            <w:tcW w:w="1498" w:type="dxa"/>
            <w:vAlign w:val="center"/>
          </w:tcPr>
          <w:p w14:paraId="455F356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708FEE1B"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3,59</w:t>
            </w:r>
          </w:p>
        </w:tc>
        <w:tc>
          <w:tcPr>
            <w:tcW w:w="1497" w:type="dxa"/>
            <w:vAlign w:val="center"/>
          </w:tcPr>
          <w:p w14:paraId="5CAE652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96BD0B4"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3,23</w:t>
            </w:r>
          </w:p>
        </w:tc>
        <w:tc>
          <w:tcPr>
            <w:tcW w:w="1498" w:type="dxa"/>
            <w:vAlign w:val="center"/>
          </w:tcPr>
          <w:p w14:paraId="28325811"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E69536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-14,78</w:t>
            </w:r>
          </w:p>
        </w:tc>
      </w:tr>
      <w:tr w:rsidR="0047214A" w:rsidRPr="00211D39" w14:paraId="6B51B23E" w14:textId="77777777" w:rsidTr="001A5672">
        <w:trPr>
          <w:jc w:val="center"/>
        </w:trPr>
        <w:tc>
          <w:tcPr>
            <w:tcW w:w="741" w:type="dxa"/>
            <w:vAlign w:val="center"/>
          </w:tcPr>
          <w:p w14:paraId="1EE5958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.2.4</w:t>
            </w:r>
          </w:p>
        </w:tc>
        <w:tc>
          <w:tcPr>
            <w:tcW w:w="3335" w:type="dxa"/>
            <w:vAlign w:val="center"/>
          </w:tcPr>
          <w:p w14:paraId="68A6B4E2"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стоимость доставки</w:t>
            </w:r>
          </w:p>
        </w:tc>
        <w:tc>
          <w:tcPr>
            <w:tcW w:w="1497" w:type="dxa"/>
            <w:vAlign w:val="center"/>
          </w:tcPr>
          <w:p w14:paraId="5E76359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52 739,0</w:t>
            </w:r>
          </w:p>
        </w:tc>
        <w:tc>
          <w:tcPr>
            <w:tcW w:w="1498" w:type="dxa"/>
            <w:vAlign w:val="center"/>
          </w:tcPr>
          <w:p w14:paraId="77F1D1F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1311E0B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50 093,1</w:t>
            </w:r>
          </w:p>
        </w:tc>
        <w:tc>
          <w:tcPr>
            <w:tcW w:w="1497" w:type="dxa"/>
            <w:vAlign w:val="center"/>
          </w:tcPr>
          <w:p w14:paraId="2FE634B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D81AD8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49 018,7</w:t>
            </w:r>
          </w:p>
        </w:tc>
        <w:tc>
          <w:tcPr>
            <w:tcW w:w="1498" w:type="dxa"/>
            <w:vAlign w:val="center"/>
          </w:tcPr>
          <w:p w14:paraId="62EA9B0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5D4997C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-7,05</w:t>
            </w:r>
          </w:p>
        </w:tc>
      </w:tr>
      <w:tr w:rsidR="0047214A" w:rsidRPr="00211D39" w14:paraId="4D29A8EB" w14:textId="77777777" w:rsidTr="001A5672">
        <w:trPr>
          <w:jc w:val="center"/>
        </w:trPr>
        <w:tc>
          <w:tcPr>
            <w:tcW w:w="741" w:type="dxa"/>
            <w:vAlign w:val="center"/>
          </w:tcPr>
          <w:p w14:paraId="382FF0C1"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.3</w:t>
            </w:r>
          </w:p>
        </w:tc>
        <w:tc>
          <w:tcPr>
            <w:tcW w:w="3335" w:type="dxa"/>
            <w:vAlign w:val="center"/>
          </w:tcPr>
          <w:p w14:paraId="2233FC40"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покупаемую электрическую электроэнергию (мощность), используемую в технологическом процессе</w:t>
            </w:r>
          </w:p>
        </w:tc>
        <w:tc>
          <w:tcPr>
            <w:tcW w:w="1497" w:type="dxa"/>
            <w:vAlign w:val="center"/>
          </w:tcPr>
          <w:p w14:paraId="3F60D873"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151 303,0</w:t>
            </w:r>
          </w:p>
        </w:tc>
        <w:tc>
          <w:tcPr>
            <w:tcW w:w="1498" w:type="dxa"/>
            <w:vAlign w:val="center"/>
          </w:tcPr>
          <w:p w14:paraId="015C8C46"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11,75</w:t>
            </w:r>
          </w:p>
        </w:tc>
        <w:tc>
          <w:tcPr>
            <w:tcW w:w="1498" w:type="dxa"/>
            <w:vAlign w:val="center"/>
          </w:tcPr>
          <w:p w14:paraId="567DFA66"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157 647,9</w:t>
            </w:r>
          </w:p>
        </w:tc>
        <w:tc>
          <w:tcPr>
            <w:tcW w:w="1497" w:type="dxa"/>
            <w:vAlign w:val="center"/>
          </w:tcPr>
          <w:p w14:paraId="39FBF1E6"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12,89</w:t>
            </w:r>
          </w:p>
        </w:tc>
        <w:tc>
          <w:tcPr>
            <w:tcW w:w="1498" w:type="dxa"/>
            <w:vAlign w:val="center"/>
          </w:tcPr>
          <w:p w14:paraId="117BD78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137 085,8</w:t>
            </w:r>
          </w:p>
        </w:tc>
        <w:tc>
          <w:tcPr>
            <w:tcW w:w="1498" w:type="dxa"/>
            <w:vAlign w:val="center"/>
          </w:tcPr>
          <w:p w14:paraId="5707264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12,01</w:t>
            </w:r>
          </w:p>
        </w:tc>
        <w:tc>
          <w:tcPr>
            <w:tcW w:w="1498" w:type="dxa"/>
            <w:vAlign w:val="center"/>
          </w:tcPr>
          <w:p w14:paraId="4853AD3C"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-9,40</w:t>
            </w:r>
          </w:p>
        </w:tc>
      </w:tr>
      <w:tr w:rsidR="0047214A" w:rsidRPr="00211D39" w14:paraId="3586A723" w14:textId="77777777" w:rsidTr="001A5672">
        <w:trPr>
          <w:jc w:val="center"/>
        </w:trPr>
        <w:tc>
          <w:tcPr>
            <w:tcW w:w="741" w:type="dxa"/>
            <w:vAlign w:val="center"/>
          </w:tcPr>
          <w:p w14:paraId="52421C3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.3.1</w:t>
            </w:r>
          </w:p>
        </w:tc>
        <w:tc>
          <w:tcPr>
            <w:tcW w:w="3335" w:type="dxa"/>
            <w:vAlign w:val="center"/>
          </w:tcPr>
          <w:p w14:paraId="4D40F91E"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средневзвешенная стоимость 1 кВт.ч</w:t>
            </w:r>
          </w:p>
        </w:tc>
        <w:tc>
          <w:tcPr>
            <w:tcW w:w="1497" w:type="dxa"/>
            <w:vAlign w:val="center"/>
          </w:tcPr>
          <w:p w14:paraId="50A1C1E6"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4,3</w:t>
            </w:r>
          </w:p>
        </w:tc>
        <w:tc>
          <w:tcPr>
            <w:tcW w:w="1498" w:type="dxa"/>
            <w:vAlign w:val="center"/>
          </w:tcPr>
          <w:p w14:paraId="689871C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3B51448B"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4,1</w:t>
            </w:r>
          </w:p>
        </w:tc>
        <w:tc>
          <w:tcPr>
            <w:tcW w:w="1497" w:type="dxa"/>
            <w:vAlign w:val="center"/>
          </w:tcPr>
          <w:p w14:paraId="37BF6841"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450F64B3"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3,8</w:t>
            </w:r>
          </w:p>
        </w:tc>
        <w:tc>
          <w:tcPr>
            <w:tcW w:w="1498" w:type="dxa"/>
            <w:vAlign w:val="center"/>
          </w:tcPr>
          <w:p w14:paraId="7A96EDC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0B2C174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-11,63</w:t>
            </w:r>
          </w:p>
        </w:tc>
      </w:tr>
      <w:tr w:rsidR="0047214A" w:rsidRPr="00211D39" w14:paraId="0E961CA5" w14:textId="77777777" w:rsidTr="001A5672">
        <w:trPr>
          <w:jc w:val="center"/>
        </w:trPr>
        <w:tc>
          <w:tcPr>
            <w:tcW w:w="741" w:type="dxa"/>
            <w:vAlign w:val="center"/>
          </w:tcPr>
          <w:p w14:paraId="09C6AC1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.3.2</w:t>
            </w:r>
          </w:p>
        </w:tc>
        <w:tc>
          <w:tcPr>
            <w:tcW w:w="3335" w:type="dxa"/>
            <w:vAlign w:val="center"/>
          </w:tcPr>
          <w:p w14:paraId="25C538BD"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объем приобретаемой электроэнергии</w:t>
            </w:r>
          </w:p>
        </w:tc>
        <w:tc>
          <w:tcPr>
            <w:tcW w:w="1497" w:type="dxa"/>
            <w:vAlign w:val="center"/>
          </w:tcPr>
          <w:p w14:paraId="1A1E7597"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34 869,2</w:t>
            </w:r>
          </w:p>
        </w:tc>
        <w:tc>
          <w:tcPr>
            <w:tcW w:w="1498" w:type="dxa"/>
            <w:vAlign w:val="center"/>
          </w:tcPr>
          <w:p w14:paraId="1D91EDE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0260C523"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37 990,7</w:t>
            </w:r>
          </w:p>
        </w:tc>
        <w:tc>
          <w:tcPr>
            <w:tcW w:w="1497" w:type="dxa"/>
            <w:vAlign w:val="center"/>
          </w:tcPr>
          <w:p w14:paraId="557779C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638690C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36 342,7</w:t>
            </w:r>
          </w:p>
        </w:tc>
        <w:tc>
          <w:tcPr>
            <w:tcW w:w="1498" w:type="dxa"/>
            <w:vAlign w:val="center"/>
          </w:tcPr>
          <w:p w14:paraId="3C6CB42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3147124F"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4,23</w:t>
            </w:r>
          </w:p>
        </w:tc>
      </w:tr>
      <w:tr w:rsidR="0047214A" w:rsidRPr="00211D39" w14:paraId="40BA9210" w14:textId="77777777" w:rsidTr="001A5672">
        <w:trPr>
          <w:jc w:val="center"/>
        </w:trPr>
        <w:tc>
          <w:tcPr>
            <w:tcW w:w="741" w:type="dxa"/>
            <w:vAlign w:val="center"/>
          </w:tcPr>
          <w:p w14:paraId="2FD5A56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4</w:t>
            </w:r>
          </w:p>
        </w:tc>
        <w:tc>
          <w:tcPr>
            <w:tcW w:w="3335" w:type="dxa"/>
            <w:vAlign w:val="center"/>
          </w:tcPr>
          <w:p w14:paraId="32375ADA"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приобретение холодной воды, участвующей в технологическом процессе</w:t>
            </w:r>
          </w:p>
        </w:tc>
        <w:tc>
          <w:tcPr>
            <w:tcW w:w="1497" w:type="dxa"/>
            <w:vAlign w:val="center"/>
          </w:tcPr>
          <w:p w14:paraId="10A52F6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18 756,3</w:t>
            </w:r>
          </w:p>
        </w:tc>
        <w:tc>
          <w:tcPr>
            <w:tcW w:w="1498" w:type="dxa"/>
            <w:vAlign w:val="center"/>
          </w:tcPr>
          <w:p w14:paraId="2C17F32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1,46</w:t>
            </w:r>
          </w:p>
        </w:tc>
        <w:tc>
          <w:tcPr>
            <w:tcW w:w="1498" w:type="dxa"/>
            <w:vAlign w:val="center"/>
          </w:tcPr>
          <w:p w14:paraId="2DD7371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19 284,6</w:t>
            </w:r>
          </w:p>
        </w:tc>
        <w:tc>
          <w:tcPr>
            <w:tcW w:w="1497" w:type="dxa"/>
            <w:vAlign w:val="center"/>
          </w:tcPr>
          <w:p w14:paraId="3469621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1,58</w:t>
            </w:r>
          </w:p>
        </w:tc>
        <w:tc>
          <w:tcPr>
            <w:tcW w:w="1498" w:type="dxa"/>
            <w:vAlign w:val="center"/>
          </w:tcPr>
          <w:p w14:paraId="49E50C6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15 922,2</w:t>
            </w:r>
          </w:p>
        </w:tc>
        <w:tc>
          <w:tcPr>
            <w:tcW w:w="1498" w:type="dxa"/>
            <w:vAlign w:val="center"/>
          </w:tcPr>
          <w:p w14:paraId="7319DBE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1,39</w:t>
            </w:r>
          </w:p>
        </w:tc>
        <w:tc>
          <w:tcPr>
            <w:tcW w:w="1498" w:type="dxa"/>
            <w:vAlign w:val="center"/>
          </w:tcPr>
          <w:p w14:paraId="4215285F"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-15,11</w:t>
            </w:r>
          </w:p>
        </w:tc>
      </w:tr>
      <w:tr w:rsidR="0047214A" w:rsidRPr="00211D39" w14:paraId="4F54F705" w14:textId="77777777" w:rsidTr="001A5672">
        <w:trPr>
          <w:jc w:val="center"/>
        </w:trPr>
        <w:tc>
          <w:tcPr>
            <w:tcW w:w="741" w:type="dxa"/>
            <w:vAlign w:val="center"/>
          </w:tcPr>
          <w:p w14:paraId="5082499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.5</w:t>
            </w:r>
          </w:p>
        </w:tc>
        <w:tc>
          <w:tcPr>
            <w:tcW w:w="3335" w:type="dxa"/>
            <w:vAlign w:val="center"/>
          </w:tcPr>
          <w:p w14:paraId="314D7D78"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хим. реагенты, используемые в технологическом процессе</w:t>
            </w:r>
          </w:p>
        </w:tc>
        <w:tc>
          <w:tcPr>
            <w:tcW w:w="1497" w:type="dxa"/>
            <w:vAlign w:val="center"/>
          </w:tcPr>
          <w:p w14:paraId="04D3421C"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2 946,9</w:t>
            </w:r>
          </w:p>
        </w:tc>
        <w:tc>
          <w:tcPr>
            <w:tcW w:w="1498" w:type="dxa"/>
            <w:vAlign w:val="center"/>
          </w:tcPr>
          <w:p w14:paraId="379BD3A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0,23</w:t>
            </w:r>
          </w:p>
        </w:tc>
        <w:tc>
          <w:tcPr>
            <w:tcW w:w="1498" w:type="dxa"/>
            <w:vAlign w:val="center"/>
          </w:tcPr>
          <w:p w14:paraId="7013C9AB"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2 980,8</w:t>
            </w:r>
          </w:p>
        </w:tc>
        <w:tc>
          <w:tcPr>
            <w:tcW w:w="1497" w:type="dxa"/>
            <w:vAlign w:val="center"/>
          </w:tcPr>
          <w:p w14:paraId="422C85B4"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0,24</w:t>
            </w:r>
          </w:p>
        </w:tc>
        <w:tc>
          <w:tcPr>
            <w:tcW w:w="1498" w:type="dxa"/>
            <w:vAlign w:val="center"/>
          </w:tcPr>
          <w:p w14:paraId="4112297A"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4 133,3</w:t>
            </w:r>
          </w:p>
        </w:tc>
        <w:tc>
          <w:tcPr>
            <w:tcW w:w="1498" w:type="dxa"/>
            <w:vAlign w:val="center"/>
          </w:tcPr>
          <w:p w14:paraId="70CDF40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0,36</w:t>
            </w:r>
          </w:p>
        </w:tc>
        <w:tc>
          <w:tcPr>
            <w:tcW w:w="1498" w:type="dxa"/>
            <w:vAlign w:val="center"/>
          </w:tcPr>
          <w:p w14:paraId="2818828C"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40,26</w:t>
            </w:r>
          </w:p>
        </w:tc>
      </w:tr>
      <w:tr w:rsidR="0047214A" w:rsidRPr="00211D39" w14:paraId="6F633D2F" w14:textId="77777777" w:rsidTr="001A5672">
        <w:trPr>
          <w:jc w:val="center"/>
        </w:trPr>
        <w:tc>
          <w:tcPr>
            <w:tcW w:w="741" w:type="dxa"/>
            <w:vAlign w:val="center"/>
          </w:tcPr>
          <w:p w14:paraId="0995639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.6</w:t>
            </w:r>
          </w:p>
        </w:tc>
        <w:tc>
          <w:tcPr>
            <w:tcW w:w="3335" w:type="dxa"/>
            <w:vAlign w:val="center"/>
          </w:tcPr>
          <w:p w14:paraId="431988F8"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оплату труда и отчисления на социальные нужды основного производственного персонала</w:t>
            </w:r>
          </w:p>
        </w:tc>
        <w:tc>
          <w:tcPr>
            <w:tcW w:w="1497" w:type="dxa"/>
            <w:vAlign w:val="center"/>
          </w:tcPr>
          <w:p w14:paraId="45A85D06"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230 693,7</w:t>
            </w:r>
          </w:p>
        </w:tc>
        <w:tc>
          <w:tcPr>
            <w:tcW w:w="1498" w:type="dxa"/>
            <w:vAlign w:val="center"/>
          </w:tcPr>
          <w:p w14:paraId="67057B3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17,92</w:t>
            </w:r>
          </w:p>
        </w:tc>
        <w:tc>
          <w:tcPr>
            <w:tcW w:w="1498" w:type="dxa"/>
            <w:vAlign w:val="center"/>
          </w:tcPr>
          <w:p w14:paraId="58556E4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217 918,5</w:t>
            </w:r>
          </w:p>
        </w:tc>
        <w:tc>
          <w:tcPr>
            <w:tcW w:w="1497" w:type="dxa"/>
            <w:vAlign w:val="center"/>
          </w:tcPr>
          <w:p w14:paraId="6074B6E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17,82</w:t>
            </w:r>
          </w:p>
        </w:tc>
        <w:tc>
          <w:tcPr>
            <w:tcW w:w="1498" w:type="dxa"/>
            <w:vAlign w:val="center"/>
          </w:tcPr>
          <w:p w14:paraId="789A2B63"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220 393,4</w:t>
            </w:r>
          </w:p>
        </w:tc>
        <w:tc>
          <w:tcPr>
            <w:tcW w:w="1498" w:type="dxa"/>
            <w:vAlign w:val="center"/>
          </w:tcPr>
          <w:p w14:paraId="4D7F62E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19,30</w:t>
            </w:r>
          </w:p>
        </w:tc>
        <w:tc>
          <w:tcPr>
            <w:tcW w:w="1498" w:type="dxa"/>
            <w:vAlign w:val="center"/>
          </w:tcPr>
          <w:p w14:paraId="2B0163E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-4,46</w:t>
            </w:r>
          </w:p>
        </w:tc>
      </w:tr>
      <w:tr w:rsidR="0047214A" w:rsidRPr="00211D39" w14:paraId="6594F053" w14:textId="77777777" w:rsidTr="001A5672">
        <w:trPr>
          <w:jc w:val="center"/>
        </w:trPr>
        <w:tc>
          <w:tcPr>
            <w:tcW w:w="741" w:type="dxa"/>
            <w:vAlign w:val="center"/>
          </w:tcPr>
          <w:p w14:paraId="4D2F15D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.7</w:t>
            </w:r>
          </w:p>
        </w:tc>
        <w:tc>
          <w:tcPr>
            <w:tcW w:w="3335" w:type="dxa"/>
            <w:vAlign w:val="center"/>
          </w:tcPr>
          <w:p w14:paraId="22664E0C"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оплату труда и отчисления на социальные нужды административно-управленческого персонала</w:t>
            </w:r>
          </w:p>
        </w:tc>
        <w:tc>
          <w:tcPr>
            <w:tcW w:w="1497" w:type="dxa"/>
            <w:vAlign w:val="center"/>
          </w:tcPr>
          <w:p w14:paraId="49CCF3E2"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82 557,0</w:t>
            </w:r>
          </w:p>
        </w:tc>
        <w:tc>
          <w:tcPr>
            <w:tcW w:w="1498" w:type="dxa"/>
            <w:vAlign w:val="center"/>
          </w:tcPr>
          <w:p w14:paraId="56B4F08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6,41</w:t>
            </w:r>
          </w:p>
        </w:tc>
        <w:tc>
          <w:tcPr>
            <w:tcW w:w="1498" w:type="dxa"/>
            <w:vAlign w:val="center"/>
          </w:tcPr>
          <w:p w14:paraId="767D4E0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74 320,8</w:t>
            </w:r>
          </w:p>
        </w:tc>
        <w:tc>
          <w:tcPr>
            <w:tcW w:w="1497" w:type="dxa"/>
            <w:vAlign w:val="center"/>
          </w:tcPr>
          <w:p w14:paraId="40283A17"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6,08</w:t>
            </w:r>
          </w:p>
        </w:tc>
        <w:tc>
          <w:tcPr>
            <w:tcW w:w="1498" w:type="dxa"/>
            <w:vAlign w:val="center"/>
          </w:tcPr>
          <w:p w14:paraId="62495773"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69 207,2</w:t>
            </w:r>
          </w:p>
        </w:tc>
        <w:tc>
          <w:tcPr>
            <w:tcW w:w="1498" w:type="dxa"/>
            <w:vAlign w:val="center"/>
          </w:tcPr>
          <w:p w14:paraId="32ACC17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6,06</w:t>
            </w:r>
          </w:p>
        </w:tc>
        <w:tc>
          <w:tcPr>
            <w:tcW w:w="1498" w:type="dxa"/>
            <w:vAlign w:val="center"/>
          </w:tcPr>
          <w:p w14:paraId="288731F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-16,17</w:t>
            </w:r>
          </w:p>
        </w:tc>
      </w:tr>
      <w:tr w:rsidR="0047214A" w:rsidRPr="00211D39" w14:paraId="1E108420" w14:textId="77777777" w:rsidTr="001A5672">
        <w:trPr>
          <w:jc w:val="center"/>
        </w:trPr>
        <w:tc>
          <w:tcPr>
            <w:tcW w:w="741" w:type="dxa"/>
            <w:vAlign w:val="center"/>
          </w:tcPr>
          <w:p w14:paraId="1DD49C5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.8</w:t>
            </w:r>
          </w:p>
        </w:tc>
        <w:tc>
          <w:tcPr>
            <w:tcW w:w="3335" w:type="dxa"/>
            <w:vAlign w:val="center"/>
          </w:tcPr>
          <w:p w14:paraId="007D5BB8"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амортизацию основных производственных средств</w:t>
            </w:r>
          </w:p>
        </w:tc>
        <w:tc>
          <w:tcPr>
            <w:tcW w:w="1497" w:type="dxa"/>
            <w:vAlign w:val="center"/>
          </w:tcPr>
          <w:p w14:paraId="64344D3A"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26 121,1</w:t>
            </w:r>
          </w:p>
        </w:tc>
        <w:tc>
          <w:tcPr>
            <w:tcW w:w="1498" w:type="dxa"/>
            <w:vAlign w:val="center"/>
          </w:tcPr>
          <w:p w14:paraId="45838A6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2,03</w:t>
            </w:r>
          </w:p>
        </w:tc>
        <w:tc>
          <w:tcPr>
            <w:tcW w:w="1498" w:type="dxa"/>
            <w:vAlign w:val="center"/>
          </w:tcPr>
          <w:p w14:paraId="62627387"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23 239,8</w:t>
            </w:r>
          </w:p>
        </w:tc>
        <w:tc>
          <w:tcPr>
            <w:tcW w:w="1497" w:type="dxa"/>
            <w:vAlign w:val="center"/>
          </w:tcPr>
          <w:p w14:paraId="75F6EC8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1,90</w:t>
            </w:r>
          </w:p>
        </w:tc>
        <w:tc>
          <w:tcPr>
            <w:tcW w:w="1498" w:type="dxa"/>
            <w:vAlign w:val="center"/>
          </w:tcPr>
          <w:p w14:paraId="1CDC621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20 011,0</w:t>
            </w:r>
          </w:p>
        </w:tc>
        <w:tc>
          <w:tcPr>
            <w:tcW w:w="1498" w:type="dxa"/>
            <w:vAlign w:val="center"/>
          </w:tcPr>
          <w:p w14:paraId="4DAADF0C"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1,75</w:t>
            </w:r>
          </w:p>
        </w:tc>
        <w:tc>
          <w:tcPr>
            <w:tcW w:w="1498" w:type="dxa"/>
            <w:vAlign w:val="center"/>
          </w:tcPr>
          <w:p w14:paraId="2F3BA40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23,39</w:t>
            </w:r>
          </w:p>
        </w:tc>
      </w:tr>
      <w:tr w:rsidR="0047214A" w:rsidRPr="00211D39" w14:paraId="51AFE891" w14:textId="77777777" w:rsidTr="001A5672">
        <w:trPr>
          <w:jc w:val="center"/>
        </w:trPr>
        <w:tc>
          <w:tcPr>
            <w:tcW w:w="741" w:type="dxa"/>
            <w:vAlign w:val="center"/>
          </w:tcPr>
          <w:p w14:paraId="7AA9827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.9</w:t>
            </w:r>
          </w:p>
        </w:tc>
        <w:tc>
          <w:tcPr>
            <w:tcW w:w="3335" w:type="dxa"/>
            <w:vAlign w:val="center"/>
          </w:tcPr>
          <w:p w14:paraId="53FEC39B"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аренду имущества, используемого для осуществления регулируемого вида деятельности</w:t>
            </w:r>
          </w:p>
        </w:tc>
        <w:tc>
          <w:tcPr>
            <w:tcW w:w="1497" w:type="dxa"/>
            <w:vAlign w:val="center"/>
          </w:tcPr>
          <w:p w14:paraId="6FA2E9F2"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18 711,2</w:t>
            </w:r>
          </w:p>
        </w:tc>
        <w:tc>
          <w:tcPr>
            <w:tcW w:w="1498" w:type="dxa"/>
            <w:vAlign w:val="center"/>
          </w:tcPr>
          <w:p w14:paraId="57F5E48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1,45</w:t>
            </w:r>
          </w:p>
        </w:tc>
        <w:tc>
          <w:tcPr>
            <w:tcW w:w="1498" w:type="dxa"/>
            <w:vAlign w:val="center"/>
          </w:tcPr>
          <w:p w14:paraId="0F4D9D9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18 443,7</w:t>
            </w:r>
          </w:p>
        </w:tc>
        <w:tc>
          <w:tcPr>
            <w:tcW w:w="1497" w:type="dxa"/>
            <w:vAlign w:val="center"/>
          </w:tcPr>
          <w:p w14:paraId="2FA43FD7"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1,51</w:t>
            </w:r>
          </w:p>
        </w:tc>
        <w:tc>
          <w:tcPr>
            <w:tcW w:w="1498" w:type="dxa"/>
            <w:vAlign w:val="center"/>
          </w:tcPr>
          <w:p w14:paraId="4B31F099"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18 425,9</w:t>
            </w:r>
          </w:p>
        </w:tc>
        <w:tc>
          <w:tcPr>
            <w:tcW w:w="1498" w:type="dxa"/>
            <w:vAlign w:val="center"/>
          </w:tcPr>
          <w:p w14:paraId="55E80116"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1,61</w:t>
            </w:r>
          </w:p>
        </w:tc>
        <w:tc>
          <w:tcPr>
            <w:tcW w:w="1498" w:type="dxa"/>
            <w:vAlign w:val="center"/>
          </w:tcPr>
          <w:p w14:paraId="407E8B3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-1,52</w:t>
            </w:r>
          </w:p>
        </w:tc>
      </w:tr>
      <w:tr w:rsidR="0047214A" w:rsidRPr="00211D39" w14:paraId="4455CEAC" w14:textId="77777777" w:rsidTr="001A5672">
        <w:trPr>
          <w:jc w:val="center"/>
        </w:trPr>
        <w:tc>
          <w:tcPr>
            <w:tcW w:w="741" w:type="dxa"/>
            <w:vAlign w:val="center"/>
          </w:tcPr>
          <w:p w14:paraId="6479DAD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.10</w:t>
            </w:r>
          </w:p>
        </w:tc>
        <w:tc>
          <w:tcPr>
            <w:tcW w:w="3335" w:type="dxa"/>
            <w:vAlign w:val="center"/>
          </w:tcPr>
          <w:p w14:paraId="31CE4879"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Общепроизводственные расходы, в том числе отнесенные к ним:</w:t>
            </w:r>
          </w:p>
        </w:tc>
        <w:tc>
          <w:tcPr>
            <w:tcW w:w="1497" w:type="dxa"/>
            <w:vAlign w:val="center"/>
          </w:tcPr>
          <w:p w14:paraId="51BF0AEB"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33 000,3</w:t>
            </w:r>
          </w:p>
        </w:tc>
        <w:tc>
          <w:tcPr>
            <w:tcW w:w="1498" w:type="dxa"/>
            <w:vAlign w:val="center"/>
          </w:tcPr>
          <w:p w14:paraId="2912C5B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2,56</w:t>
            </w:r>
          </w:p>
        </w:tc>
        <w:tc>
          <w:tcPr>
            <w:tcW w:w="1498" w:type="dxa"/>
            <w:vAlign w:val="center"/>
          </w:tcPr>
          <w:p w14:paraId="5037F05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34 605,4</w:t>
            </w:r>
          </w:p>
        </w:tc>
        <w:tc>
          <w:tcPr>
            <w:tcW w:w="1497" w:type="dxa"/>
            <w:vAlign w:val="center"/>
          </w:tcPr>
          <w:p w14:paraId="0D0C4B4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2,83</w:t>
            </w:r>
          </w:p>
        </w:tc>
        <w:tc>
          <w:tcPr>
            <w:tcW w:w="1498" w:type="dxa"/>
            <w:vAlign w:val="center"/>
          </w:tcPr>
          <w:p w14:paraId="2BB04DB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34 119,5</w:t>
            </w:r>
          </w:p>
        </w:tc>
        <w:tc>
          <w:tcPr>
            <w:tcW w:w="1498" w:type="dxa"/>
            <w:vAlign w:val="center"/>
          </w:tcPr>
          <w:p w14:paraId="25A323E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2,99</w:t>
            </w:r>
          </w:p>
        </w:tc>
        <w:tc>
          <w:tcPr>
            <w:tcW w:w="1498" w:type="dxa"/>
            <w:vAlign w:val="center"/>
          </w:tcPr>
          <w:p w14:paraId="7EA613E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-3,39</w:t>
            </w:r>
          </w:p>
        </w:tc>
      </w:tr>
      <w:tr w:rsidR="0047214A" w:rsidRPr="00211D39" w14:paraId="5A7CB798" w14:textId="77777777" w:rsidTr="001A5672">
        <w:trPr>
          <w:jc w:val="center"/>
        </w:trPr>
        <w:tc>
          <w:tcPr>
            <w:tcW w:w="741" w:type="dxa"/>
            <w:vAlign w:val="center"/>
          </w:tcPr>
          <w:p w14:paraId="2AE662D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.10.1</w:t>
            </w:r>
          </w:p>
        </w:tc>
        <w:tc>
          <w:tcPr>
            <w:tcW w:w="3335" w:type="dxa"/>
            <w:vAlign w:val="center"/>
          </w:tcPr>
          <w:p w14:paraId="636AC172"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текущий ремонт</w:t>
            </w:r>
          </w:p>
        </w:tc>
        <w:tc>
          <w:tcPr>
            <w:tcW w:w="1497" w:type="dxa"/>
            <w:vAlign w:val="center"/>
          </w:tcPr>
          <w:p w14:paraId="118C2F79"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617,7</w:t>
            </w:r>
          </w:p>
        </w:tc>
        <w:tc>
          <w:tcPr>
            <w:tcW w:w="1498" w:type="dxa"/>
            <w:vAlign w:val="center"/>
          </w:tcPr>
          <w:p w14:paraId="4A05EE8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609B918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400,5</w:t>
            </w:r>
          </w:p>
        </w:tc>
        <w:tc>
          <w:tcPr>
            <w:tcW w:w="1497" w:type="dxa"/>
            <w:vAlign w:val="center"/>
          </w:tcPr>
          <w:p w14:paraId="4B2A802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3883DE3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425,3</w:t>
            </w:r>
          </w:p>
        </w:tc>
        <w:tc>
          <w:tcPr>
            <w:tcW w:w="1498" w:type="dxa"/>
            <w:vAlign w:val="center"/>
          </w:tcPr>
          <w:p w14:paraId="35EFDF3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4E52D33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-31,15</w:t>
            </w:r>
          </w:p>
        </w:tc>
      </w:tr>
      <w:tr w:rsidR="0047214A" w:rsidRPr="00211D39" w14:paraId="4FC88EC0" w14:textId="77777777" w:rsidTr="001A5672">
        <w:trPr>
          <w:jc w:val="center"/>
        </w:trPr>
        <w:tc>
          <w:tcPr>
            <w:tcW w:w="741" w:type="dxa"/>
            <w:vAlign w:val="center"/>
          </w:tcPr>
          <w:p w14:paraId="7D9C3647"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.10.2</w:t>
            </w:r>
          </w:p>
        </w:tc>
        <w:tc>
          <w:tcPr>
            <w:tcW w:w="3335" w:type="dxa"/>
            <w:vAlign w:val="center"/>
          </w:tcPr>
          <w:p w14:paraId="6CDB4FDB"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капитальный ремонт</w:t>
            </w:r>
          </w:p>
        </w:tc>
        <w:tc>
          <w:tcPr>
            <w:tcW w:w="1497" w:type="dxa"/>
            <w:vAlign w:val="center"/>
          </w:tcPr>
          <w:p w14:paraId="34936D62"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8" w:type="dxa"/>
            <w:vAlign w:val="center"/>
          </w:tcPr>
          <w:p w14:paraId="16D826F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7D5A92F6"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7" w:type="dxa"/>
            <w:vAlign w:val="center"/>
          </w:tcPr>
          <w:p w14:paraId="16C4D60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1853FC0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8" w:type="dxa"/>
            <w:vAlign w:val="center"/>
          </w:tcPr>
          <w:p w14:paraId="68F93DF6"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3CCAEBE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r>
      <w:tr w:rsidR="0047214A" w:rsidRPr="00211D39" w14:paraId="434C6781" w14:textId="77777777" w:rsidTr="001A5672">
        <w:trPr>
          <w:jc w:val="center"/>
        </w:trPr>
        <w:tc>
          <w:tcPr>
            <w:tcW w:w="741" w:type="dxa"/>
            <w:vAlign w:val="center"/>
          </w:tcPr>
          <w:p w14:paraId="5C193E6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.11</w:t>
            </w:r>
          </w:p>
        </w:tc>
        <w:tc>
          <w:tcPr>
            <w:tcW w:w="3335" w:type="dxa"/>
            <w:vAlign w:val="center"/>
          </w:tcPr>
          <w:p w14:paraId="4F7CE444"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Общехозяйственные расходы, в том числе отнесенные к ним:</w:t>
            </w:r>
          </w:p>
        </w:tc>
        <w:tc>
          <w:tcPr>
            <w:tcW w:w="1497" w:type="dxa"/>
            <w:vAlign w:val="center"/>
          </w:tcPr>
          <w:p w14:paraId="054DEA89"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41 738,8</w:t>
            </w:r>
          </w:p>
        </w:tc>
        <w:tc>
          <w:tcPr>
            <w:tcW w:w="1498" w:type="dxa"/>
            <w:vAlign w:val="center"/>
          </w:tcPr>
          <w:p w14:paraId="192B377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3,24</w:t>
            </w:r>
          </w:p>
        </w:tc>
        <w:tc>
          <w:tcPr>
            <w:tcW w:w="1498" w:type="dxa"/>
            <w:vAlign w:val="center"/>
          </w:tcPr>
          <w:p w14:paraId="29FC158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42 261,6</w:t>
            </w:r>
          </w:p>
        </w:tc>
        <w:tc>
          <w:tcPr>
            <w:tcW w:w="1497" w:type="dxa"/>
            <w:vAlign w:val="center"/>
          </w:tcPr>
          <w:p w14:paraId="46D24CC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3,46</w:t>
            </w:r>
          </w:p>
        </w:tc>
        <w:tc>
          <w:tcPr>
            <w:tcW w:w="1498" w:type="dxa"/>
            <w:vAlign w:val="center"/>
          </w:tcPr>
          <w:p w14:paraId="0CD78639"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41 073,5</w:t>
            </w:r>
          </w:p>
        </w:tc>
        <w:tc>
          <w:tcPr>
            <w:tcW w:w="1498" w:type="dxa"/>
            <w:vAlign w:val="center"/>
          </w:tcPr>
          <w:p w14:paraId="4344E0B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3,60</w:t>
            </w:r>
          </w:p>
        </w:tc>
        <w:tc>
          <w:tcPr>
            <w:tcW w:w="1498" w:type="dxa"/>
            <w:vAlign w:val="center"/>
          </w:tcPr>
          <w:p w14:paraId="446DCC8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-1,59</w:t>
            </w:r>
          </w:p>
        </w:tc>
      </w:tr>
      <w:tr w:rsidR="0047214A" w:rsidRPr="00211D39" w14:paraId="7EB25301" w14:textId="77777777" w:rsidTr="001A5672">
        <w:trPr>
          <w:jc w:val="center"/>
        </w:trPr>
        <w:tc>
          <w:tcPr>
            <w:tcW w:w="741" w:type="dxa"/>
            <w:vAlign w:val="center"/>
          </w:tcPr>
          <w:p w14:paraId="652BA17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.11.1</w:t>
            </w:r>
          </w:p>
        </w:tc>
        <w:tc>
          <w:tcPr>
            <w:tcW w:w="3335" w:type="dxa"/>
            <w:vAlign w:val="center"/>
          </w:tcPr>
          <w:p w14:paraId="55DF529D"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текущий ремонт</w:t>
            </w:r>
          </w:p>
        </w:tc>
        <w:tc>
          <w:tcPr>
            <w:tcW w:w="1497" w:type="dxa"/>
            <w:vAlign w:val="center"/>
          </w:tcPr>
          <w:p w14:paraId="737123D4"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151,4</w:t>
            </w:r>
          </w:p>
        </w:tc>
        <w:tc>
          <w:tcPr>
            <w:tcW w:w="1498" w:type="dxa"/>
            <w:vAlign w:val="center"/>
          </w:tcPr>
          <w:p w14:paraId="56787134"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659BB506"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143,1</w:t>
            </w:r>
          </w:p>
        </w:tc>
        <w:tc>
          <w:tcPr>
            <w:tcW w:w="1497" w:type="dxa"/>
            <w:vAlign w:val="center"/>
          </w:tcPr>
          <w:p w14:paraId="217C9EE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44E95AE3"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381,7</w:t>
            </w:r>
          </w:p>
        </w:tc>
        <w:tc>
          <w:tcPr>
            <w:tcW w:w="1498" w:type="dxa"/>
            <w:vAlign w:val="center"/>
          </w:tcPr>
          <w:p w14:paraId="4750952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7977A99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152,11</w:t>
            </w:r>
          </w:p>
        </w:tc>
      </w:tr>
      <w:tr w:rsidR="0047214A" w:rsidRPr="00211D39" w14:paraId="4B400D75" w14:textId="77777777" w:rsidTr="001A5672">
        <w:trPr>
          <w:jc w:val="center"/>
        </w:trPr>
        <w:tc>
          <w:tcPr>
            <w:tcW w:w="741" w:type="dxa"/>
            <w:vAlign w:val="center"/>
          </w:tcPr>
          <w:p w14:paraId="1A275A7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.11.2</w:t>
            </w:r>
          </w:p>
        </w:tc>
        <w:tc>
          <w:tcPr>
            <w:tcW w:w="3335" w:type="dxa"/>
            <w:vAlign w:val="center"/>
          </w:tcPr>
          <w:p w14:paraId="72C5EF2D"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капитальный ремонт</w:t>
            </w:r>
          </w:p>
        </w:tc>
        <w:tc>
          <w:tcPr>
            <w:tcW w:w="1497" w:type="dxa"/>
            <w:vAlign w:val="center"/>
          </w:tcPr>
          <w:p w14:paraId="2E7585CA"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8" w:type="dxa"/>
            <w:vAlign w:val="center"/>
          </w:tcPr>
          <w:p w14:paraId="6D9A545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54A2BC7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7" w:type="dxa"/>
            <w:vAlign w:val="center"/>
          </w:tcPr>
          <w:p w14:paraId="0225DF74"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01FA290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w:t>
            </w:r>
          </w:p>
        </w:tc>
        <w:tc>
          <w:tcPr>
            <w:tcW w:w="1498" w:type="dxa"/>
            <w:vAlign w:val="center"/>
          </w:tcPr>
          <w:p w14:paraId="7504BABF"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517D33F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r>
      <w:tr w:rsidR="0047214A" w:rsidRPr="00211D39" w14:paraId="729450DA" w14:textId="77777777" w:rsidTr="001A5672">
        <w:trPr>
          <w:jc w:val="center"/>
        </w:trPr>
        <w:tc>
          <w:tcPr>
            <w:tcW w:w="741" w:type="dxa"/>
            <w:vAlign w:val="center"/>
          </w:tcPr>
          <w:p w14:paraId="7351233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.12</w:t>
            </w:r>
          </w:p>
        </w:tc>
        <w:tc>
          <w:tcPr>
            <w:tcW w:w="3335" w:type="dxa"/>
            <w:vAlign w:val="center"/>
          </w:tcPr>
          <w:p w14:paraId="0AC0A311"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Расходы на ремонт (капитальный и текущий) основных производственных средств</w:t>
            </w:r>
          </w:p>
        </w:tc>
        <w:tc>
          <w:tcPr>
            <w:tcW w:w="1497" w:type="dxa"/>
            <w:vAlign w:val="center"/>
          </w:tcPr>
          <w:p w14:paraId="1B3C6B91"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55 682,9</w:t>
            </w:r>
          </w:p>
        </w:tc>
        <w:tc>
          <w:tcPr>
            <w:tcW w:w="1498" w:type="dxa"/>
            <w:vAlign w:val="center"/>
          </w:tcPr>
          <w:p w14:paraId="77F7497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4,32</w:t>
            </w:r>
          </w:p>
        </w:tc>
        <w:tc>
          <w:tcPr>
            <w:tcW w:w="1498" w:type="dxa"/>
            <w:vAlign w:val="center"/>
          </w:tcPr>
          <w:p w14:paraId="64CAC92D"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55 658,2</w:t>
            </w:r>
          </w:p>
        </w:tc>
        <w:tc>
          <w:tcPr>
            <w:tcW w:w="1497" w:type="dxa"/>
            <w:vAlign w:val="center"/>
          </w:tcPr>
          <w:p w14:paraId="5294A6E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4,55</w:t>
            </w:r>
          </w:p>
        </w:tc>
        <w:tc>
          <w:tcPr>
            <w:tcW w:w="1498" w:type="dxa"/>
            <w:vAlign w:val="center"/>
          </w:tcPr>
          <w:p w14:paraId="2BD4BB4C"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47 042,5</w:t>
            </w:r>
          </w:p>
        </w:tc>
        <w:tc>
          <w:tcPr>
            <w:tcW w:w="1498" w:type="dxa"/>
            <w:vAlign w:val="center"/>
          </w:tcPr>
          <w:p w14:paraId="1B222D5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4,12</w:t>
            </w:r>
          </w:p>
        </w:tc>
        <w:tc>
          <w:tcPr>
            <w:tcW w:w="1498" w:type="dxa"/>
            <w:vAlign w:val="center"/>
          </w:tcPr>
          <w:p w14:paraId="093287E7"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-15,52</w:t>
            </w:r>
          </w:p>
        </w:tc>
      </w:tr>
      <w:tr w:rsidR="0047214A" w:rsidRPr="00211D39" w14:paraId="29458451" w14:textId="77777777" w:rsidTr="001A5672">
        <w:trPr>
          <w:jc w:val="center"/>
        </w:trPr>
        <w:tc>
          <w:tcPr>
            <w:tcW w:w="741" w:type="dxa"/>
            <w:vAlign w:val="center"/>
          </w:tcPr>
          <w:p w14:paraId="3EEEB44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w:t>
            </w:r>
            <w:r w:rsidRPr="00211D39">
              <w:rPr>
                <w:rFonts w:ascii="Times New Roman" w:hAnsi="Times New Roman" w:cs="Times New Roman"/>
                <w:spacing w:val="-1"/>
                <w:sz w:val="18"/>
                <w:szCs w:val="18"/>
              </w:rPr>
              <w:t>.13</w:t>
            </w:r>
          </w:p>
        </w:tc>
        <w:tc>
          <w:tcPr>
            <w:tcW w:w="3335" w:type="dxa"/>
            <w:vAlign w:val="center"/>
          </w:tcPr>
          <w:p w14:paraId="6686F603"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Прочие расходы, которые подлежат отнесению на регулируемые виды деятельности в соответствии с законодательством РФ</w:t>
            </w:r>
          </w:p>
        </w:tc>
        <w:tc>
          <w:tcPr>
            <w:tcW w:w="1497" w:type="dxa"/>
            <w:vAlign w:val="center"/>
          </w:tcPr>
          <w:p w14:paraId="6298B258"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3 260,3</w:t>
            </w:r>
          </w:p>
        </w:tc>
        <w:tc>
          <w:tcPr>
            <w:tcW w:w="1498" w:type="dxa"/>
            <w:vAlign w:val="center"/>
          </w:tcPr>
          <w:p w14:paraId="16FED155"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0,26</w:t>
            </w:r>
          </w:p>
        </w:tc>
        <w:tc>
          <w:tcPr>
            <w:tcW w:w="1498" w:type="dxa"/>
            <w:vAlign w:val="center"/>
          </w:tcPr>
          <w:p w14:paraId="48B16AEB"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2 772,8</w:t>
            </w:r>
          </w:p>
        </w:tc>
        <w:tc>
          <w:tcPr>
            <w:tcW w:w="1497" w:type="dxa"/>
            <w:vAlign w:val="center"/>
          </w:tcPr>
          <w:p w14:paraId="595F8652"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0,23</w:t>
            </w:r>
          </w:p>
        </w:tc>
        <w:tc>
          <w:tcPr>
            <w:tcW w:w="1498" w:type="dxa"/>
            <w:vAlign w:val="center"/>
          </w:tcPr>
          <w:p w14:paraId="40B0E689"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2 487,0</w:t>
            </w:r>
          </w:p>
        </w:tc>
        <w:tc>
          <w:tcPr>
            <w:tcW w:w="1498" w:type="dxa"/>
            <w:vAlign w:val="center"/>
          </w:tcPr>
          <w:p w14:paraId="5D88DB14"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0,22</w:t>
            </w:r>
          </w:p>
        </w:tc>
        <w:tc>
          <w:tcPr>
            <w:tcW w:w="1498" w:type="dxa"/>
            <w:vAlign w:val="center"/>
          </w:tcPr>
          <w:p w14:paraId="664968C7"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23,72</w:t>
            </w:r>
          </w:p>
        </w:tc>
      </w:tr>
      <w:tr w:rsidR="0047214A" w:rsidRPr="00211D39" w14:paraId="463562EC" w14:textId="77777777" w:rsidTr="001A5672">
        <w:trPr>
          <w:jc w:val="center"/>
        </w:trPr>
        <w:tc>
          <w:tcPr>
            <w:tcW w:w="741" w:type="dxa"/>
            <w:vAlign w:val="center"/>
          </w:tcPr>
          <w:p w14:paraId="6AF1F216"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w:t>
            </w:r>
          </w:p>
        </w:tc>
        <w:tc>
          <w:tcPr>
            <w:tcW w:w="3335" w:type="dxa"/>
            <w:vAlign w:val="center"/>
          </w:tcPr>
          <w:p w14:paraId="5EE12DF3"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Валовая прибыль (убытки) от реализации товаров и оказания услуг по регулируемому виду деятельности</w:t>
            </w:r>
          </w:p>
        </w:tc>
        <w:tc>
          <w:tcPr>
            <w:tcW w:w="1497" w:type="dxa"/>
            <w:vAlign w:val="center"/>
          </w:tcPr>
          <w:p w14:paraId="7FACBC22"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61 797,3</w:t>
            </w:r>
          </w:p>
        </w:tc>
        <w:tc>
          <w:tcPr>
            <w:tcW w:w="1498" w:type="dxa"/>
            <w:vAlign w:val="center"/>
          </w:tcPr>
          <w:p w14:paraId="20BA6408"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99C4E2A"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51 122,3</w:t>
            </w:r>
          </w:p>
        </w:tc>
        <w:tc>
          <w:tcPr>
            <w:tcW w:w="1497" w:type="dxa"/>
            <w:vAlign w:val="center"/>
          </w:tcPr>
          <w:p w14:paraId="6C6F7121"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0A53F0F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81 907,7</w:t>
            </w:r>
          </w:p>
        </w:tc>
        <w:tc>
          <w:tcPr>
            <w:tcW w:w="1498" w:type="dxa"/>
            <w:vAlign w:val="center"/>
          </w:tcPr>
          <w:p w14:paraId="514FA51E"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777E5FFD"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32,54</w:t>
            </w:r>
          </w:p>
        </w:tc>
      </w:tr>
      <w:tr w:rsidR="0047214A" w:rsidRPr="00211D39" w14:paraId="33EC1672" w14:textId="77777777" w:rsidTr="001A5672">
        <w:trPr>
          <w:jc w:val="center"/>
        </w:trPr>
        <w:tc>
          <w:tcPr>
            <w:tcW w:w="741" w:type="dxa"/>
            <w:vAlign w:val="center"/>
          </w:tcPr>
          <w:p w14:paraId="0920D4E0"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4</w:t>
            </w:r>
          </w:p>
        </w:tc>
        <w:tc>
          <w:tcPr>
            <w:tcW w:w="3335" w:type="dxa"/>
            <w:vAlign w:val="center"/>
          </w:tcPr>
          <w:p w14:paraId="4B934062"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Чистая прибыль, полученная от регулируемого вида деятельности</w:t>
            </w:r>
          </w:p>
        </w:tc>
        <w:tc>
          <w:tcPr>
            <w:tcW w:w="1497" w:type="dxa"/>
            <w:vAlign w:val="center"/>
          </w:tcPr>
          <w:p w14:paraId="6B19D37B"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34 169,0</w:t>
            </w:r>
          </w:p>
        </w:tc>
        <w:tc>
          <w:tcPr>
            <w:tcW w:w="1498" w:type="dxa"/>
            <w:vAlign w:val="center"/>
          </w:tcPr>
          <w:p w14:paraId="58D2F464"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2FF690F2"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39 390,0</w:t>
            </w:r>
          </w:p>
        </w:tc>
        <w:tc>
          <w:tcPr>
            <w:tcW w:w="1497" w:type="dxa"/>
            <w:vAlign w:val="center"/>
          </w:tcPr>
          <w:p w14:paraId="21236DF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673EF665"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59 582,8</w:t>
            </w:r>
          </w:p>
        </w:tc>
        <w:tc>
          <w:tcPr>
            <w:tcW w:w="1498" w:type="dxa"/>
            <w:vAlign w:val="center"/>
          </w:tcPr>
          <w:p w14:paraId="757F7414"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359518F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74,38</w:t>
            </w:r>
          </w:p>
        </w:tc>
      </w:tr>
      <w:tr w:rsidR="0047214A" w:rsidRPr="00211D39" w14:paraId="6032F7C5" w14:textId="77777777" w:rsidTr="001A5672">
        <w:trPr>
          <w:jc w:val="center"/>
        </w:trPr>
        <w:tc>
          <w:tcPr>
            <w:tcW w:w="741" w:type="dxa"/>
            <w:vAlign w:val="center"/>
          </w:tcPr>
          <w:p w14:paraId="0325F546"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5</w:t>
            </w:r>
          </w:p>
        </w:tc>
        <w:tc>
          <w:tcPr>
            <w:tcW w:w="3335" w:type="dxa"/>
            <w:vAlign w:val="center"/>
          </w:tcPr>
          <w:p w14:paraId="623F3A72" w14:textId="77777777" w:rsidR="0047214A" w:rsidRPr="00211D39" w:rsidRDefault="0047214A" w:rsidP="001A5672">
            <w:pPr>
              <w:rPr>
                <w:rFonts w:ascii="Times New Roman" w:hAnsi="Times New Roman" w:cs="Times New Roman"/>
                <w:spacing w:val="-1"/>
                <w:sz w:val="18"/>
                <w:szCs w:val="18"/>
              </w:rPr>
            </w:pPr>
            <w:r w:rsidRPr="00211D39">
              <w:rPr>
                <w:rFonts w:ascii="Times New Roman" w:hAnsi="Times New Roman" w:cs="Times New Roman"/>
                <w:spacing w:val="-1"/>
                <w:sz w:val="18"/>
                <w:szCs w:val="18"/>
              </w:rPr>
              <w:t>Изменение стоимости основных фондов, в том числе за счет ввода (вывода) их из эксплуатации</w:t>
            </w:r>
          </w:p>
        </w:tc>
        <w:tc>
          <w:tcPr>
            <w:tcW w:w="1497" w:type="dxa"/>
            <w:vAlign w:val="center"/>
          </w:tcPr>
          <w:p w14:paraId="2EB21437"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12 817,9</w:t>
            </w:r>
          </w:p>
        </w:tc>
        <w:tc>
          <w:tcPr>
            <w:tcW w:w="1498" w:type="dxa"/>
            <w:vAlign w:val="center"/>
          </w:tcPr>
          <w:p w14:paraId="00BE4293"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1E0CA48C"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61 286,3</w:t>
            </w:r>
          </w:p>
        </w:tc>
        <w:tc>
          <w:tcPr>
            <w:tcW w:w="1497" w:type="dxa"/>
            <w:vAlign w:val="center"/>
          </w:tcPr>
          <w:p w14:paraId="6611499A"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40418DDF" w14:textId="77777777" w:rsidR="0047214A" w:rsidRPr="00211D39" w:rsidRDefault="0047214A" w:rsidP="001A5672">
            <w:pPr>
              <w:jc w:val="center"/>
              <w:rPr>
                <w:rFonts w:ascii="Times New Roman" w:hAnsi="Times New Roman" w:cs="Times New Roman"/>
                <w:spacing w:val="-1"/>
                <w:sz w:val="18"/>
                <w:szCs w:val="18"/>
              </w:rPr>
            </w:pPr>
            <w:r w:rsidRPr="00211D39">
              <w:rPr>
                <w:rFonts w:ascii="Times New Roman" w:hAnsi="Times New Roman" w:cs="Times New Roman"/>
                <w:spacing w:val="-1"/>
                <w:sz w:val="18"/>
                <w:szCs w:val="18"/>
              </w:rPr>
              <w:t>7 878,0</w:t>
            </w:r>
          </w:p>
        </w:tc>
        <w:tc>
          <w:tcPr>
            <w:tcW w:w="1498" w:type="dxa"/>
            <w:vAlign w:val="center"/>
          </w:tcPr>
          <w:p w14:paraId="2DEC7BFB"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498" w:type="dxa"/>
            <w:vAlign w:val="center"/>
          </w:tcPr>
          <w:p w14:paraId="645D0919" w14:textId="77777777" w:rsidR="0047214A" w:rsidRPr="00211D39" w:rsidRDefault="0047214A" w:rsidP="001A5672">
            <w:pPr>
              <w:jc w:val="center"/>
              <w:rPr>
                <w:rFonts w:ascii="Times New Roman" w:hAnsi="Times New Roman" w:cs="Times New Roman"/>
                <w:spacing w:val="-1"/>
                <w:sz w:val="18"/>
                <w:szCs w:val="18"/>
              </w:rPr>
            </w:pPr>
            <w:r>
              <w:rPr>
                <w:rFonts w:ascii="Times New Roman" w:hAnsi="Times New Roman" w:cs="Times New Roman"/>
                <w:spacing w:val="-1"/>
                <w:sz w:val="18"/>
                <w:szCs w:val="18"/>
              </w:rPr>
              <w:t>-38,54</w:t>
            </w:r>
          </w:p>
        </w:tc>
      </w:tr>
    </w:tbl>
    <w:p w14:paraId="1E582BCB" w14:textId="77777777" w:rsidR="0047214A" w:rsidRDefault="0047214A" w:rsidP="0047214A">
      <w:pPr>
        <w:spacing w:after="0" w:line="360" w:lineRule="auto"/>
        <w:ind w:firstLine="567"/>
        <w:jc w:val="both"/>
        <w:rPr>
          <w:rFonts w:ascii="Times New Roman" w:hAnsi="Times New Roman" w:cs="Times New Roman"/>
          <w:spacing w:val="-1"/>
          <w:sz w:val="28"/>
          <w:szCs w:val="28"/>
        </w:rPr>
      </w:pPr>
    </w:p>
    <w:p w14:paraId="3794BB73" w14:textId="77777777" w:rsidR="0047214A" w:rsidRDefault="0047214A" w:rsidP="0047214A">
      <w:pPr>
        <w:pStyle w:val="22"/>
        <w:spacing w:after="120" w:line="360" w:lineRule="auto"/>
        <w:jc w:val="both"/>
        <w:outlineLvl w:val="2"/>
        <w:rPr>
          <w:rFonts w:cs="Times New Roman"/>
          <w:b w:val="0"/>
          <w:color w:val="auto"/>
        </w:rPr>
        <w:sectPr w:rsidR="0047214A" w:rsidSect="00E47B03">
          <w:pgSz w:w="16838" w:h="11906" w:orient="landscape"/>
          <w:pgMar w:top="1701" w:right="1134" w:bottom="851" w:left="1134" w:header="709" w:footer="709" w:gutter="0"/>
          <w:cols w:space="708"/>
          <w:docGrid w:linePitch="360"/>
        </w:sectPr>
      </w:pPr>
    </w:p>
    <w:p w14:paraId="5FE8072A"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sidRPr="00DF1FD8">
        <w:rPr>
          <w:rFonts w:ascii="Times New Roman" w:hAnsi="Times New Roman" w:cs="Times New Roman"/>
          <w:spacing w:val="-1"/>
          <w:sz w:val="28"/>
          <w:szCs w:val="28"/>
        </w:rPr>
        <w:t>В структуре тарифа на тепловую энергию 201</w:t>
      </w:r>
      <w:r>
        <w:rPr>
          <w:rFonts w:ascii="Times New Roman" w:hAnsi="Times New Roman" w:cs="Times New Roman"/>
          <w:spacing w:val="-1"/>
          <w:sz w:val="28"/>
          <w:szCs w:val="28"/>
        </w:rPr>
        <w:t>8</w:t>
      </w:r>
      <w:r w:rsidRPr="00DF1FD8">
        <w:rPr>
          <w:rFonts w:ascii="Times New Roman" w:hAnsi="Times New Roman" w:cs="Times New Roman"/>
          <w:spacing w:val="-1"/>
          <w:sz w:val="28"/>
          <w:szCs w:val="28"/>
        </w:rPr>
        <w:t xml:space="preserve"> года наибольшую долю затрат занимают расходы на топливо (4</w:t>
      </w:r>
      <w:r>
        <w:rPr>
          <w:rFonts w:ascii="Times New Roman" w:hAnsi="Times New Roman" w:cs="Times New Roman"/>
          <w:spacing w:val="-1"/>
          <w:sz w:val="28"/>
          <w:szCs w:val="28"/>
        </w:rPr>
        <w:t>6</w:t>
      </w:r>
      <w:r w:rsidRPr="00DF1FD8">
        <w:rPr>
          <w:rFonts w:ascii="Times New Roman" w:hAnsi="Times New Roman" w:cs="Times New Roman"/>
          <w:spacing w:val="-1"/>
          <w:sz w:val="28"/>
          <w:szCs w:val="28"/>
        </w:rPr>
        <w:t>,</w:t>
      </w:r>
      <w:r>
        <w:rPr>
          <w:rFonts w:ascii="Times New Roman" w:hAnsi="Times New Roman" w:cs="Times New Roman"/>
          <w:spacing w:val="-1"/>
          <w:sz w:val="28"/>
          <w:szCs w:val="28"/>
        </w:rPr>
        <w:t>59</w:t>
      </w:r>
      <w:r w:rsidRPr="00DF1FD8">
        <w:rPr>
          <w:rFonts w:ascii="Times New Roman" w:hAnsi="Times New Roman" w:cs="Times New Roman"/>
          <w:spacing w:val="-1"/>
          <w:sz w:val="28"/>
          <w:szCs w:val="28"/>
        </w:rPr>
        <w:t xml:space="preserve"> %). Второе место по удельному весу в структуре тарифа 201</w:t>
      </w:r>
      <w:r>
        <w:rPr>
          <w:rFonts w:ascii="Times New Roman" w:hAnsi="Times New Roman" w:cs="Times New Roman"/>
          <w:spacing w:val="-1"/>
          <w:sz w:val="28"/>
          <w:szCs w:val="28"/>
        </w:rPr>
        <w:t>8</w:t>
      </w:r>
      <w:r w:rsidRPr="00DF1FD8">
        <w:rPr>
          <w:rFonts w:ascii="Times New Roman" w:hAnsi="Times New Roman" w:cs="Times New Roman"/>
          <w:spacing w:val="-1"/>
          <w:sz w:val="28"/>
          <w:szCs w:val="28"/>
        </w:rPr>
        <w:t xml:space="preserve"> года занимают </w:t>
      </w:r>
      <w:r>
        <w:rPr>
          <w:rFonts w:ascii="Times New Roman" w:hAnsi="Times New Roman" w:cs="Times New Roman"/>
          <w:spacing w:val="-1"/>
          <w:sz w:val="28"/>
          <w:szCs w:val="28"/>
        </w:rPr>
        <w:t>р</w:t>
      </w:r>
      <w:r w:rsidRPr="00DF1FD8">
        <w:rPr>
          <w:rFonts w:ascii="Times New Roman" w:hAnsi="Times New Roman" w:cs="Times New Roman"/>
          <w:spacing w:val="-1"/>
          <w:sz w:val="28"/>
          <w:szCs w:val="28"/>
        </w:rPr>
        <w:t xml:space="preserve">асходы на оплату труда и отчисления на социальные нужды основного производственного персонала – </w:t>
      </w:r>
      <w:r>
        <w:rPr>
          <w:rFonts w:ascii="Times New Roman" w:hAnsi="Times New Roman" w:cs="Times New Roman"/>
          <w:spacing w:val="-1"/>
          <w:sz w:val="28"/>
          <w:szCs w:val="28"/>
        </w:rPr>
        <w:t>19,30</w:t>
      </w:r>
      <w:r w:rsidRPr="00DF1FD8">
        <w:rPr>
          <w:rFonts w:ascii="Times New Roman" w:hAnsi="Times New Roman" w:cs="Times New Roman"/>
          <w:spacing w:val="-1"/>
          <w:sz w:val="28"/>
          <w:szCs w:val="28"/>
        </w:rPr>
        <w:t xml:space="preserve"> %, </w:t>
      </w:r>
      <w:r>
        <w:rPr>
          <w:rFonts w:ascii="Times New Roman" w:hAnsi="Times New Roman" w:cs="Times New Roman"/>
          <w:spacing w:val="-1"/>
          <w:sz w:val="28"/>
          <w:szCs w:val="28"/>
        </w:rPr>
        <w:t>р</w:t>
      </w:r>
      <w:r w:rsidRPr="00DF1FD8">
        <w:rPr>
          <w:rFonts w:ascii="Times New Roman" w:hAnsi="Times New Roman" w:cs="Times New Roman"/>
          <w:spacing w:val="-1"/>
          <w:sz w:val="28"/>
          <w:szCs w:val="28"/>
        </w:rPr>
        <w:t xml:space="preserve">асходы на покупаемую электрическую электроэнергию (мощность), используемую в технологическом процессе в структуре тарифа занимают </w:t>
      </w:r>
      <w:r>
        <w:rPr>
          <w:rFonts w:ascii="Times New Roman" w:hAnsi="Times New Roman" w:cs="Times New Roman"/>
          <w:spacing w:val="-1"/>
          <w:sz w:val="28"/>
          <w:szCs w:val="28"/>
        </w:rPr>
        <w:t>12,01 </w:t>
      </w:r>
      <w:r w:rsidRPr="00DF1FD8">
        <w:rPr>
          <w:rFonts w:ascii="Times New Roman" w:hAnsi="Times New Roman" w:cs="Times New Roman"/>
          <w:spacing w:val="-1"/>
          <w:sz w:val="28"/>
          <w:szCs w:val="28"/>
        </w:rPr>
        <w:t>%. Графически структура тарифа на тепловую энергию на 201</w:t>
      </w:r>
      <w:r>
        <w:rPr>
          <w:rFonts w:ascii="Times New Roman" w:hAnsi="Times New Roman" w:cs="Times New Roman"/>
          <w:spacing w:val="-1"/>
          <w:sz w:val="28"/>
          <w:szCs w:val="28"/>
        </w:rPr>
        <w:t>8</w:t>
      </w:r>
      <w:r w:rsidRPr="00DF1FD8">
        <w:rPr>
          <w:rFonts w:ascii="Times New Roman" w:hAnsi="Times New Roman" w:cs="Times New Roman"/>
          <w:spacing w:val="-1"/>
          <w:sz w:val="28"/>
          <w:szCs w:val="28"/>
        </w:rPr>
        <w:t xml:space="preserve"> год представлена на </w:t>
      </w:r>
      <w:r w:rsidRPr="00923496">
        <w:rPr>
          <w:rFonts w:ascii="Times New Roman" w:hAnsi="Times New Roman" w:cs="Times New Roman"/>
          <w:spacing w:val="-1"/>
          <w:sz w:val="28"/>
          <w:szCs w:val="28"/>
        </w:rPr>
        <w:t>Рис</w:t>
      </w:r>
      <w:r w:rsidRPr="00091150">
        <w:rPr>
          <w:rFonts w:ascii="Times New Roman" w:hAnsi="Times New Roman" w:cs="Times New Roman"/>
          <w:spacing w:val="-1"/>
          <w:sz w:val="28"/>
          <w:szCs w:val="28"/>
        </w:rPr>
        <w:t xml:space="preserve">унке </w:t>
      </w:r>
      <w:r w:rsidR="00671F53">
        <w:fldChar w:fldCharType="begin"/>
      </w:r>
      <w:r w:rsidR="00671F53">
        <w:instrText xml:space="preserve"> REF _Ref20470838 \h  \* MERGEFORMAT </w:instrText>
      </w:r>
      <w:r w:rsidR="00671F53">
        <w:fldChar w:fldCharType="separate"/>
      </w:r>
      <w:r w:rsidR="00091150" w:rsidRPr="00091150">
        <w:rPr>
          <w:rFonts w:ascii="Times New Roman" w:hAnsi="Times New Roman" w:cs="Times New Roman"/>
          <w:vanish/>
          <w:sz w:val="28"/>
          <w:szCs w:val="28"/>
        </w:rPr>
        <w:t>Рисунок 8</w:t>
      </w:r>
      <w:r w:rsidR="00671F53">
        <w:fldChar w:fldCharType="end"/>
      </w:r>
      <w:r w:rsidR="00671F53">
        <w:fldChar w:fldCharType="begin"/>
      </w:r>
      <w:r w:rsidR="00671F53">
        <w:instrText xml:space="preserve"> REF _Ref20470838 \h  \* MERGEFORMAT </w:instrText>
      </w:r>
      <w:r w:rsidR="00671F53">
        <w:fldChar w:fldCharType="separate"/>
      </w:r>
      <w:r w:rsidR="00ED4780" w:rsidRPr="00091150">
        <w:rPr>
          <w:rFonts w:ascii="Times New Roman" w:hAnsi="Times New Roman" w:cs="Times New Roman"/>
          <w:vanish/>
          <w:sz w:val="28"/>
          <w:szCs w:val="28"/>
        </w:rPr>
        <w:t>Рисунок 8</w:t>
      </w:r>
      <w:r w:rsidR="00671F53">
        <w:fldChar w:fldCharType="end"/>
      </w:r>
      <w:r w:rsidRPr="00091150">
        <w:rPr>
          <w:rFonts w:ascii="Times New Roman" w:hAnsi="Times New Roman" w:cs="Times New Roman"/>
          <w:spacing w:val="-1"/>
          <w:sz w:val="28"/>
          <w:szCs w:val="28"/>
        </w:rPr>
        <w:t>.</w:t>
      </w:r>
    </w:p>
    <w:p w14:paraId="6367AEAC" w14:textId="77777777" w:rsidR="0047214A" w:rsidRDefault="0047214A" w:rsidP="0047214A">
      <w:pPr>
        <w:keepNext/>
        <w:spacing w:after="0" w:line="360" w:lineRule="auto"/>
        <w:jc w:val="center"/>
      </w:pPr>
      <w:r>
        <w:rPr>
          <w:noProof/>
          <w:lang w:eastAsia="ru-RU"/>
        </w:rPr>
        <w:drawing>
          <wp:inline distT="0" distB="0" distL="0" distR="0" wp14:anchorId="3BB7EA63" wp14:editId="19A7A239">
            <wp:extent cx="5939790" cy="3458210"/>
            <wp:effectExtent l="0" t="0" r="3810"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A4E337" w14:textId="77777777" w:rsidR="0047214A" w:rsidRPr="00463686" w:rsidRDefault="0047214A" w:rsidP="0047214A">
      <w:pPr>
        <w:pStyle w:val="af7"/>
        <w:spacing w:after="0"/>
        <w:jc w:val="center"/>
        <w:rPr>
          <w:rFonts w:ascii="Times New Roman" w:hAnsi="Times New Roman" w:cs="Times New Roman"/>
          <w:color w:val="auto"/>
          <w:spacing w:val="-1"/>
          <w:sz w:val="24"/>
          <w:szCs w:val="24"/>
        </w:rPr>
      </w:pPr>
      <w:bookmarkStart w:id="201" w:name="_Ref20470838"/>
      <w:bookmarkStart w:id="202" w:name="_Toc20473496"/>
      <w:bookmarkStart w:id="203" w:name="_Toc29457597"/>
      <w:r w:rsidRPr="00463686">
        <w:rPr>
          <w:rFonts w:ascii="Times New Roman" w:hAnsi="Times New Roman" w:cs="Times New Roman"/>
          <w:color w:val="auto"/>
          <w:sz w:val="24"/>
          <w:szCs w:val="24"/>
        </w:rPr>
        <w:t xml:space="preserve">Рисунок </w:t>
      </w:r>
      <w:r w:rsidR="0047469B" w:rsidRPr="00463686">
        <w:rPr>
          <w:rFonts w:ascii="Times New Roman" w:hAnsi="Times New Roman" w:cs="Times New Roman"/>
          <w:color w:val="auto"/>
          <w:sz w:val="24"/>
          <w:szCs w:val="24"/>
        </w:rPr>
        <w:fldChar w:fldCharType="begin"/>
      </w:r>
      <w:r w:rsidRPr="00463686">
        <w:rPr>
          <w:rFonts w:ascii="Times New Roman" w:hAnsi="Times New Roman" w:cs="Times New Roman"/>
          <w:color w:val="auto"/>
          <w:sz w:val="24"/>
          <w:szCs w:val="24"/>
        </w:rPr>
        <w:instrText xml:space="preserve"> SEQ Рисунок \* ARABIC </w:instrText>
      </w:r>
      <w:r w:rsidR="0047469B" w:rsidRPr="00463686">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w:t>
      </w:r>
      <w:r w:rsidR="0047469B" w:rsidRPr="00463686">
        <w:rPr>
          <w:rFonts w:ascii="Times New Roman" w:hAnsi="Times New Roman" w:cs="Times New Roman"/>
          <w:color w:val="auto"/>
          <w:sz w:val="24"/>
          <w:szCs w:val="24"/>
        </w:rPr>
        <w:fldChar w:fldCharType="end"/>
      </w:r>
      <w:bookmarkEnd w:id="201"/>
      <w:r w:rsidRPr="00463686">
        <w:rPr>
          <w:rFonts w:ascii="Times New Roman" w:hAnsi="Times New Roman" w:cs="Times New Roman"/>
          <w:color w:val="auto"/>
          <w:sz w:val="24"/>
          <w:szCs w:val="24"/>
        </w:rPr>
        <w:t xml:space="preserve">. Структура тарифа на тепловую энергию АО </w:t>
      </w:r>
      <w:r>
        <w:rPr>
          <w:rFonts w:ascii="Times New Roman" w:hAnsi="Times New Roman" w:cs="Times New Roman"/>
          <w:color w:val="auto"/>
          <w:sz w:val="24"/>
          <w:szCs w:val="24"/>
        </w:rPr>
        <w:t>«</w:t>
      </w:r>
      <w:r w:rsidRPr="00463686">
        <w:rPr>
          <w:rFonts w:ascii="Times New Roman" w:hAnsi="Times New Roman" w:cs="Times New Roman"/>
          <w:color w:val="auto"/>
          <w:sz w:val="24"/>
          <w:szCs w:val="24"/>
        </w:rPr>
        <w:t>ЮТТС</w:t>
      </w:r>
      <w:r>
        <w:rPr>
          <w:rFonts w:ascii="Times New Roman" w:hAnsi="Times New Roman" w:cs="Times New Roman"/>
          <w:color w:val="auto"/>
          <w:sz w:val="24"/>
          <w:szCs w:val="24"/>
        </w:rPr>
        <w:t>»</w:t>
      </w:r>
      <w:r w:rsidRPr="00463686">
        <w:rPr>
          <w:rFonts w:ascii="Times New Roman" w:hAnsi="Times New Roman" w:cs="Times New Roman"/>
          <w:color w:val="auto"/>
          <w:sz w:val="24"/>
          <w:szCs w:val="24"/>
        </w:rPr>
        <w:t xml:space="preserve"> на 2018 год</w:t>
      </w:r>
      <w:bookmarkEnd w:id="202"/>
      <w:bookmarkEnd w:id="203"/>
    </w:p>
    <w:p w14:paraId="1FAD6995" w14:textId="77777777" w:rsidR="0047214A" w:rsidRDefault="0047214A" w:rsidP="00C922F7">
      <w:pPr>
        <w:pStyle w:val="22"/>
        <w:numPr>
          <w:ilvl w:val="0"/>
          <w:numId w:val="0"/>
        </w:numPr>
        <w:spacing w:after="120" w:line="360" w:lineRule="auto"/>
        <w:jc w:val="both"/>
        <w:outlineLvl w:val="2"/>
        <w:rPr>
          <w:rFonts w:cs="Times New Roman"/>
          <w:b w:val="0"/>
          <w:color w:val="auto"/>
        </w:rPr>
      </w:pPr>
      <w:bookmarkStart w:id="204" w:name="_Toc20390621"/>
      <w:bookmarkStart w:id="205" w:name="_Toc20473665"/>
      <w:bookmarkStart w:id="206" w:name="_Toc29458584"/>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204"/>
      <w:bookmarkEnd w:id="205"/>
      <w:bookmarkEnd w:id="206"/>
    </w:p>
    <w:p w14:paraId="5AB8403C" w14:textId="77777777" w:rsidR="0047214A" w:rsidRDefault="0047214A" w:rsidP="00C922F7">
      <w:pPr>
        <w:pStyle w:val="22"/>
        <w:numPr>
          <w:ilvl w:val="0"/>
          <w:numId w:val="0"/>
        </w:numPr>
        <w:spacing w:before="120" w:after="120" w:line="360" w:lineRule="auto"/>
        <w:jc w:val="both"/>
        <w:outlineLvl w:val="3"/>
        <w:rPr>
          <w:rFonts w:cs="Times New Roman"/>
          <w:b w:val="0"/>
          <w:color w:val="auto"/>
        </w:rPr>
      </w:pPr>
      <w:bookmarkStart w:id="207" w:name="_Toc20390622"/>
      <w:bookmarkStart w:id="208" w:name="_Toc20473666"/>
      <w:bookmarkStart w:id="209" w:name="_Toc29458585"/>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11</w:t>
      </w:r>
      <w:r w:rsidRPr="003D39A0">
        <w:rPr>
          <w:rFonts w:cs="Times New Roman"/>
          <w:b w:val="0"/>
          <w:color w:val="auto"/>
        </w:rPr>
        <w:t>.</w:t>
      </w:r>
      <w:r>
        <w:rPr>
          <w:rFonts w:cs="Times New Roman"/>
          <w:b w:val="0"/>
          <w:color w:val="auto"/>
        </w:rPr>
        <w:t>1.</w:t>
      </w:r>
      <w:r w:rsidRPr="003D39A0">
        <w:rPr>
          <w:rFonts w:cs="Times New Roman"/>
          <w:b w:val="0"/>
          <w:color w:val="auto"/>
        </w:rPr>
        <w:t xml:space="preserve"> </w:t>
      </w:r>
      <w:r>
        <w:rPr>
          <w:rFonts w:cs="Times New Roman"/>
          <w:b w:val="0"/>
          <w:color w:val="auto"/>
        </w:rPr>
        <w:t>Существующие проблемы организации качественного теплоснабжения</w:t>
      </w:r>
      <w:bookmarkEnd w:id="207"/>
      <w:bookmarkEnd w:id="208"/>
      <w:bookmarkEnd w:id="209"/>
    </w:p>
    <w:p w14:paraId="69852618" w14:textId="77777777" w:rsidR="0047214A" w:rsidRPr="00971DC1" w:rsidRDefault="0047214A" w:rsidP="0047214A">
      <w:pPr>
        <w:spacing w:after="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Качество и себестоимость централизованного теплоснабжения имеют корреляционную зависимость от плотности нагрузок в зоне централизованного теплоснабжения. Плотность нагрузок – отношение подключенной нагрузки к площади зоны централизованного теплоснабжения. Со снижением плотности нагрузок возрастает себестоимость транспорта тепловой энергии от источника до потребителей.</w:t>
      </w:r>
    </w:p>
    <w:p w14:paraId="341360EE" w14:textId="77777777" w:rsidR="0047214A" w:rsidRPr="00971DC1" w:rsidRDefault="0047214A" w:rsidP="0047214A">
      <w:pPr>
        <w:spacing w:after="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Для плотности нагрузок менее 0,2 (Гкал/ч)/га, обычно централизованное теплоснабжение нецелесообразно, т.к. его себестоимость выше стоимости индивидуального теплоснабжения.</w:t>
      </w:r>
    </w:p>
    <w:p w14:paraId="667A47C0" w14:textId="77777777" w:rsidR="0047214A" w:rsidRPr="00971DC1" w:rsidRDefault="0047214A" w:rsidP="0047214A">
      <w:pPr>
        <w:spacing w:after="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Плотность нагрузок в зоне котельной СУ-62 составляет всего 0,14</w:t>
      </w:r>
      <w:r>
        <w:rPr>
          <w:rFonts w:ascii="Times New Roman" w:hAnsi="Times New Roman" w:cs="Times New Roman"/>
          <w:spacing w:val="-1"/>
          <w:sz w:val="28"/>
          <w:szCs w:val="28"/>
        </w:rPr>
        <w:t> </w:t>
      </w:r>
      <w:r w:rsidRPr="00971DC1">
        <w:rPr>
          <w:rFonts w:ascii="Times New Roman" w:hAnsi="Times New Roman" w:cs="Times New Roman"/>
          <w:spacing w:val="-1"/>
          <w:sz w:val="28"/>
          <w:szCs w:val="28"/>
        </w:rPr>
        <w:t>(Гкал/ч)</w:t>
      </w:r>
      <w:r>
        <w:rPr>
          <w:rFonts w:ascii="Times New Roman" w:hAnsi="Times New Roman" w:cs="Times New Roman"/>
          <w:spacing w:val="-1"/>
          <w:sz w:val="28"/>
          <w:szCs w:val="28"/>
        </w:rPr>
        <w:t> </w:t>
      </w:r>
      <w:r w:rsidRPr="00971DC1">
        <w:rPr>
          <w:rFonts w:ascii="Times New Roman" w:hAnsi="Times New Roman" w:cs="Times New Roman"/>
          <w:spacing w:val="-1"/>
          <w:sz w:val="28"/>
          <w:szCs w:val="28"/>
        </w:rPr>
        <w:t>/га, что объясняется 2-х этажной застройкой.</w:t>
      </w:r>
    </w:p>
    <w:p w14:paraId="7C1F80EA" w14:textId="77777777" w:rsidR="0047214A" w:rsidRDefault="0047214A" w:rsidP="0047214A">
      <w:pPr>
        <w:spacing w:after="12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Плотность нагрузок в зоне действия к</w:t>
      </w:r>
      <w:r>
        <w:rPr>
          <w:rFonts w:ascii="Times New Roman" w:hAnsi="Times New Roman" w:cs="Times New Roman"/>
          <w:spacing w:val="-1"/>
          <w:sz w:val="28"/>
          <w:szCs w:val="28"/>
        </w:rPr>
        <w:t xml:space="preserve">отельной СУ-62 представлена на </w:t>
      </w:r>
      <w:r w:rsidRPr="00091150">
        <w:rPr>
          <w:rFonts w:ascii="Times New Roman" w:hAnsi="Times New Roman" w:cs="Times New Roman"/>
          <w:spacing w:val="-1"/>
          <w:sz w:val="28"/>
          <w:szCs w:val="28"/>
        </w:rPr>
        <w:t xml:space="preserve">Рисунке </w:t>
      </w:r>
      <w:r w:rsidR="00671F53">
        <w:fldChar w:fldCharType="begin"/>
      </w:r>
      <w:r w:rsidR="00671F53">
        <w:instrText xml:space="preserve"> REF _Ref20470912 \h  \* MERGEFORMAT </w:instrText>
      </w:r>
      <w:r w:rsidR="00671F53">
        <w:fldChar w:fldCharType="separate"/>
      </w:r>
      <w:r w:rsidR="00091150" w:rsidRPr="00091150">
        <w:rPr>
          <w:rFonts w:ascii="Times New Roman" w:hAnsi="Times New Roman" w:cs="Times New Roman"/>
          <w:vanish/>
          <w:sz w:val="28"/>
          <w:szCs w:val="28"/>
        </w:rPr>
        <w:t>Рисунок 9</w:t>
      </w:r>
      <w:r w:rsidR="00671F53">
        <w:fldChar w:fldCharType="end"/>
      </w:r>
      <w:r w:rsidR="00671F53">
        <w:fldChar w:fldCharType="begin"/>
      </w:r>
      <w:r w:rsidR="00671F53">
        <w:instrText xml:space="preserve"> REF _Ref20470912 \h  \* MERGEFORMAT </w:instrText>
      </w:r>
      <w:r w:rsidR="00671F53">
        <w:fldChar w:fldCharType="separate"/>
      </w:r>
      <w:r w:rsidR="00ED4780" w:rsidRPr="00091150">
        <w:rPr>
          <w:rFonts w:ascii="Times New Roman" w:hAnsi="Times New Roman" w:cs="Times New Roman"/>
          <w:vanish/>
          <w:sz w:val="28"/>
          <w:szCs w:val="28"/>
        </w:rPr>
        <w:t>Рисунок 9</w:t>
      </w:r>
      <w:r w:rsidR="00671F53">
        <w:fldChar w:fldCharType="end"/>
      </w:r>
      <w:r w:rsidRPr="00091150">
        <w:rPr>
          <w:rFonts w:ascii="Times New Roman" w:hAnsi="Times New Roman" w:cs="Times New Roman"/>
          <w:spacing w:val="-1"/>
          <w:sz w:val="28"/>
          <w:szCs w:val="28"/>
        </w:rPr>
        <w:t>.</w:t>
      </w:r>
    </w:p>
    <w:p w14:paraId="5FA18DFD" w14:textId="77777777" w:rsidR="0047214A" w:rsidRDefault="0047214A" w:rsidP="0047214A">
      <w:pPr>
        <w:keepNext/>
        <w:spacing w:after="0" w:line="360" w:lineRule="auto"/>
        <w:jc w:val="center"/>
      </w:pPr>
      <w:r>
        <w:rPr>
          <w:rFonts w:ascii="Times New Roman" w:hAnsi="Times New Roman" w:cs="Times New Roman"/>
          <w:noProof/>
          <w:spacing w:val="-1"/>
          <w:sz w:val="28"/>
          <w:szCs w:val="28"/>
          <w:lang w:eastAsia="ru-RU"/>
        </w:rPr>
        <w:drawing>
          <wp:inline distT="0" distB="0" distL="0" distR="0" wp14:anchorId="4F071868" wp14:editId="5E40345B">
            <wp:extent cx="4820323" cy="31817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0323" cy="3181794"/>
                    </a:xfrm>
                    <a:prstGeom prst="rect">
                      <a:avLst/>
                    </a:prstGeom>
                  </pic:spPr>
                </pic:pic>
              </a:graphicData>
            </a:graphic>
          </wp:inline>
        </w:drawing>
      </w:r>
    </w:p>
    <w:p w14:paraId="53D0FBD9" w14:textId="77777777" w:rsidR="0047214A" w:rsidRDefault="0047214A" w:rsidP="0047214A">
      <w:pPr>
        <w:pStyle w:val="af7"/>
        <w:spacing w:after="0"/>
        <w:jc w:val="center"/>
        <w:rPr>
          <w:rFonts w:ascii="Times New Roman" w:hAnsi="Times New Roman" w:cs="Times New Roman"/>
          <w:color w:val="auto"/>
          <w:sz w:val="24"/>
          <w:szCs w:val="24"/>
        </w:rPr>
      </w:pPr>
      <w:bookmarkStart w:id="210" w:name="_Ref20470912"/>
      <w:bookmarkStart w:id="211" w:name="_Toc20473497"/>
      <w:bookmarkStart w:id="212" w:name="_Toc29457598"/>
      <w:r w:rsidRPr="00971DC1">
        <w:rPr>
          <w:rFonts w:ascii="Times New Roman" w:hAnsi="Times New Roman" w:cs="Times New Roman"/>
          <w:color w:val="auto"/>
          <w:sz w:val="24"/>
          <w:szCs w:val="24"/>
        </w:rPr>
        <w:t xml:space="preserve">Рисунок </w:t>
      </w:r>
      <w:r w:rsidR="0047469B" w:rsidRPr="00971DC1">
        <w:rPr>
          <w:rFonts w:ascii="Times New Roman" w:hAnsi="Times New Roman" w:cs="Times New Roman"/>
          <w:color w:val="auto"/>
          <w:sz w:val="24"/>
          <w:szCs w:val="24"/>
        </w:rPr>
        <w:fldChar w:fldCharType="begin"/>
      </w:r>
      <w:r w:rsidRPr="00971DC1">
        <w:rPr>
          <w:rFonts w:ascii="Times New Roman" w:hAnsi="Times New Roman" w:cs="Times New Roman"/>
          <w:color w:val="auto"/>
          <w:sz w:val="24"/>
          <w:szCs w:val="24"/>
        </w:rPr>
        <w:instrText xml:space="preserve"> SEQ Рисунок \* ARABIC </w:instrText>
      </w:r>
      <w:r w:rsidR="0047469B" w:rsidRPr="00971DC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w:t>
      </w:r>
      <w:r w:rsidR="0047469B" w:rsidRPr="00971DC1">
        <w:rPr>
          <w:rFonts w:ascii="Times New Roman" w:hAnsi="Times New Roman" w:cs="Times New Roman"/>
          <w:color w:val="auto"/>
          <w:sz w:val="24"/>
          <w:szCs w:val="24"/>
        </w:rPr>
        <w:fldChar w:fldCharType="end"/>
      </w:r>
      <w:bookmarkEnd w:id="210"/>
      <w:r w:rsidRPr="00971DC1">
        <w:rPr>
          <w:rFonts w:ascii="Times New Roman" w:hAnsi="Times New Roman" w:cs="Times New Roman"/>
          <w:color w:val="auto"/>
          <w:sz w:val="24"/>
          <w:szCs w:val="24"/>
        </w:rPr>
        <w:t>. Зона действия котельной СУ-62</w:t>
      </w:r>
      <w:bookmarkEnd w:id="211"/>
      <w:bookmarkEnd w:id="212"/>
    </w:p>
    <w:p w14:paraId="135AA4FA" w14:textId="77777777" w:rsidR="0047214A" w:rsidRDefault="0047214A" w:rsidP="0047214A">
      <w:pPr>
        <w:spacing w:before="240" w:after="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Плотность нагрузок в зоне котельной Юго-Западная составляет менее 0,12</w:t>
      </w:r>
      <w:r>
        <w:rPr>
          <w:rFonts w:ascii="Times New Roman" w:hAnsi="Times New Roman" w:cs="Times New Roman"/>
          <w:spacing w:val="-1"/>
          <w:sz w:val="28"/>
          <w:szCs w:val="28"/>
        </w:rPr>
        <w:t> </w:t>
      </w:r>
      <w:r w:rsidRPr="00971DC1">
        <w:rPr>
          <w:rFonts w:ascii="Times New Roman" w:hAnsi="Times New Roman" w:cs="Times New Roman"/>
          <w:spacing w:val="-1"/>
          <w:sz w:val="28"/>
          <w:szCs w:val="28"/>
        </w:rPr>
        <w:t>(Гкал/ч)/га.</w:t>
      </w:r>
    </w:p>
    <w:p w14:paraId="1777C8F0" w14:textId="77777777" w:rsidR="0047214A" w:rsidRPr="00971DC1" w:rsidRDefault="0047214A" w:rsidP="0047214A">
      <w:pPr>
        <w:spacing w:after="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Потребители малой единичной мощности находятся на значительном удалении друг от друга.</w:t>
      </w:r>
    </w:p>
    <w:p w14:paraId="696468EA"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Плотность нагрузок в зоне действия котельно</w:t>
      </w:r>
      <w:r>
        <w:rPr>
          <w:rFonts w:ascii="Times New Roman" w:hAnsi="Times New Roman" w:cs="Times New Roman"/>
          <w:spacing w:val="-1"/>
          <w:sz w:val="28"/>
          <w:szCs w:val="28"/>
        </w:rPr>
        <w:t xml:space="preserve">й Юго-Западной представлена на </w:t>
      </w:r>
      <w:r w:rsidRPr="00923496">
        <w:rPr>
          <w:rFonts w:ascii="Times New Roman" w:hAnsi="Times New Roman" w:cs="Times New Roman"/>
          <w:spacing w:val="-1"/>
          <w:sz w:val="28"/>
          <w:szCs w:val="28"/>
        </w:rPr>
        <w:t xml:space="preserve">Рисунке </w:t>
      </w:r>
      <w:r w:rsidR="00671F53">
        <w:fldChar w:fldCharType="begin"/>
      </w:r>
      <w:r w:rsidR="00671F53">
        <w:instrText xml:space="preserve"> REF _Ref20470938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10</w:t>
      </w:r>
      <w:r w:rsidR="00671F53">
        <w:fldChar w:fldCharType="end"/>
      </w:r>
      <w:r w:rsidRPr="00923496">
        <w:rPr>
          <w:rFonts w:ascii="Times New Roman" w:hAnsi="Times New Roman" w:cs="Times New Roman"/>
          <w:spacing w:val="-1"/>
          <w:sz w:val="28"/>
          <w:szCs w:val="28"/>
        </w:rPr>
        <w:t>.</w:t>
      </w:r>
    </w:p>
    <w:p w14:paraId="4C19CF05" w14:textId="77777777" w:rsidR="0047214A" w:rsidRDefault="0047214A" w:rsidP="0047214A">
      <w:pPr>
        <w:keepNext/>
        <w:spacing w:after="0" w:line="360" w:lineRule="auto"/>
        <w:jc w:val="center"/>
      </w:pPr>
      <w:r>
        <w:rPr>
          <w:rFonts w:ascii="Times New Roman" w:hAnsi="Times New Roman" w:cs="Times New Roman"/>
          <w:noProof/>
          <w:spacing w:val="-1"/>
          <w:sz w:val="28"/>
          <w:szCs w:val="28"/>
          <w:lang w:eastAsia="ru-RU"/>
        </w:rPr>
        <w:drawing>
          <wp:inline distT="0" distB="0" distL="0" distR="0" wp14:anchorId="60257A72" wp14:editId="18D75D21">
            <wp:extent cx="4829849" cy="1686160"/>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9849" cy="1686160"/>
                    </a:xfrm>
                    <a:prstGeom prst="rect">
                      <a:avLst/>
                    </a:prstGeom>
                  </pic:spPr>
                </pic:pic>
              </a:graphicData>
            </a:graphic>
          </wp:inline>
        </w:drawing>
      </w:r>
    </w:p>
    <w:p w14:paraId="1527CFE1" w14:textId="77777777" w:rsidR="0047214A" w:rsidRDefault="0047214A" w:rsidP="0047214A">
      <w:pPr>
        <w:pStyle w:val="af7"/>
        <w:spacing w:after="0"/>
        <w:jc w:val="center"/>
        <w:rPr>
          <w:rFonts w:ascii="Times New Roman" w:hAnsi="Times New Roman" w:cs="Times New Roman"/>
          <w:color w:val="auto"/>
          <w:sz w:val="24"/>
          <w:szCs w:val="24"/>
        </w:rPr>
      </w:pPr>
      <w:bookmarkStart w:id="213" w:name="_Ref20470938"/>
      <w:bookmarkStart w:id="214" w:name="_Toc20473498"/>
      <w:bookmarkStart w:id="215" w:name="_Toc29457599"/>
      <w:r w:rsidRPr="00971DC1">
        <w:rPr>
          <w:rFonts w:ascii="Times New Roman" w:hAnsi="Times New Roman" w:cs="Times New Roman"/>
          <w:color w:val="auto"/>
          <w:sz w:val="24"/>
          <w:szCs w:val="24"/>
        </w:rPr>
        <w:t xml:space="preserve">Рисунок </w:t>
      </w:r>
      <w:r w:rsidR="0047469B" w:rsidRPr="00971DC1">
        <w:rPr>
          <w:rFonts w:ascii="Times New Roman" w:hAnsi="Times New Roman" w:cs="Times New Roman"/>
          <w:color w:val="auto"/>
          <w:sz w:val="24"/>
          <w:szCs w:val="24"/>
        </w:rPr>
        <w:fldChar w:fldCharType="begin"/>
      </w:r>
      <w:r w:rsidRPr="00971DC1">
        <w:rPr>
          <w:rFonts w:ascii="Times New Roman" w:hAnsi="Times New Roman" w:cs="Times New Roman"/>
          <w:color w:val="auto"/>
          <w:sz w:val="24"/>
          <w:szCs w:val="24"/>
        </w:rPr>
        <w:instrText xml:space="preserve"> SEQ Рисунок \* ARABIC </w:instrText>
      </w:r>
      <w:r w:rsidR="0047469B" w:rsidRPr="00971DC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10</w:t>
      </w:r>
      <w:r w:rsidR="0047469B" w:rsidRPr="00971DC1">
        <w:rPr>
          <w:rFonts w:ascii="Times New Roman" w:hAnsi="Times New Roman" w:cs="Times New Roman"/>
          <w:color w:val="auto"/>
          <w:sz w:val="24"/>
          <w:szCs w:val="24"/>
        </w:rPr>
        <w:fldChar w:fldCharType="end"/>
      </w:r>
      <w:bookmarkEnd w:id="213"/>
      <w:r w:rsidRPr="00971DC1">
        <w:rPr>
          <w:rFonts w:ascii="Times New Roman" w:hAnsi="Times New Roman" w:cs="Times New Roman"/>
          <w:color w:val="auto"/>
          <w:sz w:val="24"/>
          <w:szCs w:val="24"/>
        </w:rPr>
        <w:t>. Зона действия котельной Юго-Западная</w:t>
      </w:r>
      <w:bookmarkEnd w:id="214"/>
      <w:bookmarkEnd w:id="215"/>
    </w:p>
    <w:p w14:paraId="335EB525" w14:textId="77777777" w:rsidR="0047214A" w:rsidRPr="00C60D00" w:rsidRDefault="0047214A" w:rsidP="0047214A">
      <w:pPr>
        <w:spacing w:before="240"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Фактическая себестоимость теплоснабжения в зоне котельных СУ-62 и Юго-Западная в значительной мере определяется себестоимостью транспорта тепловой энергии,</w:t>
      </w:r>
      <w:r w:rsidRPr="00C60D00">
        <w:t xml:space="preserve"> </w:t>
      </w:r>
      <w:r w:rsidRPr="00C60D00">
        <w:rPr>
          <w:rFonts w:ascii="Times New Roman" w:hAnsi="Times New Roman" w:cs="Times New Roman"/>
          <w:spacing w:val="-1"/>
          <w:sz w:val="28"/>
          <w:szCs w:val="28"/>
        </w:rPr>
        <w:t>которая в свою очередь зависит от плотности тепловых нагрузок в рассматриваемых зонах. В таких условиях модернизация котельных СУ-62 и Юго-Западная не позволит существенно снизить себестоимость тепловой энергии для конечного потребителя.</w:t>
      </w:r>
    </w:p>
    <w:p w14:paraId="53580E14"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Средняя плотность нагрузок в зоне котельных ЦК-1 и ЦК-2 превышает 0,4</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(Гкал/ч)</w:t>
      </w:r>
      <w:r>
        <w:rPr>
          <w:rFonts w:ascii="Times New Roman" w:hAnsi="Times New Roman" w:cs="Times New Roman"/>
          <w:spacing w:val="-1"/>
          <w:sz w:val="28"/>
          <w:szCs w:val="28"/>
        </w:rPr>
        <w:t xml:space="preserve"> </w:t>
      </w:r>
      <w:r w:rsidRPr="00C60D00">
        <w:rPr>
          <w:rFonts w:ascii="Times New Roman" w:hAnsi="Times New Roman" w:cs="Times New Roman"/>
          <w:spacing w:val="-1"/>
          <w:sz w:val="28"/>
          <w:szCs w:val="28"/>
        </w:rPr>
        <w:t>/га, что в значительной степени обеспечивает относительно низкую себесто</w:t>
      </w:r>
      <w:r>
        <w:rPr>
          <w:rFonts w:ascii="Times New Roman" w:hAnsi="Times New Roman" w:cs="Times New Roman"/>
          <w:spacing w:val="-1"/>
          <w:sz w:val="28"/>
          <w:szCs w:val="28"/>
        </w:rPr>
        <w:t xml:space="preserve">имость тепловой энергии в зоне </w:t>
      </w:r>
      <w:r w:rsidRPr="00C60D00">
        <w:rPr>
          <w:rFonts w:ascii="Times New Roman" w:hAnsi="Times New Roman" w:cs="Times New Roman"/>
          <w:spacing w:val="-1"/>
          <w:sz w:val="28"/>
          <w:szCs w:val="28"/>
        </w:rPr>
        <w:t>АО «ЮТТС».</w:t>
      </w:r>
    </w:p>
    <w:p w14:paraId="7420F399"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971DC1">
        <w:rPr>
          <w:rFonts w:ascii="Times New Roman" w:hAnsi="Times New Roman" w:cs="Times New Roman"/>
          <w:spacing w:val="-1"/>
          <w:sz w:val="28"/>
          <w:szCs w:val="28"/>
        </w:rPr>
        <w:t>Плотность нагрузок в зоне действия котельн</w:t>
      </w:r>
      <w:r>
        <w:rPr>
          <w:rFonts w:ascii="Times New Roman" w:hAnsi="Times New Roman" w:cs="Times New Roman"/>
          <w:spacing w:val="-1"/>
          <w:sz w:val="28"/>
          <w:szCs w:val="28"/>
        </w:rPr>
        <w:t xml:space="preserve">ых ЦК-1 и ЦК-2 представлены на </w:t>
      </w:r>
      <w:r w:rsidRPr="00923496">
        <w:rPr>
          <w:rFonts w:ascii="Times New Roman" w:hAnsi="Times New Roman" w:cs="Times New Roman"/>
          <w:spacing w:val="-1"/>
          <w:sz w:val="28"/>
          <w:szCs w:val="28"/>
        </w:rPr>
        <w:t xml:space="preserve">Рисунке </w:t>
      </w:r>
      <w:r w:rsidR="00671F53">
        <w:fldChar w:fldCharType="begin"/>
      </w:r>
      <w:r w:rsidR="00671F53">
        <w:instrText xml:space="preserve"> REF _Ref20470958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11</w:t>
      </w:r>
      <w:r w:rsidR="00671F53">
        <w:fldChar w:fldCharType="end"/>
      </w:r>
      <w:r w:rsidRPr="00923496">
        <w:rPr>
          <w:rFonts w:ascii="Times New Roman" w:hAnsi="Times New Roman" w:cs="Times New Roman"/>
          <w:spacing w:val="-1"/>
          <w:sz w:val="28"/>
          <w:szCs w:val="28"/>
        </w:rPr>
        <w:t>.</w:t>
      </w:r>
    </w:p>
    <w:p w14:paraId="2F2E28B9" w14:textId="77777777" w:rsidR="0047214A" w:rsidRDefault="0047214A" w:rsidP="0047214A">
      <w:pPr>
        <w:keepNext/>
        <w:spacing w:after="0" w:line="360" w:lineRule="auto"/>
        <w:jc w:val="center"/>
      </w:pPr>
      <w:r>
        <w:rPr>
          <w:rFonts w:ascii="Times New Roman" w:hAnsi="Times New Roman" w:cs="Times New Roman"/>
          <w:noProof/>
          <w:spacing w:val="-1"/>
          <w:sz w:val="28"/>
          <w:szCs w:val="28"/>
          <w:lang w:eastAsia="ru-RU"/>
        </w:rPr>
        <w:drawing>
          <wp:inline distT="0" distB="0" distL="0" distR="0" wp14:anchorId="191C7C2E" wp14:editId="74D4A53C">
            <wp:extent cx="4829849" cy="541095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9849" cy="5410955"/>
                    </a:xfrm>
                    <a:prstGeom prst="rect">
                      <a:avLst/>
                    </a:prstGeom>
                  </pic:spPr>
                </pic:pic>
              </a:graphicData>
            </a:graphic>
          </wp:inline>
        </w:drawing>
      </w:r>
    </w:p>
    <w:p w14:paraId="18DD09AA" w14:textId="77777777" w:rsidR="0047214A" w:rsidRDefault="0047214A" w:rsidP="0047214A">
      <w:pPr>
        <w:pStyle w:val="af7"/>
        <w:spacing w:after="0"/>
        <w:jc w:val="center"/>
        <w:rPr>
          <w:rFonts w:ascii="Times New Roman" w:hAnsi="Times New Roman" w:cs="Times New Roman"/>
          <w:color w:val="auto"/>
          <w:sz w:val="24"/>
          <w:szCs w:val="24"/>
        </w:rPr>
      </w:pPr>
      <w:bookmarkStart w:id="216" w:name="_Ref20470958"/>
      <w:bookmarkStart w:id="217" w:name="_Toc20473499"/>
      <w:bookmarkStart w:id="218" w:name="_Toc29457600"/>
      <w:r w:rsidRPr="00C60D00">
        <w:rPr>
          <w:rFonts w:ascii="Times New Roman" w:hAnsi="Times New Roman" w:cs="Times New Roman"/>
          <w:color w:val="auto"/>
          <w:sz w:val="24"/>
          <w:szCs w:val="24"/>
        </w:rPr>
        <w:t xml:space="preserve">Рисунок </w:t>
      </w:r>
      <w:r w:rsidR="0047469B" w:rsidRPr="00C60D00">
        <w:rPr>
          <w:rFonts w:ascii="Times New Roman" w:hAnsi="Times New Roman" w:cs="Times New Roman"/>
          <w:color w:val="auto"/>
          <w:sz w:val="24"/>
          <w:szCs w:val="24"/>
        </w:rPr>
        <w:fldChar w:fldCharType="begin"/>
      </w:r>
      <w:r w:rsidRPr="00C60D00">
        <w:rPr>
          <w:rFonts w:ascii="Times New Roman" w:hAnsi="Times New Roman" w:cs="Times New Roman"/>
          <w:color w:val="auto"/>
          <w:sz w:val="24"/>
          <w:szCs w:val="24"/>
        </w:rPr>
        <w:instrText xml:space="preserve"> SEQ Рисунок \* ARABIC </w:instrText>
      </w:r>
      <w:r w:rsidR="0047469B" w:rsidRPr="00C60D0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11</w:t>
      </w:r>
      <w:r w:rsidR="0047469B" w:rsidRPr="00C60D00">
        <w:rPr>
          <w:rFonts w:ascii="Times New Roman" w:hAnsi="Times New Roman" w:cs="Times New Roman"/>
          <w:color w:val="auto"/>
          <w:sz w:val="24"/>
          <w:szCs w:val="24"/>
        </w:rPr>
        <w:fldChar w:fldCharType="end"/>
      </w:r>
      <w:bookmarkEnd w:id="216"/>
      <w:r w:rsidRPr="00C60D00">
        <w:rPr>
          <w:rFonts w:ascii="Times New Roman" w:hAnsi="Times New Roman" w:cs="Times New Roman"/>
          <w:color w:val="auto"/>
          <w:sz w:val="24"/>
          <w:szCs w:val="24"/>
        </w:rPr>
        <w:t>. Зона действия ЦК-1 и ЦК-2</w:t>
      </w:r>
      <w:bookmarkEnd w:id="217"/>
      <w:bookmarkEnd w:id="218"/>
    </w:p>
    <w:p w14:paraId="72C88B08" w14:textId="77777777" w:rsidR="0047214A" w:rsidRPr="00C60D00" w:rsidRDefault="0047214A" w:rsidP="0047214A">
      <w:pPr>
        <w:spacing w:before="240"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Однако в зоне действия ЦК-1 и ЦК-2 могут быть выделены зоны с плотностью от 0,14 (Гкал/ч)/га до 0,60 (Гкал/ч)/га.</w:t>
      </w:r>
    </w:p>
    <w:p w14:paraId="128AAEAA"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Наименьшая плотность нагрузок характерна для 4-го микрорайона (86:20:0000051) и составляет 0,16 (Гкал/ч)/га. Низкая плотность в данном районе объясняется застройкой 1-но и 2-х этажными домами барачного типа.</w:t>
      </w:r>
    </w:p>
    <w:p w14:paraId="6D5B73DD"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Нагрузка микрорайонов 1, 2, 2А, 5, 6, 7, 11, 11Б и промышленной зоны составляет от 0,28 до 0,45 (Гкал/ч)/га.</w:t>
      </w:r>
    </w:p>
    <w:p w14:paraId="6878E9C2"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Нагрузка районов наиболее поздней многоэтажной застройки микрорайонов 8, 9, 10, 12, 13, 14, 15, 16, 16А, 17 составляет 0,6 (Гкал/ч)/га.</w:t>
      </w:r>
    </w:p>
    <w:p w14:paraId="01AC96B7"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Как видно из </w:t>
      </w:r>
      <w:r w:rsidRPr="00923496">
        <w:rPr>
          <w:rFonts w:ascii="Times New Roman" w:hAnsi="Times New Roman" w:cs="Times New Roman"/>
          <w:spacing w:val="-1"/>
          <w:sz w:val="28"/>
          <w:szCs w:val="28"/>
        </w:rPr>
        <w:t xml:space="preserve">Рисунка </w:t>
      </w:r>
      <w:r w:rsidR="00671F53">
        <w:fldChar w:fldCharType="begin"/>
      </w:r>
      <w:r w:rsidR="00671F53">
        <w:instrText xml:space="preserve"> REF _Ref20470958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11</w:t>
      </w:r>
      <w:r w:rsidR="00671F53">
        <w:fldChar w:fldCharType="end"/>
      </w:r>
      <w:r w:rsidRPr="00923496">
        <w:rPr>
          <w:rFonts w:ascii="Times New Roman" w:hAnsi="Times New Roman" w:cs="Times New Roman"/>
          <w:spacing w:val="-1"/>
          <w:sz w:val="28"/>
          <w:szCs w:val="28"/>
        </w:rPr>
        <w:t xml:space="preserve"> и</w:t>
      </w:r>
      <w:r w:rsidRPr="00C60D00">
        <w:rPr>
          <w:rFonts w:ascii="Times New Roman" w:hAnsi="Times New Roman" w:cs="Times New Roman"/>
          <w:spacing w:val="-1"/>
          <w:sz w:val="28"/>
          <w:szCs w:val="28"/>
        </w:rPr>
        <w:t xml:space="preserve"> вышеприведенного описания, плотность нагрузок в непосредственной близости от источников ниже, чем на периферии их зоны действия.</w:t>
      </w:r>
    </w:p>
    <w:p w14:paraId="551E98C9"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Такое положение снижает эффективность централизованного теплоснабжения (за счет роста затрат на транспорт ТЭ), условием которого является расположение источника максимально близко к «центру масс» тепловых нагрузок.</w:t>
      </w:r>
    </w:p>
    <w:p w14:paraId="11D83A9B" w14:textId="77777777" w:rsidR="0047214A" w:rsidRDefault="0047214A" w:rsidP="004A7B90">
      <w:pPr>
        <w:pStyle w:val="22"/>
        <w:numPr>
          <w:ilvl w:val="0"/>
          <w:numId w:val="0"/>
        </w:numPr>
        <w:spacing w:before="120" w:after="120" w:line="360" w:lineRule="auto"/>
        <w:jc w:val="both"/>
        <w:outlineLvl w:val="3"/>
        <w:rPr>
          <w:rFonts w:cs="Times New Roman"/>
          <w:b w:val="0"/>
          <w:color w:val="auto"/>
        </w:rPr>
      </w:pPr>
      <w:bookmarkStart w:id="219" w:name="_Toc20390623"/>
      <w:bookmarkStart w:id="220" w:name="_Toc20473667"/>
      <w:bookmarkStart w:id="221" w:name="_Toc29458586"/>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11</w:t>
      </w:r>
      <w:r w:rsidRPr="003D39A0">
        <w:rPr>
          <w:rFonts w:cs="Times New Roman"/>
          <w:b w:val="0"/>
          <w:color w:val="auto"/>
        </w:rPr>
        <w:t>.</w:t>
      </w:r>
      <w:r>
        <w:rPr>
          <w:rFonts w:cs="Times New Roman"/>
          <w:b w:val="0"/>
          <w:color w:val="auto"/>
        </w:rPr>
        <w:t>2.</w:t>
      </w:r>
      <w:r w:rsidRPr="003D39A0">
        <w:rPr>
          <w:rFonts w:cs="Times New Roman"/>
          <w:b w:val="0"/>
          <w:color w:val="auto"/>
        </w:rPr>
        <w:t xml:space="preserve"> </w:t>
      </w:r>
      <w:r>
        <w:rPr>
          <w:rFonts w:cs="Times New Roman"/>
          <w:b w:val="0"/>
          <w:color w:val="auto"/>
        </w:rPr>
        <w:t>Существующие проблемы надежного и безопасного теплоснабжения города</w:t>
      </w:r>
      <w:bookmarkEnd w:id="219"/>
      <w:bookmarkEnd w:id="220"/>
      <w:bookmarkEnd w:id="221"/>
    </w:p>
    <w:p w14:paraId="2F4CFFC9" w14:textId="77777777" w:rsidR="0047214A" w:rsidRPr="00C60D00" w:rsidRDefault="0047214A" w:rsidP="0047214A">
      <w:pPr>
        <w:spacing w:before="120" w:after="120" w:line="360" w:lineRule="auto"/>
        <w:ind w:firstLine="567"/>
        <w:jc w:val="center"/>
        <w:rPr>
          <w:rFonts w:ascii="Times New Roman" w:hAnsi="Times New Roman" w:cs="Times New Roman"/>
          <w:i/>
          <w:spacing w:val="-1"/>
          <w:sz w:val="28"/>
          <w:szCs w:val="28"/>
        </w:rPr>
      </w:pPr>
      <w:r>
        <w:rPr>
          <w:rFonts w:ascii="Times New Roman" w:hAnsi="Times New Roman" w:cs="Times New Roman"/>
          <w:i/>
          <w:spacing w:val="-1"/>
          <w:sz w:val="28"/>
          <w:szCs w:val="28"/>
        </w:rPr>
        <w:t>С</w:t>
      </w:r>
      <w:r w:rsidRPr="00C60D00">
        <w:rPr>
          <w:rFonts w:ascii="Times New Roman" w:hAnsi="Times New Roman" w:cs="Times New Roman"/>
          <w:i/>
          <w:spacing w:val="-1"/>
          <w:sz w:val="28"/>
          <w:szCs w:val="28"/>
        </w:rPr>
        <w:t>уществующи</w:t>
      </w:r>
      <w:r>
        <w:rPr>
          <w:rFonts w:ascii="Times New Roman" w:hAnsi="Times New Roman" w:cs="Times New Roman"/>
          <w:i/>
          <w:spacing w:val="-1"/>
          <w:sz w:val="28"/>
          <w:szCs w:val="28"/>
        </w:rPr>
        <w:t>е</w:t>
      </w:r>
      <w:r w:rsidRPr="00C60D00">
        <w:rPr>
          <w:rFonts w:ascii="Times New Roman" w:hAnsi="Times New Roman" w:cs="Times New Roman"/>
          <w:i/>
          <w:spacing w:val="-1"/>
          <w:sz w:val="28"/>
          <w:szCs w:val="28"/>
        </w:rPr>
        <w:t xml:space="preserve"> проблем</w:t>
      </w:r>
      <w:r>
        <w:rPr>
          <w:rFonts w:ascii="Times New Roman" w:hAnsi="Times New Roman" w:cs="Times New Roman"/>
          <w:i/>
          <w:spacing w:val="-1"/>
          <w:sz w:val="28"/>
          <w:szCs w:val="28"/>
        </w:rPr>
        <w:t>ы</w:t>
      </w:r>
      <w:r w:rsidRPr="00C60D00">
        <w:rPr>
          <w:rFonts w:ascii="Times New Roman" w:hAnsi="Times New Roman" w:cs="Times New Roman"/>
          <w:i/>
          <w:spacing w:val="-1"/>
          <w:sz w:val="28"/>
          <w:szCs w:val="28"/>
        </w:rPr>
        <w:t xml:space="preserve"> надежного электроснабжения действующих систем теплоснабжения</w:t>
      </w:r>
    </w:p>
    <w:p w14:paraId="37FD93B1"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Электроснабжение котельных ЦК-1 и ЦК-2 осуществляется от ПС</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110/35/6 кВ «Нефтеюганская». Понизительная подстанция ПС 110/35/6 кВ «Нефтеюганская» расположена в центре нагрузок, подключена по двухцепной высоковольтной линии электропередачи ВЛ-110 кВ голым проводом марки АС</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150 с разных секций шин ПС 220/110/35 кВ «Ленинская».</w:t>
      </w:r>
    </w:p>
    <w:p w14:paraId="1617C6B1" w14:textId="77777777" w:rsidR="0047214A"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В</w:t>
      </w:r>
      <w:r w:rsidRPr="00C60D00">
        <w:rPr>
          <w:rFonts w:ascii="Times New Roman" w:hAnsi="Times New Roman" w:cs="Times New Roman"/>
          <w:spacing w:val="-1"/>
          <w:sz w:val="28"/>
          <w:szCs w:val="28"/>
        </w:rPr>
        <w:t xml:space="preserve"> 2012</w:t>
      </w:r>
      <w:r>
        <w:rPr>
          <w:rFonts w:ascii="Times New Roman" w:hAnsi="Times New Roman" w:cs="Times New Roman"/>
          <w:spacing w:val="-1"/>
          <w:sz w:val="28"/>
          <w:szCs w:val="28"/>
        </w:rPr>
        <w:t xml:space="preserve"> году была введена</w:t>
      </w:r>
      <w:r w:rsidRPr="00C60D00">
        <w:rPr>
          <w:rFonts w:ascii="Times New Roman" w:hAnsi="Times New Roman" w:cs="Times New Roman"/>
          <w:spacing w:val="-1"/>
          <w:sz w:val="28"/>
          <w:szCs w:val="28"/>
        </w:rPr>
        <w:t xml:space="preserve"> </w:t>
      </w:r>
      <w:r>
        <w:rPr>
          <w:rFonts w:ascii="Times New Roman" w:hAnsi="Times New Roman" w:cs="Times New Roman"/>
          <w:spacing w:val="-1"/>
          <w:sz w:val="28"/>
          <w:szCs w:val="28"/>
        </w:rPr>
        <w:t>в экспуатацию</w:t>
      </w:r>
      <w:r w:rsidRPr="00C60D00">
        <w:rPr>
          <w:rFonts w:ascii="Times New Roman" w:hAnsi="Times New Roman" w:cs="Times New Roman"/>
          <w:spacing w:val="-1"/>
          <w:sz w:val="28"/>
          <w:szCs w:val="28"/>
        </w:rPr>
        <w:t xml:space="preserve"> ПС 110/35/6 кВ «Звездная» (с</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трансформаторами 2х25 МВА,</w:t>
      </w:r>
      <w:r>
        <w:rPr>
          <w:rFonts w:ascii="Times New Roman" w:hAnsi="Times New Roman" w:cs="Times New Roman"/>
          <w:spacing w:val="-1"/>
          <w:sz w:val="28"/>
          <w:szCs w:val="28"/>
        </w:rPr>
        <w:t xml:space="preserve"> </w:t>
      </w:r>
      <w:r w:rsidRPr="00C60D00">
        <w:rPr>
          <w:rFonts w:ascii="Times New Roman" w:hAnsi="Times New Roman" w:cs="Times New Roman"/>
          <w:spacing w:val="-1"/>
          <w:sz w:val="28"/>
          <w:szCs w:val="28"/>
        </w:rPr>
        <w:t>расположенная восточнее микрорайона 11</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А), и подключением к с двухцепной высоковольтной линии электропередачи ВЛ-110 кВ «Ленинск-Лосинка», позволила разгрузить «Нефтеюганскую» и повысить надежность электроснабжения города.</w:t>
      </w:r>
    </w:p>
    <w:p w14:paraId="292E4287"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Надежность электроснабжения источников тепловой энергии в городе определяется надежностью:</w:t>
      </w:r>
    </w:p>
    <w:p w14:paraId="6EBB00CB" w14:textId="77777777" w:rsidR="0047214A" w:rsidRPr="00C60D00" w:rsidRDefault="0047214A" w:rsidP="0047214A">
      <w:pPr>
        <w:pStyle w:val="af4"/>
        <w:numPr>
          <w:ilvl w:val="0"/>
          <w:numId w:val="7"/>
        </w:numPr>
        <w:spacing w:after="0" w:line="360" w:lineRule="auto"/>
        <w:ind w:left="0" w:firstLine="709"/>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ПС 110/35/6 кВ «Нефтеюганская», введенной в эксплуатацию 1988 году, оборудование которой морально устарело;</w:t>
      </w:r>
    </w:p>
    <w:p w14:paraId="171A5E17" w14:textId="77777777" w:rsidR="0047214A" w:rsidRPr="00C60D00" w:rsidRDefault="0047214A" w:rsidP="0047214A">
      <w:pPr>
        <w:pStyle w:val="af4"/>
        <w:numPr>
          <w:ilvl w:val="0"/>
          <w:numId w:val="7"/>
        </w:numPr>
        <w:spacing w:after="0" w:line="360" w:lineRule="auto"/>
        <w:ind w:left="0" w:firstLine="709"/>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ПС 220/110/35 кВ «Ленинская», оборудование которой также морально устарело;</w:t>
      </w:r>
    </w:p>
    <w:p w14:paraId="69985306" w14:textId="77777777" w:rsidR="0047214A" w:rsidRPr="00C60D00" w:rsidRDefault="0047214A" w:rsidP="0047214A">
      <w:pPr>
        <w:pStyle w:val="af4"/>
        <w:numPr>
          <w:ilvl w:val="0"/>
          <w:numId w:val="7"/>
        </w:numPr>
        <w:spacing w:after="0" w:line="360" w:lineRule="auto"/>
        <w:ind w:left="0" w:firstLine="709"/>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Надежностью линий электропередач 110 кВ между ПС и 35 кВ между ПС «Нефтеюганская» и ПС 35/6 кВ на территории города.</w:t>
      </w:r>
    </w:p>
    <w:p w14:paraId="13B5EFA3"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В связи с недостаточной надежностью электроснабжения котельных, в</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2014 году по решению суда администрация г</w:t>
      </w:r>
      <w:r>
        <w:rPr>
          <w:rFonts w:ascii="Times New Roman" w:hAnsi="Times New Roman" w:cs="Times New Roman"/>
          <w:spacing w:val="-1"/>
          <w:sz w:val="28"/>
          <w:szCs w:val="28"/>
        </w:rPr>
        <w:t>.</w:t>
      </w:r>
      <w:r w:rsidRPr="00C60D00">
        <w:rPr>
          <w:rFonts w:ascii="Times New Roman" w:hAnsi="Times New Roman" w:cs="Times New Roman"/>
          <w:spacing w:val="-1"/>
          <w:sz w:val="28"/>
          <w:szCs w:val="28"/>
        </w:rPr>
        <w:t xml:space="preserve"> Нефтеюганска обязала оснастить ЦК-1 и ЦК-2 автономными резервными источниками питания, необходимой для обеспечения циркуляции теплоносителя по тепловым сетям в случае аварийной ситуации.</w:t>
      </w:r>
    </w:p>
    <w:p w14:paraId="45B70D9E"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Ситуация с надежностью электроснабжения в городе улучшилась с</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вводом в 2016 году ПС 220/110/35 кВ «Вектор» и переключением на нее ПС</w:t>
      </w:r>
      <w:r>
        <w:rPr>
          <w:rFonts w:ascii="Times New Roman" w:hAnsi="Times New Roman" w:cs="Times New Roman"/>
          <w:spacing w:val="-1"/>
          <w:sz w:val="28"/>
          <w:szCs w:val="28"/>
        </w:rPr>
        <w:t> «</w:t>
      </w:r>
      <w:r w:rsidRPr="00C60D00">
        <w:rPr>
          <w:rFonts w:ascii="Times New Roman" w:hAnsi="Times New Roman" w:cs="Times New Roman"/>
          <w:spacing w:val="-1"/>
          <w:sz w:val="28"/>
          <w:szCs w:val="28"/>
        </w:rPr>
        <w:t>Нефтеюганская». На подстанции установлены два автотрансформатора 220/110 кВ общей мощностью 250 МВА и два трансформатора 110/35 кВ общей мощностью 126 МВА.</w:t>
      </w:r>
    </w:p>
    <w:p w14:paraId="1A92323A" w14:textId="77777777" w:rsidR="0047214A" w:rsidRPr="00C60D00"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К энергосистеме подстанция «Вектор» подключена двухцепными заходами от линии электропередачи 220 кВ «Пыть-Ях – Усть-Балык» общей протяженностью 20,8 км.</w:t>
      </w:r>
    </w:p>
    <w:p w14:paraId="759DAE03"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C60D00">
        <w:rPr>
          <w:rFonts w:ascii="Times New Roman" w:hAnsi="Times New Roman" w:cs="Times New Roman"/>
          <w:spacing w:val="-1"/>
          <w:sz w:val="28"/>
          <w:szCs w:val="28"/>
        </w:rPr>
        <w:t>Таким образом, в настоящее время три ПС 110/35 кВ на территории города подключены к независимым ПС 220/110 кВ:</w:t>
      </w:r>
    </w:p>
    <w:p w14:paraId="3D29AC37" w14:textId="77777777" w:rsidR="0047214A" w:rsidRPr="0048661C" w:rsidRDefault="0047214A" w:rsidP="0047214A">
      <w:pPr>
        <w:pStyle w:val="af4"/>
        <w:numPr>
          <w:ilvl w:val="0"/>
          <w:numId w:val="7"/>
        </w:numPr>
        <w:spacing w:after="0" w:line="360" w:lineRule="auto"/>
        <w:ind w:left="0" w:firstLine="709"/>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 xml:space="preserve">ПС 110/35/6 кВ «Нефтеюганская» по двухцепной ВЛ-110 кВ </w:t>
      </w:r>
      <w:r>
        <w:rPr>
          <w:rFonts w:ascii="Times New Roman" w:hAnsi="Times New Roman" w:cs="Times New Roman"/>
          <w:spacing w:val="-1"/>
          <w:sz w:val="28"/>
          <w:szCs w:val="28"/>
        </w:rPr>
        <w:br/>
      </w:r>
      <w:r w:rsidRPr="0048661C">
        <w:rPr>
          <w:rFonts w:ascii="Times New Roman" w:hAnsi="Times New Roman" w:cs="Times New Roman"/>
          <w:spacing w:val="-1"/>
          <w:sz w:val="28"/>
          <w:szCs w:val="28"/>
        </w:rPr>
        <w:t>к ПС</w:t>
      </w:r>
      <w:r>
        <w:rPr>
          <w:rFonts w:ascii="Times New Roman" w:hAnsi="Times New Roman" w:cs="Times New Roman"/>
          <w:spacing w:val="-1"/>
          <w:sz w:val="28"/>
          <w:szCs w:val="28"/>
        </w:rPr>
        <w:t xml:space="preserve"> </w:t>
      </w:r>
      <w:r w:rsidRPr="0048661C">
        <w:rPr>
          <w:rFonts w:ascii="Times New Roman" w:hAnsi="Times New Roman" w:cs="Times New Roman"/>
          <w:spacing w:val="-1"/>
          <w:sz w:val="28"/>
          <w:szCs w:val="28"/>
        </w:rPr>
        <w:t>220/110/35 кВ «Вектор»;</w:t>
      </w:r>
    </w:p>
    <w:p w14:paraId="02C08F07" w14:textId="77777777" w:rsidR="0047214A" w:rsidRPr="0048661C" w:rsidRDefault="0047214A" w:rsidP="0047214A">
      <w:pPr>
        <w:pStyle w:val="af4"/>
        <w:numPr>
          <w:ilvl w:val="0"/>
          <w:numId w:val="7"/>
        </w:numPr>
        <w:spacing w:after="0" w:line="360" w:lineRule="auto"/>
        <w:ind w:left="0" w:firstLine="709"/>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 xml:space="preserve">ПС 110/35/6 кВ «Звездная» по двухцепной ВЛ-110 кВ </w:t>
      </w:r>
      <w:r>
        <w:rPr>
          <w:rFonts w:ascii="Times New Roman" w:hAnsi="Times New Roman" w:cs="Times New Roman"/>
          <w:spacing w:val="-1"/>
          <w:sz w:val="28"/>
          <w:szCs w:val="28"/>
        </w:rPr>
        <w:br/>
      </w:r>
      <w:r w:rsidRPr="0048661C">
        <w:rPr>
          <w:rFonts w:ascii="Times New Roman" w:hAnsi="Times New Roman" w:cs="Times New Roman"/>
          <w:spacing w:val="-1"/>
          <w:sz w:val="28"/>
          <w:szCs w:val="28"/>
        </w:rPr>
        <w:t>к ПС 220/110/35 кВ «Ленинская»;</w:t>
      </w:r>
    </w:p>
    <w:p w14:paraId="303BB93D" w14:textId="77777777" w:rsidR="0047214A" w:rsidRDefault="0047214A" w:rsidP="0047214A">
      <w:pPr>
        <w:pStyle w:val="af4"/>
        <w:numPr>
          <w:ilvl w:val="0"/>
          <w:numId w:val="7"/>
        </w:numPr>
        <w:spacing w:after="0" w:line="360" w:lineRule="auto"/>
        <w:ind w:left="0" w:firstLine="709"/>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ПС 110/35/6 кВ «Парус» по двухцепной ВЛ-110 к</w:t>
      </w:r>
      <w:r>
        <w:rPr>
          <w:rFonts w:ascii="Times New Roman" w:hAnsi="Times New Roman" w:cs="Times New Roman"/>
          <w:spacing w:val="-1"/>
          <w:sz w:val="28"/>
          <w:szCs w:val="28"/>
        </w:rPr>
        <w:t xml:space="preserve">В </w:t>
      </w:r>
      <w:r>
        <w:rPr>
          <w:rFonts w:ascii="Times New Roman" w:hAnsi="Times New Roman" w:cs="Times New Roman"/>
          <w:spacing w:val="-1"/>
          <w:sz w:val="28"/>
          <w:szCs w:val="28"/>
        </w:rPr>
        <w:br/>
        <w:t>к ПС 500/220/110 кВ «Пыть-Ях».</w:t>
      </w:r>
    </w:p>
    <w:p w14:paraId="7E3E2DC1"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Надежность электроснабжения котельных ЦК-1 и ЦК-2 может быть существенно повышена резервированием от двух из трех ПС 110/35/6 кВ. При этом решение о необходимости оснащения ЦК-1 и ЦК-2 автономными резервными источниками питания может быть пересмотрено.</w:t>
      </w:r>
    </w:p>
    <w:p w14:paraId="326E38BB" w14:textId="77777777" w:rsidR="0047214A" w:rsidRPr="00C60D00" w:rsidRDefault="0047214A" w:rsidP="0047214A">
      <w:pPr>
        <w:spacing w:before="120" w:after="120" w:line="360" w:lineRule="auto"/>
        <w:ind w:firstLine="567"/>
        <w:jc w:val="center"/>
        <w:rPr>
          <w:rFonts w:ascii="Times New Roman" w:hAnsi="Times New Roman" w:cs="Times New Roman"/>
          <w:i/>
          <w:spacing w:val="-1"/>
          <w:sz w:val="28"/>
          <w:szCs w:val="28"/>
        </w:rPr>
      </w:pPr>
      <w:r>
        <w:rPr>
          <w:rFonts w:ascii="Times New Roman" w:hAnsi="Times New Roman" w:cs="Times New Roman"/>
          <w:i/>
          <w:spacing w:val="-1"/>
          <w:sz w:val="28"/>
          <w:szCs w:val="28"/>
        </w:rPr>
        <w:t>С</w:t>
      </w:r>
      <w:r w:rsidRPr="00C60D00">
        <w:rPr>
          <w:rFonts w:ascii="Times New Roman" w:hAnsi="Times New Roman" w:cs="Times New Roman"/>
          <w:i/>
          <w:spacing w:val="-1"/>
          <w:sz w:val="28"/>
          <w:szCs w:val="28"/>
        </w:rPr>
        <w:t>уществующи</w:t>
      </w:r>
      <w:r>
        <w:rPr>
          <w:rFonts w:ascii="Times New Roman" w:hAnsi="Times New Roman" w:cs="Times New Roman"/>
          <w:i/>
          <w:spacing w:val="-1"/>
          <w:sz w:val="28"/>
          <w:szCs w:val="28"/>
        </w:rPr>
        <w:t>е</w:t>
      </w:r>
      <w:r w:rsidRPr="00C60D00">
        <w:rPr>
          <w:rFonts w:ascii="Times New Roman" w:hAnsi="Times New Roman" w:cs="Times New Roman"/>
          <w:i/>
          <w:spacing w:val="-1"/>
          <w:sz w:val="28"/>
          <w:szCs w:val="28"/>
        </w:rPr>
        <w:t xml:space="preserve"> проблем</w:t>
      </w:r>
      <w:r>
        <w:rPr>
          <w:rFonts w:ascii="Times New Roman" w:hAnsi="Times New Roman" w:cs="Times New Roman"/>
          <w:i/>
          <w:spacing w:val="-1"/>
          <w:sz w:val="28"/>
          <w:szCs w:val="28"/>
        </w:rPr>
        <w:t>ы</w:t>
      </w:r>
      <w:r w:rsidRPr="00C60D00">
        <w:rPr>
          <w:rFonts w:ascii="Times New Roman" w:hAnsi="Times New Roman" w:cs="Times New Roman"/>
          <w:i/>
          <w:spacing w:val="-1"/>
          <w:sz w:val="28"/>
          <w:szCs w:val="28"/>
        </w:rPr>
        <w:t xml:space="preserve"> надежного</w:t>
      </w:r>
      <w:r>
        <w:rPr>
          <w:rFonts w:ascii="Times New Roman" w:hAnsi="Times New Roman" w:cs="Times New Roman"/>
          <w:i/>
          <w:spacing w:val="-1"/>
          <w:sz w:val="28"/>
          <w:szCs w:val="28"/>
        </w:rPr>
        <w:t xml:space="preserve"> и эффективного</w:t>
      </w:r>
      <w:r w:rsidRPr="00C60D00">
        <w:rPr>
          <w:rFonts w:ascii="Times New Roman" w:hAnsi="Times New Roman" w:cs="Times New Roman"/>
          <w:i/>
          <w:spacing w:val="-1"/>
          <w:sz w:val="28"/>
          <w:szCs w:val="28"/>
        </w:rPr>
        <w:t xml:space="preserve"> </w:t>
      </w:r>
      <w:r>
        <w:rPr>
          <w:rFonts w:ascii="Times New Roman" w:hAnsi="Times New Roman" w:cs="Times New Roman"/>
          <w:i/>
          <w:spacing w:val="-1"/>
          <w:sz w:val="28"/>
          <w:szCs w:val="28"/>
        </w:rPr>
        <w:t>снабжения топливом действующих систем теплоснабжения</w:t>
      </w:r>
    </w:p>
    <w:p w14:paraId="49831BE6" w14:textId="77777777" w:rsidR="0047214A" w:rsidRPr="0048661C"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Основной проблемой газоснабжения источников тепловой энергии г</w:t>
      </w:r>
      <w:r>
        <w:rPr>
          <w:rFonts w:ascii="Times New Roman" w:hAnsi="Times New Roman" w:cs="Times New Roman"/>
          <w:spacing w:val="-1"/>
          <w:sz w:val="28"/>
          <w:szCs w:val="28"/>
        </w:rPr>
        <w:t>. </w:t>
      </w:r>
      <w:r w:rsidRPr="0048661C">
        <w:rPr>
          <w:rFonts w:ascii="Times New Roman" w:hAnsi="Times New Roman" w:cs="Times New Roman"/>
          <w:spacing w:val="-1"/>
          <w:sz w:val="28"/>
          <w:szCs w:val="28"/>
        </w:rPr>
        <w:t xml:space="preserve">Нефтеюганск является высокий износ и ограничено-работоспособное состояние подводящего газопровода высокого давления </w:t>
      </w:r>
      <w:r>
        <w:rPr>
          <w:rFonts w:ascii="Times New Roman" w:hAnsi="Times New Roman" w:cs="Times New Roman"/>
          <w:spacing w:val="-1"/>
          <w:sz w:val="28"/>
          <w:szCs w:val="28"/>
        </w:rPr>
        <w:br/>
      </w:r>
      <w:r w:rsidRPr="0048661C">
        <w:rPr>
          <w:rFonts w:ascii="Times New Roman" w:hAnsi="Times New Roman" w:cs="Times New Roman"/>
          <w:spacing w:val="-1"/>
          <w:sz w:val="28"/>
          <w:szCs w:val="28"/>
        </w:rPr>
        <w:t>«</w:t>
      </w:r>
      <w:r w:rsidR="00C62F64">
        <w:rPr>
          <w:rFonts w:ascii="Times New Roman" w:hAnsi="Times New Roman" w:cs="Times New Roman"/>
          <w:spacing w:val="-1"/>
          <w:sz w:val="28"/>
          <w:szCs w:val="28"/>
        </w:rPr>
        <w:t>Правдинское месторождение</w:t>
      </w:r>
      <w:r w:rsidRPr="0048661C">
        <w:rPr>
          <w:rFonts w:ascii="Times New Roman" w:hAnsi="Times New Roman" w:cs="Times New Roman"/>
          <w:spacing w:val="-1"/>
          <w:sz w:val="28"/>
          <w:szCs w:val="28"/>
        </w:rPr>
        <w:t xml:space="preserve"> – Сургутская ГРЭС». По данному газопроводу осуществляется транспортировка порядка 70</w:t>
      </w:r>
      <w:r>
        <w:rPr>
          <w:rFonts w:ascii="Times New Roman" w:hAnsi="Times New Roman" w:cs="Times New Roman"/>
          <w:spacing w:val="-1"/>
          <w:sz w:val="28"/>
          <w:szCs w:val="28"/>
        </w:rPr>
        <w:t xml:space="preserve"> </w:t>
      </w:r>
      <w:r w:rsidRPr="0048661C">
        <w:rPr>
          <w:rFonts w:ascii="Times New Roman" w:hAnsi="Times New Roman" w:cs="Times New Roman"/>
          <w:spacing w:val="-1"/>
          <w:sz w:val="28"/>
          <w:szCs w:val="28"/>
        </w:rPr>
        <w:t>% газа, потребляемого городом.</w:t>
      </w:r>
    </w:p>
    <w:p w14:paraId="45D228B6"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Попутный нефтяной газ не сможет обеспечить устойчивого газоснабжения из-за отсутствия требуемых мощностей, особенно в отопительный сезон.</w:t>
      </w:r>
    </w:p>
    <w:p w14:paraId="2A70A602"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Несмотря на отсутствие в последние 10 лет перерывов подачи газа, на перспективу необходимо строительство газопровода-отвода</w:t>
      </w:r>
      <w:r>
        <w:rPr>
          <w:rFonts w:ascii="Times New Roman" w:hAnsi="Times New Roman" w:cs="Times New Roman"/>
          <w:spacing w:val="-1"/>
          <w:sz w:val="28"/>
          <w:szCs w:val="28"/>
        </w:rPr>
        <w:t xml:space="preserve"> от магистрального газопровода </w:t>
      </w:r>
      <w:r w:rsidRPr="0048661C">
        <w:rPr>
          <w:rFonts w:ascii="Times New Roman" w:hAnsi="Times New Roman" w:cs="Times New Roman"/>
          <w:spacing w:val="-1"/>
          <w:sz w:val="28"/>
          <w:szCs w:val="28"/>
        </w:rPr>
        <w:t>ОАО «Газпрома» на г</w:t>
      </w:r>
      <w:r>
        <w:rPr>
          <w:rFonts w:ascii="Times New Roman" w:hAnsi="Times New Roman" w:cs="Times New Roman"/>
          <w:spacing w:val="-1"/>
          <w:sz w:val="28"/>
          <w:szCs w:val="28"/>
        </w:rPr>
        <w:t>. </w:t>
      </w:r>
      <w:r w:rsidRPr="0048661C">
        <w:rPr>
          <w:rFonts w:ascii="Times New Roman" w:hAnsi="Times New Roman" w:cs="Times New Roman"/>
          <w:spacing w:val="-1"/>
          <w:sz w:val="28"/>
          <w:szCs w:val="28"/>
        </w:rPr>
        <w:t>Нефтеюганск.</w:t>
      </w:r>
    </w:p>
    <w:p w14:paraId="3E9D770A"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АО «ЮТТС» является крупнейшим потребителем газа в городе и потребляет более 84</w:t>
      </w:r>
      <w:r>
        <w:rPr>
          <w:rFonts w:ascii="Times New Roman" w:hAnsi="Times New Roman" w:cs="Times New Roman"/>
          <w:spacing w:val="-1"/>
          <w:sz w:val="28"/>
          <w:szCs w:val="28"/>
        </w:rPr>
        <w:t xml:space="preserve"> </w:t>
      </w:r>
      <w:r w:rsidRPr="0048661C">
        <w:rPr>
          <w:rFonts w:ascii="Times New Roman" w:hAnsi="Times New Roman" w:cs="Times New Roman"/>
          <w:spacing w:val="-1"/>
          <w:sz w:val="28"/>
          <w:szCs w:val="28"/>
        </w:rPr>
        <w:t>% газа. На население приходится не более 2</w:t>
      </w:r>
      <w:r>
        <w:rPr>
          <w:rFonts w:ascii="Times New Roman" w:hAnsi="Times New Roman" w:cs="Times New Roman"/>
          <w:spacing w:val="-1"/>
          <w:sz w:val="28"/>
          <w:szCs w:val="28"/>
        </w:rPr>
        <w:t xml:space="preserve"> </w:t>
      </w:r>
      <w:r w:rsidRPr="0048661C">
        <w:rPr>
          <w:rFonts w:ascii="Times New Roman" w:hAnsi="Times New Roman" w:cs="Times New Roman"/>
          <w:spacing w:val="-1"/>
          <w:sz w:val="28"/>
          <w:szCs w:val="28"/>
        </w:rPr>
        <w:t>% от общегородского потребления. Новый газопровод-отвод стр</w:t>
      </w:r>
      <w:r>
        <w:rPr>
          <w:rFonts w:ascii="Times New Roman" w:hAnsi="Times New Roman" w:cs="Times New Roman"/>
          <w:spacing w:val="-1"/>
          <w:sz w:val="28"/>
          <w:szCs w:val="28"/>
        </w:rPr>
        <w:t xml:space="preserve">оится преимущественно для нужд </w:t>
      </w:r>
      <w:r w:rsidRPr="0048661C">
        <w:rPr>
          <w:rFonts w:ascii="Times New Roman" w:hAnsi="Times New Roman" w:cs="Times New Roman"/>
          <w:spacing w:val="-1"/>
          <w:sz w:val="28"/>
          <w:szCs w:val="28"/>
        </w:rPr>
        <w:t>АО «ЮТТС», т.е. нужд теплоснабжения жителей города.</w:t>
      </w:r>
    </w:p>
    <w:p w14:paraId="39EC8C15" w14:textId="77777777" w:rsidR="0047214A" w:rsidRPr="0048661C" w:rsidRDefault="0047214A" w:rsidP="0047214A">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48661C">
        <w:rPr>
          <w:rFonts w:ascii="Times New Roman" w:hAnsi="Times New Roman" w:cs="Times New Roman"/>
          <w:spacing w:val="-1"/>
          <w:sz w:val="28"/>
          <w:szCs w:val="28"/>
        </w:rPr>
        <w:t xml:space="preserve">отребности в газе в межотопительный период полностью покрываются попутным нефтяным газом </w:t>
      </w:r>
      <w:r>
        <w:rPr>
          <w:rFonts w:ascii="Times New Roman" w:hAnsi="Times New Roman" w:cs="Times New Roman"/>
          <w:spacing w:val="-1"/>
          <w:sz w:val="28"/>
          <w:szCs w:val="28"/>
        </w:rPr>
        <w:t xml:space="preserve">ООО </w:t>
      </w:r>
      <w:r w:rsidRPr="0048661C">
        <w:rPr>
          <w:rFonts w:ascii="Times New Roman" w:hAnsi="Times New Roman" w:cs="Times New Roman"/>
          <w:spacing w:val="-1"/>
          <w:sz w:val="28"/>
          <w:szCs w:val="28"/>
        </w:rPr>
        <w:t>«</w:t>
      </w:r>
      <w:r>
        <w:rPr>
          <w:rFonts w:ascii="Times New Roman" w:hAnsi="Times New Roman" w:cs="Times New Roman"/>
          <w:spacing w:val="-1"/>
          <w:sz w:val="28"/>
          <w:szCs w:val="28"/>
        </w:rPr>
        <w:t>РН-Юганскнефтегаз</w:t>
      </w:r>
      <w:r w:rsidRPr="0048661C">
        <w:rPr>
          <w:rFonts w:ascii="Times New Roman" w:hAnsi="Times New Roman" w:cs="Times New Roman"/>
          <w:spacing w:val="-1"/>
          <w:sz w:val="28"/>
          <w:szCs w:val="28"/>
        </w:rPr>
        <w:t>». Потребность в сухом отбензиненном газе возникает в отопительный период. При этом потребление сухого отбензиненнго газа в отопительный период составляет от 13,5 млн. нм</w:t>
      </w:r>
      <w:r w:rsidRPr="0048661C">
        <w:rPr>
          <w:rFonts w:ascii="Times New Roman" w:hAnsi="Times New Roman" w:cs="Times New Roman"/>
          <w:spacing w:val="-1"/>
          <w:sz w:val="28"/>
          <w:szCs w:val="28"/>
          <w:vertAlign w:val="superscript"/>
        </w:rPr>
        <w:t>3</w:t>
      </w:r>
      <w:r w:rsidRPr="0048661C">
        <w:rPr>
          <w:rFonts w:ascii="Times New Roman" w:hAnsi="Times New Roman" w:cs="Times New Roman"/>
          <w:spacing w:val="-1"/>
          <w:sz w:val="28"/>
          <w:szCs w:val="28"/>
        </w:rPr>
        <w:t>/мес. до 24,3 млн. нм</w:t>
      </w:r>
      <w:r w:rsidRPr="0048661C">
        <w:rPr>
          <w:rFonts w:ascii="Times New Roman" w:hAnsi="Times New Roman" w:cs="Times New Roman"/>
          <w:spacing w:val="-1"/>
          <w:sz w:val="28"/>
          <w:szCs w:val="28"/>
          <w:vertAlign w:val="superscript"/>
        </w:rPr>
        <w:t>3</w:t>
      </w:r>
      <w:r>
        <w:rPr>
          <w:rFonts w:ascii="Times New Roman" w:hAnsi="Times New Roman" w:cs="Times New Roman"/>
          <w:spacing w:val="-1"/>
          <w:sz w:val="28"/>
          <w:szCs w:val="28"/>
        </w:rPr>
        <w:t xml:space="preserve">/мес. </w:t>
      </w:r>
      <w:r w:rsidRPr="0048661C">
        <w:rPr>
          <w:rFonts w:ascii="Times New Roman" w:hAnsi="Times New Roman" w:cs="Times New Roman"/>
          <w:spacing w:val="-1"/>
          <w:sz w:val="28"/>
          <w:szCs w:val="28"/>
        </w:rPr>
        <w:t>в зависимости от среднемесячной температуры наружного воздуха.</w:t>
      </w:r>
    </w:p>
    <w:p w14:paraId="42C6C61D" w14:textId="77777777" w:rsidR="0047214A" w:rsidRPr="0048661C"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Пропускная способность нового газопровода должна быть не менее 55,0 тыс. м</w:t>
      </w:r>
      <w:r w:rsidRPr="0048661C">
        <w:rPr>
          <w:rFonts w:ascii="Times New Roman" w:hAnsi="Times New Roman" w:cs="Times New Roman"/>
          <w:spacing w:val="-1"/>
          <w:sz w:val="28"/>
          <w:szCs w:val="28"/>
          <w:vertAlign w:val="superscript"/>
        </w:rPr>
        <w:t>3</w:t>
      </w:r>
      <w:r w:rsidRPr="0048661C">
        <w:rPr>
          <w:rFonts w:ascii="Times New Roman" w:hAnsi="Times New Roman" w:cs="Times New Roman"/>
          <w:spacing w:val="-1"/>
          <w:sz w:val="28"/>
          <w:szCs w:val="28"/>
        </w:rPr>
        <w:t>/ч, при этом его среднегодовая загрузка не превысит 40</w:t>
      </w:r>
      <w:r>
        <w:rPr>
          <w:rFonts w:ascii="Times New Roman" w:hAnsi="Times New Roman" w:cs="Times New Roman"/>
          <w:spacing w:val="-1"/>
          <w:sz w:val="28"/>
          <w:szCs w:val="28"/>
        </w:rPr>
        <w:t xml:space="preserve"> </w:t>
      </w:r>
      <w:r w:rsidRPr="0048661C">
        <w:rPr>
          <w:rFonts w:ascii="Times New Roman" w:hAnsi="Times New Roman" w:cs="Times New Roman"/>
          <w:spacing w:val="-1"/>
          <w:sz w:val="28"/>
          <w:szCs w:val="28"/>
        </w:rPr>
        <w:t>%.</w:t>
      </w:r>
    </w:p>
    <w:p w14:paraId="5EAB211F" w14:textId="77777777" w:rsidR="0047214A" w:rsidRPr="0048661C"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Малая среднегодовая загрузка газопровода-отвода делает его малопривлекательным для инвестора из-за низкой рентабельности.</w:t>
      </w:r>
    </w:p>
    <w:p w14:paraId="66229340" w14:textId="77777777" w:rsidR="0047214A"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Таким образом, строительство газопровода-отвода должно рассматриваться не столько с точки зрения экономической эффективности, сколько с точки обеспечения энергетической безопасности всего города.</w:t>
      </w:r>
    </w:p>
    <w:p w14:paraId="5777FB28" w14:textId="77777777" w:rsidR="0047214A" w:rsidRDefault="0047214A" w:rsidP="004A7B90">
      <w:pPr>
        <w:pStyle w:val="22"/>
        <w:numPr>
          <w:ilvl w:val="0"/>
          <w:numId w:val="0"/>
        </w:numPr>
        <w:spacing w:before="120" w:after="120" w:line="360" w:lineRule="auto"/>
        <w:jc w:val="both"/>
        <w:outlineLvl w:val="3"/>
        <w:rPr>
          <w:rFonts w:cs="Times New Roman"/>
          <w:b w:val="0"/>
          <w:color w:val="auto"/>
        </w:rPr>
      </w:pPr>
      <w:bookmarkStart w:id="222" w:name="_Toc20390624"/>
      <w:bookmarkStart w:id="223" w:name="_Toc20473668"/>
      <w:bookmarkStart w:id="224" w:name="_Toc29458587"/>
      <w:r>
        <w:rPr>
          <w:rFonts w:cs="Times New Roman"/>
          <w:b w:val="0"/>
          <w:color w:val="auto"/>
        </w:rPr>
        <w:t>1</w:t>
      </w:r>
      <w:r w:rsidRPr="003D39A0">
        <w:rPr>
          <w:rFonts w:cs="Times New Roman"/>
          <w:b w:val="0"/>
          <w:color w:val="auto"/>
        </w:rPr>
        <w:t>.</w:t>
      </w:r>
      <w:r>
        <w:rPr>
          <w:rFonts w:cs="Times New Roman"/>
          <w:b w:val="0"/>
          <w:color w:val="auto"/>
        </w:rPr>
        <w:t>3</w:t>
      </w:r>
      <w:r w:rsidRPr="003D39A0">
        <w:rPr>
          <w:rFonts w:cs="Times New Roman"/>
          <w:b w:val="0"/>
          <w:color w:val="auto"/>
        </w:rPr>
        <w:t>.</w:t>
      </w:r>
      <w:r>
        <w:rPr>
          <w:rFonts w:cs="Times New Roman"/>
          <w:b w:val="0"/>
          <w:color w:val="auto"/>
        </w:rPr>
        <w:t>11</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Существующие проблемы развития систем теплоснабжения</w:t>
      </w:r>
      <w:bookmarkEnd w:id="222"/>
      <w:bookmarkEnd w:id="223"/>
      <w:bookmarkEnd w:id="224"/>
    </w:p>
    <w:p w14:paraId="30EAFF81" w14:textId="77777777" w:rsidR="0047214A" w:rsidRPr="0048661C"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К существующим проблемам развития систем теплоснабжения может быть отнесена удаленность перспективных пятен многоэтажной и жилой застройки от ЦК-1 и</w:t>
      </w:r>
      <w:r>
        <w:rPr>
          <w:rFonts w:ascii="Times New Roman" w:hAnsi="Times New Roman" w:cs="Times New Roman"/>
          <w:spacing w:val="-1"/>
          <w:sz w:val="28"/>
          <w:szCs w:val="28"/>
        </w:rPr>
        <w:t xml:space="preserve"> </w:t>
      </w:r>
      <w:r w:rsidRPr="0048661C">
        <w:rPr>
          <w:rFonts w:ascii="Times New Roman" w:hAnsi="Times New Roman" w:cs="Times New Roman"/>
          <w:spacing w:val="-1"/>
          <w:sz w:val="28"/>
          <w:szCs w:val="28"/>
        </w:rPr>
        <w:t>ЦК-2 которое составляет более 2 км. Препятствием для подключения удаленных перспективных потребителей может являться нарушение гидравлических режимов работы существующих тепловых сетей, пропускная способность отдельных участков и износ тепловых сетей.</w:t>
      </w:r>
    </w:p>
    <w:p w14:paraId="4258C6C3" w14:textId="77777777" w:rsidR="00E47B03" w:rsidRDefault="0047214A" w:rsidP="0047214A">
      <w:pPr>
        <w:spacing w:after="0" w:line="360" w:lineRule="auto"/>
        <w:ind w:firstLine="567"/>
        <w:jc w:val="both"/>
        <w:rPr>
          <w:rFonts w:ascii="Times New Roman" w:hAnsi="Times New Roman" w:cs="Times New Roman"/>
          <w:spacing w:val="-1"/>
          <w:sz w:val="28"/>
          <w:szCs w:val="28"/>
        </w:rPr>
      </w:pPr>
      <w:r w:rsidRPr="0048661C">
        <w:rPr>
          <w:rFonts w:ascii="Times New Roman" w:hAnsi="Times New Roman" w:cs="Times New Roman"/>
          <w:spacing w:val="-1"/>
          <w:sz w:val="28"/>
          <w:szCs w:val="28"/>
        </w:rPr>
        <w:t>С точки зрения централизованного теплоснабжения, предпочтительна была бы реновация районов исторической 2-х этажной деревянной застройки, расположенной в непосредственной близости от источников теплоснабжения.</w:t>
      </w:r>
    </w:p>
    <w:p w14:paraId="62CE0AF1" w14:textId="77777777" w:rsidR="006477E0" w:rsidRPr="00244CA8" w:rsidRDefault="006477E0" w:rsidP="00C922F7">
      <w:pPr>
        <w:pStyle w:val="22"/>
        <w:numPr>
          <w:ilvl w:val="0"/>
          <w:numId w:val="0"/>
        </w:numPr>
        <w:spacing w:before="120" w:after="120" w:line="360" w:lineRule="auto"/>
        <w:jc w:val="both"/>
        <w:rPr>
          <w:rFonts w:cs="Times New Roman"/>
          <w:color w:val="auto"/>
        </w:rPr>
      </w:pPr>
      <w:bookmarkStart w:id="225" w:name="_Toc29458588"/>
      <w:r>
        <w:rPr>
          <w:rFonts w:cs="Times New Roman"/>
          <w:color w:val="auto"/>
        </w:rPr>
        <w:t>1</w:t>
      </w:r>
      <w:r w:rsidRPr="00244CA8">
        <w:rPr>
          <w:rFonts w:cs="Times New Roman"/>
          <w:color w:val="auto"/>
        </w:rPr>
        <w:t>.</w:t>
      </w:r>
      <w:r>
        <w:rPr>
          <w:rFonts w:cs="Times New Roman"/>
          <w:color w:val="auto"/>
        </w:rPr>
        <w:t>4</w:t>
      </w:r>
      <w:r w:rsidRPr="00244CA8">
        <w:rPr>
          <w:rFonts w:cs="Times New Roman"/>
          <w:color w:val="auto"/>
        </w:rPr>
        <w:t xml:space="preserve">. </w:t>
      </w:r>
      <w:r>
        <w:rPr>
          <w:rFonts w:cs="Times New Roman"/>
          <w:color w:val="auto"/>
        </w:rPr>
        <w:t>С</w:t>
      </w:r>
      <w:r w:rsidRPr="00244CA8">
        <w:rPr>
          <w:rFonts w:cs="Times New Roman"/>
          <w:color w:val="auto"/>
        </w:rPr>
        <w:t>истем</w:t>
      </w:r>
      <w:r>
        <w:rPr>
          <w:rFonts w:cs="Times New Roman"/>
          <w:color w:val="auto"/>
        </w:rPr>
        <w:t>а</w:t>
      </w:r>
      <w:r w:rsidRPr="00244CA8">
        <w:rPr>
          <w:rFonts w:cs="Times New Roman"/>
          <w:color w:val="auto"/>
        </w:rPr>
        <w:t xml:space="preserve"> </w:t>
      </w:r>
      <w:r>
        <w:rPr>
          <w:rFonts w:cs="Times New Roman"/>
          <w:color w:val="auto"/>
        </w:rPr>
        <w:t>водоснабжения</w:t>
      </w:r>
      <w:bookmarkEnd w:id="225"/>
    </w:p>
    <w:p w14:paraId="1586B32B"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226" w:name="_Toc20390626"/>
      <w:bookmarkStart w:id="227" w:name="_Toc22590878"/>
      <w:bookmarkStart w:id="228" w:name="_Toc29458589"/>
      <w:r>
        <w:rPr>
          <w:rFonts w:cs="Times New Roman"/>
          <w:b w:val="0"/>
          <w:color w:val="auto"/>
        </w:rPr>
        <w:t>1</w:t>
      </w:r>
      <w:r w:rsidRPr="00244CA8">
        <w:rPr>
          <w:rFonts w:cs="Times New Roman"/>
          <w:b w:val="0"/>
          <w:color w:val="auto"/>
        </w:rPr>
        <w:t>.</w:t>
      </w:r>
      <w:r>
        <w:rPr>
          <w:rFonts w:cs="Times New Roman"/>
          <w:b w:val="0"/>
          <w:color w:val="auto"/>
        </w:rPr>
        <w:t>4</w:t>
      </w:r>
      <w:r w:rsidRPr="00244CA8">
        <w:rPr>
          <w:rFonts w:cs="Times New Roman"/>
          <w:b w:val="0"/>
          <w:color w:val="auto"/>
        </w:rPr>
        <w:t>.1. Институциональная структура (организации, работающие в сфере водоснабжения, действующая договорная система и система расчетов за поставляемые ресурсы)</w:t>
      </w:r>
      <w:bookmarkEnd w:id="226"/>
      <w:bookmarkEnd w:id="227"/>
      <w:bookmarkEnd w:id="228"/>
    </w:p>
    <w:p w14:paraId="6B943682" w14:textId="77777777" w:rsidR="006477E0" w:rsidRPr="007B5926" w:rsidRDefault="006477E0" w:rsidP="006477E0">
      <w:pPr>
        <w:spacing w:after="0" w:line="360" w:lineRule="auto"/>
        <w:ind w:firstLine="567"/>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По принадлежности к источникам холодного водоснабжения на территории г. Нефтеюганска можно выделить 2 эксплуатационные зоны:</w:t>
      </w:r>
    </w:p>
    <w:p w14:paraId="2FFC1AC7" w14:textId="77777777" w:rsidR="006477E0" w:rsidRPr="007B5926" w:rsidRDefault="006477E0" w:rsidP="006477E0">
      <w:pPr>
        <w:pStyle w:val="af4"/>
        <w:numPr>
          <w:ilvl w:val="0"/>
          <w:numId w:val="7"/>
        </w:numPr>
        <w:spacing w:after="0" w:line="360" w:lineRule="auto"/>
        <w:ind w:left="0" w:firstLine="709"/>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система хозяйственно-питьевого водоснабжение потребителей города;</w:t>
      </w:r>
    </w:p>
    <w:p w14:paraId="759C2060" w14:textId="77777777" w:rsidR="006477E0" w:rsidRPr="007B5926" w:rsidRDefault="006477E0" w:rsidP="006477E0">
      <w:pPr>
        <w:pStyle w:val="af4"/>
        <w:numPr>
          <w:ilvl w:val="0"/>
          <w:numId w:val="7"/>
        </w:numPr>
        <w:spacing w:after="0" w:line="360" w:lineRule="auto"/>
        <w:ind w:left="0" w:firstLine="709"/>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система хозяйственно-питьевого водоснабжение на технологические нужды источников теплоснабжения (в т. ч. на горячее водоснабжения).</w:t>
      </w:r>
    </w:p>
    <w:p w14:paraId="01930C26" w14:textId="77777777" w:rsidR="006477E0" w:rsidRPr="007B5926" w:rsidRDefault="006477E0" w:rsidP="006477E0">
      <w:pPr>
        <w:spacing w:after="0" w:line="360" w:lineRule="auto"/>
        <w:ind w:firstLine="567"/>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 xml:space="preserve">Эксплуатацию объектов холодного водоснабжения осуществляет </w:t>
      </w:r>
      <w:r>
        <w:rPr>
          <w:rFonts w:ascii="Times New Roman" w:hAnsi="Times New Roman" w:cs="Times New Roman"/>
          <w:spacing w:val="-1"/>
          <w:sz w:val="28"/>
          <w:szCs w:val="28"/>
        </w:rPr>
        <w:t>акционерное общество</w:t>
      </w:r>
      <w:r w:rsidRPr="007B5926">
        <w:rPr>
          <w:rFonts w:ascii="Times New Roman" w:hAnsi="Times New Roman" w:cs="Times New Roman"/>
          <w:spacing w:val="-1"/>
          <w:sz w:val="28"/>
          <w:szCs w:val="28"/>
        </w:rPr>
        <w:t xml:space="preserve"> «Юганскводоканал» (далее</w:t>
      </w:r>
      <w:r>
        <w:rPr>
          <w:rFonts w:ascii="Times New Roman" w:hAnsi="Times New Roman" w:cs="Times New Roman"/>
          <w:spacing w:val="-1"/>
          <w:sz w:val="28"/>
          <w:szCs w:val="28"/>
        </w:rPr>
        <w:t xml:space="preserve"> по тексту</w:t>
      </w:r>
      <w:r w:rsidRPr="007B5926">
        <w:rPr>
          <w:rFonts w:ascii="Times New Roman" w:hAnsi="Times New Roman" w:cs="Times New Roman"/>
          <w:spacing w:val="-1"/>
          <w:sz w:val="28"/>
          <w:szCs w:val="28"/>
        </w:rPr>
        <w:t xml:space="preserve"> – АО «Юганскводоканал»).</w:t>
      </w:r>
    </w:p>
    <w:p w14:paraId="0145B84B" w14:textId="77777777" w:rsidR="006477E0" w:rsidRPr="007B5926" w:rsidRDefault="006477E0" w:rsidP="006477E0">
      <w:pPr>
        <w:spacing w:after="0" w:line="360" w:lineRule="auto"/>
        <w:ind w:firstLine="567"/>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Вид регулируемой деятельности предприятия – холодное водоснабжение, водоотведение.</w:t>
      </w:r>
    </w:p>
    <w:p w14:paraId="6ABBC859" w14:textId="77777777" w:rsidR="006477E0" w:rsidRPr="007B5926" w:rsidRDefault="006477E0" w:rsidP="006477E0">
      <w:pPr>
        <w:spacing w:after="0" w:line="360" w:lineRule="auto"/>
        <w:ind w:firstLine="567"/>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Договорные отношения, возникающие между АО «Юганскводоканал» и потребителями (населением и юридическими лицами), регулируются:</w:t>
      </w:r>
    </w:p>
    <w:p w14:paraId="4101DF06" w14:textId="77777777" w:rsidR="006477E0" w:rsidRPr="007B5926" w:rsidRDefault="006477E0" w:rsidP="006477E0">
      <w:pPr>
        <w:pStyle w:val="af4"/>
        <w:numPr>
          <w:ilvl w:val="0"/>
          <w:numId w:val="7"/>
        </w:numPr>
        <w:spacing w:after="0" w:line="360" w:lineRule="auto"/>
        <w:ind w:left="0" w:firstLine="709"/>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договорами о подключении (техническом присоединении) к централизованной системе холодного водоснабжения;</w:t>
      </w:r>
    </w:p>
    <w:p w14:paraId="7FD5CEDB" w14:textId="77777777" w:rsidR="006477E0" w:rsidRPr="007B5926" w:rsidRDefault="006477E0" w:rsidP="006477E0">
      <w:pPr>
        <w:pStyle w:val="af4"/>
        <w:numPr>
          <w:ilvl w:val="0"/>
          <w:numId w:val="7"/>
        </w:numPr>
        <w:spacing w:after="0" w:line="360" w:lineRule="auto"/>
        <w:ind w:left="0" w:firstLine="709"/>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договорами холодного водоснабжения и водоотведения;</w:t>
      </w:r>
    </w:p>
    <w:p w14:paraId="486D940E" w14:textId="77777777" w:rsidR="006477E0" w:rsidRPr="007B5926" w:rsidRDefault="006477E0" w:rsidP="006477E0">
      <w:pPr>
        <w:pStyle w:val="af4"/>
        <w:numPr>
          <w:ilvl w:val="0"/>
          <w:numId w:val="7"/>
        </w:numPr>
        <w:spacing w:after="0" w:line="360" w:lineRule="auto"/>
        <w:ind w:left="0" w:firstLine="709"/>
        <w:jc w:val="both"/>
        <w:rPr>
          <w:rFonts w:ascii="Times New Roman" w:hAnsi="Times New Roman" w:cs="Times New Roman"/>
          <w:spacing w:val="-1"/>
          <w:sz w:val="28"/>
          <w:szCs w:val="28"/>
        </w:rPr>
      </w:pPr>
      <w:r w:rsidRPr="007B5926">
        <w:rPr>
          <w:rFonts w:ascii="Times New Roman" w:hAnsi="Times New Roman" w:cs="Times New Roman"/>
          <w:spacing w:val="-1"/>
          <w:sz w:val="28"/>
          <w:szCs w:val="28"/>
        </w:rPr>
        <w:t>договорами ресурсоснабжения в целях предоставления коммунальных услуг.</w:t>
      </w:r>
    </w:p>
    <w:p w14:paraId="2ED5B787"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и</w:t>
      </w:r>
      <w:r w:rsidRPr="00E96466">
        <w:rPr>
          <w:rFonts w:ascii="Times New Roman" w:hAnsi="Times New Roman" w:cs="Times New Roman"/>
          <w:spacing w:val="-1"/>
          <w:sz w:val="28"/>
          <w:szCs w:val="28"/>
        </w:rPr>
        <w:t>нституциональн</w:t>
      </w:r>
      <w:r>
        <w:rPr>
          <w:rFonts w:ascii="Times New Roman" w:hAnsi="Times New Roman" w:cs="Times New Roman"/>
          <w:spacing w:val="-1"/>
          <w:sz w:val="28"/>
          <w:szCs w:val="28"/>
        </w:rPr>
        <w:t>ой</w:t>
      </w:r>
      <w:r w:rsidRPr="00E96466">
        <w:rPr>
          <w:rFonts w:ascii="Times New Roman" w:hAnsi="Times New Roman" w:cs="Times New Roman"/>
          <w:spacing w:val="-1"/>
          <w:sz w:val="28"/>
          <w:szCs w:val="28"/>
        </w:rPr>
        <w:t xml:space="preserve"> структур</w:t>
      </w:r>
      <w:r>
        <w:rPr>
          <w:rFonts w:ascii="Times New Roman" w:hAnsi="Times New Roman" w:cs="Times New Roman"/>
          <w:spacing w:val="-1"/>
          <w:sz w:val="28"/>
          <w:szCs w:val="28"/>
        </w:rPr>
        <w:t>е системы водоснабжения</w:t>
      </w:r>
      <w:r w:rsidRPr="00E96466">
        <w:rPr>
          <w:rFonts w:ascii="Times New Roman" w:hAnsi="Times New Roman" w:cs="Times New Roman"/>
          <w:spacing w:val="-1"/>
          <w:sz w:val="28"/>
          <w:szCs w:val="28"/>
        </w:rPr>
        <w:t xml:space="preserve"> г. Нефтеюганска представлена в Разделе </w:t>
      </w:r>
      <w:r>
        <w:rPr>
          <w:rFonts w:ascii="Times New Roman" w:hAnsi="Times New Roman" w:cs="Times New Roman"/>
          <w:spacing w:val="-1"/>
          <w:sz w:val="28"/>
          <w:szCs w:val="28"/>
        </w:rPr>
        <w:t>3</w:t>
      </w:r>
      <w:r w:rsidRPr="00E96466">
        <w:rPr>
          <w:rFonts w:ascii="Times New Roman" w:hAnsi="Times New Roman" w:cs="Times New Roman"/>
          <w:spacing w:val="-1"/>
          <w:sz w:val="28"/>
          <w:szCs w:val="28"/>
        </w:rPr>
        <w:t xml:space="preserve"> Обосновывающих материалов к настоящему документу.</w:t>
      </w:r>
    </w:p>
    <w:p w14:paraId="57EE72BC"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229" w:name="_Toc20390627"/>
      <w:bookmarkStart w:id="230" w:name="_Toc22590879"/>
      <w:bookmarkStart w:id="231" w:name="_Toc29458590"/>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 xml:space="preserve">.2. Характеристика системы </w:t>
      </w:r>
      <w:r>
        <w:rPr>
          <w:rFonts w:cs="Times New Roman"/>
          <w:b w:val="0"/>
          <w:color w:val="auto"/>
        </w:rPr>
        <w:t>водоснабжения</w:t>
      </w:r>
      <w:bookmarkEnd w:id="229"/>
      <w:bookmarkEnd w:id="230"/>
      <w:bookmarkEnd w:id="231"/>
    </w:p>
    <w:p w14:paraId="71B47514" w14:textId="77777777" w:rsidR="006477E0" w:rsidRPr="002F0A79" w:rsidRDefault="006477E0" w:rsidP="006477E0">
      <w:pPr>
        <w:spacing w:after="0" w:line="360" w:lineRule="auto"/>
        <w:ind w:firstLine="567"/>
        <w:jc w:val="both"/>
        <w:rPr>
          <w:rFonts w:ascii="Times New Roman" w:hAnsi="Times New Roman" w:cs="Times New Roman"/>
          <w:spacing w:val="-1"/>
          <w:sz w:val="28"/>
          <w:szCs w:val="28"/>
        </w:rPr>
      </w:pPr>
      <w:r w:rsidRPr="002F0A79">
        <w:rPr>
          <w:rFonts w:ascii="Times New Roman" w:hAnsi="Times New Roman" w:cs="Times New Roman"/>
          <w:spacing w:val="-1"/>
          <w:sz w:val="28"/>
          <w:szCs w:val="28"/>
        </w:rPr>
        <w:t>Источником хозяйственно-питьевого водоснабжения являются подземные воды источников Атлымского (подмерзлого) водоносного горизонта. Запасы питьевых подземных вод алтымс</w:t>
      </w:r>
      <w:r>
        <w:rPr>
          <w:rFonts w:ascii="Times New Roman" w:hAnsi="Times New Roman" w:cs="Times New Roman"/>
          <w:spacing w:val="-1"/>
          <w:sz w:val="28"/>
          <w:szCs w:val="28"/>
        </w:rPr>
        <w:t>-</w:t>
      </w:r>
      <w:r w:rsidRPr="002F0A79">
        <w:rPr>
          <w:rFonts w:ascii="Times New Roman" w:hAnsi="Times New Roman" w:cs="Times New Roman"/>
          <w:spacing w:val="-1"/>
          <w:sz w:val="28"/>
          <w:szCs w:val="28"/>
        </w:rPr>
        <w:t>новомихайловского водоносного комплекса по Нефтеюганскому месторождению разведаны и утверждены по состоянию на 01.12.2016 г. на 25 –летний расчетный срок эксплуатации в общем количестве 35,5 тыс.м³/сут, в том числе по категориям: А – 17,6 тыс.м³/сут; В – 17,9 тыс.м³/сут для хозяйственно-питьевого (при условии предварительной водоподготовки в соответствии с заключением органов Роспотребнадзора) и производственно-технического водоснабжения (протокол заседания ТКЗ – Югра-недра №</w:t>
      </w:r>
      <w:r>
        <w:rPr>
          <w:rFonts w:ascii="Times New Roman" w:hAnsi="Times New Roman" w:cs="Times New Roman"/>
          <w:spacing w:val="-1"/>
          <w:sz w:val="28"/>
          <w:szCs w:val="28"/>
        </w:rPr>
        <w:t xml:space="preserve"> </w:t>
      </w:r>
      <w:r w:rsidRPr="002F0A79">
        <w:rPr>
          <w:rFonts w:ascii="Times New Roman" w:hAnsi="Times New Roman" w:cs="Times New Roman"/>
          <w:spacing w:val="-1"/>
          <w:sz w:val="28"/>
          <w:szCs w:val="28"/>
        </w:rPr>
        <w:t>555 от 21.02.2017 г.).</w:t>
      </w:r>
    </w:p>
    <w:p w14:paraId="32FC77DA" w14:textId="77777777" w:rsidR="006477E0" w:rsidRPr="002F0A79" w:rsidRDefault="006477E0" w:rsidP="006477E0">
      <w:pPr>
        <w:spacing w:after="0" w:line="360" w:lineRule="auto"/>
        <w:ind w:firstLine="567"/>
        <w:jc w:val="both"/>
        <w:rPr>
          <w:rFonts w:ascii="Times New Roman" w:hAnsi="Times New Roman" w:cs="Times New Roman"/>
          <w:spacing w:val="-1"/>
          <w:sz w:val="28"/>
          <w:szCs w:val="28"/>
        </w:rPr>
      </w:pPr>
      <w:r w:rsidRPr="002F0A79">
        <w:rPr>
          <w:rFonts w:ascii="Times New Roman" w:hAnsi="Times New Roman" w:cs="Times New Roman"/>
          <w:spacing w:val="-1"/>
          <w:sz w:val="28"/>
          <w:szCs w:val="28"/>
        </w:rPr>
        <w:t>На территории г. Нефтеюганска действует централизованная система холодного водоснабжения, обеспеченность населения централизованной услугой водоснабжения составляет 97</w:t>
      </w:r>
      <w:r>
        <w:rPr>
          <w:rFonts w:ascii="Times New Roman" w:hAnsi="Times New Roman" w:cs="Times New Roman"/>
          <w:spacing w:val="-1"/>
          <w:sz w:val="28"/>
          <w:szCs w:val="28"/>
        </w:rPr>
        <w:t xml:space="preserve"> </w:t>
      </w:r>
      <w:r w:rsidRPr="002F0A79">
        <w:rPr>
          <w:rFonts w:ascii="Times New Roman" w:hAnsi="Times New Roman" w:cs="Times New Roman"/>
          <w:spacing w:val="-1"/>
          <w:sz w:val="28"/>
          <w:szCs w:val="28"/>
        </w:rPr>
        <w:t>%. Общая протяженность водопроводных сетей города составляет 145,9 км.</w:t>
      </w:r>
    </w:p>
    <w:p w14:paraId="1A8EBC24" w14:textId="77777777" w:rsidR="006477E0" w:rsidRPr="002F0A79" w:rsidRDefault="006477E0" w:rsidP="006477E0">
      <w:pPr>
        <w:spacing w:after="0" w:line="360" w:lineRule="auto"/>
        <w:ind w:firstLine="567"/>
        <w:jc w:val="both"/>
        <w:rPr>
          <w:rFonts w:ascii="Times New Roman" w:hAnsi="Times New Roman" w:cs="Times New Roman"/>
          <w:spacing w:val="-1"/>
          <w:sz w:val="28"/>
          <w:szCs w:val="28"/>
        </w:rPr>
      </w:pPr>
      <w:r w:rsidRPr="002F0A79">
        <w:rPr>
          <w:rFonts w:ascii="Times New Roman" w:hAnsi="Times New Roman" w:cs="Times New Roman"/>
          <w:spacing w:val="-1"/>
          <w:sz w:val="28"/>
          <w:szCs w:val="28"/>
        </w:rPr>
        <w:t>Хозяйственно-питьевое водоснабжение г. Нефтеюганска осуществляется от подземного водозабора, расположенного в центральной части города, на пересечении ул. Молодежная и ул. Мамонтовская. Добыча подземных вод осуществляется на основании лицензий на право пользования недрами ХМН 02536 ВЭ.</w:t>
      </w:r>
    </w:p>
    <w:p w14:paraId="70D471AA" w14:textId="77777777" w:rsidR="006477E0" w:rsidRPr="002F0A79" w:rsidRDefault="006477E0" w:rsidP="006477E0">
      <w:pPr>
        <w:spacing w:after="0" w:line="360" w:lineRule="auto"/>
        <w:ind w:firstLine="567"/>
        <w:jc w:val="both"/>
        <w:rPr>
          <w:rFonts w:ascii="Times New Roman" w:hAnsi="Times New Roman" w:cs="Times New Roman"/>
          <w:spacing w:val="-1"/>
          <w:sz w:val="28"/>
          <w:szCs w:val="28"/>
        </w:rPr>
      </w:pPr>
      <w:r w:rsidRPr="002F0A79">
        <w:rPr>
          <w:rFonts w:ascii="Times New Roman" w:hAnsi="Times New Roman" w:cs="Times New Roman"/>
          <w:spacing w:val="-1"/>
          <w:sz w:val="28"/>
          <w:szCs w:val="28"/>
        </w:rPr>
        <w:t>Водозабор АО «</w:t>
      </w:r>
      <w:r w:rsidRPr="007B5926">
        <w:rPr>
          <w:rFonts w:ascii="Times New Roman" w:hAnsi="Times New Roman" w:cs="Times New Roman"/>
          <w:spacing w:val="-1"/>
          <w:sz w:val="28"/>
          <w:szCs w:val="28"/>
        </w:rPr>
        <w:t>Юганскводоканал</w:t>
      </w:r>
      <w:r w:rsidRPr="002F0A79">
        <w:rPr>
          <w:rFonts w:ascii="Times New Roman" w:hAnsi="Times New Roman" w:cs="Times New Roman"/>
          <w:spacing w:val="-1"/>
          <w:sz w:val="28"/>
          <w:szCs w:val="28"/>
        </w:rPr>
        <w:t>» состоит из 26 эксплуатационных скважин. Каждая скважина оборудована блок-боксом, включающим комплекс приборов и запорной арматуры с трубопроводной обвязкой, а также электрическими сетями, сетями управления и системой теледиспетчеризации. Общая установленная производственная мощность водозаборных сооружений составляет 23,8 тыс. м</w:t>
      </w:r>
      <w:r w:rsidRPr="002F0A79">
        <w:rPr>
          <w:rFonts w:ascii="Times New Roman" w:hAnsi="Times New Roman" w:cs="Times New Roman"/>
          <w:spacing w:val="-1"/>
          <w:sz w:val="28"/>
          <w:szCs w:val="28"/>
          <w:vertAlign w:val="superscript"/>
        </w:rPr>
        <w:t>3</w:t>
      </w:r>
      <w:r w:rsidRPr="002F0A79">
        <w:rPr>
          <w:rFonts w:ascii="Times New Roman" w:hAnsi="Times New Roman" w:cs="Times New Roman"/>
          <w:spacing w:val="-1"/>
          <w:sz w:val="28"/>
          <w:szCs w:val="28"/>
        </w:rPr>
        <w:t>/сут.</w:t>
      </w:r>
    </w:p>
    <w:p w14:paraId="211976A1"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2F0A79">
        <w:rPr>
          <w:rFonts w:ascii="Times New Roman" w:hAnsi="Times New Roman" w:cs="Times New Roman"/>
          <w:spacing w:val="-1"/>
          <w:sz w:val="28"/>
          <w:szCs w:val="28"/>
        </w:rPr>
        <w:t>Суммарная проектная мощность станции водоочистки (СОЖ) – 22,8 тыс. м</w:t>
      </w:r>
      <w:r w:rsidRPr="002F0A79">
        <w:rPr>
          <w:rFonts w:ascii="Times New Roman" w:hAnsi="Times New Roman" w:cs="Times New Roman"/>
          <w:spacing w:val="-1"/>
          <w:sz w:val="28"/>
          <w:szCs w:val="28"/>
          <w:vertAlign w:val="superscript"/>
        </w:rPr>
        <w:t>3</w:t>
      </w:r>
      <w:r w:rsidRPr="002F0A79">
        <w:rPr>
          <w:rFonts w:ascii="Times New Roman" w:hAnsi="Times New Roman" w:cs="Times New Roman"/>
          <w:spacing w:val="-1"/>
          <w:sz w:val="28"/>
          <w:szCs w:val="28"/>
        </w:rPr>
        <w:t>/сут (с учетом технологических нужд), при этом расход очищенной воды на технологические нужды (промывка фильтров первой и второй ступеней, отвод первичного фильтрата и пробоотборники) составляет порядка 1,263 тыс. м</w:t>
      </w:r>
      <w:r w:rsidRPr="002F0A79">
        <w:rPr>
          <w:rFonts w:ascii="Times New Roman" w:hAnsi="Times New Roman" w:cs="Times New Roman"/>
          <w:spacing w:val="-1"/>
          <w:sz w:val="28"/>
          <w:szCs w:val="28"/>
          <w:vertAlign w:val="superscript"/>
        </w:rPr>
        <w:t>3</w:t>
      </w:r>
      <w:r w:rsidRPr="002F0A79">
        <w:rPr>
          <w:rFonts w:ascii="Times New Roman" w:hAnsi="Times New Roman" w:cs="Times New Roman"/>
          <w:spacing w:val="-1"/>
          <w:sz w:val="28"/>
          <w:szCs w:val="28"/>
        </w:rPr>
        <w:t>/сут. т. е. производительность очистных сооружений за вычетом технологических нужд составляет 21,537 тыс. м</w:t>
      </w:r>
      <w:r w:rsidRPr="002F0A79">
        <w:rPr>
          <w:rFonts w:ascii="Times New Roman" w:hAnsi="Times New Roman" w:cs="Times New Roman"/>
          <w:spacing w:val="-1"/>
          <w:sz w:val="28"/>
          <w:szCs w:val="28"/>
          <w:vertAlign w:val="superscript"/>
        </w:rPr>
        <w:t>3</w:t>
      </w:r>
      <w:r w:rsidRPr="002F0A79">
        <w:rPr>
          <w:rFonts w:ascii="Times New Roman" w:hAnsi="Times New Roman" w:cs="Times New Roman"/>
          <w:spacing w:val="-1"/>
          <w:sz w:val="28"/>
          <w:szCs w:val="28"/>
        </w:rPr>
        <w:t>/сут.</w:t>
      </w:r>
    </w:p>
    <w:p w14:paraId="68E8B94E" w14:textId="77777777" w:rsidR="006477E0" w:rsidRPr="00E96466" w:rsidRDefault="006477E0" w:rsidP="006477E0">
      <w:pPr>
        <w:spacing w:after="0" w:line="360" w:lineRule="auto"/>
        <w:ind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характеристиках системы водоснабжения</w:t>
      </w:r>
      <w:r w:rsidRPr="00E96466">
        <w:rPr>
          <w:rFonts w:ascii="Times New Roman" w:hAnsi="Times New Roman" w:cs="Times New Roman"/>
          <w:spacing w:val="-1"/>
          <w:sz w:val="28"/>
          <w:szCs w:val="28"/>
        </w:rPr>
        <w:t xml:space="preserve"> г. Нефтеюганска представлена в Разделе 3 Обосновывающих материалов к настоящему документу.</w:t>
      </w:r>
    </w:p>
    <w:p w14:paraId="4319D5BA"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232" w:name="_Toc20390628"/>
      <w:bookmarkStart w:id="233" w:name="_Toc22590880"/>
      <w:bookmarkStart w:id="234" w:name="_Toc29458591"/>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232"/>
      <w:bookmarkEnd w:id="233"/>
      <w:bookmarkEnd w:id="234"/>
    </w:p>
    <w:p w14:paraId="51292C17" w14:textId="77777777" w:rsidR="006477E0" w:rsidRPr="006C547E" w:rsidRDefault="006477E0" w:rsidP="006477E0">
      <w:pPr>
        <w:spacing w:after="0" w:line="360" w:lineRule="auto"/>
        <w:ind w:firstLine="567"/>
        <w:jc w:val="both"/>
        <w:rPr>
          <w:rFonts w:ascii="Times New Roman" w:hAnsi="Times New Roman" w:cs="Times New Roman"/>
          <w:spacing w:val="-1"/>
          <w:sz w:val="28"/>
          <w:szCs w:val="28"/>
        </w:rPr>
      </w:pPr>
      <w:r w:rsidRPr="006C547E">
        <w:rPr>
          <w:rFonts w:ascii="Times New Roman" w:hAnsi="Times New Roman" w:cs="Times New Roman"/>
          <w:spacing w:val="-1"/>
          <w:sz w:val="28"/>
          <w:szCs w:val="28"/>
        </w:rPr>
        <w:t xml:space="preserve">Баланс добычи и реализации хозяйственно-питьевой воды из подземного источника </w:t>
      </w:r>
      <w:r>
        <w:rPr>
          <w:rFonts w:ascii="Times New Roman" w:hAnsi="Times New Roman" w:cs="Times New Roman"/>
          <w:spacing w:val="-1"/>
          <w:sz w:val="28"/>
          <w:szCs w:val="28"/>
        </w:rPr>
        <w:t>за 201</w:t>
      </w:r>
      <w:r w:rsidR="00962CE5" w:rsidRPr="00ED4780">
        <w:rPr>
          <w:rFonts w:ascii="Times New Roman" w:hAnsi="Times New Roman" w:cs="Times New Roman"/>
          <w:spacing w:val="-1"/>
          <w:sz w:val="28"/>
          <w:szCs w:val="28"/>
        </w:rPr>
        <w:t>6</w:t>
      </w:r>
      <w:r>
        <w:rPr>
          <w:rFonts w:ascii="Times New Roman" w:hAnsi="Times New Roman" w:cs="Times New Roman"/>
          <w:spacing w:val="-1"/>
          <w:sz w:val="28"/>
          <w:szCs w:val="28"/>
        </w:rPr>
        <w:t xml:space="preserve">-2018 гг. представлен в </w:t>
      </w:r>
      <w:r w:rsidRPr="00980AAA">
        <w:rPr>
          <w:rFonts w:ascii="Times New Roman" w:hAnsi="Times New Roman" w:cs="Times New Roman"/>
          <w:spacing w:val="-1"/>
          <w:sz w:val="28"/>
          <w:szCs w:val="28"/>
        </w:rPr>
        <w:t xml:space="preserve">Таблице </w:t>
      </w:r>
      <w:r w:rsidR="00671F53">
        <w:fldChar w:fldCharType="begin"/>
      </w:r>
      <w:r w:rsidR="00671F53">
        <w:instrText xml:space="preserve"> REF _Ref20406984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33</w:t>
      </w:r>
      <w:r w:rsidR="00671F53">
        <w:fldChar w:fldCharType="end"/>
      </w:r>
      <w:r w:rsidRPr="00980AAA">
        <w:rPr>
          <w:rFonts w:ascii="Times New Roman" w:hAnsi="Times New Roman" w:cs="Times New Roman"/>
          <w:spacing w:val="-1"/>
          <w:sz w:val="28"/>
          <w:szCs w:val="28"/>
        </w:rPr>
        <w:t>.</w:t>
      </w:r>
    </w:p>
    <w:p w14:paraId="338D614C"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6C547E">
        <w:rPr>
          <w:rFonts w:ascii="Times New Roman" w:hAnsi="Times New Roman" w:cs="Times New Roman"/>
          <w:spacing w:val="-1"/>
          <w:sz w:val="28"/>
          <w:szCs w:val="28"/>
        </w:rPr>
        <w:t>График баланса добычи и реализации хозяйственно-питьевой воды из подзе</w:t>
      </w:r>
      <w:r>
        <w:rPr>
          <w:rFonts w:ascii="Times New Roman" w:hAnsi="Times New Roman" w:cs="Times New Roman"/>
          <w:spacing w:val="-1"/>
          <w:sz w:val="28"/>
          <w:szCs w:val="28"/>
        </w:rPr>
        <w:t xml:space="preserve">много источника представлен на </w:t>
      </w:r>
      <w:r w:rsidRPr="00FD5162">
        <w:rPr>
          <w:rFonts w:ascii="Times New Roman" w:hAnsi="Times New Roman" w:cs="Times New Roman"/>
          <w:spacing w:val="-1"/>
          <w:sz w:val="28"/>
          <w:szCs w:val="28"/>
        </w:rPr>
        <w:t xml:space="preserve">Рисунке </w:t>
      </w:r>
      <w:r w:rsidR="00671F53">
        <w:fldChar w:fldCharType="begin"/>
      </w:r>
      <w:r w:rsidR="00671F53">
        <w:instrText xml:space="preserve"> REF _Ref20471182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12</w:t>
      </w:r>
      <w:r w:rsidR="00671F53">
        <w:fldChar w:fldCharType="end"/>
      </w:r>
      <w:r w:rsidRPr="00FD5162">
        <w:rPr>
          <w:rFonts w:ascii="Times New Roman" w:hAnsi="Times New Roman" w:cs="Times New Roman"/>
          <w:spacing w:val="-1"/>
          <w:sz w:val="28"/>
          <w:szCs w:val="28"/>
        </w:rPr>
        <w:t>.</w:t>
      </w:r>
    </w:p>
    <w:p w14:paraId="51DA6C83" w14:textId="77777777" w:rsidR="006477E0" w:rsidRPr="006C547E" w:rsidRDefault="006477E0" w:rsidP="006477E0">
      <w:pPr>
        <w:pStyle w:val="af7"/>
        <w:keepNext/>
        <w:spacing w:after="0"/>
        <w:jc w:val="right"/>
        <w:rPr>
          <w:rFonts w:ascii="Times New Roman" w:hAnsi="Times New Roman" w:cs="Times New Roman"/>
          <w:color w:val="auto"/>
          <w:sz w:val="24"/>
          <w:szCs w:val="24"/>
        </w:rPr>
      </w:pPr>
      <w:bookmarkStart w:id="235" w:name="_Ref20406984"/>
      <w:bookmarkStart w:id="236" w:name="_Toc22590925"/>
      <w:bookmarkStart w:id="237" w:name="_Toc29457520"/>
      <w:r w:rsidRPr="006C547E">
        <w:rPr>
          <w:rFonts w:ascii="Times New Roman" w:hAnsi="Times New Roman" w:cs="Times New Roman"/>
          <w:color w:val="auto"/>
          <w:sz w:val="24"/>
          <w:szCs w:val="24"/>
        </w:rPr>
        <w:t xml:space="preserve">Таблица </w:t>
      </w:r>
      <w:r w:rsidR="0047469B" w:rsidRPr="006C547E">
        <w:rPr>
          <w:rFonts w:ascii="Times New Roman" w:hAnsi="Times New Roman" w:cs="Times New Roman"/>
          <w:color w:val="auto"/>
          <w:sz w:val="24"/>
          <w:szCs w:val="24"/>
        </w:rPr>
        <w:fldChar w:fldCharType="begin"/>
      </w:r>
      <w:r w:rsidRPr="006C547E">
        <w:rPr>
          <w:rFonts w:ascii="Times New Roman" w:hAnsi="Times New Roman" w:cs="Times New Roman"/>
          <w:color w:val="auto"/>
          <w:sz w:val="24"/>
          <w:szCs w:val="24"/>
        </w:rPr>
        <w:instrText xml:space="preserve"> SEQ Таблица \* ARABIC </w:instrText>
      </w:r>
      <w:r w:rsidR="0047469B" w:rsidRPr="006C547E">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33</w:t>
      </w:r>
      <w:r w:rsidR="0047469B" w:rsidRPr="006C547E">
        <w:rPr>
          <w:rFonts w:ascii="Times New Roman" w:hAnsi="Times New Roman" w:cs="Times New Roman"/>
          <w:color w:val="auto"/>
          <w:sz w:val="24"/>
          <w:szCs w:val="24"/>
        </w:rPr>
        <w:fldChar w:fldCharType="end"/>
      </w:r>
      <w:bookmarkEnd w:id="235"/>
      <w:r w:rsidRPr="006C547E">
        <w:rPr>
          <w:rFonts w:ascii="Times New Roman" w:hAnsi="Times New Roman" w:cs="Times New Roman"/>
          <w:color w:val="auto"/>
          <w:sz w:val="24"/>
          <w:szCs w:val="24"/>
        </w:rPr>
        <w:t>. Баланс добычи и реализации воды из подземного источника</w:t>
      </w:r>
      <w:bookmarkEnd w:id="236"/>
      <w:bookmarkEnd w:id="237"/>
    </w:p>
    <w:tbl>
      <w:tblPr>
        <w:tblW w:w="5000" w:type="pct"/>
        <w:jc w:val="center"/>
        <w:tblLook w:val="04A0" w:firstRow="1" w:lastRow="0" w:firstColumn="1" w:lastColumn="0" w:noHBand="0" w:noVBand="1"/>
      </w:tblPr>
      <w:tblGrid>
        <w:gridCol w:w="772"/>
        <w:gridCol w:w="3754"/>
        <w:gridCol w:w="2069"/>
        <w:gridCol w:w="990"/>
        <w:gridCol w:w="990"/>
        <w:gridCol w:w="995"/>
      </w:tblGrid>
      <w:tr w:rsidR="006477E0" w:rsidRPr="006C547E" w14:paraId="17C21225" w14:textId="77777777" w:rsidTr="006477E0">
        <w:trPr>
          <w:cantSplit/>
          <w:trHeight w:val="283"/>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1B781"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 п/п</w:t>
            </w:r>
          </w:p>
        </w:tc>
        <w:tc>
          <w:tcPr>
            <w:tcW w:w="1961" w:type="pct"/>
            <w:tcBorders>
              <w:top w:val="single" w:sz="4" w:space="0" w:color="auto"/>
              <w:left w:val="nil"/>
              <w:bottom w:val="single" w:sz="4" w:space="0" w:color="auto"/>
              <w:right w:val="single" w:sz="4" w:space="0" w:color="auto"/>
            </w:tcBorders>
            <w:shd w:val="clear" w:color="auto" w:fill="auto"/>
            <w:noWrap/>
            <w:vAlign w:val="center"/>
            <w:hideMark/>
          </w:tcPr>
          <w:p w14:paraId="6269A880"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Наименование</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0A723223"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Единица измерения</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59FA10F3"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2016</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696928DF"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2017</w:t>
            </w:r>
          </w:p>
        </w:tc>
        <w:tc>
          <w:tcPr>
            <w:tcW w:w="520" w:type="pct"/>
            <w:tcBorders>
              <w:top w:val="single" w:sz="4" w:space="0" w:color="auto"/>
              <w:left w:val="nil"/>
              <w:bottom w:val="single" w:sz="4" w:space="0" w:color="auto"/>
              <w:right w:val="single" w:sz="4" w:space="0" w:color="auto"/>
            </w:tcBorders>
            <w:vAlign w:val="center"/>
          </w:tcPr>
          <w:p w14:paraId="0251D0C0"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2018</w:t>
            </w:r>
          </w:p>
        </w:tc>
      </w:tr>
      <w:tr w:rsidR="006477E0" w:rsidRPr="006C547E" w14:paraId="4B9F735D" w14:textId="77777777" w:rsidTr="006477E0">
        <w:trPr>
          <w:cantSplit/>
          <w:trHeight w:val="283"/>
          <w:jc w:val="center"/>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0B3ED85C"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1</w:t>
            </w:r>
          </w:p>
        </w:tc>
        <w:tc>
          <w:tcPr>
            <w:tcW w:w="1961" w:type="pct"/>
            <w:tcBorders>
              <w:top w:val="nil"/>
              <w:left w:val="nil"/>
              <w:bottom w:val="single" w:sz="4" w:space="0" w:color="auto"/>
              <w:right w:val="single" w:sz="4" w:space="0" w:color="auto"/>
            </w:tcBorders>
            <w:shd w:val="clear" w:color="auto" w:fill="auto"/>
            <w:noWrap/>
            <w:vAlign w:val="center"/>
            <w:hideMark/>
          </w:tcPr>
          <w:p w14:paraId="04FEED69"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Добыча</w:t>
            </w:r>
          </w:p>
        </w:tc>
        <w:tc>
          <w:tcPr>
            <w:tcW w:w="1081" w:type="pct"/>
            <w:tcBorders>
              <w:top w:val="nil"/>
              <w:left w:val="nil"/>
              <w:bottom w:val="single" w:sz="4" w:space="0" w:color="auto"/>
              <w:right w:val="single" w:sz="4" w:space="0" w:color="auto"/>
            </w:tcBorders>
            <w:shd w:val="clear" w:color="auto" w:fill="auto"/>
            <w:noWrap/>
            <w:vAlign w:val="center"/>
            <w:hideMark/>
          </w:tcPr>
          <w:p w14:paraId="42E67A29"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тыс. м</w:t>
            </w:r>
            <w:r w:rsidRPr="006C547E">
              <w:rPr>
                <w:rFonts w:ascii="Times New Roman" w:eastAsia="Times New Roman" w:hAnsi="Times New Roman" w:cs="Times New Roman"/>
                <w:b/>
                <w:bCs/>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1EE94665"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6141,596</w:t>
            </w:r>
          </w:p>
        </w:tc>
        <w:tc>
          <w:tcPr>
            <w:tcW w:w="517" w:type="pct"/>
            <w:tcBorders>
              <w:top w:val="nil"/>
              <w:left w:val="nil"/>
              <w:bottom w:val="single" w:sz="4" w:space="0" w:color="auto"/>
              <w:right w:val="single" w:sz="4" w:space="0" w:color="auto"/>
            </w:tcBorders>
            <w:shd w:val="clear" w:color="auto" w:fill="auto"/>
            <w:noWrap/>
            <w:vAlign w:val="center"/>
            <w:hideMark/>
          </w:tcPr>
          <w:p w14:paraId="763E5FD0"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Times New Roman" w:hAnsi="Times New Roman" w:cs="Times New Roman"/>
                <w:b/>
                <w:bCs/>
                <w:color w:val="000000"/>
                <w:sz w:val="20"/>
                <w:szCs w:val="20"/>
                <w:lang w:eastAsia="ru-RU"/>
              </w:rPr>
              <w:t>6509,113</w:t>
            </w:r>
          </w:p>
        </w:tc>
        <w:tc>
          <w:tcPr>
            <w:tcW w:w="520" w:type="pct"/>
            <w:tcBorders>
              <w:top w:val="nil"/>
              <w:left w:val="nil"/>
              <w:bottom w:val="single" w:sz="4" w:space="0" w:color="auto"/>
              <w:right w:val="single" w:sz="4" w:space="0" w:color="auto"/>
            </w:tcBorders>
            <w:vAlign w:val="center"/>
          </w:tcPr>
          <w:p w14:paraId="51EEA792" w14:textId="77777777" w:rsidR="006477E0" w:rsidRPr="006C547E"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6C547E">
              <w:rPr>
                <w:rFonts w:ascii="Times New Roman" w:eastAsia="Calibri" w:hAnsi="Times New Roman" w:cs="Times New Roman"/>
                <w:b/>
                <w:bCs/>
                <w:color w:val="000000"/>
                <w:sz w:val="20"/>
                <w:szCs w:val="20"/>
              </w:rPr>
              <w:t>6291,210</w:t>
            </w:r>
          </w:p>
        </w:tc>
      </w:tr>
      <w:tr w:rsidR="006477E0" w:rsidRPr="006C547E" w14:paraId="7EFF4DC2" w14:textId="77777777" w:rsidTr="006477E0">
        <w:trPr>
          <w:cantSplit/>
          <w:trHeight w:val="283"/>
          <w:jc w:val="center"/>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3F19A322"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1.1</w:t>
            </w:r>
          </w:p>
        </w:tc>
        <w:tc>
          <w:tcPr>
            <w:tcW w:w="1961" w:type="pct"/>
            <w:tcBorders>
              <w:top w:val="nil"/>
              <w:left w:val="nil"/>
              <w:bottom w:val="single" w:sz="4" w:space="0" w:color="auto"/>
              <w:right w:val="single" w:sz="4" w:space="0" w:color="auto"/>
            </w:tcBorders>
            <w:shd w:val="clear" w:color="auto" w:fill="auto"/>
            <w:noWrap/>
            <w:vAlign w:val="center"/>
            <w:hideMark/>
          </w:tcPr>
          <w:p w14:paraId="55941BDA"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Нужды предприятия</w:t>
            </w:r>
          </w:p>
        </w:tc>
        <w:tc>
          <w:tcPr>
            <w:tcW w:w="1081" w:type="pct"/>
            <w:tcBorders>
              <w:top w:val="nil"/>
              <w:left w:val="nil"/>
              <w:bottom w:val="single" w:sz="4" w:space="0" w:color="auto"/>
              <w:right w:val="single" w:sz="4" w:space="0" w:color="auto"/>
            </w:tcBorders>
            <w:shd w:val="clear" w:color="auto" w:fill="auto"/>
            <w:noWrap/>
            <w:vAlign w:val="center"/>
            <w:hideMark/>
          </w:tcPr>
          <w:p w14:paraId="2DFD657E"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тыс. м</w:t>
            </w:r>
            <w:r w:rsidRPr="006C547E">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6D2B70CE"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936,149</w:t>
            </w:r>
          </w:p>
        </w:tc>
        <w:tc>
          <w:tcPr>
            <w:tcW w:w="517" w:type="pct"/>
            <w:tcBorders>
              <w:top w:val="nil"/>
              <w:left w:val="nil"/>
              <w:bottom w:val="single" w:sz="4" w:space="0" w:color="auto"/>
              <w:right w:val="single" w:sz="4" w:space="0" w:color="auto"/>
            </w:tcBorders>
            <w:shd w:val="clear" w:color="auto" w:fill="auto"/>
            <w:noWrap/>
            <w:vAlign w:val="center"/>
            <w:hideMark/>
          </w:tcPr>
          <w:p w14:paraId="36938D77"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842,569</w:t>
            </w:r>
          </w:p>
        </w:tc>
        <w:tc>
          <w:tcPr>
            <w:tcW w:w="520" w:type="pct"/>
            <w:tcBorders>
              <w:top w:val="nil"/>
              <w:left w:val="nil"/>
              <w:bottom w:val="single" w:sz="4" w:space="0" w:color="auto"/>
              <w:right w:val="single" w:sz="4" w:space="0" w:color="auto"/>
            </w:tcBorders>
            <w:vAlign w:val="center"/>
          </w:tcPr>
          <w:p w14:paraId="55A6E72B"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bCs/>
                <w:color w:val="000000"/>
                <w:sz w:val="20"/>
                <w:szCs w:val="20"/>
              </w:rPr>
              <w:t>846,054</w:t>
            </w:r>
          </w:p>
        </w:tc>
      </w:tr>
      <w:tr w:rsidR="006477E0" w:rsidRPr="006C547E" w14:paraId="201F6514" w14:textId="77777777" w:rsidTr="006477E0">
        <w:trPr>
          <w:cantSplit/>
          <w:trHeight w:val="283"/>
          <w:jc w:val="center"/>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23571652"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1.1.1</w:t>
            </w:r>
          </w:p>
        </w:tc>
        <w:tc>
          <w:tcPr>
            <w:tcW w:w="1961" w:type="pct"/>
            <w:tcBorders>
              <w:top w:val="nil"/>
              <w:left w:val="nil"/>
              <w:bottom w:val="single" w:sz="4" w:space="0" w:color="auto"/>
              <w:right w:val="single" w:sz="4" w:space="0" w:color="auto"/>
            </w:tcBorders>
            <w:shd w:val="clear" w:color="auto" w:fill="auto"/>
            <w:noWrap/>
            <w:vAlign w:val="center"/>
            <w:hideMark/>
          </w:tcPr>
          <w:p w14:paraId="5F001198"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СОЖ, пробоотбор</w:t>
            </w:r>
          </w:p>
        </w:tc>
        <w:tc>
          <w:tcPr>
            <w:tcW w:w="1081" w:type="pct"/>
            <w:tcBorders>
              <w:top w:val="nil"/>
              <w:left w:val="nil"/>
              <w:bottom w:val="single" w:sz="4" w:space="0" w:color="auto"/>
              <w:right w:val="single" w:sz="4" w:space="0" w:color="auto"/>
            </w:tcBorders>
            <w:shd w:val="clear" w:color="auto" w:fill="auto"/>
            <w:noWrap/>
            <w:vAlign w:val="center"/>
            <w:hideMark/>
          </w:tcPr>
          <w:p w14:paraId="20AFCAD7"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тыс. м</w:t>
            </w:r>
            <w:r w:rsidRPr="006C547E">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13054CAF"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55,964</w:t>
            </w:r>
          </w:p>
        </w:tc>
        <w:tc>
          <w:tcPr>
            <w:tcW w:w="517" w:type="pct"/>
            <w:tcBorders>
              <w:top w:val="nil"/>
              <w:left w:val="nil"/>
              <w:bottom w:val="single" w:sz="4" w:space="0" w:color="auto"/>
              <w:right w:val="single" w:sz="4" w:space="0" w:color="auto"/>
            </w:tcBorders>
            <w:shd w:val="clear" w:color="auto" w:fill="auto"/>
            <w:noWrap/>
            <w:vAlign w:val="center"/>
            <w:hideMark/>
          </w:tcPr>
          <w:p w14:paraId="4D5BA05A"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131,866</w:t>
            </w:r>
          </w:p>
        </w:tc>
        <w:tc>
          <w:tcPr>
            <w:tcW w:w="520" w:type="pct"/>
            <w:tcBorders>
              <w:top w:val="nil"/>
              <w:left w:val="nil"/>
              <w:bottom w:val="single" w:sz="4" w:space="0" w:color="auto"/>
              <w:right w:val="single" w:sz="4" w:space="0" w:color="auto"/>
            </w:tcBorders>
            <w:vAlign w:val="center"/>
          </w:tcPr>
          <w:p w14:paraId="4F23812C"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color w:val="000000"/>
                <w:sz w:val="20"/>
                <w:szCs w:val="20"/>
              </w:rPr>
              <w:t>84,835</w:t>
            </w:r>
          </w:p>
        </w:tc>
      </w:tr>
      <w:tr w:rsidR="006477E0" w:rsidRPr="006C547E" w14:paraId="7CC60E9C" w14:textId="77777777" w:rsidTr="006477E0">
        <w:trPr>
          <w:cantSplit/>
          <w:trHeight w:val="283"/>
          <w:jc w:val="center"/>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6F757FE9"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1.1.2</w:t>
            </w:r>
          </w:p>
        </w:tc>
        <w:tc>
          <w:tcPr>
            <w:tcW w:w="1961" w:type="pct"/>
            <w:tcBorders>
              <w:top w:val="nil"/>
              <w:left w:val="nil"/>
              <w:bottom w:val="single" w:sz="4" w:space="0" w:color="auto"/>
              <w:right w:val="single" w:sz="4" w:space="0" w:color="auto"/>
            </w:tcBorders>
            <w:shd w:val="clear" w:color="auto" w:fill="auto"/>
            <w:noWrap/>
            <w:vAlign w:val="center"/>
            <w:hideMark/>
          </w:tcPr>
          <w:p w14:paraId="09B91113"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Промывка вод. сетей</w:t>
            </w:r>
          </w:p>
        </w:tc>
        <w:tc>
          <w:tcPr>
            <w:tcW w:w="1081" w:type="pct"/>
            <w:tcBorders>
              <w:top w:val="nil"/>
              <w:left w:val="nil"/>
              <w:bottom w:val="single" w:sz="4" w:space="0" w:color="auto"/>
              <w:right w:val="single" w:sz="4" w:space="0" w:color="auto"/>
            </w:tcBorders>
            <w:shd w:val="clear" w:color="auto" w:fill="auto"/>
            <w:noWrap/>
            <w:vAlign w:val="center"/>
            <w:hideMark/>
          </w:tcPr>
          <w:p w14:paraId="1BD0AA18"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тыс. м</w:t>
            </w:r>
            <w:r w:rsidRPr="006C547E">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2F1A2A4B"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365,080</w:t>
            </w:r>
          </w:p>
        </w:tc>
        <w:tc>
          <w:tcPr>
            <w:tcW w:w="517" w:type="pct"/>
            <w:tcBorders>
              <w:top w:val="nil"/>
              <w:left w:val="nil"/>
              <w:bottom w:val="single" w:sz="4" w:space="0" w:color="auto"/>
              <w:right w:val="single" w:sz="4" w:space="0" w:color="auto"/>
            </w:tcBorders>
            <w:shd w:val="clear" w:color="auto" w:fill="auto"/>
            <w:noWrap/>
            <w:vAlign w:val="center"/>
            <w:hideMark/>
          </w:tcPr>
          <w:p w14:paraId="19D55557"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296,649</w:t>
            </w:r>
          </w:p>
        </w:tc>
        <w:tc>
          <w:tcPr>
            <w:tcW w:w="520" w:type="pct"/>
            <w:tcBorders>
              <w:top w:val="nil"/>
              <w:left w:val="nil"/>
              <w:bottom w:val="single" w:sz="4" w:space="0" w:color="auto"/>
              <w:right w:val="single" w:sz="4" w:space="0" w:color="auto"/>
            </w:tcBorders>
            <w:vAlign w:val="center"/>
          </w:tcPr>
          <w:p w14:paraId="2837B922"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color w:val="000000"/>
                <w:sz w:val="20"/>
                <w:szCs w:val="20"/>
              </w:rPr>
              <w:t>347,942</w:t>
            </w:r>
          </w:p>
        </w:tc>
      </w:tr>
      <w:tr w:rsidR="006477E0" w:rsidRPr="006C547E" w14:paraId="57229783" w14:textId="77777777" w:rsidTr="006477E0">
        <w:trPr>
          <w:cantSplit/>
          <w:trHeight w:val="283"/>
          <w:jc w:val="center"/>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552B7EE4"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1.1.3</w:t>
            </w:r>
          </w:p>
        </w:tc>
        <w:tc>
          <w:tcPr>
            <w:tcW w:w="1961" w:type="pct"/>
            <w:tcBorders>
              <w:top w:val="nil"/>
              <w:left w:val="nil"/>
              <w:bottom w:val="single" w:sz="4" w:space="0" w:color="auto"/>
              <w:right w:val="single" w:sz="4" w:space="0" w:color="auto"/>
            </w:tcBorders>
            <w:shd w:val="clear" w:color="auto" w:fill="auto"/>
            <w:noWrap/>
            <w:vAlign w:val="center"/>
            <w:hideMark/>
          </w:tcPr>
          <w:p w14:paraId="00AFD35D"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Прочие цели</w:t>
            </w:r>
          </w:p>
        </w:tc>
        <w:tc>
          <w:tcPr>
            <w:tcW w:w="1081" w:type="pct"/>
            <w:tcBorders>
              <w:top w:val="nil"/>
              <w:left w:val="nil"/>
              <w:bottom w:val="single" w:sz="4" w:space="0" w:color="auto"/>
              <w:right w:val="single" w:sz="4" w:space="0" w:color="auto"/>
            </w:tcBorders>
            <w:shd w:val="clear" w:color="auto" w:fill="auto"/>
            <w:noWrap/>
            <w:vAlign w:val="center"/>
            <w:hideMark/>
          </w:tcPr>
          <w:p w14:paraId="744C44CA"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тыс. м</w:t>
            </w:r>
            <w:r w:rsidRPr="006C547E">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2CF7E775"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515,105</w:t>
            </w:r>
          </w:p>
        </w:tc>
        <w:tc>
          <w:tcPr>
            <w:tcW w:w="517" w:type="pct"/>
            <w:tcBorders>
              <w:top w:val="nil"/>
              <w:left w:val="nil"/>
              <w:bottom w:val="single" w:sz="4" w:space="0" w:color="auto"/>
              <w:right w:val="single" w:sz="4" w:space="0" w:color="auto"/>
            </w:tcBorders>
            <w:shd w:val="clear" w:color="auto" w:fill="auto"/>
            <w:noWrap/>
            <w:vAlign w:val="center"/>
            <w:hideMark/>
          </w:tcPr>
          <w:p w14:paraId="3D772C13"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414,054</w:t>
            </w:r>
          </w:p>
        </w:tc>
        <w:tc>
          <w:tcPr>
            <w:tcW w:w="520" w:type="pct"/>
            <w:tcBorders>
              <w:top w:val="nil"/>
              <w:left w:val="nil"/>
              <w:bottom w:val="single" w:sz="4" w:space="0" w:color="auto"/>
              <w:right w:val="single" w:sz="4" w:space="0" w:color="auto"/>
            </w:tcBorders>
            <w:vAlign w:val="center"/>
          </w:tcPr>
          <w:p w14:paraId="1FE2B410"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color w:val="000000"/>
                <w:sz w:val="20"/>
                <w:szCs w:val="20"/>
              </w:rPr>
              <w:t>413,277</w:t>
            </w:r>
          </w:p>
        </w:tc>
      </w:tr>
      <w:tr w:rsidR="006477E0" w:rsidRPr="006C547E" w14:paraId="42DCB590" w14:textId="77777777" w:rsidTr="006477E0">
        <w:trPr>
          <w:cantSplit/>
          <w:trHeight w:val="283"/>
          <w:jc w:val="center"/>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651B644A"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1.2</w:t>
            </w:r>
          </w:p>
        </w:tc>
        <w:tc>
          <w:tcPr>
            <w:tcW w:w="1961" w:type="pct"/>
            <w:tcBorders>
              <w:top w:val="nil"/>
              <w:left w:val="nil"/>
              <w:bottom w:val="single" w:sz="4" w:space="0" w:color="auto"/>
              <w:right w:val="single" w:sz="4" w:space="0" w:color="auto"/>
            </w:tcBorders>
            <w:shd w:val="clear" w:color="auto" w:fill="auto"/>
            <w:noWrap/>
            <w:vAlign w:val="center"/>
            <w:hideMark/>
          </w:tcPr>
          <w:p w14:paraId="66E353B5"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Реализация, в т.ч.:</w:t>
            </w:r>
          </w:p>
        </w:tc>
        <w:tc>
          <w:tcPr>
            <w:tcW w:w="1081" w:type="pct"/>
            <w:tcBorders>
              <w:top w:val="nil"/>
              <w:left w:val="nil"/>
              <w:bottom w:val="single" w:sz="4" w:space="0" w:color="auto"/>
              <w:right w:val="single" w:sz="4" w:space="0" w:color="auto"/>
            </w:tcBorders>
            <w:shd w:val="clear" w:color="auto" w:fill="auto"/>
            <w:noWrap/>
            <w:vAlign w:val="center"/>
            <w:hideMark/>
          </w:tcPr>
          <w:p w14:paraId="3A0F2504"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тыс. м</w:t>
            </w:r>
            <w:r w:rsidRPr="006C547E">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720BD142"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4692,443</w:t>
            </w:r>
          </w:p>
        </w:tc>
        <w:tc>
          <w:tcPr>
            <w:tcW w:w="517" w:type="pct"/>
            <w:tcBorders>
              <w:top w:val="nil"/>
              <w:left w:val="nil"/>
              <w:bottom w:val="single" w:sz="4" w:space="0" w:color="auto"/>
              <w:right w:val="single" w:sz="4" w:space="0" w:color="auto"/>
            </w:tcBorders>
            <w:shd w:val="clear" w:color="auto" w:fill="auto"/>
            <w:noWrap/>
            <w:vAlign w:val="center"/>
            <w:hideMark/>
          </w:tcPr>
          <w:p w14:paraId="4A67C3C4"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4571,042</w:t>
            </w:r>
          </w:p>
        </w:tc>
        <w:tc>
          <w:tcPr>
            <w:tcW w:w="520" w:type="pct"/>
            <w:tcBorders>
              <w:top w:val="nil"/>
              <w:left w:val="nil"/>
              <w:bottom w:val="single" w:sz="4" w:space="0" w:color="auto"/>
              <w:right w:val="single" w:sz="4" w:space="0" w:color="auto"/>
            </w:tcBorders>
            <w:vAlign w:val="center"/>
          </w:tcPr>
          <w:p w14:paraId="09CE1A89"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bCs/>
                <w:color w:val="000000"/>
                <w:sz w:val="20"/>
                <w:szCs w:val="20"/>
              </w:rPr>
              <w:t>4466,268</w:t>
            </w:r>
          </w:p>
        </w:tc>
      </w:tr>
      <w:tr w:rsidR="006477E0" w:rsidRPr="006C547E" w14:paraId="31CCCF0A" w14:textId="77777777" w:rsidTr="006477E0">
        <w:trPr>
          <w:cantSplit/>
          <w:trHeight w:val="283"/>
          <w:jc w:val="center"/>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282E2D35"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1.2.1</w:t>
            </w:r>
          </w:p>
        </w:tc>
        <w:tc>
          <w:tcPr>
            <w:tcW w:w="1961" w:type="pct"/>
            <w:tcBorders>
              <w:top w:val="nil"/>
              <w:left w:val="nil"/>
              <w:bottom w:val="single" w:sz="4" w:space="0" w:color="auto"/>
              <w:right w:val="single" w:sz="4" w:space="0" w:color="auto"/>
            </w:tcBorders>
            <w:shd w:val="clear" w:color="auto" w:fill="auto"/>
            <w:noWrap/>
            <w:vAlign w:val="center"/>
            <w:hideMark/>
          </w:tcPr>
          <w:p w14:paraId="0E890035"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Население</w:t>
            </w:r>
          </w:p>
        </w:tc>
        <w:tc>
          <w:tcPr>
            <w:tcW w:w="1081" w:type="pct"/>
            <w:tcBorders>
              <w:top w:val="nil"/>
              <w:left w:val="nil"/>
              <w:bottom w:val="single" w:sz="4" w:space="0" w:color="auto"/>
              <w:right w:val="single" w:sz="4" w:space="0" w:color="auto"/>
            </w:tcBorders>
            <w:shd w:val="clear" w:color="auto" w:fill="auto"/>
            <w:noWrap/>
            <w:vAlign w:val="center"/>
            <w:hideMark/>
          </w:tcPr>
          <w:p w14:paraId="38D99C57"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тыс. м</w:t>
            </w:r>
            <w:r w:rsidRPr="006C547E">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0F4F7A18"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3852,463</w:t>
            </w:r>
          </w:p>
        </w:tc>
        <w:tc>
          <w:tcPr>
            <w:tcW w:w="517" w:type="pct"/>
            <w:tcBorders>
              <w:top w:val="nil"/>
              <w:left w:val="nil"/>
              <w:bottom w:val="single" w:sz="4" w:space="0" w:color="auto"/>
              <w:right w:val="single" w:sz="4" w:space="0" w:color="auto"/>
            </w:tcBorders>
            <w:shd w:val="clear" w:color="auto" w:fill="auto"/>
            <w:noWrap/>
            <w:vAlign w:val="center"/>
            <w:hideMark/>
          </w:tcPr>
          <w:p w14:paraId="770B9EF1"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3722,233</w:t>
            </w:r>
          </w:p>
        </w:tc>
        <w:tc>
          <w:tcPr>
            <w:tcW w:w="520" w:type="pct"/>
            <w:tcBorders>
              <w:top w:val="nil"/>
              <w:left w:val="nil"/>
              <w:bottom w:val="single" w:sz="4" w:space="0" w:color="auto"/>
              <w:right w:val="single" w:sz="4" w:space="0" w:color="auto"/>
            </w:tcBorders>
            <w:vAlign w:val="center"/>
          </w:tcPr>
          <w:p w14:paraId="13DD748C"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color w:val="000000"/>
                <w:sz w:val="20"/>
                <w:szCs w:val="20"/>
              </w:rPr>
              <w:t>3597,285</w:t>
            </w:r>
          </w:p>
        </w:tc>
      </w:tr>
      <w:tr w:rsidR="006477E0" w:rsidRPr="006C547E" w14:paraId="2EF43FD8" w14:textId="77777777" w:rsidTr="006477E0">
        <w:trPr>
          <w:cantSplit/>
          <w:trHeight w:val="283"/>
          <w:jc w:val="center"/>
        </w:trPr>
        <w:tc>
          <w:tcPr>
            <w:tcW w:w="4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2F849B"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1.3</w:t>
            </w:r>
          </w:p>
        </w:tc>
        <w:tc>
          <w:tcPr>
            <w:tcW w:w="19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FEFD35"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Потери (в общем объеме добытой воды)</w:t>
            </w:r>
          </w:p>
        </w:tc>
        <w:tc>
          <w:tcPr>
            <w:tcW w:w="1081" w:type="pct"/>
            <w:tcBorders>
              <w:top w:val="nil"/>
              <w:left w:val="nil"/>
              <w:bottom w:val="single" w:sz="4" w:space="0" w:color="auto"/>
              <w:right w:val="single" w:sz="4" w:space="0" w:color="auto"/>
            </w:tcBorders>
            <w:shd w:val="clear" w:color="auto" w:fill="auto"/>
            <w:noWrap/>
            <w:vAlign w:val="center"/>
            <w:hideMark/>
          </w:tcPr>
          <w:p w14:paraId="2744BE5C"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тыс. м</w:t>
            </w:r>
            <w:r w:rsidRPr="006C547E">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13479CAD"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513,004</w:t>
            </w:r>
          </w:p>
        </w:tc>
        <w:tc>
          <w:tcPr>
            <w:tcW w:w="517" w:type="pct"/>
            <w:tcBorders>
              <w:top w:val="nil"/>
              <w:left w:val="nil"/>
              <w:bottom w:val="single" w:sz="4" w:space="0" w:color="auto"/>
              <w:right w:val="single" w:sz="4" w:space="0" w:color="auto"/>
            </w:tcBorders>
            <w:shd w:val="clear" w:color="auto" w:fill="auto"/>
            <w:noWrap/>
            <w:vAlign w:val="center"/>
            <w:hideMark/>
          </w:tcPr>
          <w:p w14:paraId="3D5256BD"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1095,502</w:t>
            </w:r>
          </w:p>
        </w:tc>
        <w:tc>
          <w:tcPr>
            <w:tcW w:w="520" w:type="pct"/>
            <w:tcBorders>
              <w:top w:val="nil"/>
              <w:left w:val="nil"/>
              <w:bottom w:val="single" w:sz="4" w:space="0" w:color="auto"/>
              <w:right w:val="single" w:sz="4" w:space="0" w:color="auto"/>
            </w:tcBorders>
            <w:vAlign w:val="center"/>
          </w:tcPr>
          <w:p w14:paraId="1AD66BDA"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bCs/>
                <w:color w:val="000000"/>
                <w:sz w:val="20"/>
                <w:szCs w:val="20"/>
              </w:rPr>
              <w:t>978,888</w:t>
            </w:r>
          </w:p>
        </w:tc>
      </w:tr>
      <w:tr w:rsidR="006477E0" w:rsidRPr="006C547E" w14:paraId="03099607" w14:textId="77777777" w:rsidTr="006477E0">
        <w:trPr>
          <w:cantSplit/>
          <w:trHeight w:val="283"/>
          <w:jc w:val="center"/>
        </w:trPr>
        <w:tc>
          <w:tcPr>
            <w:tcW w:w="403" w:type="pct"/>
            <w:vMerge/>
            <w:tcBorders>
              <w:top w:val="nil"/>
              <w:left w:val="single" w:sz="4" w:space="0" w:color="auto"/>
              <w:bottom w:val="single" w:sz="4" w:space="0" w:color="auto"/>
              <w:right w:val="single" w:sz="4" w:space="0" w:color="auto"/>
            </w:tcBorders>
            <w:vAlign w:val="center"/>
            <w:hideMark/>
          </w:tcPr>
          <w:p w14:paraId="6B421D67"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961" w:type="pct"/>
            <w:vMerge/>
            <w:tcBorders>
              <w:top w:val="nil"/>
              <w:left w:val="single" w:sz="4" w:space="0" w:color="auto"/>
              <w:bottom w:val="single" w:sz="4" w:space="0" w:color="auto"/>
              <w:right w:val="single" w:sz="4" w:space="0" w:color="auto"/>
            </w:tcBorders>
            <w:vAlign w:val="center"/>
            <w:hideMark/>
          </w:tcPr>
          <w:p w14:paraId="626EF3C0"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081" w:type="pct"/>
            <w:tcBorders>
              <w:top w:val="nil"/>
              <w:left w:val="nil"/>
              <w:bottom w:val="single" w:sz="4" w:space="0" w:color="auto"/>
              <w:right w:val="single" w:sz="4" w:space="0" w:color="auto"/>
            </w:tcBorders>
            <w:shd w:val="clear" w:color="auto" w:fill="auto"/>
            <w:noWrap/>
            <w:vAlign w:val="center"/>
            <w:hideMark/>
          </w:tcPr>
          <w:p w14:paraId="5589E5FD"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noWrap/>
            <w:vAlign w:val="center"/>
            <w:hideMark/>
          </w:tcPr>
          <w:p w14:paraId="26490190"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8,35</w:t>
            </w:r>
          </w:p>
        </w:tc>
        <w:tc>
          <w:tcPr>
            <w:tcW w:w="517" w:type="pct"/>
            <w:tcBorders>
              <w:top w:val="nil"/>
              <w:left w:val="nil"/>
              <w:bottom w:val="single" w:sz="4" w:space="0" w:color="auto"/>
              <w:right w:val="single" w:sz="4" w:space="0" w:color="auto"/>
            </w:tcBorders>
            <w:shd w:val="clear" w:color="auto" w:fill="auto"/>
            <w:noWrap/>
            <w:vAlign w:val="center"/>
            <w:hideMark/>
          </w:tcPr>
          <w:p w14:paraId="59CDC54E"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Times New Roman" w:hAnsi="Times New Roman" w:cs="Times New Roman"/>
                <w:color w:val="000000"/>
                <w:sz w:val="20"/>
                <w:szCs w:val="20"/>
                <w:lang w:eastAsia="ru-RU"/>
              </w:rPr>
              <w:t>16,83</w:t>
            </w:r>
          </w:p>
        </w:tc>
        <w:tc>
          <w:tcPr>
            <w:tcW w:w="520" w:type="pct"/>
            <w:tcBorders>
              <w:top w:val="nil"/>
              <w:left w:val="nil"/>
              <w:bottom w:val="single" w:sz="4" w:space="0" w:color="auto"/>
              <w:right w:val="single" w:sz="4" w:space="0" w:color="auto"/>
            </w:tcBorders>
            <w:vAlign w:val="center"/>
          </w:tcPr>
          <w:p w14:paraId="461732ED" w14:textId="77777777" w:rsidR="006477E0" w:rsidRPr="006C547E"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6C547E">
              <w:rPr>
                <w:rFonts w:ascii="Times New Roman" w:eastAsia="Calibri" w:hAnsi="Times New Roman" w:cs="Times New Roman"/>
                <w:color w:val="000000"/>
                <w:sz w:val="20"/>
                <w:szCs w:val="20"/>
              </w:rPr>
              <w:t>15,56</w:t>
            </w:r>
          </w:p>
        </w:tc>
      </w:tr>
    </w:tbl>
    <w:p w14:paraId="21CD3B8C" w14:textId="77777777" w:rsidR="006477E0" w:rsidRDefault="006477E0" w:rsidP="006477E0">
      <w:pPr>
        <w:spacing w:after="0" w:line="360" w:lineRule="auto"/>
        <w:ind w:firstLine="567"/>
        <w:jc w:val="both"/>
        <w:rPr>
          <w:rFonts w:ascii="Times New Roman" w:hAnsi="Times New Roman" w:cs="Times New Roman"/>
          <w:spacing w:val="-1"/>
          <w:sz w:val="28"/>
          <w:szCs w:val="28"/>
        </w:rPr>
      </w:pPr>
    </w:p>
    <w:p w14:paraId="59723BC2" w14:textId="77777777" w:rsidR="006477E0" w:rsidRDefault="006477E0" w:rsidP="006477E0">
      <w:pPr>
        <w:keepNext/>
        <w:spacing w:after="0" w:line="360" w:lineRule="auto"/>
        <w:jc w:val="center"/>
      </w:pPr>
      <w:r>
        <w:rPr>
          <w:noProof/>
          <w:lang w:eastAsia="ru-RU"/>
        </w:rPr>
        <w:drawing>
          <wp:inline distT="0" distB="0" distL="0" distR="0" wp14:anchorId="1CD3D54D" wp14:editId="05AAB109">
            <wp:extent cx="5638800" cy="3271838"/>
            <wp:effectExtent l="0" t="0" r="0" b="50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6B606A" w14:textId="77777777" w:rsidR="006477E0" w:rsidRDefault="006477E0" w:rsidP="006477E0">
      <w:pPr>
        <w:pStyle w:val="af7"/>
        <w:spacing w:after="0"/>
        <w:jc w:val="center"/>
        <w:rPr>
          <w:rFonts w:ascii="Times New Roman" w:hAnsi="Times New Roman" w:cs="Times New Roman"/>
          <w:color w:val="auto"/>
          <w:sz w:val="24"/>
          <w:szCs w:val="24"/>
        </w:rPr>
      </w:pPr>
      <w:bookmarkStart w:id="238" w:name="_Ref20471182"/>
      <w:bookmarkStart w:id="239" w:name="_Toc22590912"/>
      <w:bookmarkStart w:id="240" w:name="_Toc29457601"/>
      <w:r w:rsidRPr="00A72F71">
        <w:rPr>
          <w:rFonts w:ascii="Times New Roman" w:hAnsi="Times New Roman" w:cs="Times New Roman"/>
          <w:color w:val="auto"/>
          <w:sz w:val="24"/>
          <w:szCs w:val="24"/>
        </w:rPr>
        <w:t xml:space="preserve">Рисунок </w:t>
      </w:r>
      <w:r w:rsidR="0047469B" w:rsidRPr="00A72F71">
        <w:rPr>
          <w:rFonts w:ascii="Times New Roman" w:hAnsi="Times New Roman" w:cs="Times New Roman"/>
          <w:color w:val="auto"/>
          <w:sz w:val="24"/>
          <w:szCs w:val="24"/>
        </w:rPr>
        <w:fldChar w:fldCharType="begin"/>
      </w:r>
      <w:r w:rsidRPr="00A72F71">
        <w:rPr>
          <w:rFonts w:ascii="Times New Roman" w:hAnsi="Times New Roman" w:cs="Times New Roman"/>
          <w:color w:val="auto"/>
          <w:sz w:val="24"/>
          <w:szCs w:val="24"/>
        </w:rPr>
        <w:instrText xml:space="preserve"> SEQ Рисунок \* ARABIC </w:instrText>
      </w:r>
      <w:r w:rsidR="0047469B" w:rsidRPr="00A72F7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12</w:t>
      </w:r>
      <w:r w:rsidR="0047469B" w:rsidRPr="00A72F71">
        <w:rPr>
          <w:rFonts w:ascii="Times New Roman" w:hAnsi="Times New Roman" w:cs="Times New Roman"/>
          <w:color w:val="auto"/>
          <w:sz w:val="24"/>
          <w:szCs w:val="24"/>
        </w:rPr>
        <w:fldChar w:fldCharType="end"/>
      </w:r>
      <w:bookmarkEnd w:id="238"/>
      <w:r w:rsidRPr="00A72F71">
        <w:rPr>
          <w:rFonts w:ascii="Times New Roman" w:hAnsi="Times New Roman" w:cs="Times New Roman"/>
          <w:color w:val="auto"/>
          <w:sz w:val="24"/>
          <w:szCs w:val="24"/>
        </w:rPr>
        <w:t>. Баланс добычи и реализации хозяйственно-питьевой воды из подземного источника</w:t>
      </w:r>
      <w:bookmarkEnd w:id="239"/>
      <w:bookmarkEnd w:id="240"/>
    </w:p>
    <w:p w14:paraId="485E7B4E" w14:textId="77777777" w:rsidR="006477E0" w:rsidRPr="00A72F71" w:rsidRDefault="006477E0" w:rsidP="006477E0">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Анализ Таблицы </w:t>
      </w:r>
      <w:r w:rsidR="00671F53">
        <w:fldChar w:fldCharType="begin"/>
      </w:r>
      <w:r w:rsidR="00671F53">
        <w:instrText xml:space="preserve"> REF _Ref20406984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33</w:t>
      </w:r>
      <w:r w:rsidR="00671F53">
        <w:fldChar w:fldCharType="end"/>
      </w:r>
      <w:r w:rsidRPr="00980AAA">
        <w:rPr>
          <w:rFonts w:ascii="Times New Roman" w:hAnsi="Times New Roman" w:cs="Times New Roman"/>
          <w:spacing w:val="-1"/>
          <w:sz w:val="28"/>
          <w:szCs w:val="28"/>
        </w:rPr>
        <w:t xml:space="preserve"> </w:t>
      </w:r>
      <w:r w:rsidRPr="00A72F71">
        <w:rPr>
          <w:rFonts w:ascii="Times New Roman" w:hAnsi="Times New Roman" w:cs="Times New Roman"/>
          <w:spacing w:val="-1"/>
          <w:sz w:val="28"/>
          <w:szCs w:val="28"/>
        </w:rPr>
        <w:t>позволяет сделать вывод о том, что за период с 2016 по 2018 гг. реализация хозяйственно-питьевой воды из подземного источника на нужды населения уменьшилась на 255,178 тыс. м</w:t>
      </w:r>
      <w:r w:rsidRPr="00A72F71">
        <w:rPr>
          <w:rFonts w:ascii="Times New Roman" w:hAnsi="Times New Roman" w:cs="Times New Roman"/>
          <w:spacing w:val="-1"/>
          <w:sz w:val="28"/>
          <w:szCs w:val="28"/>
          <w:vertAlign w:val="superscript"/>
        </w:rPr>
        <w:t>3</w:t>
      </w:r>
      <w:r w:rsidRPr="00A72F71">
        <w:rPr>
          <w:rFonts w:ascii="Times New Roman" w:hAnsi="Times New Roman" w:cs="Times New Roman"/>
          <w:spacing w:val="-1"/>
          <w:sz w:val="28"/>
          <w:szCs w:val="28"/>
        </w:rPr>
        <w:t>. Величина потерь при транспортировке в 2018 году увеличилась на 7,21% по сравнению с 2014 годом.</w:t>
      </w:r>
    </w:p>
    <w:p w14:paraId="6BAD2D09" w14:textId="77777777" w:rsidR="006477E0" w:rsidRPr="00A72F71" w:rsidRDefault="006477E0" w:rsidP="006477E0">
      <w:pPr>
        <w:spacing w:after="0" w:line="360" w:lineRule="auto"/>
        <w:ind w:firstLine="567"/>
        <w:jc w:val="both"/>
        <w:rPr>
          <w:rFonts w:ascii="Times New Roman" w:hAnsi="Times New Roman" w:cs="Times New Roman"/>
          <w:spacing w:val="-1"/>
          <w:sz w:val="28"/>
          <w:szCs w:val="28"/>
        </w:rPr>
      </w:pPr>
      <w:r w:rsidRPr="00A72F71">
        <w:rPr>
          <w:rFonts w:ascii="Times New Roman" w:hAnsi="Times New Roman" w:cs="Times New Roman"/>
          <w:spacing w:val="-1"/>
          <w:sz w:val="28"/>
          <w:szCs w:val="28"/>
        </w:rPr>
        <w:t xml:space="preserve">Баланс добычи и реализации воды из поверхностного источника </w:t>
      </w:r>
      <w:r>
        <w:rPr>
          <w:rFonts w:ascii="Times New Roman" w:hAnsi="Times New Roman" w:cs="Times New Roman"/>
          <w:spacing w:val="-1"/>
          <w:sz w:val="28"/>
          <w:szCs w:val="28"/>
        </w:rPr>
        <w:t xml:space="preserve">за 2016-2018 гг. представлен в </w:t>
      </w:r>
      <w:r w:rsidRPr="00980AAA">
        <w:rPr>
          <w:rFonts w:ascii="Times New Roman" w:hAnsi="Times New Roman" w:cs="Times New Roman"/>
          <w:spacing w:val="-1"/>
          <w:sz w:val="28"/>
          <w:szCs w:val="28"/>
        </w:rPr>
        <w:t xml:space="preserve">Таблице </w:t>
      </w:r>
      <w:r w:rsidR="00671F53">
        <w:fldChar w:fldCharType="begin"/>
      </w:r>
      <w:r w:rsidR="00671F53">
        <w:instrText xml:space="preserve"> REF _Ref20407272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34</w:t>
      </w:r>
      <w:r w:rsidR="00671F53">
        <w:fldChar w:fldCharType="end"/>
      </w:r>
      <w:r w:rsidRPr="00980AAA">
        <w:rPr>
          <w:rFonts w:ascii="Times New Roman" w:hAnsi="Times New Roman" w:cs="Times New Roman"/>
          <w:spacing w:val="-1"/>
          <w:sz w:val="28"/>
          <w:szCs w:val="28"/>
        </w:rPr>
        <w:t>.</w:t>
      </w:r>
    </w:p>
    <w:p w14:paraId="6DA599F8"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A72F71">
        <w:rPr>
          <w:rFonts w:ascii="Times New Roman" w:hAnsi="Times New Roman" w:cs="Times New Roman"/>
          <w:spacing w:val="-1"/>
          <w:sz w:val="28"/>
          <w:szCs w:val="28"/>
        </w:rPr>
        <w:t>График баланса добычи и реализации хозяйственно-питьевой воды из поверхнос</w:t>
      </w:r>
      <w:r>
        <w:rPr>
          <w:rFonts w:ascii="Times New Roman" w:hAnsi="Times New Roman" w:cs="Times New Roman"/>
          <w:spacing w:val="-1"/>
          <w:sz w:val="28"/>
          <w:szCs w:val="28"/>
        </w:rPr>
        <w:t xml:space="preserve">тного истопника представлен на </w:t>
      </w:r>
      <w:r w:rsidRPr="00FD5162">
        <w:rPr>
          <w:rFonts w:ascii="Times New Roman" w:hAnsi="Times New Roman" w:cs="Times New Roman"/>
          <w:spacing w:val="-1"/>
          <w:sz w:val="28"/>
          <w:szCs w:val="28"/>
        </w:rPr>
        <w:t xml:space="preserve">Рисунке </w:t>
      </w:r>
      <w:r w:rsidR="00671F53">
        <w:fldChar w:fldCharType="begin"/>
      </w:r>
      <w:r w:rsidR="00671F53">
        <w:instrText xml:space="preserve"> REF _Ref20471201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13</w:t>
      </w:r>
      <w:r w:rsidR="00671F53">
        <w:fldChar w:fldCharType="end"/>
      </w:r>
      <w:r w:rsidRPr="00FD5162">
        <w:rPr>
          <w:rFonts w:ascii="Times New Roman" w:hAnsi="Times New Roman" w:cs="Times New Roman"/>
          <w:spacing w:val="-1"/>
          <w:sz w:val="28"/>
          <w:szCs w:val="28"/>
        </w:rPr>
        <w:t>.</w:t>
      </w:r>
    </w:p>
    <w:p w14:paraId="0510A7EC" w14:textId="77777777" w:rsidR="006477E0" w:rsidRPr="00A72F71" w:rsidRDefault="006477E0" w:rsidP="006477E0">
      <w:pPr>
        <w:pStyle w:val="af7"/>
        <w:keepNext/>
        <w:spacing w:after="0"/>
        <w:jc w:val="right"/>
        <w:rPr>
          <w:rFonts w:ascii="Times New Roman" w:hAnsi="Times New Roman" w:cs="Times New Roman"/>
          <w:color w:val="auto"/>
          <w:sz w:val="24"/>
          <w:szCs w:val="24"/>
        </w:rPr>
      </w:pPr>
      <w:bookmarkStart w:id="241" w:name="_Ref20407272"/>
      <w:bookmarkStart w:id="242" w:name="_Toc22590926"/>
      <w:bookmarkStart w:id="243" w:name="_Toc29457521"/>
      <w:r w:rsidRPr="00A72F71">
        <w:rPr>
          <w:rFonts w:ascii="Times New Roman" w:hAnsi="Times New Roman" w:cs="Times New Roman"/>
          <w:color w:val="auto"/>
          <w:sz w:val="24"/>
          <w:szCs w:val="24"/>
        </w:rPr>
        <w:t xml:space="preserve">Таблица </w:t>
      </w:r>
      <w:r w:rsidR="0047469B" w:rsidRPr="00A72F71">
        <w:rPr>
          <w:rFonts w:ascii="Times New Roman" w:hAnsi="Times New Roman" w:cs="Times New Roman"/>
          <w:color w:val="auto"/>
          <w:sz w:val="24"/>
          <w:szCs w:val="24"/>
        </w:rPr>
        <w:fldChar w:fldCharType="begin"/>
      </w:r>
      <w:r w:rsidRPr="00A72F71">
        <w:rPr>
          <w:rFonts w:ascii="Times New Roman" w:hAnsi="Times New Roman" w:cs="Times New Roman"/>
          <w:color w:val="auto"/>
          <w:sz w:val="24"/>
          <w:szCs w:val="24"/>
        </w:rPr>
        <w:instrText xml:space="preserve"> SEQ Таблица \* ARABIC </w:instrText>
      </w:r>
      <w:r w:rsidR="0047469B" w:rsidRPr="00A72F7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34</w:t>
      </w:r>
      <w:r w:rsidR="0047469B" w:rsidRPr="00A72F71">
        <w:rPr>
          <w:rFonts w:ascii="Times New Roman" w:hAnsi="Times New Roman" w:cs="Times New Roman"/>
          <w:color w:val="auto"/>
          <w:sz w:val="24"/>
          <w:szCs w:val="24"/>
        </w:rPr>
        <w:fldChar w:fldCharType="end"/>
      </w:r>
      <w:bookmarkEnd w:id="241"/>
      <w:r w:rsidRPr="00A72F71">
        <w:rPr>
          <w:rFonts w:ascii="Times New Roman" w:hAnsi="Times New Roman" w:cs="Times New Roman"/>
          <w:color w:val="auto"/>
          <w:sz w:val="24"/>
          <w:szCs w:val="24"/>
        </w:rPr>
        <w:t>. Баланс добычи и реализации воды из поверхностного источника</w:t>
      </w:r>
      <w:bookmarkEnd w:id="242"/>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753"/>
        <w:gridCol w:w="2069"/>
        <w:gridCol w:w="990"/>
        <w:gridCol w:w="990"/>
        <w:gridCol w:w="990"/>
      </w:tblGrid>
      <w:tr w:rsidR="006477E0" w:rsidRPr="00A72F71" w14:paraId="51E051BA" w14:textId="77777777" w:rsidTr="006477E0">
        <w:trPr>
          <w:trHeight w:val="283"/>
          <w:tblHeader/>
        </w:trPr>
        <w:tc>
          <w:tcPr>
            <w:tcW w:w="407" w:type="pct"/>
            <w:shd w:val="clear" w:color="auto" w:fill="auto"/>
            <w:noWrap/>
            <w:vAlign w:val="center"/>
            <w:hideMark/>
          </w:tcPr>
          <w:p w14:paraId="6B06C0B4"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 п/п</w:t>
            </w:r>
          </w:p>
        </w:tc>
        <w:tc>
          <w:tcPr>
            <w:tcW w:w="1961" w:type="pct"/>
            <w:shd w:val="clear" w:color="auto" w:fill="auto"/>
            <w:noWrap/>
            <w:vAlign w:val="center"/>
            <w:hideMark/>
          </w:tcPr>
          <w:p w14:paraId="7D1BAD87"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Наименование</w:t>
            </w:r>
          </w:p>
        </w:tc>
        <w:tc>
          <w:tcPr>
            <w:tcW w:w="1081" w:type="pct"/>
            <w:shd w:val="clear" w:color="auto" w:fill="auto"/>
            <w:noWrap/>
            <w:vAlign w:val="center"/>
            <w:hideMark/>
          </w:tcPr>
          <w:p w14:paraId="29DD02DD"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Единица измерения</w:t>
            </w:r>
          </w:p>
        </w:tc>
        <w:tc>
          <w:tcPr>
            <w:tcW w:w="517" w:type="pct"/>
            <w:shd w:val="clear" w:color="auto" w:fill="auto"/>
            <w:noWrap/>
            <w:vAlign w:val="center"/>
            <w:hideMark/>
          </w:tcPr>
          <w:p w14:paraId="1EC3A4A4"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2016</w:t>
            </w:r>
          </w:p>
        </w:tc>
        <w:tc>
          <w:tcPr>
            <w:tcW w:w="517" w:type="pct"/>
            <w:shd w:val="clear" w:color="auto" w:fill="auto"/>
            <w:noWrap/>
            <w:vAlign w:val="center"/>
            <w:hideMark/>
          </w:tcPr>
          <w:p w14:paraId="528FDE93"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2017</w:t>
            </w:r>
          </w:p>
        </w:tc>
        <w:tc>
          <w:tcPr>
            <w:tcW w:w="517" w:type="pct"/>
            <w:vAlign w:val="center"/>
          </w:tcPr>
          <w:p w14:paraId="745A93AD"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2018</w:t>
            </w:r>
          </w:p>
        </w:tc>
      </w:tr>
      <w:tr w:rsidR="006477E0" w:rsidRPr="00A72F71" w14:paraId="4FE124DB" w14:textId="77777777" w:rsidTr="006477E0">
        <w:trPr>
          <w:trHeight w:val="283"/>
        </w:trPr>
        <w:tc>
          <w:tcPr>
            <w:tcW w:w="407" w:type="pct"/>
            <w:shd w:val="clear" w:color="auto" w:fill="auto"/>
            <w:noWrap/>
            <w:vAlign w:val="center"/>
            <w:hideMark/>
          </w:tcPr>
          <w:p w14:paraId="25AC2C68"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1</w:t>
            </w:r>
          </w:p>
        </w:tc>
        <w:tc>
          <w:tcPr>
            <w:tcW w:w="1961" w:type="pct"/>
            <w:shd w:val="clear" w:color="auto" w:fill="auto"/>
            <w:noWrap/>
            <w:vAlign w:val="center"/>
            <w:hideMark/>
          </w:tcPr>
          <w:p w14:paraId="59305178"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Добыча</w:t>
            </w:r>
          </w:p>
        </w:tc>
        <w:tc>
          <w:tcPr>
            <w:tcW w:w="1081" w:type="pct"/>
            <w:shd w:val="clear" w:color="auto" w:fill="auto"/>
            <w:noWrap/>
            <w:vAlign w:val="center"/>
            <w:hideMark/>
          </w:tcPr>
          <w:p w14:paraId="2DB25192"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тыс. м</w:t>
            </w:r>
            <w:r w:rsidRPr="00A72F71">
              <w:rPr>
                <w:rFonts w:ascii="Times New Roman" w:eastAsia="Times New Roman" w:hAnsi="Times New Roman" w:cs="Times New Roman"/>
                <w:b/>
                <w:bCs/>
                <w:color w:val="000000"/>
                <w:sz w:val="20"/>
                <w:szCs w:val="20"/>
                <w:vertAlign w:val="superscript"/>
                <w:lang w:eastAsia="ru-RU"/>
              </w:rPr>
              <w:t>3</w:t>
            </w:r>
          </w:p>
        </w:tc>
        <w:tc>
          <w:tcPr>
            <w:tcW w:w="517" w:type="pct"/>
            <w:shd w:val="clear" w:color="auto" w:fill="auto"/>
            <w:noWrap/>
            <w:vAlign w:val="center"/>
            <w:hideMark/>
          </w:tcPr>
          <w:p w14:paraId="2CF013E0"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2643,637</w:t>
            </w:r>
          </w:p>
        </w:tc>
        <w:tc>
          <w:tcPr>
            <w:tcW w:w="517" w:type="pct"/>
            <w:shd w:val="clear" w:color="auto" w:fill="auto"/>
            <w:noWrap/>
            <w:vAlign w:val="center"/>
            <w:hideMark/>
          </w:tcPr>
          <w:p w14:paraId="113736F1"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2696,188</w:t>
            </w:r>
          </w:p>
        </w:tc>
        <w:tc>
          <w:tcPr>
            <w:tcW w:w="517" w:type="pct"/>
            <w:vAlign w:val="center"/>
          </w:tcPr>
          <w:p w14:paraId="0E4388BB"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Calibri" w:hAnsi="Times New Roman" w:cs="Times New Roman"/>
                <w:b/>
                <w:bCs/>
                <w:color w:val="000000"/>
                <w:sz w:val="20"/>
                <w:szCs w:val="20"/>
              </w:rPr>
              <w:t>2602,154</w:t>
            </w:r>
          </w:p>
        </w:tc>
      </w:tr>
      <w:tr w:rsidR="006477E0" w:rsidRPr="00A72F71" w14:paraId="6308647B" w14:textId="77777777" w:rsidTr="006477E0">
        <w:trPr>
          <w:trHeight w:val="283"/>
        </w:trPr>
        <w:tc>
          <w:tcPr>
            <w:tcW w:w="407" w:type="pct"/>
            <w:shd w:val="clear" w:color="auto" w:fill="auto"/>
            <w:noWrap/>
            <w:vAlign w:val="center"/>
            <w:hideMark/>
          </w:tcPr>
          <w:p w14:paraId="0B4FC4DF"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1.1</w:t>
            </w:r>
          </w:p>
        </w:tc>
        <w:tc>
          <w:tcPr>
            <w:tcW w:w="1961" w:type="pct"/>
            <w:shd w:val="clear" w:color="auto" w:fill="auto"/>
            <w:noWrap/>
            <w:vAlign w:val="center"/>
            <w:hideMark/>
          </w:tcPr>
          <w:p w14:paraId="0E40544A"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Нужды предприятия</w:t>
            </w:r>
          </w:p>
        </w:tc>
        <w:tc>
          <w:tcPr>
            <w:tcW w:w="1081" w:type="pct"/>
            <w:shd w:val="clear" w:color="auto" w:fill="auto"/>
            <w:noWrap/>
            <w:vAlign w:val="center"/>
            <w:hideMark/>
          </w:tcPr>
          <w:p w14:paraId="54EE53FA"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тыс. м</w:t>
            </w:r>
            <w:r w:rsidRPr="00A72F71">
              <w:rPr>
                <w:rFonts w:ascii="Times New Roman" w:eastAsia="Times New Roman" w:hAnsi="Times New Roman" w:cs="Times New Roman"/>
                <w:color w:val="000000"/>
                <w:sz w:val="20"/>
                <w:szCs w:val="20"/>
                <w:vertAlign w:val="superscript"/>
                <w:lang w:eastAsia="ru-RU"/>
              </w:rPr>
              <w:t>3</w:t>
            </w:r>
          </w:p>
        </w:tc>
        <w:tc>
          <w:tcPr>
            <w:tcW w:w="517" w:type="pct"/>
            <w:shd w:val="clear" w:color="auto" w:fill="auto"/>
            <w:noWrap/>
            <w:vAlign w:val="center"/>
            <w:hideMark/>
          </w:tcPr>
          <w:p w14:paraId="56188765"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347,400</w:t>
            </w:r>
          </w:p>
        </w:tc>
        <w:tc>
          <w:tcPr>
            <w:tcW w:w="517" w:type="pct"/>
            <w:shd w:val="clear" w:color="auto" w:fill="auto"/>
            <w:noWrap/>
            <w:vAlign w:val="center"/>
            <w:hideMark/>
          </w:tcPr>
          <w:p w14:paraId="060F04E9"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327,139</w:t>
            </w:r>
          </w:p>
        </w:tc>
        <w:tc>
          <w:tcPr>
            <w:tcW w:w="517" w:type="pct"/>
            <w:vAlign w:val="center"/>
          </w:tcPr>
          <w:p w14:paraId="093C229C"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368,998</w:t>
            </w:r>
          </w:p>
        </w:tc>
      </w:tr>
      <w:tr w:rsidR="006477E0" w:rsidRPr="00A72F71" w14:paraId="69BBAD50" w14:textId="77777777" w:rsidTr="006477E0">
        <w:trPr>
          <w:trHeight w:val="283"/>
        </w:trPr>
        <w:tc>
          <w:tcPr>
            <w:tcW w:w="407" w:type="pct"/>
            <w:shd w:val="clear" w:color="auto" w:fill="auto"/>
            <w:noWrap/>
            <w:vAlign w:val="center"/>
            <w:hideMark/>
          </w:tcPr>
          <w:p w14:paraId="5403AA29"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1.2</w:t>
            </w:r>
          </w:p>
        </w:tc>
        <w:tc>
          <w:tcPr>
            <w:tcW w:w="1961" w:type="pct"/>
            <w:shd w:val="clear" w:color="auto" w:fill="auto"/>
            <w:noWrap/>
            <w:vAlign w:val="center"/>
            <w:hideMark/>
          </w:tcPr>
          <w:p w14:paraId="2BA3BAD1"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Реализация, в т.ч.:</w:t>
            </w:r>
          </w:p>
        </w:tc>
        <w:tc>
          <w:tcPr>
            <w:tcW w:w="1081" w:type="pct"/>
            <w:shd w:val="clear" w:color="auto" w:fill="auto"/>
            <w:noWrap/>
            <w:vAlign w:val="center"/>
            <w:hideMark/>
          </w:tcPr>
          <w:p w14:paraId="4342A830"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тыс. м</w:t>
            </w:r>
            <w:r w:rsidRPr="00A72F71">
              <w:rPr>
                <w:rFonts w:ascii="Times New Roman" w:eastAsia="Times New Roman" w:hAnsi="Times New Roman" w:cs="Times New Roman"/>
                <w:color w:val="000000"/>
                <w:sz w:val="20"/>
                <w:szCs w:val="20"/>
                <w:vertAlign w:val="superscript"/>
                <w:lang w:eastAsia="ru-RU"/>
              </w:rPr>
              <w:t>3</w:t>
            </w:r>
          </w:p>
        </w:tc>
        <w:tc>
          <w:tcPr>
            <w:tcW w:w="517" w:type="pct"/>
            <w:shd w:val="clear" w:color="auto" w:fill="auto"/>
            <w:noWrap/>
            <w:vAlign w:val="center"/>
            <w:hideMark/>
          </w:tcPr>
          <w:p w14:paraId="6F3AFF1E"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2296,237</w:t>
            </w:r>
          </w:p>
        </w:tc>
        <w:tc>
          <w:tcPr>
            <w:tcW w:w="517" w:type="pct"/>
            <w:shd w:val="clear" w:color="auto" w:fill="auto"/>
            <w:noWrap/>
            <w:vAlign w:val="center"/>
            <w:hideMark/>
          </w:tcPr>
          <w:p w14:paraId="455A1F41"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2321,931</w:t>
            </w:r>
          </w:p>
        </w:tc>
        <w:tc>
          <w:tcPr>
            <w:tcW w:w="517" w:type="pct"/>
            <w:vAlign w:val="center"/>
          </w:tcPr>
          <w:p w14:paraId="2D6DD61C"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2203,666</w:t>
            </w:r>
          </w:p>
        </w:tc>
      </w:tr>
      <w:tr w:rsidR="006477E0" w:rsidRPr="00A72F71" w14:paraId="29BAF71B" w14:textId="77777777" w:rsidTr="006477E0">
        <w:trPr>
          <w:trHeight w:val="283"/>
        </w:trPr>
        <w:tc>
          <w:tcPr>
            <w:tcW w:w="407" w:type="pct"/>
            <w:shd w:val="clear" w:color="auto" w:fill="auto"/>
            <w:noWrap/>
            <w:vAlign w:val="center"/>
            <w:hideMark/>
          </w:tcPr>
          <w:p w14:paraId="5FF4B84B"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1.2.1</w:t>
            </w:r>
          </w:p>
        </w:tc>
        <w:tc>
          <w:tcPr>
            <w:tcW w:w="1961" w:type="pct"/>
            <w:shd w:val="clear" w:color="auto" w:fill="auto"/>
            <w:noWrap/>
            <w:vAlign w:val="center"/>
            <w:hideMark/>
          </w:tcPr>
          <w:p w14:paraId="4A4EF41B"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Население</w:t>
            </w:r>
          </w:p>
        </w:tc>
        <w:tc>
          <w:tcPr>
            <w:tcW w:w="1081" w:type="pct"/>
            <w:shd w:val="clear" w:color="auto" w:fill="auto"/>
            <w:noWrap/>
            <w:vAlign w:val="center"/>
            <w:hideMark/>
          </w:tcPr>
          <w:p w14:paraId="51F78800"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тыс. м</w:t>
            </w:r>
            <w:r w:rsidRPr="00A72F71">
              <w:rPr>
                <w:rFonts w:ascii="Times New Roman" w:eastAsia="Times New Roman" w:hAnsi="Times New Roman" w:cs="Times New Roman"/>
                <w:color w:val="000000"/>
                <w:sz w:val="20"/>
                <w:szCs w:val="20"/>
                <w:vertAlign w:val="superscript"/>
                <w:lang w:eastAsia="ru-RU"/>
              </w:rPr>
              <w:t>3</w:t>
            </w:r>
          </w:p>
        </w:tc>
        <w:tc>
          <w:tcPr>
            <w:tcW w:w="517" w:type="pct"/>
            <w:shd w:val="clear" w:color="auto" w:fill="auto"/>
            <w:noWrap/>
            <w:vAlign w:val="center"/>
            <w:hideMark/>
          </w:tcPr>
          <w:p w14:paraId="202939D3"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1619,442</w:t>
            </w:r>
          </w:p>
        </w:tc>
        <w:tc>
          <w:tcPr>
            <w:tcW w:w="517" w:type="pct"/>
            <w:shd w:val="clear" w:color="auto" w:fill="auto"/>
            <w:noWrap/>
            <w:vAlign w:val="center"/>
            <w:hideMark/>
          </w:tcPr>
          <w:p w14:paraId="689C149D"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w:t>
            </w:r>
          </w:p>
        </w:tc>
        <w:tc>
          <w:tcPr>
            <w:tcW w:w="517" w:type="pct"/>
            <w:vAlign w:val="center"/>
          </w:tcPr>
          <w:p w14:paraId="46CFB762"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w:t>
            </w:r>
          </w:p>
        </w:tc>
      </w:tr>
      <w:tr w:rsidR="006477E0" w:rsidRPr="00A72F71" w14:paraId="0B869742" w14:textId="77777777" w:rsidTr="006477E0">
        <w:trPr>
          <w:trHeight w:val="283"/>
        </w:trPr>
        <w:tc>
          <w:tcPr>
            <w:tcW w:w="407" w:type="pct"/>
            <w:vMerge w:val="restart"/>
            <w:shd w:val="clear" w:color="auto" w:fill="auto"/>
            <w:noWrap/>
            <w:vAlign w:val="center"/>
          </w:tcPr>
          <w:p w14:paraId="04A68BBF"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Times New Roman" w:hAnsi="Times New Roman" w:cs="Times New Roman"/>
                <w:color w:val="000000"/>
                <w:sz w:val="20"/>
                <w:szCs w:val="20"/>
                <w:lang w:eastAsia="ru-RU"/>
              </w:rPr>
              <w:t>1.3</w:t>
            </w:r>
          </w:p>
        </w:tc>
        <w:tc>
          <w:tcPr>
            <w:tcW w:w="1961" w:type="pct"/>
            <w:vMerge w:val="restart"/>
            <w:shd w:val="clear" w:color="auto" w:fill="auto"/>
            <w:noWrap/>
            <w:vAlign w:val="center"/>
          </w:tcPr>
          <w:p w14:paraId="044BD610"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bCs/>
                <w:color w:val="000000"/>
                <w:sz w:val="20"/>
                <w:szCs w:val="20"/>
              </w:rPr>
              <w:t xml:space="preserve">Потери </w:t>
            </w:r>
            <w:r w:rsidRPr="00A72F71">
              <w:rPr>
                <w:rFonts w:ascii="Times New Roman" w:eastAsia="Times New Roman" w:hAnsi="Times New Roman" w:cs="Times New Roman"/>
                <w:color w:val="000000"/>
                <w:sz w:val="20"/>
                <w:szCs w:val="20"/>
                <w:lang w:eastAsia="ru-RU"/>
              </w:rPr>
              <w:t>(в общем объеме добытой воды)</w:t>
            </w:r>
          </w:p>
        </w:tc>
        <w:tc>
          <w:tcPr>
            <w:tcW w:w="1081" w:type="pct"/>
            <w:shd w:val="clear" w:color="auto" w:fill="auto"/>
            <w:noWrap/>
            <w:vAlign w:val="center"/>
          </w:tcPr>
          <w:p w14:paraId="6C5FD5B6"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тыс. м</w:t>
            </w:r>
            <w:r w:rsidRPr="00A72F71">
              <w:rPr>
                <w:rFonts w:ascii="Times New Roman" w:eastAsia="Calibri" w:hAnsi="Times New Roman" w:cs="Times New Roman"/>
                <w:color w:val="000000"/>
                <w:sz w:val="20"/>
                <w:szCs w:val="20"/>
                <w:vertAlign w:val="superscript"/>
              </w:rPr>
              <w:t>3</w:t>
            </w:r>
          </w:p>
        </w:tc>
        <w:tc>
          <w:tcPr>
            <w:tcW w:w="517" w:type="pct"/>
            <w:shd w:val="clear" w:color="auto" w:fill="auto"/>
            <w:noWrap/>
            <w:vAlign w:val="center"/>
          </w:tcPr>
          <w:p w14:paraId="3396A646"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w:t>
            </w:r>
          </w:p>
        </w:tc>
        <w:tc>
          <w:tcPr>
            <w:tcW w:w="517" w:type="pct"/>
            <w:shd w:val="clear" w:color="auto" w:fill="auto"/>
            <w:noWrap/>
            <w:vAlign w:val="center"/>
          </w:tcPr>
          <w:p w14:paraId="35758859"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47,118</w:t>
            </w:r>
          </w:p>
        </w:tc>
        <w:tc>
          <w:tcPr>
            <w:tcW w:w="517" w:type="pct"/>
            <w:vAlign w:val="center"/>
          </w:tcPr>
          <w:p w14:paraId="78FC8BA8" w14:textId="77777777" w:rsidR="006477E0" w:rsidRPr="00A72F71" w:rsidRDefault="006477E0" w:rsidP="006477E0">
            <w:pPr>
              <w:spacing w:after="0" w:line="240" w:lineRule="auto"/>
              <w:jc w:val="center"/>
              <w:rPr>
                <w:rFonts w:ascii="Times New Roman" w:eastAsia="Calibri" w:hAnsi="Times New Roman" w:cs="Times New Roman"/>
                <w:color w:val="000000"/>
                <w:sz w:val="20"/>
                <w:szCs w:val="20"/>
              </w:rPr>
            </w:pPr>
            <w:r w:rsidRPr="00A72F71">
              <w:rPr>
                <w:rFonts w:ascii="Times New Roman" w:eastAsia="Calibri" w:hAnsi="Times New Roman" w:cs="Times New Roman"/>
                <w:color w:val="000000"/>
                <w:sz w:val="20"/>
                <w:szCs w:val="20"/>
              </w:rPr>
              <w:t>29,490</w:t>
            </w:r>
          </w:p>
        </w:tc>
      </w:tr>
      <w:tr w:rsidR="006477E0" w:rsidRPr="00A72F71" w14:paraId="77127003" w14:textId="77777777" w:rsidTr="006477E0">
        <w:trPr>
          <w:trHeight w:val="283"/>
        </w:trPr>
        <w:tc>
          <w:tcPr>
            <w:tcW w:w="407" w:type="pct"/>
            <w:vMerge/>
            <w:shd w:val="clear" w:color="auto" w:fill="auto"/>
            <w:noWrap/>
            <w:vAlign w:val="center"/>
          </w:tcPr>
          <w:p w14:paraId="45656FC1"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961" w:type="pct"/>
            <w:vMerge/>
            <w:shd w:val="clear" w:color="auto" w:fill="auto"/>
            <w:noWrap/>
            <w:vAlign w:val="center"/>
          </w:tcPr>
          <w:p w14:paraId="5F7D2277"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081" w:type="pct"/>
            <w:shd w:val="clear" w:color="auto" w:fill="auto"/>
            <w:noWrap/>
            <w:vAlign w:val="center"/>
          </w:tcPr>
          <w:p w14:paraId="5EA029E3"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w:t>
            </w:r>
          </w:p>
        </w:tc>
        <w:tc>
          <w:tcPr>
            <w:tcW w:w="517" w:type="pct"/>
            <w:shd w:val="clear" w:color="auto" w:fill="auto"/>
            <w:noWrap/>
            <w:vAlign w:val="center"/>
          </w:tcPr>
          <w:p w14:paraId="4173D091"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w:t>
            </w:r>
          </w:p>
        </w:tc>
        <w:tc>
          <w:tcPr>
            <w:tcW w:w="517" w:type="pct"/>
            <w:shd w:val="clear" w:color="auto" w:fill="auto"/>
            <w:noWrap/>
            <w:vAlign w:val="center"/>
          </w:tcPr>
          <w:p w14:paraId="1315221F" w14:textId="77777777" w:rsidR="006477E0" w:rsidRPr="00A72F71"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72F71">
              <w:rPr>
                <w:rFonts w:ascii="Times New Roman" w:eastAsia="Calibri" w:hAnsi="Times New Roman" w:cs="Times New Roman"/>
                <w:color w:val="000000"/>
                <w:sz w:val="20"/>
                <w:szCs w:val="20"/>
              </w:rPr>
              <w:t>1,75</w:t>
            </w:r>
          </w:p>
        </w:tc>
        <w:tc>
          <w:tcPr>
            <w:tcW w:w="517" w:type="pct"/>
            <w:vAlign w:val="center"/>
          </w:tcPr>
          <w:p w14:paraId="2CCAB1C4" w14:textId="77777777" w:rsidR="006477E0" w:rsidRPr="00A72F71" w:rsidRDefault="006477E0" w:rsidP="006477E0">
            <w:pPr>
              <w:spacing w:after="0" w:line="240" w:lineRule="auto"/>
              <w:jc w:val="center"/>
              <w:rPr>
                <w:rFonts w:ascii="Times New Roman" w:eastAsia="Calibri" w:hAnsi="Times New Roman" w:cs="Times New Roman"/>
                <w:color w:val="000000"/>
                <w:sz w:val="20"/>
                <w:szCs w:val="20"/>
              </w:rPr>
            </w:pPr>
            <w:r w:rsidRPr="00A72F71">
              <w:rPr>
                <w:rFonts w:ascii="Times New Roman" w:eastAsia="Calibri" w:hAnsi="Times New Roman" w:cs="Times New Roman"/>
                <w:color w:val="000000"/>
                <w:sz w:val="20"/>
                <w:szCs w:val="20"/>
              </w:rPr>
              <w:t>1,13</w:t>
            </w:r>
          </w:p>
        </w:tc>
      </w:tr>
    </w:tbl>
    <w:p w14:paraId="19600BB1" w14:textId="77777777" w:rsidR="006477E0" w:rsidRDefault="006477E0" w:rsidP="006477E0">
      <w:pPr>
        <w:spacing w:after="0" w:line="360" w:lineRule="auto"/>
        <w:ind w:firstLine="567"/>
        <w:jc w:val="both"/>
        <w:rPr>
          <w:rFonts w:ascii="Times New Roman" w:hAnsi="Times New Roman" w:cs="Times New Roman"/>
          <w:spacing w:val="-1"/>
          <w:sz w:val="28"/>
          <w:szCs w:val="28"/>
        </w:rPr>
      </w:pPr>
    </w:p>
    <w:p w14:paraId="14AD4EA9" w14:textId="77777777" w:rsidR="006477E0" w:rsidRDefault="006477E0" w:rsidP="006477E0">
      <w:pPr>
        <w:keepNext/>
        <w:spacing w:after="0" w:line="360" w:lineRule="auto"/>
        <w:jc w:val="center"/>
      </w:pPr>
      <w:r>
        <w:rPr>
          <w:noProof/>
          <w:lang w:eastAsia="ru-RU"/>
        </w:rPr>
        <w:drawing>
          <wp:inline distT="0" distB="0" distL="0" distR="0" wp14:anchorId="00565361" wp14:editId="0AC9710E">
            <wp:extent cx="5391150" cy="3205163"/>
            <wp:effectExtent l="0" t="0" r="0" b="1460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AF5633" w14:textId="77777777" w:rsidR="006477E0" w:rsidRDefault="006477E0" w:rsidP="006477E0">
      <w:pPr>
        <w:pStyle w:val="af7"/>
        <w:spacing w:after="0"/>
        <w:jc w:val="center"/>
        <w:rPr>
          <w:rFonts w:ascii="Times New Roman" w:hAnsi="Times New Roman" w:cs="Times New Roman"/>
          <w:color w:val="auto"/>
          <w:sz w:val="24"/>
          <w:szCs w:val="24"/>
        </w:rPr>
      </w:pPr>
      <w:bookmarkStart w:id="244" w:name="_Ref20471201"/>
      <w:bookmarkStart w:id="245" w:name="_Toc22590913"/>
      <w:bookmarkStart w:id="246" w:name="_Toc29457602"/>
      <w:r w:rsidRPr="00A72F71">
        <w:rPr>
          <w:rFonts w:ascii="Times New Roman" w:hAnsi="Times New Roman" w:cs="Times New Roman"/>
          <w:color w:val="auto"/>
          <w:sz w:val="24"/>
          <w:szCs w:val="24"/>
        </w:rPr>
        <w:t xml:space="preserve">Рисунок </w:t>
      </w:r>
      <w:r w:rsidR="0047469B" w:rsidRPr="00A72F71">
        <w:rPr>
          <w:rFonts w:ascii="Times New Roman" w:hAnsi="Times New Roman" w:cs="Times New Roman"/>
          <w:color w:val="auto"/>
          <w:sz w:val="24"/>
          <w:szCs w:val="24"/>
        </w:rPr>
        <w:fldChar w:fldCharType="begin"/>
      </w:r>
      <w:r w:rsidRPr="00A72F71">
        <w:rPr>
          <w:rFonts w:ascii="Times New Roman" w:hAnsi="Times New Roman" w:cs="Times New Roman"/>
          <w:color w:val="auto"/>
          <w:sz w:val="24"/>
          <w:szCs w:val="24"/>
        </w:rPr>
        <w:instrText xml:space="preserve"> SEQ Рисунок \* ARABIC </w:instrText>
      </w:r>
      <w:r w:rsidR="0047469B" w:rsidRPr="00A72F7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13</w:t>
      </w:r>
      <w:r w:rsidR="0047469B" w:rsidRPr="00A72F71">
        <w:rPr>
          <w:rFonts w:ascii="Times New Roman" w:hAnsi="Times New Roman" w:cs="Times New Roman"/>
          <w:color w:val="auto"/>
          <w:sz w:val="24"/>
          <w:szCs w:val="24"/>
        </w:rPr>
        <w:fldChar w:fldCharType="end"/>
      </w:r>
      <w:bookmarkEnd w:id="244"/>
      <w:r w:rsidRPr="00A72F71">
        <w:rPr>
          <w:rFonts w:ascii="Times New Roman" w:hAnsi="Times New Roman" w:cs="Times New Roman"/>
          <w:color w:val="auto"/>
          <w:sz w:val="24"/>
          <w:szCs w:val="24"/>
        </w:rPr>
        <w:t>. Баланс добычи и реализации воды из поверхностного источника</w:t>
      </w:r>
      <w:bookmarkEnd w:id="245"/>
      <w:bookmarkEnd w:id="246"/>
    </w:p>
    <w:p w14:paraId="7C8AD431" w14:textId="77777777" w:rsidR="006477E0" w:rsidRPr="00A72F71" w:rsidRDefault="006477E0" w:rsidP="006477E0">
      <w:pPr>
        <w:spacing w:before="240" w:after="0" w:line="360" w:lineRule="auto"/>
        <w:ind w:firstLine="567"/>
        <w:jc w:val="both"/>
        <w:rPr>
          <w:rFonts w:ascii="Times New Roman" w:hAnsi="Times New Roman" w:cs="Times New Roman"/>
          <w:spacing w:val="-1"/>
          <w:sz w:val="28"/>
          <w:szCs w:val="28"/>
        </w:rPr>
      </w:pPr>
      <w:r w:rsidRPr="00A72F71">
        <w:rPr>
          <w:rFonts w:ascii="Times New Roman" w:hAnsi="Times New Roman" w:cs="Times New Roman"/>
          <w:spacing w:val="-1"/>
          <w:sz w:val="28"/>
          <w:szCs w:val="28"/>
        </w:rPr>
        <w:t xml:space="preserve">Баланс добычи и реализации воды в целом по предприятию АО «Юганскводоканал» </w:t>
      </w:r>
      <w:r>
        <w:rPr>
          <w:rFonts w:ascii="Times New Roman" w:hAnsi="Times New Roman" w:cs="Times New Roman"/>
          <w:spacing w:val="-1"/>
          <w:sz w:val="28"/>
          <w:szCs w:val="28"/>
        </w:rPr>
        <w:t xml:space="preserve">за 2016-2018 гг. представлен в </w:t>
      </w:r>
      <w:r w:rsidRPr="00980AAA">
        <w:rPr>
          <w:rFonts w:ascii="Times New Roman" w:hAnsi="Times New Roman" w:cs="Times New Roman"/>
          <w:spacing w:val="-1"/>
          <w:sz w:val="28"/>
          <w:szCs w:val="28"/>
        </w:rPr>
        <w:t xml:space="preserve">Таблице </w:t>
      </w:r>
      <w:r w:rsidR="00671F53">
        <w:fldChar w:fldCharType="begin"/>
      </w:r>
      <w:r w:rsidR="00671F53">
        <w:instrText xml:space="preserve"> REF _Ref20407320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35</w:t>
      </w:r>
      <w:r w:rsidR="00671F53">
        <w:fldChar w:fldCharType="end"/>
      </w:r>
      <w:r w:rsidRPr="00A72F71">
        <w:rPr>
          <w:rFonts w:ascii="Times New Roman" w:hAnsi="Times New Roman" w:cs="Times New Roman"/>
          <w:spacing w:val="-1"/>
          <w:sz w:val="28"/>
          <w:szCs w:val="28"/>
        </w:rPr>
        <w:t>.</w:t>
      </w:r>
    </w:p>
    <w:p w14:paraId="74FB4AB1"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A72F71">
        <w:rPr>
          <w:rFonts w:ascii="Times New Roman" w:hAnsi="Times New Roman" w:cs="Times New Roman"/>
          <w:spacing w:val="-1"/>
          <w:sz w:val="28"/>
          <w:szCs w:val="28"/>
        </w:rPr>
        <w:t>График баланса добычи и реализации воды в целом по предприятию АО «Юганскводоканал» з</w:t>
      </w:r>
      <w:r>
        <w:rPr>
          <w:rFonts w:ascii="Times New Roman" w:hAnsi="Times New Roman" w:cs="Times New Roman"/>
          <w:spacing w:val="-1"/>
          <w:sz w:val="28"/>
          <w:szCs w:val="28"/>
        </w:rPr>
        <w:t xml:space="preserve">а 2016-2018 гг. представлен </w:t>
      </w:r>
      <w:r w:rsidRPr="00FD5162">
        <w:rPr>
          <w:rFonts w:ascii="Times New Roman" w:hAnsi="Times New Roman" w:cs="Times New Roman"/>
          <w:spacing w:val="-1"/>
          <w:sz w:val="28"/>
          <w:szCs w:val="28"/>
        </w:rPr>
        <w:t xml:space="preserve">на Рисунке </w:t>
      </w:r>
      <w:r w:rsidR="00671F53">
        <w:fldChar w:fldCharType="begin"/>
      </w:r>
      <w:r w:rsidR="00671F53">
        <w:instrText xml:space="preserve"> REF _Ref20471218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14</w:t>
      </w:r>
      <w:r w:rsidR="00671F53">
        <w:fldChar w:fldCharType="end"/>
      </w:r>
      <w:r w:rsidRPr="00FD5162">
        <w:rPr>
          <w:rFonts w:ascii="Times New Roman" w:hAnsi="Times New Roman" w:cs="Times New Roman"/>
          <w:spacing w:val="-1"/>
          <w:sz w:val="28"/>
          <w:szCs w:val="28"/>
        </w:rPr>
        <w:t>.</w:t>
      </w:r>
    </w:p>
    <w:p w14:paraId="676D61E8" w14:textId="77777777" w:rsidR="006477E0" w:rsidRPr="00A72F71" w:rsidRDefault="006477E0" w:rsidP="006477E0">
      <w:pPr>
        <w:pStyle w:val="af7"/>
        <w:keepNext/>
        <w:spacing w:after="0"/>
        <w:jc w:val="right"/>
        <w:rPr>
          <w:rFonts w:ascii="Times New Roman" w:hAnsi="Times New Roman" w:cs="Times New Roman"/>
          <w:color w:val="auto"/>
          <w:sz w:val="24"/>
          <w:szCs w:val="24"/>
        </w:rPr>
      </w:pPr>
      <w:bookmarkStart w:id="247" w:name="_Ref20407320"/>
      <w:bookmarkStart w:id="248" w:name="_Toc22590927"/>
      <w:bookmarkStart w:id="249" w:name="_Toc29457522"/>
      <w:r w:rsidRPr="00A72F71">
        <w:rPr>
          <w:rFonts w:ascii="Times New Roman" w:hAnsi="Times New Roman" w:cs="Times New Roman"/>
          <w:color w:val="auto"/>
          <w:sz w:val="24"/>
          <w:szCs w:val="24"/>
        </w:rPr>
        <w:t xml:space="preserve">Таблица </w:t>
      </w:r>
      <w:r w:rsidR="0047469B" w:rsidRPr="00A72F71">
        <w:rPr>
          <w:rFonts w:ascii="Times New Roman" w:hAnsi="Times New Roman" w:cs="Times New Roman"/>
          <w:color w:val="auto"/>
          <w:sz w:val="24"/>
          <w:szCs w:val="24"/>
        </w:rPr>
        <w:fldChar w:fldCharType="begin"/>
      </w:r>
      <w:r w:rsidRPr="00A72F71">
        <w:rPr>
          <w:rFonts w:ascii="Times New Roman" w:hAnsi="Times New Roman" w:cs="Times New Roman"/>
          <w:color w:val="auto"/>
          <w:sz w:val="24"/>
          <w:szCs w:val="24"/>
        </w:rPr>
        <w:instrText xml:space="preserve"> SEQ Таблица \* ARABIC </w:instrText>
      </w:r>
      <w:r w:rsidR="0047469B" w:rsidRPr="00A72F7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35</w:t>
      </w:r>
      <w:r w:rsidR="0047469B" w:rsidRPr="00A72F71">
        <w:rPr>
          <w:rFonts w:ascii="Times New Roman" w:hAnsi="Times New Roman" w:cs="Times New Roman"/>
          <w:color w:val="auto"/>
          <w:sz w:val="24"/>
          <w:szCs w:val="24"/>
        </w:rPr>
        <w:fldChar w:fldCharType="end"/>
      </w:r>
      <w:bookmarkEnd w:id="247"/>
      <w:r w:rsidRPr="00A72F71">
        <w:rPr>
          <w:rFonts w:ascii="Times New Roman" w:hAnsi="Times New Roman" w:cs="Times New Roman"/>
          <w:color w:val="auto"/>
          <w:sz w:val="24"/>
          <w:szCs w:val="24"/>
        </w:rPr>
        <w:t>. Общий баланс добычи и реализации воды</w:t>
      </w:r>
      <w:bookmarkEnd w:id="248"/>
      <w:bookmarkEnd w:id="249"/>
    </w:p>
    <w:tbl>
      <w:tblPr>
        <w:tblW w:w="5000" w:type="pct"/>
        <w:tblLook w:val="04A0" w:firstRow="1" w:lastRow="0" w:firstColumn="1" w:lastColumn="0" w:noHBand="0" w:noVBand="1"/>
      </w:tblPr>
      <w:tblGrid>
        <w:gridCol w:w="772"/>
        <w:gridCol w:w="3754"/>
        <w:gridCol w:w="2069"/>
        <w:gridCol w:w="990"/>
        <w:gridCol w:w="995"/>
        <w:gridCol w:w="990"/>
      </w:tblGrid>
      <w:tr w:rsidR="006477E0" w:rsidRPr="00A72F71" w14:paraId="305ADDE9" w14:textId="77777777" w:rsidTr="006477E0">
        <w:trPr>
          <w:trHeight w:val="227"/>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1F9FD"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 п/п</w:t>
            </w:r>
          </w:p>
        </w:tc>
        <w:tc>
          <w:tcPr>
            <w:tcW w:w="1961" w:type="pct"/>
            <w:tcBorders>
              <w:top w:val="single" w:sz="4" w:space="0" w:color="auto"/>
              <w:left w:val="nil"/>
              <w:bottom w:val="single" w:sz="4" w:space="0" w:color="auto"/>
              <w:right w:val="single" w:sz="4" w:space="0" w:color="auto"/>
            </w:tcBorders>
            <w:shd w:val="clear" w:color="auto" w:fill="auto"/>
            <w:noWrap/>
            <w:vAlign w:val="center"/>
            <w:hideMark/>
          </w:tcPr>
          <w:p w14:paraId="65F050A6"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Наименование</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4F52E62B"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Единица измерения</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3A54CEBF"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2016</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628C4808"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2017</w:t>
            </w:r>
          </w:p>
        </w:tc>
        <w:tc>
          <w:tcPr>
            <w:tcW w:w="517" w:type="pct"/>
            <w:tcBorders>
              <w:top w:val="single" w:sz="4" w:space="0" w:color="auto"/>
              <w:left w:val="nil"/>
              <w:bottom w:val="single" w:sz="4" w:space="0" w:color="auto"/>
              <w:right w:val="single" w:sz="4" w:space="0" w:color="auto"/>
            </w:tcBorders>
            <w:vAlign w:val="center"/>
          </w:tcPr>
          <w:p w14:paraId="3AB44228"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72F71">
              <w:rPr>
                <w:rFonts w:ascii="Times New Roman" w:eastAsia="Times New Roman" w:hAnsi="Times New Roman" w:cs="Times New Roman"/>
                <w:b/>
                <w:bCs/>
                <w:color w:val="000000"/>
                <w:sz w:val="20"/>
                <w:szCs w:val="20"/>
                <w:lang w:eastAsia="ru-RU"/>
              </w:rPr>
              <w:t>2018</w:t>
            </w:r>
          </w:p>
        </w:tc>
      </w:tr>
      <w:tr w:rsidR="006477E0" w:rsidRPr="00A72F71" w14:paraId="057544B1" w14:textId="77777777" w:rsidTr="006477E0">
        <w:trPr>
          <w:trHeight w:val="227"/>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29000445"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1</w:t>
            </w:r>
          </w:p>
        </w:tc>
        <w:tc>
          <w:tcPr>
            <w:tcW w:w="1961" w:type="pct"/>
            <w:tcBorders>
              <w:top w:val="nil"/>
              <w:left w:val="nil"/>
              <w:bottom w:val="single" w:sz="4" w:space="0" w:color="auto"/>
              <w:right w:val="single" w:sz="4" w:space="0" w:color="auto"/>
            </w:tcBorders>
            <w:shd w:val="clear" w:color="auto" w:fill="auto"/>
            <w:noWrap/>
            <w:vAlign w:val="center"/>
            <w:hideMark/>
          </w:tcPr>
          <w:p w14:paraId="00B08FA1"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Добыча</w:t>
            </w:r>
          </w:p>
        </w:tc>
        <w:tc>
          <w:tcPr>
            <w:tcW w:w="1081" w:type="pct"/>
            <w:tcBorders>
              <w:top w:val="nil"/>
              <w:left w:val="nil"/>
              <w:bottom w:val="single" w:sz="4" w:space="0" w:color="auto"/>
              <w:right w:val="single" w:sz="4" w:space="0" w:color="auto"/>
            </w:tcBorders>
            <w:shd w:val="clear" w:color="auto" w:fill="auto"/>
            <w:noWrap/>
            <w:vAlign w:val="center"/>
            <w:hideMark/>
          </w:tcPr>
          <w:p w14:paraId="1082CEAF"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тыс. м</w:t>
            </w:r>
            <w:r w:rsidRPr="00A72F71">
              <w:rPr>
                <w:rFonts w:ascii="Times New Roman" w:eastAsia="Times New Roman" w:hAnsi="Times New Roman" w:cs="Times New Roman"/>
                <w:bCs/>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053FD616"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8785,233</w:t>
            </w:r>
          </w:p>
        </w:tc>
        <w:tc>
          <w:tcPr>
            <w:tcW w:w="520" w:type="pct"/>
            <w:tcBorders>
              <w:top w:val="nil"/>
              <w:left w:val="nil"/>
              <w:bottom w:val="single" w:sz="4" w:space="0" w:color="auto"/>
              <w:right w:val="single" w:sz="4" w:space="0" w:color="auto"/>
            </w:tcBorders>
            <w:shd w:val="clear" w:color="auto" w:fill="auto"/>
            <w:noWrap/>
            <w:vAlign w:val="center"/>
            <w:hideMark/>
          </w:tcPr>
          <w:p w14:paraId="7D04C60B"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9205,301</w:t>
            </w:r>
          </w:p>
        </w:tc>
        <w:tc>
          <w:tcPr>
            <w:tcW w:w="517" w:type="pct"/>
            <w:tcBorders>
              <w:top w:val="nil"/>
              <w:left w:val="nil"/>
              <w:bottom w:val="single" w:sz="4" w:space="0" w:color="auto"/>
              <w:right w:val="single" w:sz="4" w:space="0" w:color="auto"/>
            </w:tcBorders>
            <w:vAlign w:val="center"/>
          </w:tcPr>
          <w:p w14:paraId="3B2E9775"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8893,364</w:t>
            </w:r>
          </w:p>
        </w:tc>
      </w:tr>
      <w:tr w:rsidR="006477E0" w:rsidRPr="00A72F71" w14:paraId="5DAA3B3D" w14:textId="77777777" w:rsidTr="006477E0">
        <w:trPr>
          <w:trHeight w:val="227"/>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7ED8DDF7"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1.1</w:t>
            </w:r>
          </w:p>
        </w:tc>
        <w:tc>
          <w:tcPr>
            <w:tcW w:w="1961" w:type="pct"/>
            <w:tcBorders>
              <w:top w:val="nil"/>
              <w:left w:val="nil"/>
              <w:bottom w:val="single" w:sz="4" w:space="0" w:color="auto"/>
              <w:right w:val="single" w:sz="4" w:space="0" w:color="auto"/>
            </w:tcBorders>
            <w:shd w:val="clear" w:color="auto" w:fill="auto"/>
            <w:noWrap/>
            <w:vAlign w:val="center"/>
            <w:hideMark/>
          </w:tcPr>
          <w:p w14:paraId="60C83840"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Нужды предприятия</w:t>
            </w:r>
          </w:p>
        </w:tc>
        <w:tc>
          <w:tcPr>
            <w:tcW w:w="1081" w:type="pct"/>
            <w:tcBorders>
              <w:top w:val="nil"/>
              <w:left w:val="nil"/>
              <w:bottom w:val="single" w:sz="4" w:space="0" w:color="auto"/>
              <w:right w:val="single" w:sz="4" w:space="0" w:color="auto"/>
            </w:tcBorders>
            <w:shd w:val="clear" w:color="auto" w:fill="auto"/>
            <w:noWrap/>
            <w:vAlign w:val="center"/>
            <w:hideMark/>
          </w:tcPr>
          <w:p w14:paraId="7C22E243"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тыс. м</w:t>
            </w:r>
            <w:r w:rsidRPr="00A72F71">
              <w:rPr>
                <w:rFonts w:ascii="Times New Roman" w:eastAsia="Times New Roman" w:hAnsi="Times New Roman" w:cs="Times New Roman"/>
                <w:bCs/>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614F1D92"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1283,549</w:t>
            </w:r>
          </w:p>
        </w:tc>
        <w:tc>
          <w:tcPr>
            <w:tcW w:w="520" w:type="pct"/>
            <w:tcBorders>
              <w:top w:val="nil"/>
              <w:left w:val="nil"/>
              <w:bottom w:val="single" w:sz="4" w:space="0" w:color="auto"/>
              <w:right w:val="single" w:sz="4" w:space="0" w:color="auto"/>
            </w:tcBorders>
            <w:shd w:val="clear" w:color="auto" w:fill="auto"/>
            <w:noWrap/>
            <w:vAlign w:val="center"/>
            <w:hideMark/>
          </w:tcPr>
          <w:p w14:paraId="332E6659"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1169,708</w:t>
            </w:r>
          </w:p>
        </w:tc>
        <w:tc>
          <w:tcPr>
            <w:tcW w:w="517" w:type="pct"/>
            <w:tcBorders>
              <w:top w:val="nil"/>
              <w:left w:val="nil"/>
              <w:bottom w:val="single" w:sz="4" w:space="0" w:color="auto"/>
              <w:right w:val="single" w:sz="4" w:space="0" w:color="auto"/>
            </w:tcBorders>
            <w:vAlign w:val="center"/>
          </w:tcPr>
          <w:p w14:paraId="161924EC"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1215,052</w:t>
            </w:r>
          </w:p>
        </w:tc>
      </w:tr>
      <w:tr w:rsidR="006477E0" w:rsidRPr="00A72F71" w14:paraId="05FFDC61" w14:textId="77777777" w:rsidTr="006477E0">
        <w:trPr>
          <w:trHeight w:val="227"/>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66AF7444"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1.2</w:t>
            </w:r>
          </w:p>
        </w:tc>
        <w:tc>
          <w:tcPr>
            <w:tcW w:w="1961" w:type="pct"/>
            <w:tcBorders>
              <w:top w:val="nil"/>
              <w:left w:val="nil"/>
              <w:bottom w:val="single" w:sz="4" w:space="0" w:color="auto"/>
              <w:right w:val="single" w:sz="4" w:space="0" w:color="auto"/>
            </w:tcBorders>
            <w:shd w:val="clear" w:color="auto" w:fill="auto"/>
            <w:noWrap/>
            <w:vAlign w:val="center"/>
            <w:hideMark/>
          </w:tcPr>
          <w:p w14:paraId="740C3E20"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Реализация</w:t>
            </w:r>
          </w:p>
        </w:tc>
        <w:tc>
          <w:tcPr>
            <w:tcW w:w="1081" w:type="pct"/>
            <w:tcBorders>
              <w:top w:val="nil"/>
              <w:left w:val="nil"/>
              <w:bottom w:val="single" w:sz="4" w:space="0" w:color="auto"/>
              <w:right w:val="single" w:sz="4" w:space="0" w:color="auto"/>
            </w:tcBorders>
            <w:shd w:val="clear" w:color="auto" w:fill="auto"/>
            <w:noWrap/>
            <w:vAlign w:val="center"/>
            <w:hideMark/>
          </w:tcPr>
          <w:p w14:paraId="14B84145"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тыс. м</w:t>
            </w:r>
            <w:r w:rsidRPr="00A72F71">
              <w:rPr>
                <w:rFonts w:ascii="Times New Roman" w:eastAsia="Times New Roman" w:hAnsi="Times New Roman" w:cs="Times New Roman"/>
                <w:bCs/>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7BACC06A"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6988,680</w:t>
            </w:r>
          </w:p>
        </w:tc>
        <w:tc>
          <w:tcPr>
            <w:tcW w:w="520" w:type="pct"/>
            <w:tcBorders>
              <w:top w:val="nil"/>
              <w:left w:val="nil"/>
              <w:bottom w:val="single" w:sz="4" w:space="0" w:color="auto"/>
              <w:right w:val="single" w:sz="4" w:space="0" w:color="auto"/>
            </w:tcBorders>
            <w:shd w:val="clear" w:color="auto" w:fill="auto"/>
            <w:noWrap/>
            <w:vAlign w:val="center"/>
            <w:hideMark/>
          </w:tcPr>
          <w:p w14:paraId="2D5EA63C"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6892,973</w:t>
            </w:r>
          </w:p>
        </w:tc>
        <w:tc>
          <w:tcPr>
            <w:tcW w:w="517" w:type="pct"/>
            <w:tcBorders>
              <w:top w:val="nil"/>
              <w:left w:val="nil"/>
              <w:bottom w:val="single" w:sz="4" w:space="0" w:color="auto"/>
              <w:right w:val="single" w:sz="4" w:space="0" w:color="auto"/>
            </w:tcBorders>
            <w:vAlign w:val="center"/>
          </w:tcPr>
          <w:p w14:paraId="231C0BDD"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6669,934</w:t>
            </w:r>
          </w:p>
        </w:tc>
      </w:tr>
      <w:tr w:rsidR="006477E0" w:rsidRPr="00A72F71" w14:paraId="5BC8A5C7" w14:textId="77777777" w:rsidTr="006477E0">
        <w:trPr>
          <w:trHeight w:val="227"/>
        </w:trPr>
        <w:tc>
          <w:tcPr>
            <w:tcW w:w="4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B62677"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1.3</w:t>
            </w:r>
          </w:p>
        </w:tc>
        <w:tc>
          <w:tcPr>
            <w:tcW w:w="19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EE8A08"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 xml:space="preserve">Потери </w:t>
            </w:r>
            <w:r w:rsidRPr="00A72F71">
              <w:rPr>
                <w:rFonts w:ascii="Times New Roman" w:eastAsia="Times New Roman" w:hAnsi="Times New Roman" w:cs="Times New Roman"/>
                <w:color w:val="000000"/>
                <w:sz w:val="20"/>
                <w:szCs w:val="20"/>
                <w:lang w:eastAsia="ru-RU"/>
              </w:rPr>
              <w:t>(в общем объеме добытой воды)</w:t>
            </w:r>
          </w:p>
        </w:tc>
        <w:tc>
          <w:tcPr>
            <w:tcW w:w="1081" w:type="pct"/>
            <w:tcBorders>
              <w:top w:val="nil"/>
              <w:left w:val="nil"/>
              <w:bottom w:val="single" w:sz="4" w:space="0" w:color="auto"/>
              <w:right w:val="single" w:sz="4" w:space="0" w:color="auto"/>
            </w:tcBorders>
            <w:shd w:val="clear" w:color="auto" w:fill="auto"/>
            <w:noWrap/>
            <w:vAlign w:val="center"/>
            <w:hideMark/>
          </w:tcPr>
          <w:p w14:paraId="033236D7"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тыс. м</w:t>
            </w:r>
            <w:r w:rsidRPr="00A72F71">
              <w:rPr>
                <w:rFonts w:ascii="Times New Roman" w:eastAsia="Times New Roman" w:hAnsi="Times New Roman" w:cs="Times New Roman"/>
                <w:bCs/>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noWrap/>
            <w:vAlign w:val="center"/>
            <w:hideMark/>
          </w:tcPr>
          <w:p w14:paraId="386E9918"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513,004</w:t>
            </w:r>
          </w:p>
        </w:tc>
        <w:tc>
          <w:tcPr>
            <w:tcW w:w="520" w:type="pct"/>
            <w:tcBorders>
              <w:top w:val="nil"/>
              <w:left w:val="nil"/>
              <w:bottom w:val="single" w:sz="4" w:space="0" w:color="auto"/>
              <w:right w:val="single" w:sz="4" w:space="0" w:color="auto"/>
            </w:tcBorders>
            <w:shd w:val="clear" w:color="auto" w:fill="auto"/>
            <w:noWrap/>
            <w:vAlign w:val="center"/>
            <w:hideMark/>
          </w:tcPr>
          <w:p w14:paraId="05F3F009"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1142,620</w:t>
            </w:r>
          </w:p>
        </w:tc>
        <w:tc>
          <w:tcPr>
            <w:tcW w:w="517" w:type="pct"/>
            <w:tcBorders>
              <w:top w:val="nil"/>
              <w:left w:val="nil"/>
              <w:bottom w:val="single" w:sz="4" w:space="0" w:color="auto"/>
              <w:right w:val="single" w:sz="4" w:space="0" w:color="auto"/>
            </w:tcBorders>
            <w:vAlign w:val="center"/>
          </w:tcPr>
          <w:p w14:paraId="7A4C4A3B"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1008,378</w:t>
            </w:r>
          </w:p>
        </w:tc>
      </w:tr>
      <w:tr w:rsidR="006477E0" w:rsidRPr="00A72F71" w14:paraId="02203478" w14:textId="77777777" w:rsidTr="006477E0">
        <w:trPr>
          <w:trHeight w:val="227"/>
        </w:trPr>
        <w:tc>
          <w:tcPr>
            <w:tcW w:w="403" w:type="pct"/>
            <w:vMerge/>
            <w:tcBorders>
              <w:top w:val="nil"/>
              <w:left w:val="single" w:sz="4" w:space="0" w:color="auto"/>
              <w:bottom w:val="single" w:sz="4" w:space="0" w:color="auto"/>
              <w:right w:val="single" w:sz="4" w:space="0" w:color="auto"/>
            </w:tcBorders>
            <w:vAlign w:val="center"/>
            <w:hideMark/>
          </w:tcPr>
          <w:p w14:paraId="3B8CB64F"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p>
        </w:tc>
        <w:tc>
          <w:tcPr>
            <w:tcW w:w="1961" w:type="pct"/>
            <w:vMerge/>
            <w:tcBorders>
              <w:top w:val="nil"/>
              <w:left w:val="single" w:sz="4" w:space="0" w:color="auto"/>
              <w:bottom w:val="single" w:sz="4" w:space="0" w:color="auto"/>
              <w:right w:val="single" w:sz="4" w:space="0" w:color="auto"/>
            </w:tcBorders>
            <w:vAlign w:val="center"/>
            <w:hideMark/>
          </w:tcPr>
          <w:p w14:paraId="203AC792" w14:textId="77777777" w:rsidR="006477E0" w:rsidRPr="00A72F71"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p>
        </w:tc>
        <w:tc>
          <w:tcPr>
            <w:tcW w:w="1081" w:type="pct"/>
            <w:tcBorders>
              <w:top w:val="nil"/>
              <w:left w:val="nil"/>
              <w:bottom w:val="single" w:sz="4" w:space="0" w:color="auto"/>
              <w:right w:val="single" w:sz="4" w:space="0" w:color="auto"/>
            </w:tcBorders>
            <w:shd w:val="clear" w:color="auto" w:fill="auto"/>
            <w:noWrap/>
            <w:vAlign w:val="center"/>
            <w:hideMark/>
          </w:tcPr>
          <w:p w14:paraId="0A0701D6"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Times New Roman" w:hAnsi="Times New Roman" w:cs="Times New Roman"/>
                <w:bCs/>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noWrap/>
            <w:vAlign w:val="center"/>
            <w:hideMark/>
          </w:tcPr>
          <w:p w14:paraId="49DE2165"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5,84</w:t>
            </w:r>
          </w:p>
        </w:tc>
        <w:tc>
          <w:tcPr>
            <w:tcW w:w="520" w:type="pct"/>
            <w:tcBorders>
              <w:top w:val="nil"/>
              <w:left w:val="nil"/>
              <w:bottom w:val="single" w:sz="4" w:space="0" w:color="auto"/>
              <w:right w:val="single" w:sz="4" w:space="0" w:color="auto"/>
            </w:tcBorders>
            <w:shd w:val="clear" w:color="auto" w:fill="auto"/>
            <w:noWrap/>
            <w:vAlign w:val="center"/>
            <w:hideMark/>
          </w:tcPr>
          <w:p w14:paraId="69B3F170"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12,41</w:t>
            </w:r>
          </w:p>
        </w:tc>
        <w:tc>
          <w:tcPr>
            <w:tcW w:w="517" w:type="pct"/>
            <w:tcBorders>
              <w:top w:val="nil"/>
              <w:left w:val="nil"/>
              <w:bottom w:val="single" w:sz="4" w:space="0" w:color="auto"/>
              <w:right w:val="single" w:sz="4" w:space="0" w:color="auto"/>
            </w:tcBorders>
            <w:vAlign w:val="center"/>
          </w:tcPr>
          <w:p w14:paraId="3742360C" w14:textId="77777777" w:rsidR="006477E0" w:rsidRPr="00A72F71" w:rsidRDefault="006477E0" w:rsidP="006477E0">
            <w:pPr>
              <w:spacing w:after="0" w:line="240" w:lineRule="auto"/>
              <w:jc w:val="center"/>
              <w:rPr>
                <w:rFonts w:ascii="Times New Roman" w:eastAsia="Times New Roman" w:hAnsi="Times New Roman" w:cs="Times New Roman"/>
                <w:bCs/>
                <w:color w:val="000000"/>
                <w:sz w:val="20"/>
                <w:szCs w:val="20"/>
                <w:lang w:eastAsia="ru-RU"/>
              </w:rPr>
            </w:pPr>
            <w:r w:rsidRPr="00A72F71">
              <w:rPr>
                <w:rFonts w:ascii="Times New Roman" w:eastAsia="Calibri" w:hAnsi="Times New Roman" w:cs="Times New Roman"/>
                <w:bCs/>
                <w:color w:val="000000"/>
                <w:sz w:val="20"/>
                <w:szCs w:val="20"/>
              </w:rPr>
              <w:t>11,34</w:t>
            </w:r>
          </w:p>
        </w:tc>
      </w:tr>
    </w:tbl>
    <w:p w14:paraId="2889855C" w14:textId="77777777" w:rsidR="006477E0" w:rsidRDefault="006477E0" w:rsidP="006477E0">
      <w:pPr>
        <w:keepNext/>
        <w:spacing w:after="0" w:line="360" w:lineRule="auto"/>
        <w:jc w:val="center"/>
      </w:pPr>
      <w:r>
        <w:rPr>
          <w:noProof/>
          <w:lang w:eastAsia="ru-RU"/>
        </w:rPr>
        <w:drawing>
          <wp:inline distT="0" distB="0" distL="0" distR="0" wp14:anchorId="6D02DE22" wp14:editId="2210A179">
            <wp:extent cx="5476875" cy="3367088"/>
            <wp:effectExtent l="0" t="0" r="9525"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CDE2E1" w14:textId="77777777" w:rsidR="006477E0" w:rsidRDefault="006477E0" w:rsidP="006477E0">
      <w:pPr>
        <w:pStyle w:val="af7"/>
        <w:spacing w:after="0"/>
        <w:jc w:val="center"/>
        <w:rPr>
          <w:rFonts w:ascii="Times New Roman" w:hAnsi="Times New Roman" w:cs="Times New Roman"/>
          <w:color w:val="auto"/>
          <w:sz w:val="24"/>
          <w:szCs w:val="24"/>
        </w:rPr>
      </w:pPr>
      <w:bookmarkStart w:id="250" w:name="_Ref20471218"/>
      <w:bookmarkStart w:id="251" w:name="_Toc22590914"/>
      <w:bookmarkStart w:id="252" w:name="_Toc29457603"/>
      <w:r w:rsidRPr="00A72F71">
        <w:rPr>
          <w:rFonts w:ascii="Times New Roman" w:hAnsi="Times New Roman" w:cs="Times New Roman"/>
          <w:color w:val="auto"/>
          <w:sz w:val="24"/>
          <w:szCs w:val="24"/>
        </w:rPr>
        <w:t xml:space="preserve">Рисунок </w:t>
      </w:r>
      <w:r w:rsidR="0047469B" w:rsidRPr="00A72F71">
        <w:rPr>
          <w:rFonts w:ascii="Times New Roman" w:hAnsi="Times New Roman" w:cs="Times New Roman"/>
          <w:color w:val="auto"/>
          <w:sz w:val="24"/>
          <w:szCs w:val="24"/>
        </w:rPr>
        <w:fldChar w:fldCharType="begin"/>
      </w:r>
      <w:r w:rsidRPr="00A72F71">
        <w:rPr>
          <w:rFonts w:ascii="Times New Roman" w:hAnsi="Times New Roman" w:cs="Times New Roman"/>
          <w:color w:val="auto"/>
          <w:sz w:val="24"/>
          <w:szCs w:val="24"/>
        </w:rPr>
        <w:instrText xml:space="preserve"> SEQ Рисунок \* ARABIC </w:instrText>
      </w:r>
      <w:r w:rsidR="0047469B" w:rsidRPr="00A72F7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14</w:t>
      </w:r>
      <w:r w:rsidR="0047469B" w:rsidRPr="00A72F71">
        <w:rPr>
          <w:rFonts w:ascii="Times New Roman" w:hAnsi="Times New Roman" w:cs="Times New Roman"/>
          <w:color w:val="auto"/>
          <w:sz w:val="24"/>
          <w:szCs w:val="24"/>
        </w:rPr>
        <w:fldChar w:fldCharType="end"/>
      </w:r>
      <w:bookmarkEnd w:id="250"/>
      <w:r w:rsidRPr="00A72F71">
        <w:rPr>
          <w:rFonts w:ascii="Times New Roman" w:hAnsi="Times New Roman" w:cs="Times New Roman"/>
          <w:color w:val="auto"/>
          <w:sz w:val="24"/>
          <w:szCs w:val="24"/>
        </w:rPr>
        <w:t>. Общий баланс добычи и реализации воды по предприятию АО «Юганскводоканал»</w:t>
      </w:r>
      <w:bookmarkEnd w:id="251"/>
      <w:bookmarkEnd w:id="252"/>
    </w:p>
    <w:p w14:paraId="7B85B504" w14:textId="77777777" w:rsidR="006477E0" w:rsidRDefault="006477E0" w:rsidP="006477E0">
      <w:pPr>
        <w:spacing w:before="240" w:after="0" w:line="360" w:lineRule="auto"/>
        <w:ind w:firstLine="567"/>
        <w:jc w:val="both"/>
        <w:rPr>
          <w:rFonts w:ascii="Times New Roman" w:hAnsi="Times New Roman" w:cs="Times New Roman"/>
          <w:spacing w:val="-1"/>
          <w:sz w:val="28"/>
          <w:szCs w:val="28"/>
        </w:rPr>
      </w:pPr>
      <w:r w:rsidRPr="00A72F71">
        <w:rPr>
          <w:rFonts w:ascii="Times New Roman" w:hAnsi="Times New Roman" w:cs="Times New Roman"/>
          <w:spacing w:val="-1"/>
          <w:sz w:val="28"/>
          <w:szCs w:val="28"/>
        </w:rPr>
        <w:t>За рассматриваемый период произошло снижение реализации и потерь воды в целом по предприятию.</w:t>
      </w:r>
    </w:p>
    <w:p w14:paraId="537E4E24" w14:textId="77777777" w:rsidR="006477E0" w:rsidRPr="00A72F71" w:rsidRDefault="006477E0" w:rsidP="006477E0">
      <w:pPr>
        <w:spacing w:after="0" w:line="360" w:lineRule="auto"/>
        <w:ind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балансах мощности и ресурса</w:t>
      </w:r>
      <w:r w:rsidRPr="00E96466">
        <w:rPr>
          <w:rFonts w:ascii="Times New Roman" w:hAnsi="Times New Roman" w:cs="Times New Roman"/>
          <w:spacing w:val="-1"/>
          <w:sz w:val="28"/>
          <w:szCs w:val="28"/>
        </w:rPr>
        <w:t xml:space="preserve"> системы водоснабжения г. Нефтеюганска представлена в Разделе 3 Обосновывающих материалов к настоящему документу.</w:t>
      </w:r>
    </w:p>
    <w:p w14:paraId="2F88A64D"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253" w:name="_Toc20390629"/>
      <w:bookmarkStart w:id="254" w:name="_Toc22590881"/>
      <w:bookmarkStart w:id="255" w:name="_Toc29458592"/>
      <w:r>
        <w:rPr>
          <w:rFonts w:cs="Times New Roman"/>
          <w:b w:val="0"/>
          <w:color w:val="auto"/>
        </w:rPr>
        <w:t>1</w:t>
      </w:r>
      <w:r w:rsidRPr="00737140">
        <w:rPr>
          <w:rFonts w:cs="Times New Roman"/>
          <w:b w:val="0"/>
          <w:color w:val="auto"/>
        </w:rPr>
        <w:t>.</w:t>
      </w:r>
      <w:r>
        <w:rPr>
          <w:rFonts w:cs="Times New Roman"/>
          <w:b w:val="0"/>
          <w:color w:val="auto"/>
        </w:rPr>
        <w:t>4</w:t>
      </w:r>
      <w:r w:rsidRPr="00737140">
        <w:rPr>
          <w:rFonts w:cs="Times New Roman"/>
          <w:b w:val="0"/>
          <w:color w:val="auto"/>
        </w:rPr>
        <w:t>.4. Доля поставки ресурса по приборам учета</w:t>
      </w:r>
      <w:bookmarkEnd w:id="253"/>
      <w:bookmarkEnd w:id="254"/>
      <w:bookmarkEnd w:id="255"/>
    </w:p>
    <w:p w14:paraId="2860AF0B"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2027EF06"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На сегодняшний день расчет с ресурсоснабжающими компаниями за услуги холодного и горячего водоснабжения осуществляется следующим образом:</w:t>
      </w:r>
    </w:p>
    <w:p w14:paraId="37096B3C" w14:textId="77777777" w:rsidR="006477E0" w:rsidRPr="0073714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юридические лица (в т. ч. бюджетные и прочие потребители) оплачивают услуги ХВС и ГВС по фактическим показаниям коммерческих приборов учета;</w:t>
      </w:r>
    </w:p>
    <w:p w14:paraId="7F639D28" w14:textId="77777777" w:rsidR="006477E0" w:rsidRPr="0073714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основная часть населения оплачивает услуги водоснабжения по показаниям коммерческих общедомовых приборов учета питьевой и горячей воды;</w:t>
      </w:r>
    </w:p>
    <w:p w14:paraId="2B9108DC" w14:textId="77777777" w:rsidR="006477E0" w:rsidRPr="0073714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 xml:space="preserve">остальная часть потребителей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 утвержденным </w:t>
      </w:r>
      <w:r w:rsidR="006F401F">
        <w:rPr>
          <w:rFonts w:ascii="Times New Roman" w:hAnsi="Times New Roman" w:cs="Times New Roman"/>
          <w:spacing w:val="-1"/>
          <w:sz w:val="28"/>
          <w:szCs w:val="28"/>
        </w:rPr>
        <w:t>Приказом Департамента жилищно-коммунального комплекса и энергетики Ханты-Мансийского автономного округа-Югры от 25 декабря 2017 года №12-нп</w:t>
      </w:r>
      <w:r w:rsidRPr="00737140">
        <w:rPr>
          <w:rFonts w:ascii="Times New Roman" w:hAnsi="Times New Roman" w:cs="Times New Roman"/>
          <w:spacing w:val="-1"/>
          <w:sz w:val="28"/>
          <w:szCs w:val="28"/>
        </w:rPr>
        <w:t>.</w:t>
      </w:r>
    </w:p>
    <w:p w14:paraId="760DA72D"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Степень оснащенности приборами коммерческого учета потребителей холодной воды от АО «Юганскводоканал» составляет:</w:t>
      </w:r>
    </w:p>
    <w:p w14:paraId="04D35F97" w14:textId="77777777" w:rsidR="006477E0" w:rsidRPr="0073714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 xml:space="preserve">население – </w:t>
      </w:r>
      <w:r w:rsidR="00BC4C85">
        <w:rPr>
          <w:rFonts w:ascii="Times New Roman" w:hAnsi="Times New Roman" w:cs="Times New Roman"/>
          <w:spacing w:val="-1"/>
          <w:sz w:val="28"/>
          <w:szCs w:val="28"/>
          <w:lang w:val="en-US"/>
        </w:rPr>
        <w:t>89</w:t>
      </w:r>
      <w:r w:rsidR="00BC4C85">
        <w:rPr>
          <w:rFonts w:ascii="Times New Roman" w:hAnsi="Times New Roman" w:cs="Times New Roman"/>
          <w:spacing w:val="-1"/>
          <w:sz w:val="28"/>
          <w:szCs w:val="28"/>
        </w:rPr>
        <w:t>,</w:t>
      </w:r>
      <w:r w:rsidR="00BC4C85">
        <w:rPr>
          <w:rFonts w:ascii="Times New Roman" w:hAnsi="Times New Roman" w:cs="Times New Roman"/>
          <w:spacing w:val="-1"/>
          <w:sz w:val="28"/>
          <w:szCs w:val="28"/>
          <w:lang w:val="en-US"/>
        </w:rPr>
        <w:t>8</w:t>
      </w:r>
      <w:r>
        <w:rPr>
          <w:rFonts w:ascii="Times New Roman" w:hAnsi="Times New Roman" w:cs="Times New Roman"/>
          <w:spacing w:val="-1"/>
          <w:sz w:val="28"/>
          <w:szCs w:val="28"/>
          <w:lang w:val="en-US"/>
        </w:rPr>
        <w:t xml:space="preserve"> </w:t>
      </w:r>
      <w:r w:rsidRPr="00737140">
        <w:rPr>
          <w:rFonts w:ascii="Times New Roman" w:hAnsi="Times New Roman" w:cs="Times New Roman"/>
          <w:spacing w:val="-1"/>
          <w:sz w:val="28"/>
          <w:szCs w:val="28"/>
        </w:rPr>
        <w:t>%;</w:t>
      </w:r>
    </w:p>
    <w:p w14:paraId="3C06C93F" w14:textId="77777777" w:rsidR="006477E0" w:rsidRPr="0073714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бюджетные потребители – 98</w:t>
      </w:r>
      <w:r w:rsidR="005D710D">
        <w:rPr>
          <w:rFonts w:ascii="Times New Roman" w:hAnsi="Times New Roman" w:cs="Times New Roman"/>
          <w:spacing w:val="-1"/>
          <w:sz w:val="28"/>
          <w:szCs w:val="28"/>
        </w:rPr>
        <w:t>,0</w:t>
      </w:r>
      <w:r w:rsidRPr="005D710D">
        <w:rPr>
          <w:rFonts w:ascii="Times New Roman" w:hAnsi="Times New Roman" w:cs="Times New Roman"/>
          <w:spacing w:val="-1"/>
          <w:sz w:val="28"/>
          <w:szCs w:val="28"/>
        </w:rPr>
        <w:t xml:space="preserve"> </w:t>
      </w:r>
      <w:r w:rsidRPr="00737140">
        <w:rPr>
          <w:rFonts w:ascii="Times New Roman" w:hAnsi="Times New Roman" w:cs="Times New Roman"/>
          <w:spacing w:val="-1"/>
          <w:sz w:val="28"/>
          <w:szCs w:val="28"/>
        </w:rPr>
        <w:t>%;</w:t>
      </w:r>
    </w:p>
    <w:p w14:paraId="6B6341DD" w14:textId="77777777" w:rsidR="006477E0" w:rsidRPr="0073714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прочие потребители – 99,</w:t>
      </w:r>
      <w:r w:rsidR="00BC4C85">
        <w:rPr>
          <w:rFonts w:ascii="Times New Roman" w:hAnsi="Times New Roman" w:cs="Times New Roman"/>
          <w:spacing w:val="-1"/>
          <w:sz w:val="28"/>
          <w:szCs w:val="28"/>
        </w:rPr>
        <w:t>0</w:t>
      </w:r>
      <w:r w:rsidRPr="005D710D">
        <w:rPr>
          <w:rFonts w:ascii="Times New Roman" w:hAnsi="Times New Roman" w:cs="Times New Roman"/>
          <w:spacing w:val="-1"/>
          <w:sz w:val="28"/>
          <w:szCs w:val="28"/>
        </w:rPr>
        <w:t xml:space="preserve"> </w:t>
      </w:r>
      <w:r w:rsidRPr="00737140">
        <w:rPr>
          <w:rFonts w:ascii="Times New Roman" w:hAnsi="Times New Roman" w:cs="Times New Roman"/>
          <w:spacing w:val="-1"/>
          <w:sz w:val="28"/>
          <w:szCs w:val="28"/>
        </w:rPr>
        <w:t>%.</w:t>
      </w:r>
    </w:p>
    <w:p w14:paraId="59E29C2B" w14:textId="77777777" w:rsidR="006477E0" w:rsidRPr="00BC3A3A"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Для внутреннего контроля за балансами в системе водоснабжения у АО «Юганскводоканал» имеются технологичес</w:t>
      </w:r>
      <w:r>
        <w:rPr>
          <w:rFonts w:ascii="Times New Roman" w:hAnsi="Times New Roman" w:cs="Times New Roman"/>
          <w:spacing w:val="-1"/>
          <w:sz w:val="28"/>
          <w:szCs w:val="28"/>
        </w:rPr>
        <w:t xml:space="preserve">кие приборы учета, указанные в </w:t>
      </w:r>
      <w:r w:rsidRPr="00BC3A3A">
        <w:rPr>
          <w:rFonts w:ascii="Times New Roman" w:hAnsi="Times New Roman" w:cs="Times New Roman"/>
          <w:spacing w:val="-1"/>
          <w:sz w:val="28"/>
          <w:szCs w:val="28"/>
        </w:rPr>
        <w:t xml:space="preserve">Таблице </w:t>
      </w:r>
      <w:r w:rsidR="00671F53">
        <w:fldChar w:fldCharType="begin"/>
      </w:r>
      <w:r w:rsidR="00671F53">
        <w:instrText xml:space="preserve"> REF _Ref20468407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36</w:t>
      </w:r>
      <w:r w:rsidR="00671F53">
        <w:fldChar w:fldCharType="end"/>
      </w:r>
      <w:r w:rsidRPr="00BC3A3A">
        <w:rPr>
          <w:rFonts w:ascii="Times New Roman" w:hAnsi="Times New Roman" w:cs="Times New Roman"/>
          <w:spacing w:val="-1"/>
          <w:sz w:val="28"/>
          <w:szCs w:val="28"/>
        </w:rPr>
        <w:t>.</w:t>
      </w:r>
    </w:p>
    <w:p w14:paraId="658DF237" w14:textId="77777777" w:rsidR="006477E0" w:rsidRDefault="006477E0" w:rsidP="006477E0">
      <w:pPr>
        <w:spacing w:after="0" w:line="360" w:lineRule="auto"/>
        <w:ind w:firstLine="567"/>
        <w:jc w:val="both"/>
        <w:rPr>
          <w:rFonts w:ascii="Times New Roman" w:hAnsi="Times New Roman" w:cs="Times New Roman"/>
          <w:spacing w:val="-1"/>
          <w:sz w:val="28"/>
          <w:szCs w:val="28"/>
        </w:rPr>
        <w:sectPr w:rsidR="006477E0" w:rsidSect="006477E0">
          <w:footerReference w:type="default" r:id="rId32"/>
          <w:pgSz w:w="11906" w:h="16838"/>
          <w:pgMar w:top="1134" w:right="851" w:bottom="1134" w:left="1701" w:header="709" w:footer="709" w:gutter="0"/>
          <w:cols w:space="708"/>
          <w:docGrid w:linePitch="360"/>
        </w:sectPr>
      </w:pPr>
    </w:p>
    <w:p w14:paraId="11920498" w14:textId="77777777" w:rsidR="006477E0" w:rsidRPr="00737140" w:rsidRDefault="006477E0" w:rsidP="006477E0">
      <w:pPr>
        <w:pStyle w:val="af7"/>
        <w:keepNext/>
        <w:spacing w:after="0"/>
        <w:jc w:val="right"/>
        <w:rPr>
          <w:rFonts w:ascii="Times New Roman" w:hAnsi="Times New Roman" w:cs="Times New Roman"/>
          <w:color w:val="auto"/>
          <w:sz w:val="24"/>
          <w:szCs w:val="24"/>
        </w:rPr>
      </w:pPr>
      <w:bookmarkStart w:id="256" w:name="_Ref20468407"/>
      <w:bookmarkStart w:id="257" w:name="_Toc22590928"/>
      <w:bookmarkStart w:id="258" w:name="_Toc29457523"/>
      <w:r w:rsidRPr="00737140">
        <w:rPr>
          <w:rFonts w:ascii="Times New Roman" w:hAnsi="Times New Roman" w:cs="Times New Roman"/>
          <w:color w:val="auto"/>
          <w:sz w:val="24"/>
          <w:szCs w:val="24"/>
        </w:rPr>
        <w:t xml:space="preserve">Таблица </w:t>
      </w:r>
      <w:r w:rsidR="0047469B" w:rsidRPr="00737140">
        <w:rPr>
          <w:rFonts w:ascii="Times New Roman" w:hAnsi="Times New Roman" w:cs="Times New Roman"/>
          <w:color w:val="auto"/>
          <w:sz w:val="24"/>
          <w:szCs w:val="24"/>
        </w:rPr>
        <w:fldChar w:fldCharType="begin"/>
      </w:r>
      <w:r w:rsidRPr="00737140">
        <w:rPr>
          <w:rFonts w:ascii="Times New Roman" w:hAnsi="Times New Roman" w:cs="Times New Roman"/>
          <w:color w:val="auto"/>
          <w:sz w:val="24"/>
          <w:szCs w:val="24"/>
        </w:rPr>
        <w:instrText xml:space="preserve"> SEQ Таблица \* ARABIC </w:instrText>
      </w:r>
      <w:r w:rsidR="0047469B" w:rsidRPr="0073714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36</w:t>
      </w:r>
      <w:r w:rsidR="0047469B" w:rsidRPr="00737140">
        <w:rPr>
          <w:rFonts w:ascii="Times New Roman" w:hAnsi="Times New Roman" w:cs="Times New Roman"/>
          <w:color w:val="auto"/>
          <w:sz w:val="24"/>
          <w:szCs w:val="24"/>
        </w:rPr>
        <w:fldChar w:fldCharType="end"/>
      </w:r>
      <w:bookmarkEnd w:id="256"/>
      <w:r w:rsidRPr="00737140">
        <w:rPr>
          <w:rFonts w:ascii="Times New Roman" w:hAnsi="Times New Roman" w:cs="Times New Roman"/>
          <w:color w:val="auto"/>
          <w:sz w:val="24"/>
          <w:szCs w:val="24"/>
        </w:rPr>
        <w:t>. Технологические приборы учета</w:t>
      </w:r>
      <w:bookmarkEnd w:id="257"/>
      <w:bookmarkEnd w:id="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4"/>
        <w:gridCol w:w="2209"/>
        <w:gridCol w:w="1443"/>
        <w:gridCol w:w="1786"/>
        <w:gridCol w:w="1346"/>
        <w:gridCol w:w="1346"/>
        <w:gridCol w:w="1408"/>
        <w:gridCol w:w="1162"/>
        <w:gridCol w:w="1162"/>
      </w:tblGrid>
      <w:tr w:rsidR="006477E0" w:rsidRPr="00737140" w14:paraId="640AD059" w14:textId="77777777" w:rsidTr="006477E0">
        <w:trPr>
          <w:trHeight w:val="20"/>
          <w:tblHeader/>
          <w:jc w:val="center"/>
        </w:trPr>
        <w:tc>
          <w:tcPr>
            <w:tcW w:w="494" w:type="pct"/>
            <w:shd w:val="clear" w:color="auto" w:fill="auto"/>
            <w:vAlign w:val="center"/>
            <w:hideMark/>
          </w:tcPr>
          <w:p w14:paraId="29C7022D"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Наименования подразделения</w:t>
            </w:r>
          </w:p>
        </w:tc>
        <w:tc>
          <w:tcPr>
            <w:tcW w:w="495" w:type="pct"/>
            <w:shd w:val="clear" w:color="auto" w:fill="auto"/>
            <w:vAlign w:val="center"/>
            <w:hideMark/>
          </w:tcPr>
          <w:p w14:paraId="52AB52B6"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Место установки</w:t>
            </w:r>
          </w:p>
        </w:tc>
        <w:tc>
          <w:tcPr>
            <w:tcW w:w="747" w:type="pct"/>
            <w:shd w:val="clear" w:color="auto" w:fill="auto"/>
            <w:vAlign w:val="center"/>
            <w:hideMark/>
          </w:tcPr>
          <w:p w14:paraId="1190EC35"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Адрес установки</w:t>
            </w:r>
          </w:p>
        </w:tc>
        <w:tc>
          <w:tcPr>
            <w:tcW w:w="488" w:type="pct"/>
            <w:shd w:val="clear" w:color="auto" w:fill="auto"/>
            <w:vAlign w:val="center"/>
            <w:hideMark/>
          </w:tcPr>
          <w:p w14:paraId="7FC269CB"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Наименование прибора учета</w:t>
            </w:r>
          </w:p>
        </w:tc>
        <w:tc>
          <w:tcPr>
            <w:tcW w:w="604" w:type="pct"/>
            <w:shd w:val="clear" w:color="auto" w:fill="auto"/>
            <w:vAlign w:val="center"/>
            <w:hideMark/>
          </w:tcPr>
          <w:p w14:paraId="606187F5"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Марка</w:t>
            </w:r>
          </w:p>
        </w:tc>
        <w:tc>
          <w:tcPr>
            <w:tcW w:w="455" w:type="pct"/>
            <w:shd w:val="clear" w:color="auto" w:fill="auto"/>
            <w:vAlign w:val="center"/>
            <w:hideMark/>
          </w:tcPr>
          <w:p w14:paraId="18A99B8C"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Заводской номер</w:t>
            </w:r>
          </w:p>
        </w:tc>
        <w:tc>
          <w:tcPr>
            <w:tcW w:w="455" w:type="pct"/>
            <w:shd w:val="clear" w:color="auto" w:fill="auto"/>
            <w:vAlign w:val="center"/>
            <w:hideMark/>
          </w:tcPr>
          <w:p w14:paraId="3DC0FFA9"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Дата изготовления</w:t>
            </w:r>
          </w:p>
        </w:tc>
        <w:tc>
          <w:tcPr>
            <w:tcW w:w="476" w:type="pct"/>
            <w:shd w:val="clear" w:color="auto" w:fill="auto"/>
            <w:vAlign w:val="center"/>
            <w:hideMark/>
          </w:tcPr>
          <w:p w14:paraId="301CB9E8"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Дата ввода в эксплуатацию</w:t>
            </w:r>
          </w:p>
        </w:tc>
        <w:tc>
          <w:tcPr>
            <w:tcW w:w="393" w:type="pct"/>
            <w:shd w:val="clear" w:color="auto" w:fill="auto"/>
            <w:vAlign w:val="center"/>
            <w:hideMark/>
          </w:tcPr>
          <w:p w14:paraId="5914C602"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Дата последней поверки</w:t>
            </w:r>
          </w:p>
        </w:tc>
        <w:tc>
          <w:tcPr>
            <w:tcW w:w="393" w:type="pct"/>
            <w:shd w:val="clear" w:color="auto" w:fill="auto"/>
            <w:vAlign w:val="center"/>
            <w:hideMark/>
          </w:tcPr>
          <w:p w14:paraId="0CFD1492" w14:textId="77777777" w:rsidR="006477E0" w:rsidRPr="00737140" w:rsidRDefault="006477E0" w:rsidP="006477E0">
            <w:pPr>
              <w:spacing w:after="0" w:line="240" w:lineRule="auto"/>
              <w:jc w:val="center"/>
              <w:rPr>
                <w:rFonts w:ascii="Times New Roman" w:eastAsia="Times New Roman" w:hAnsi="Times New Roman" w:cs="Times New Roman"/>
                <w:b/>
                <w:sz w:val="18"/>
                <w:szCs w:val="18"/>
                <w:lang w:eastAsia="ru-RU"/>
              </w:rPr>
            </w:pPr>
            <w:r w:rsidRPr="00737140">
              <w:rPr>
                <w:rFonts w:ascii="Times New Roman" w:eastAsia="Times New Roman" w:hAnsi="Times New Roman" w:cs="Times New Roman"/>
                <w:b/>
                <w:sz w:val="18"/>
                <w:szCs w:val="18"/>
                <w:lang w:eastAsia="ru-RU"/>
              </w:rPr>
              <w:t>Дата очередной поверки</w:t>
            </w:r>
          </w:p>
        </w:tc>
      </w:tr>
    </w:tbl>
    <w:p w14:paraId="0DE7BFBA" w14:textId="77777777" w:rsidR="006477E0" w:rsidRPr="00737140" w:rsidRDefault="006477E0" w:rsidP="006477E0">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4"/>
        <w:gridCol w:w="2209"/>
        <w:gridCol w:w="1443"/>
        <w:gridCol w:w="1786"/>
        <w:gridCol w:w="1346"/>
        <w:gridCol w:w="1346"/>
        <w:gridCol w:w="1408"/>
        <w:gridCol w:w="1162"/>
        <w:gridCol w:w="1162"/>
      </w:tblGrid>
      <w:tr w:rsidR="006477E0" w:rsidRPr="00737140" w14:paraId="5D169846" w14:textId="77777777" w:rsidTr="006477E0">
        <w:trPr>
          <w:cantSplit/>
          <w:trHeight w:val="20"/>
          <w:tblHeader/>
          <w:jc w:val="center"/>
        </w:trPr>
        <w:tc>
          <w:tcPr>
            <w:tcW w:w="494" w:type="pct"/>
            <w:shd w:val="clear" w:color="auto" w:fill="auto"/>
            <w:vAlign w:val="center"/>
          </w:tcPr>
          <w:p w14:paraId="0EB2EA6F"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w:t>
            </w:r>
          </w:p>
        </w:tc>
        <w:tc>
          <w:tcPr>
            <w:tcW w:w="495" w:type="pct"/>
            <w:shd w:val="clear" w:color="auto" w:fill="auto"/>
            <w:vAlign w:val="center"/>
          </w:tcPr>
          <w:p w14:paraId="00D87015"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w:t>
            </w:r>
          </w:p>
        </w:tc>
        <w:tc>
          <w:tcPr>
            <w:tcW w:w="747" w:type="pct"/>
            <w:shd w:val="clear" w:color="auto" w:fill="auto"/>
            <w:vAlign w:val="center"/>
          </w:tcPr>
          <w:p w14:paraId="0A507B3F"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3</w:t>
            </w:r>
          </w:p>
        </w:tc>
        <w:tc>
          <w:tcPr>
            <w:tcW w:w="488" w:type="pct"/>
            <w:shd w:val="clear" w:color="auto" w:fill="auto"/>
            <w:vAlign w:val="center"/>
          </w:tcPr>
          <w:p w14:paraId="4C94DA68"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4</w:t>
            </w:r>
          </w:p>
        </w:tc>
        <w:tc>
          <w:tcPr>
            <w:tcW w:w="604" w:type="pct"/>
            <w:shd w:val="clear" w:color="auto" w:fill="auto"/>
            <w:vAlign w:val="center"/>
          </w:tcPr>
          <w:p w14:paraId="058BA7CE"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5</w:t>
            </w:r>
          </w:p>
        </w:tc>
        <w:tc>
          <w:tcPr>
            <w:tcW w:w="455" w:type="pct"/>
            <w:shd w:val="clear" w:color="auto" w:fill="auto"/>
            <w:vAlign w:val="center"/>
          </w:tcPr>
          <w:p w14:paraId="59B147BA"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6</w:t>
            </w:r>
          </w:p>
        </w:tc>
        <w:tc>
          <w:tcPr>
            <w:tcW w:w="455" w:type="pct"/>
            <w:shd w:val="clear" w:color="auto" w:fill="auto"/>
            <w:vAlign w:val="center"/>
          </w:tcPr>
          <w:p w14:paraId="011985C3"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7</w:t>
            </w:r>
          </w:p>
        </w:tc>
        <w:tc>
          <w:tcPr>
            <w:tcW w:w="476" w:type="pct"/>
            <w:shd w:val="clear" w:color="auto" w:fill="auto"/>
            <w:vAlign w:val="center"/>
          </w:tcPr>
          <w:p w14:paraId="4B2D3F7D"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8</w:t>
            </w:r>
          </w:p>
        </w:tc>
        <w:tc>
          <w:tcPr>
            <w:tcW w:w="393" w:type="pct"/>
            <w:shd w:val="clear" w:color="auto" w:fill="auto"/>
            <w:vAlign w:val="center"/>
          </w:tcPr>
          <w:p w14:paraId="21E97A5A"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9</w:t>
            </w:r>
          </w:p>
        </w:tc>
        <w:tc>
          <w:tcPr>
            <w:tcW w:w="393" w:type="pct"/>
            <w:shd w:val="clear" w:color="auto" w:fill="auto"/>
            <w:vAlign w:val="center"/>
          </w:tcPr>
          <w:p w14:paraId="150788C5" w14:textId="77777777" w:rsidR="006477E0" w:rsidRPr="00737140" w:rsidRDefault="006477E0" w:rsidP="006477E0">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10</w:t>
            </w:r>
          </w:p>
        </w:tc>
      </w:tr>
      <w:tr w:rsidR="006477E0" w:rsidRPr="00737140" w14:paraId="1984B84E" w14:textId="77777777" w:rsidTr="006477E0">
        <w:trPr>
          <w:trHeight w:val="20"/>
          <w:jc w:val="center"/>
        </w:trPr>
        <w:tc>
          <w:tcPr>
            <w:tcW w:w="5000" w:type="pct"/>
            <w:gridSpan w:val="10"/>
            <w:shd w:val="clear" w:color="auto" w:fill="auto"/>
            <w:vAlign w:val="center"/>
          </w:tcPr>
          <w:p w14:paraId="46DCA3CD" w14:textId="77777777" w:rsidR="006477E0" w:rsidRPr="00737140" w:rsidRDefault="006477E0" w:rsidP="006477E0">
            <w:pPr>
              <w:spacing w:after="0" w:line="240" w:lineRule="auto"/>
              <w:jc w:val="center"/>
              <w:rPr>
                <w:rFonts w:ascii="Times New Roman" w:eastAsia="Times New Roman" w:hAnsi="Times New Roman" w:cs="Times New Roman"/>
                <w:b/>
                <w:sz w:val="18"/>
                <w:szCs w:val="18"/>
                <w:lang w:eastAsia="ru-RU"/>
              </w:rPr>
            </w:pPr>
            <w:r w:rsidRPr="00737140">
              <w:rPr>
                <w:rFonts w:ascii="Times New Roman" w:eastAsia="Times New Roman" w:hAnsi="Times New Roman" w:cs="Times New Roman"/>
                <w:b/>
                <w:sz w:val="18"/>
                <w:szCs w:val="18"/>
                <w:lang w:eastAsia="ru-RU"/>
              </w:rPr>
              <w:t>Узлы учета забора воды</w:t>
            </w:r>
          </w:p>
        </w:tc>
      </w:tr>
      <w:tr w:rsidR="006477E0" w:rsidRPr="00737140" w14:paraId="4C71AFA1" w14:textId="77777777" w:rsidTr="006477E0">
        <w:trPr>
          <w:trHeight w:val="20"/>
          <w:jc w:val="center"/>
        </w:trPr>
        <w:tc>
          <w:tcPr>
            <w:tcW w:w="494" w:type="pct"/>
            <w:vMerge w:val="restart"/>
            <w:shd w:val="clear" w:color="auto" w:fill="auto"/>
            <w:noWrap/>
            <w:vAlign w:val="center"/>
            <w:hideMark/>
          </w:tcPr>
          <w:p w14:paraId="139F5118"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b/>
                <w:bCs/>
                <w:color w:val="000000"/>
                <w:sz w:val="18"/>
                <w:szCs w:val="18"/>
                <w:lang w:eastAsia="ru-RU"/>
              </w:rPr>
              <w:t>ЦЕХ ВОС</w:t>
            </w:r>
          </w:p>
        </w:tc>
        <w:tc>
          <w:tcPr>
            <w:tcW w:w="495" w:type="pct"/>
            <w:shd w:val="clear" w:color="auto" w:fill="auto"/>
            <w:vAlign w:val="center"/>
            <w:hideMark/>
          </w:tcPr>
          <w:p w14:paraId="61F6C78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Поверхностный водозабор</w:t>
            </w:r>
          </w:p>
        </w:tc>
        <w:tc>
          <w:tcPr>
            <w:tcW w:w="747" w:type="pct"/>
            <w:shd w:val="clear" w:color="auto" w:fill="auto"/>
            <w:vAlign w:val="center"/>
            <w:hideMark/>
          </w:tcPr>
          <w:p w14:paraId="53508C2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 Нефтеюганск, Восточная зона, массив 01, квартал 01, стр. № 41.</w:t>
            </w:r>
          </w:p>
        </w:tc>
        <w:tc>
          <w:tcPr>
            <w:tcW w:w="488" w:type="pct"/>
            <w:shd w:val="clear" w:color="auto" w:fill="auto"/>
            <w:vAlign w:val="center"/>
            <w:hideMark/>
          </w:tcPr>
          <w:p w14:paraId="541CE03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72D3C04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Расходомер-счетчик электромагнитный "Взлет ЭМ"</w:t>
            </w:r>
          </w:p>
        </w:tc>
        <w:tc>
          <w:tcPr>
            <w:tcW w:w="455" w:type="pct"/>
            <w:shd w:val="clear" w:color="auto" w:fill="auto"/>
            <w:vAlign w:val="center"/>
            <w:hideMark/>
          </w:tcPr>
          <w:p w14:paraId="40854DF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1500609</w:t>
            </w:r>
          </w:p>
        </w:tc>
        <w:tc>
          <w:tcPr>
            <w:tcW w:w="455" w:type="pct"/>
            <w:shd w:val="clear" w:color="auto" w:fill="auto"/>
            <w:vAlign w:val="center"/>
            <w:hideMark/>
          </w:tcPr>
          <w:p w14:paraId="550E0B9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16.09.2015г.</w:t>
            </w:r>
          </w:p>
        </w:tc>
        <w:tc>
          <w:tcPr>
            <w:tcW w:w="476" w:type="pct"/>
            <w:shd w:val="clear" w:color="auto" w:fill="auto"/>
            <w:vAlign w:val="center"/>
            <w:hideMark/>
          </w:tcPr>
          <w:p w14:paraId="16DEDB6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17.11.2015г.</w:t>
            </w:r>
          </w:p>
        </w:tc>
        <w:tc>
          <w:tcPr>
            <w:tcW w:w="393" w:type="pct"/>
            <w:shd w:val="clear" w:color="auto" w:fill="auto"/>
            <w:vAlign w:val="center"/>
            <w:hideMark/>
          </w:tcPr>
          <w:p w14:paraId="7E92A49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17.09.2015г.</w:t>
            </w:r>
          </w:p>
        </w:tc>
        <w:tc>
          <w:tcPr>
            <w:tcW w:w="393" w:type="pct"/>
            <w:shd w:val="clear" w:color="auto" w:fill="auto"/>
            <w:vAlign w:val="center"/>
            <w:hideMark/>
          </w:tcPr>
          <w:p w14:paraId="5AC180A9"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17.09.2019г.</w:t>
            </w:r>
          </w:p>
        </w:tc>
      </w:tr>
      <w:tr w:rsidR="006477E0" w:rsidRPr="00737140" w14:paraId="692740FC" w14:textId="77777777" w:rsidTr="006477E0">
        <w:trPr>
          <w:trHeight w:val="20"/>
          <w:jc w:val="center"/>
        </w:trPr>
        <w:tc>
          <w:tcPr>
            <w:tcW w:w="494" w:type="pct"/>
            <w:vMerge/>
            <w:shd w:val="clear" w:color="auto" w:fill="auto"/>
            <w:vAlign w:val="center"/>
            <w:hideMark/>
          </w:tcPr>
          <w:p w14:paraId="406BA455"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7C8C197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№20-162</w:t>
            </w:r>
          </w:p>
        </w:tc>
        <w:tc>
          <w:tcPr>
            <w:tcW w:w="747" w:type="pct"/>
            <w:shd w:val="clear" w:color="auto" w:fill="auto"/>
            <w:vAlign w:val="center"/>
            <w:hideMark/>
          </w:tcPr>
          <w:p w14:paraId="25BA844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 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7F70CC7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2561C28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3271B83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H611AB19000</w:t>
            </w:r>
          </w:p>
        </w:tc>
        <w:tc>
          <w:tcPr>
            <w:tcW w:w="455" w:type="pct"/>
            <w:shd w:val="clear" w:color="auto" w:fill="auto"/>
            <w:vAlign w:val="center"/>
            <w:hideMark/>
          </w:tcPr>
          <w:p w14:paraId="4FB4449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51B8E47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17.03.2016г.</w:t>
            </w:r>
          </w:p>
        </w:tc>
        <w:tc>
          <w:tcPr>
            <w:tcW w:w="393" w:type="pct"/>
            <w:shd w:val="clear" w:color="auto" w:fill="auto"/>
            <w:vAlign w:val="center"/>
            <w:hideMark/>
          </w:tcPr>
          <w:p w14:paraId="3D21BA9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52001B61"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252B9295" w14:textId="77777777" w:rsidTr="006477E0">
        <w:trPr>
          <w:trHeight w:val="20"/>
          <w:jc w:val="center"/>
        </w:trPr>
        <w:tc>
          <w:tcPr>
            <w:tcW w:w="494" w:type="pct"/>
            <w:vMerge/>
            <w:shd w:val="clear" w:color="auto" w:fill="auto"/>
            <w:vAlign w:val="center"/>
            <w:hideMark/>
          </w:tcPr>
          <w:p w14:paraId="21F50134"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4F3BF2D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№20-163</w:t>
            </w:r>
          </w:p>
        </w:tc>
        <w:tc>
          <w:tcPr>
            <w:tcW w:w="747" w:type="pct"/>
            <w:shd w:val="clear" w:color="auto" w:fill="auto"/>
            <w:vAlign w:val="center"/>
            <w:hideMark/>
          </w:tcPr>
          <w:p w14:paraId="49DF2E5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 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1201A77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648203E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6ADC8AE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H6119Е19000</w:t>
            </w:r>
          </w:p>
        </w:tc>
        <w:tc>
          <w:tcPr>
            <w:tcW w:w="455" w:type="pct"/>
            <w:shd w:val="clear" w:color="auto" w:fill="auto"/>
            <w:vAlign w:val="center"/>
            <w:hideMark/>
          </w:tcPr>
          <w:p w14:paraId="29CAE0B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671CC4D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26.03.2016г.</w:t>
            </w:r>
          </w:p>
        </w:tc>
        <w:tc>
          <w:tcPr>
            <w:tcW w:w="393" w:type="pct"/>
            <w:shd w:val="clear" w:color="auto" w:fill="auto"/>
            <w:vAlign w:val="center"/>
            <w:hideMark/>
          </w:tcPr>
          <w:p w14:paraId="55B87AE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21506B28"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652F2761" w14:textId="77777777" w:rsidTr="006477E0">
        <w:trPr>
          <w:trHeight w:val="20"/>
          <w:jc w:val="center"/>
        </w:trPr>
        <w:tc>
          <w:tcPr>
            <w:tcW w:w="494" w:type="pct"/>
            <w:vMerge/>
            <w:shd w:val="clear" w:color="auto" w:fill="auto"/>
            <w:vAlign w:val="center"/>
            <w:hideMark/>
          </w:tcPr>
          <w:p w14:paraId="13A328B0"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755C912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Подземный водозабор           №20-164</w:t>
            </w:r>
          </w:p>
        </w:tc>
        <w:tc>
          <w:tcPr>
            <w:tcW w:w="747" w:type="pct"/>
            <w:shd w:val="clear" w:color="auto" w:fill="auto"/>
            <w:vAlign w:val="center"/>
            <w:hideMark/>
          </w:tcPr>
          <w:p w14:paraId="7B3934E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 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5CAF2A2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46F108D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27ECDE7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H611AС19000</w:t>
            </w:r>
          </w:p>
        </w:tc>
        <w:tc>
          <w:tcPr>
            <w:tcW w:w="455" w:type="pct"/>
            <w:shd w:val="clear" w:color="auto" w:fill="auto"/>
            <w:vAlign w:val="center"/>
            <w:hideMark/>
          </w:tcPr>
          <w:p w14:paraId="451E9A0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4208A80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17.02.2016г.</w:t>
            </w:r>
          </w:p>
        </w:tc>
        <w:tc>
          <w:tcPr>
            <w:tcW w:w="393" w:type="pct"/>
            <w:shd w:val="clear" w:color="auto" w:fill="auto"/>
            <w:vAlign w:val="center"/>
            <w:hideMark/>
          </w:tcPr>
          <w:p w14:paraId="612232E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7807FAD8"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3857D5E0" w14:textId="77777777" w:rsidTr="006477E0">
        <w:trPr>
          <w:trHeight w:val="20"/>
          <w:jc w:val="center"/>
        </w:trPr>
        <w:tc>
          <w:tcPr>
            <w:tcW w:w="494" w:type="pct"/>
            <w:vMerge/>
            <w:shd w:val="clear" w:color="auto" w:fill="auto"/>
            <w:vAlign w:val="center"/>
            <w:hideMark/>
          </w:tcPr>
          <w:p w14:paraId="5D069844"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610C555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№20-165</w:t>
            </w:r>
          </w:p>
        </w:tc>
        <w:tc>
          <w:tcPr>
            <w:tcW w:w="747" w:type="pct"/>
            <w:shd w:val="clear" w:color="auto" w:fill="auto"/>
            <w:vAlign w:val="center"/>
            <w:hideMark/>
          </w:tcPr>
          <w:p w14:paraId="31331FB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 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11543D9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67CAC33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68AFB8C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H6117A19000</w:t>
            </w:r>
          </w:p>
        </w:tc>
        <w:tc>
          <w:tcPr>
            <w:tcW w:w="455" w:type="pct"/>
            <w:shd w:val="clear" w:color="auto" w:fill="auto"/>
            <w:vAlign w:val="center"/>
            <w:hideMark/>
          </w:tcPr>
          <w:p w14:paraId="38513D3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1FA5DE9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11.11.2016г.</w:t>
            </w:r>
          </w:p>
        </w:tc>
        <w:tc>
          <w:tcPr>
            <w:tcW w:w="393" w:type="pct"/>
            <w:shd w:val="clear" w:color="auto" w:fill="auto"/>
            <w:vAlign w:val="center"/>
            <w:hideMark/>
          </w:tcPr>
          <w:p w14:paraId="3959138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294E3519"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2688E7A0" w14:textId="77777777" w:rsidTr="006477E0">
        <w:trPr>
          <w:trHeight w:val="20"/>
          <w:jc w:val="center"/>
        </w:trPr>
        <w:tc>
          <w:tcPr>
            <w:tcW w:w="494" w:type="pct"/>
            <w:vMerge/>
            <w:shd w:val="clear" w:color="auto" w:fill="auto"/>
            <w:vAlign w:val="center"/>
            <w:hideMark/>
          </w:tcPr>
          <w:p w14:paraId="1CB4CB64"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5EEB8D1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№20-166</w:t>
            </w:r>
          </w:p>
        </w:tc>
        <w:tc>
          <w:tcPr>
            <w:tcW w:w="747" w:type="pct"/>
            <w:shd w:val="clear" w:color="auto" w:fill="auto"/>
            <w:vAlign w:val="center"/>
            <w:hideMark/>
          </w:tcPr>
          <w:p w14:paraId="0D8FF24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 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664DBE7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4F8FE78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5EB287F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H611AD19000</w:t>
            </w:r>
          </w:p>
        </w:tc>
        <w:tc>
          <w:tcPr>
            <w:tcW w:w="455" w:type="pct"/>
            <w:shd w:val="clear" w:color="auto" w:fill="auto"/>
            <w:vAlign w:val="center"/>
            <w:hideMark/>
          </w:tcPr>
          <w:p w14:paraId="021667E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309D78C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21.10.2016г.</w:t>
            </w:r>
          </w:p>
        </w:tc>
        <w:tc>
          <w:tcPr>
            <w:tcW w:w="393" w:type="pct"/>
            <w:shd w:val="clear" w:color="auto" w:fill="auto"/>
            <w:vAlign w:val="center"/>
            <w:hideMark/>
          </w:tcPr>
          <w:p w14:paraId="242EBB3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2FD2014E"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1CD2118F" w14:textId="77777777" w:rsidTr="006477E0">
        <w:trPr>
          <w:trHeight w:val="20"/>
          <w:jc w:val="center"/>
        </w:trPr>
        <w:tc>
          <w:tcPr>
            <w:tcW w:w="494" w:type="pct"/>
            <w:vMerge/>
            <w:shd w:val="clear" w:color="auto" w:fill="auto"/>
            <w:vAlign w:val="center"/>
            <w:hideMark/>
          </w:tcPr>
          <w:p w14:paraId="6D2ABA3E"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1B37C38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№20-181</w:t>
            </w:r>
          </w:p>
        </w:tc>
        <w:tc>
          <w:tcPr>
            <w:tcW w:w="747" w:type="pct"/>
            <w:shd w:val="clear" w:color="auto" w:fill="auto"/>
            <w:vAlign w:val="center"/>
            <w:hideMark/>
          </w:tcPr>
          <w:p w14:paraId="4555C8C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0704118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422100F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072FFCC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H6117С19000</w:t>
            </w:r>
          </w:p>
        </w:tc>
        <w:tc>
          <w:tcPr>
            <w:tcW w:w="455" w:type="pct"/>
            <w:shd w:val="clear" w:color="auto" w:fill="auto"/>
            <w:vAlign w:val="center"/>
            <w:hideMark/>
          </w:tcPr>
          <w:p w14:paraId="5700EC0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596AC56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11.11.2016г.</w:t>
            </w:r>
          </w:p>
        </w:tc>
        <w:tc>
          <w:tcPr>
            <w:tcW w:w="393" w:type="pct"/>
            <w:shd w:val="clear" w:color="auto" w:fill="auto"/>
            <w:vAlign w:val="center"/>
            <w:hideMark/>
          </w:tcPr>
          <w:p w14:paraId="702478A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42359641"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60D384C5" w14:textId="77777777" w:rsidTr="006477E0">
        <w:trPr>
          <w:trHeight w:val="20"/>
          <w:jc w:val="center"/>
        </w:trPr>
        <w:tc>
          <w:tcPr>
            <w:tcW w:w="494" w:type="pct"/>
            <w:vMerge/>
            <w:shd w:val="clear" w:color="auto" w:fill="auto"/>
            <w:vAlign w:val="center"/>
            <w:hideMark/>
          </w:tcPr>
          <w:p w14:paraId="41F85B8A"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6FDC86A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№20-182</w:t>
            </w:r>
          </w:p>
        </w:tc>
        <w:tc>
          <w:tcPr>
            <w:tcW w:w="747" w:type="pct"/>
            <w:shd w:val="clear" w:color="auto" w:fill="auto"/>
            <w:vAlign w:val="center"/>
            <w:hideMark/>
          </w:tcPr>
          <w:p w14:paraId="7A25FC5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1E4DBF3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27AD6A5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42D5386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H6117B19000</w:t>
            </w:r>
          </w:p>
        </w:tc>
        <w:tc>
          <w:tcPr>
            <w:tcW w:w="455" w:type="pct"/>
            <w:shd w:val="clear" w:color="auto" w:fill="auto"/>
            <w:vAlign w:val="center"/>
            <w:hideMark/>
          </w:tcPr>
          <w:p w14:paraId="08E205D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6205C51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11.11.2016г.</w:t>
            </w:r>
          </w:p>
        </w:tc>
        <w:tc>
          <w:tcPr>
            <w:tcW w:w="393" w:type="pct"/>
            <w:shd w:val="clear" w:color="auto" w:fill="auto"/>
            <w:vAlign w:val="center"/>
            <w:hideMark/>
          </w:tcPr>
          <w:p w14:paraId="1266FCF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14036201"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3F9DBA0D" w14:textId="77777777" w:rsidTr="006477E0">
        <w:trPr>
          <w:trHeight w:val="20"/>
          <w:jc w:val="center"/>
        </w:trPr>
        <w:tc>
          <w:tcPr>
            <w:tcW w:w="494" w:type="pct"/>
            <w:vMerge/>
            <w:shd w:val="clear" w:color="auto" w:fill="auto"/>
            <w:vAlign w:val="center"/>
            <w:hideMark/>
          </w:tcPr>
          <w:p w14:paraId="2D99738D"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72F2B6F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Подземный водозабор         №20-525</w:t>
            </w:r>
          </w:p>
        </w:tc>
        <w:tc>
          <w:tcPr>
            <w:tcW w:w="747" w:type="pct"/>
            <w:shd w:val="clear" w:color="auto" w:fill="auto"/>
            <w:vAlign w:val="center"/>
            <w:hideMark/>
          </w:tcPr>
          <w:p w14:paraId="6462449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28EF83C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079EE7A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76297EE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H611B019000</w:t>
            </w:r>
          </w:p>
        </w:tc>
        <w:tc>
          <w:tcPr>
            <w:tcW w:w="455" w:type="pct"/>
            <w:shd w:val="clear" w:color="auto" w:fill="auto"/>
            <w:vAlign w:val="center"/>
            <w:hideMark/>
          </w:tcPr>
          <w:p w14:paraId="30F7501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1AC793B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18.10.2016г.</w:t>
            </w:r>
          </w:p>
        </w:tc>
        <w:tc>
          <w:tcPr>
            <w:tcW w:w="393" w:type="pct"/>
            <w:shd w:val="clear" w:color="auto" w:fill="auto"/>
            <w:vAlign w:val="center"/>
            <w:hideMark/>
          </w:tcPr>
          <w:p w14:paraId="757995E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5478F6B7"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2A332736" w14:textId="77777777" w:rsidTr="006477E0">
        <w:trPr>
          <w:trHeight w:val="20"/>
          <w:jc w:val="center"/>
        </w:trPr>
        <w:tc>
          <w:tcPr>
            <w:tcW w:w="494" w:type="pct"/>
            <w:vMerge/>
            <w:shd w:val="clear" w:color="auto" w:fill="auto"/>
            <w:vAlign w:val="center"/>
            <w:hideMark/>
          </w:tcPr>
          <w:p w14:paraId="20F749F5"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49DD0F8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Артезианская скважина     №20-526</w:t>
            </w:r>
          </w:p>
        </w:tc>
        <w:tc>
          <w:tcPr>
            <w:tcW w:w="747" w:type="pct"/>
            <w:shd w:val="clear" w:color="auto" w:fill="auto"/>
            <w:vAlign w:val="center"/>
            <w:hideMark/>
          </w:tcPr>
          <w:p w14:paraId="40AA5C0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62986CA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0C8D17C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1BD6610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H611A719000</w:t>
            </w:r>
          </w:p>
        </w:tc>
        <w:tc>
          <w:tcPr>
            <w:tcW w:w="455" w:type="pct"/>
            <w:shd w:val="clear" w:color="auto" w:fill="auto"/>
            <w:vAlign w:val="center"/>
            <w:hideMark/>
          </w:tcPr>
          <w:p w14:paraId="0A55D9D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1A929D5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19.10.2016г.</w:t>
            </w:r>
          </w:p>
        </w:tc>
        <w:tc>
          <w:tcPr>
            <w:tcW w:w="393" w:type="pct"/>
            <w:shd w:val="clear" w:color="auto" w:fill="auto"/>
            <w:vAlign w:val="center"/>
            <w:hideMark/>
          </w:tcPr>
          <w:p w14:paraId="05ABE29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2E205A40"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126D36E9" w14:textId="77777777" w:rsidTr="006477E0">
        <w:trPr>
          <w:trHeight w:val="20"/>
          <w:jc w:val="center"/>
        </w:trPr>
        <w:tc>
          <w:tcPr>
            <w:tcW w:w="494" w:type="pct"/>
            <w:vMerge/>
            <w:shd w:val="clear" w:color="auto" w:fill="auto"/>
            <w:vAlign w:val="center"/>
            <w:hideMark/>
          </w:tcPr>
          <w:p w14:paraId="077413EB"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0B2CD4E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Артезианская скважина        №20-527</w:t>
            </w:r>
          </w:p>
        </w:tc>
        <w:tc>
          <w:tcPr>
            <w:tcW w:w="747" w:type="pct"/>
            <w:shd w:val="clear" w:color="auto" w:fill="auto"/>
            <w:vAlign w:val="center"/>
            <w:hideMark/>
          </w:tcPr>
          <w:p w14:paraId="51F11E3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2A207AC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3B12B52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57BC6DF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H611A519000</w:t>
            </w:r>
          </w:p>
        </w:tc>
        <w:tc>
          <w:tcPr>
            <w:tcW w:w="455" w:type="pct"/>
            <w:shd w:val="clear" w:color="auto" w:fill="auto"/>
            <w:vAlign w:val="center"/>
            <w:hideMark/>
          </w:tcPr>
          <w:p w14:paraId="72D44E0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55C39CC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12.10.2016г.</w:t>
            </w:r>
          </w:p>
        </w:tc>
        <w:tc>
          <w:tcPr>
            <w:tcW w:w="393" w:type="pct"/>
            <w:shd w:val="clear" w:color="auto" w:fill="auto"/>
            <w:vAlign w:val="center"/>
            <w:hideMark/>
          </w:tcPr>
          <w:p w14:paraId="4C620D3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68A16359"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31EC41A7" w14:textId="77777777" w:rsidTr="006477E0">
        <w:trPr>
          <w:trHeight w:val="20"/>
          <w:jc w:val="center"/>
        </w:trPr>
        <w:tc>
          <w:tcPr>
            <w:tcW w:w="494" w:type="pct"/>
            <w:vMerge/>
            <w:shd w:val="clear" w:color="auto" w:fill="auto"/>
            <w:vAlign w:val="center"/>
            <w:hideMark/>
          </w:tcPr>
          <w:p w14:paraId="02E03980"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6F0AA77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Артезианская скважина          №20-528</w:t>
            </w:r>
          </w:p>
        </w:tc>
        <w:tc>
          <w:tcPr>
            <w:tcW w:w="747" w:type="pct"/>
            <w:shd w:val="clear" w:color="auto" w:fill="auto"/>
            <w:vAlign w:val="center"/>
            <w:hideMark/>
          </w:tcPr>
          <w:p w14:paraId="06C72A0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21A4C03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486DC34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35E8A24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H6119B19000</w:t>
            </w:r>
          </w:p>
        </w:tc>
        <w:tc>
          <w:tcPr>
            <w:tcW w:w="455" w:type="pct"/>
            <w:shd w:val="clear" w:color="auto" w:fill="auto"/>
            <w:vAlign w:val="center"/>
            <w:hideMark/>
          </w:tcPr>
          <w:p w14:paraId="38A7505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05C1264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25.10.2016г.</w:t>
            </w:r>
          </w:p>
        </w:tc>
        <w:tc>
          <w:tcPr>
            <w:tcW w:w="393" w:type="pct"/>
            <w:shd w:val="clear" w:color="auto" w:fill="auto"/>
            <w:vAlign w:val="center"/>
            <w:hideMark/>
          </w:tcPr>
          <w:p w14:paraId="5DE6D02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7ACD52BE"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05F7FF16" w14:textId="77777777" w:rsidTr="006477E0">
        <w:trPr>
          <w:trHeight w:val="20"/>
          <w:jc w:val="center"/>
        </w:trPr>
        <w:tc>
          <w:tcPr>
            <w:tcW w:w="494" w:type="pct"/>
            <w:vMerge/>
            <w:shd w:val="clear" w:color="auto" w:fill="auto"/>
            <w:vAlign w:val="center"/>
            <w:hideMark/>
          </w:tcPr>
          <w:p w14:paraId="4F9F7C9B"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347C377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Артезианская скважина          №20-529</w:t>
            </w:r>
          </w:p>
        </w:tc>
        <w:tc>
          <w:tcPr>
            <w:tcW w:w="747" w:type="pct"/>
            <w:shd w:val="clear" w:color="auto" w:fill="auto"/>
            <w:vAlign w:val="center"/>
            <w:hideMark/>
          </w:tcPr>
          <w:p w14:paraId="1C681B4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60EA7CB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1EBEFB6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1FBF7B7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H611A919000</w:t>
            </w:r>
          </w:p>
        </w:tc>
        <w:tc>
          <w:tcPr>
            <w:tcW w:w="455" w:type="pct"/>
            <w:shd w:val="clear" w:color="auto" w:fill="auto"/>
            <w:vAlign w:val="center"/>
            <w:hideMark/>
          </w:tcPr>
          <w:p w14:paraId="0FF0E81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28047BF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18.10.2016г.</w:t>
            </w:r>
          </w:p>
        </w:tc>
        <w:tc>
          <w:tcPr>
            <w:tcW w:w="393" w:type="pct"/>
            <w:shd w:val="clear" w:color="auto" w:fill="auto"/>
            <w:vAlign w:val="center"/>
            <w:hideMark/>
          </w:tcPr>
          <w:p w14:paraId="4F159D9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0B4C3773"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63DC4005" w14:textId="77777777" w:rsidTr="006477E0">
        <w:trPr>
          <w:trHeight w:val="20"/>
          <w:jc w:val="center"/>
        </w:trPr>
        <w:tc>
          <w:tcPr>
            <w:tcW w:w="494" w:type="pct"/>
            <w:vMerge/>
            <w:shd w:val="clear" w:color="auto" w:fill="auto"/>
            <w:vAlign w:val="center"/>
            <w:hideMark/>
          </w:tcPr>
          <w:p w14:paraId="1601AD56"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5963748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Подземный водозабор            №20-530</w:t>
            </w:r>
          </w:p>
        </w:tc>
        <w:tc>
          <w:tcPr>
            <w:tcW w:w="747" w:type="pct"/>
            <w:shd w:val="clear" w:color="auto" w:fill="auto"/>
            <w:vAlign w:val="center"/>
            <w:hideMark/>
          </w:tcPr>
          <w:p w14:paraId="5779AF3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7244955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4C22372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57AB638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H611A419000</w:t>
            </w:r>
          </w:p>
        </w:tc>
        <w:tc>
          <w:tcPr>
            <w:tcW w:w="455" w:type="pct"/>
            <w:shd w:val="clear" w:color="auto" w:fill="auto"/>
            <w:vAlign w:val="center"/>
            <w:hideMark/>
          </w:tcPr>
          <w:p w14:paraId="65163C5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21167B1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10.10.2016г.</w:t>
            </w:r>
          </w:p>
        </w:tc>
        <w:tc>
          <w:tcPr>
            <w:tcW w:w="393" w:type="pct"/>
            <w:shd w:val="clear" w:color="auto" w:fill="auto"/>
            <w:vAlign w:val="center"/>
            <w:hideMark/>
          </w:tcPr>
          <w:p w14:paraId="767D5A9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4208BA34"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0E4B67BA" w14:textId="77777777" w:rsidTr="006477E0">
        <w:trPr>
          <w:trHeight w:val="20"/>
          <w:jc w:val="center"/>
        </w:trPr>
        <w:tc>
          <w:tcPr>
            <w:tcW w:w="494" w:type="pct"/>
            <w:vMerge/>
            <w:shd w:val="clear" w:color="auto" w:fill="auto"/>
            <w:vAlign w:val="center"/>
            <w:hideMark/>
          </w:tcPr>
          <w:p w14:paraId="1390E592"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38C3DF2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Подземный водозабор            №20-531</w:t>
            </w:r>
          </w:p>
        </w:tc>
        <w:tc>
          <w:tcPr>
            <w:tcW w:w="747" w:type="pct"/>
            <w:shd w:val="clear" w:color="auto" w:fill="auto"/>
            <w:vAlign w:val="center"/>
            <w:hideMark/>
          </w:tcPr>
          <w:p w14:paraId="4D543E6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33EA8C1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480E5C8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6A0063A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H611AF19000</w:t>
            </w:r>
          </w:p>
        </w:tc>
        <w:tc>
          <w:tcPr>
            <w:tcW w:w="455" w:type="pct"/>
            <w:shd w:val="clear" w:color="auto" w:fill="auto"/>
            <w:vAlign w:val="center"/>
            <w:hideMark/>
          </w:tcPr>
          <w:p w14:paraId="2BFC223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02B946F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12.10.2016г.</w:t>
            </w:r>
          </w:p>
        </w:tc>
        <w:tc>
          <w:tcPr>
            <w:tcW w:w="393" w:type="pct"/>
            <w:shd w:val="clear" w:color="auto" w:fill="auto"/>
            <w:vAlign w:val="center"/>
            <w:hideMark/>
          </w:tcPr>
          <w:p w14:paraId="18E420F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02D05B4E"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5465E230" w14:textId="77777777" w:rsidTr="006477E0">
        <w:trPr>
          <w:trHeight w:val="20"/>
          <w:jc w:val="center"/>
        </w:trPr>
        <w:tc>
          <w:tcPr>
            <w:tcW w:w="494" w:type="pct"/>
            <w:vMerge/>
            <w:shd w:val="clear" w:color="auto" w:fill="auto"/>
            <w:vAlign w:val="center"/>
            <w:hideMark/>
          </w:tcPr>
          <w:p w14:paraId="7DD6FA60"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3B50215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Подземный водозабор             №20-532</w:t>
            </w:r>
          </w:p>
        </w:tc>
        <w:tc>
          <w:tcPr>
            <w:tcW w:w="747" w:type="pct"/>
            <w:shd w:val="clear" w:color="auto" w:fill="auto"/>
            <w:vAlign w:val="center"/>
            <w:hideMark/>
          </w:tcPr>
          <w:p w14:paraId="0C1D13F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5293345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744B7FA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0F6D6DF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H6117D19000</w:t>
            </w:r>
          </w:p>
        </w:tc>
        <w:tc>
          <w:tcPr>
            <w:tcW w:w="455" w:type="pct"/>
            <w:shd w:val="clear" w:color="auto" w:fill="auto"/>
            <w:vAlign w:val="center"/>
            <w:hideMark/>
          </w:tcPr>
          <w:p w14:paraId="74210C2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32DB0E9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11.11.2016г.</w:t>
            </w:r>
          </w:p>
        </w:tc>
        <w:tc>
          <w:tcPr>
            <w:tcW w:w="393" w:type="pct"/>
            <w:shd w:val="clear" w:color="auto" w:fill="auto"/>
            <w:vAlign w:val="center"/>
            <w:hideMark/>
          </w:tcPr>
          <w:p w14:paraId="18CB0D6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40CEB0EA"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1177A0E2" w14:textId="77777777" w:rsidTr="006477E0">
        <w:trPr>
          <w:trHeight w:val="20"/>
          <w:jc w:val="center"/>
        </w:trPr>
        <w:tc>
          <w:tcPr>
            <w:tcW w:w="494" w:type="pct"/>
            <w:vMerge/>
            <w:shd w:val="clear" w:color="auto" w:fill="auto"/>
            <w:vAlign w:val="center"/>
            <w:hideMark/>
          </w:tcPr>
          <w:p w14:paraId="63A33BD4"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083B1F8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Подземный водозабор            №20-549</w:t>
            </w:r>
          </w:p>
        </w:tc>
        <w:tc>
          <w:tcPr>
            <w:tcW w:w="747" w:type="pct"/>
            <w:shd w:val="clear" w:color="auto" w:fill="auto"/>
            <w:vAlign w:val="center"/>
            <w:hideMark/>
          </w:tcPr>
          <w:p w14:paraId="5F35BDB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2BBBBB0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5C0288B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6844469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H6119D19000</w:t>
            </w:r>
          </w:p>
        </w:tc>
        <w:tc>
          <w:tcPr>
            <w:tcW w:w="455" w:type="pct"/>
            <w:shd w:val="clear" w:color="auto" w:fill="auto"/>
            <w:vAlign w:val="center"/>
            <w:hideMark/>
          </w:tcPr>
          <w:p w14:paraId="1E544AA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22C1771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07.10.2016г.</w:t>
            </w:r>
          </w:p>
        </w:tc>
        <w:tc>
          <w:tcPr>
            <w:tcW w:w="393" w:type="pct"/>
            <w:shd w:val="clear" w:color="auto" w:fill="auto"/>
            <w:vAlign w:val="center"/>
            <w:hideMark/>
          </w:tcPr>
          <w:p w14:paraId="73024F3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3AA61B71"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005CEE90" w14:textId="77777777" w:rsidTr="006477E0">
        <w:trPr>
          <w:trHeight w:val="20"/>
          <w:jc w:val="center"/>
        </w:trPr>
        <w:tc>
          <w:tcPr>
            <w:tcW w:w="494" w:type="pct"/>
            <w:vMerge/>
            <w:shd w:val="clear" w:color="auto" w:fill="auto"/>
            <w:vAlign w:val="center"/>
            <w:hideMark/>
          </w:tcPr>
          <w:p w14:paraId="3563C7FB"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4FFBC5C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Подземный водозабор          №20-550</w:t>
            </w:r>
          </w:p>
        </w:tc>
        <w:tc>
          <w:tcPr>
            <w:tcW w:w="747" w:type="pct"/>
            <w:shd w:val="clear" w:color="auto" w:fill="auto"/>
            <w:vAlign w:val="center"/>
            <w:hideMark/>
          </w:tcPr>
          <w:p w14:paraId="08DEEB6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6AF9001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6D865FD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5718303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H6119C19000</w:t>
            </w:r>
          </w:p>
        </w:tc>
        <w:tc>
          <w:tcPr>
            <w:tcW w:w="455" w:type="pct"/>
            <w:shd w:val="clear" w:color="auto" w:fill="auto"/>
            <w:vAlign w:val="center"/>
            <w:hideMark/>
          </w:tcPr>
          <w:p w14:paraId="55FDCDB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04C9163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29.09.2016г.</w:t>
            </w:r>
          </w:p>
        </w:tc>
        <w:tc>
          <w:tcPr>
            <w:tcW w:w="393" w:type="pct"/>
            <w:shd w:val="clear" w:color="auto" w:fill="auto"/>
            <w:vAlign w:val="center"/>
            <w:hideMark/>
          </w:tcPr>
          <w:p w14:paraId="3165C25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27DDBB08"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02E20642" w14:textId="77777777" w:rsidTr="006477E0">
        <w:trPr>
          <w:trHeight w:val="20"/>
          <w:jc w:val="center"/>
        </w:trPr>
        <w:tc>
          <w:tcPr>
            <w:tcW w:w="494" w:type="pct"/>
            <w:vMerge/>
            <w:shd w:val="clear" w:color="auto" w:fill="auto"/>
            <w:vAlign w:val="center"/>
            <w:hideMark/>
          </w:tcPr>
          <w:p w14:paraId="0838B6D3"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02CA6C1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№20-551</w:t>
            </w:r>
          </w:p>
        </w:tc>
        <w:tc>
          <w:tcPr>
            <w:tcW w:w="747" w:type="pct"/>
            <w:shd w:val="clear" w:color="auto" w:fill="auto"/>
            <w:vAlign w:val="center"/>
            <w:hideMark/>
          </w:tcPr>
          <w:p w14:paraId="2AA1490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087B28E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77DBFE1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4DAF23E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H611A019000</w:t>
            </w:r>
          </w:p>
        </w:tc>
        <w:tc>
          <w:tcPr>
            <w:tcW w:w="455" w:type="pct"/>
            <w:shd w:val="clear" w:color="auto" w:fill="auto"/>
            <w:vAlign w:val="center"/>
            <w:hideMark/>
          </w:tcPr>
          <w:p w14:paraId="5301184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6C0D40F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07.10.2016г.</w:t>
            </w:r>
          </w:p>
        </w:tc>
        <w:tc>
          <w:tcPr>
            <w:tcW w:w="393" w:type="pct"/>
            <w:shd w:val="clear" w:color="auto" w:fill="auto"/>
            <w:vAlign w:val="center"/>
            <w:hideMark/>
          </w:tcPr>
          <w:p w14:paraId="538165F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2632B8A3"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612F2A4A" w14:textId="77777777" w:rsidTr="006477E0">
        <w:trPr>
          <w:trHeight w:val="20"/>
          <w:jc w:val="center"/>
        </w:trPr>
        <w:tc>
          <w:tcPr>
            <w:tcW w:w="494" w:type="pct"/>
            <w:vMerge/>
            <w:shd w:val="clear" w:color="auto" w:fill="auto"/>
            <w:vAlign w:val="center"/>
            <w:hideMark/>
          </w:tcPr>
          <w:p w14:paraId="3416B891"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66B35B0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артезианская №7209</w:t>
            </w:r>
          </w:p>
        </w:tc>
        <w:tc>
          <w:tcPr>
            <w:tcW w:w="747" w:type="pct"/>
            <w:shd w:val="clear" w:color="auto" w:fill="auto"/>
            <w:vAlign w:val="center"/>
            <w:hideMark/>
          </w:tcPr>
          <w:p w14:paraId="09B92AC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1FAA4C4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633D775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48192BB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H611A119000</w:t>
            </w:r>
          </w:p>
        </w:tc>
        <w:tc>
          <w:tcPr>
            <w:tcW w:w="455" w:type="pct"/>
            <w:shd w:val="clear" w:color="auto" w:fill="auto"/>
            <w:vAlign w:val="center"/>
            <w:hideMark/>
          </w:tcPr>
          <w:p w14:paraId="08AFBC4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58D7396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26.04.2016г.</w:t>
            </w:r>
          </w:p>
        </w:tc>
        <w:tc>
          <w:tcPr>
            <w:tcW w:w="393" w:type="pct"/>
            <w:shd w:val="clear" w:color="auto" w:fill="auto"/>
            <w:vAlign w:val="center"/>
            <w:hideMark/>
          </w:tcPr>
          <w:p w14:paraId="53C2DC9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75949BF0"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2BC39B29" w14:textId="77777777" w:rsidTr="006477E0">
        <w:trPr>
          <w:trHeight w:val="20"/>
          <w:jc w:val="center"/>
        </w:trPr>
        <w:tc>
          <w:tcPr>
            <w:tcW w:w="494" w:type="pct"/>
            <w:vMerge/>
            <w:shd w:val="clear" w:color="auto" w:fill="auto"/>
            <w:vAlign w:val="center"/>
            <w:hideMark/>
          </w:tcPr>
          <w:p w14:paraId="69764C7F"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7A61886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артезианская №7233</w:t>
            </w:r>
          </w:p>
        </w:tc>
        <w:tc>
          <w:tcPr>
            <w:tcW w:w="747" w:type="pct"/>
            <w:shd w:val="clear" w:color="auto" w:fill="auto"/>
            <w:vAlign w:val="center"/>
            <w:hideMark/>
          </w:tcPr>
          <w:p w14:paraId="0ABA3F8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2623870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3C006D8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777717F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H611A219000</w:t>
            </w:r>
          </w:p>
        </w:tc>
        <w:tc>
          <w:tcPr>
            <w:tcW w:w="455" w:type="pct"/>
            <w:shd w:val="clear" w:color="auto" w:fill="auto"/>
            <w:vAlign w:val="center"/>
            <w:hideMark/>
          </w:tcPr>
          <w:p w14:paraId="2EDFD1A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5B7AA2A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26.10.2016г.</w:t>
            </w:r>
          </w:p>
        </w:tc>
        <w:tc>
          <w:tcPr>
            <w:tcW w:w="393" w:type="pct"/>
            <w:shd w:val="clear" w:color="auto" w:fill="auto"/>
            <w:vAlign w:val="center"/>
            <w:hideMark/>
          </w:tcPr>
          <w:p w14:paraId="0ABE8FE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4BA2487C"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26AFA63F" w14:textId="77777777" w:rsidTr="006477E0">
        <w:trPr>
          <w:trHeight w:val="20"/>
          <w:jc w:val="center"/>
        </w:trPr>
        <w:tc>
          <w:tcPr>
            <w:tcW w:w="494" w:type="pct"/>
            <w:vMerge/>
            <w:shd w:val="clear" w:color="auto" w:fill="auto"/>
            <w:vAlign w:val="center"/>
            <w:hideMark/>
          </w:tcPr>
          <w:p w14:paraId="0A242CC5"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28D62FE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№7234</w:t>
            </w:r>
          </w:p>
        </w:tc>
        <w:tc>
          <w:tcPr>
            <w:tcW w:w="747" w:type="pct"/>
            <w:shd w:val="clear" w:color="auto" w:fill="auto"/>
            <w:vAlign w:val="center"/>
            <w:hideMark/>
          </w:tcPr>
          <w:p w14:paraId="3BF7619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1C67C70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544C3ED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0C12FD3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H611A619000</w:t>
            </w:r>
          </w:p>
        </w:tc>
        <w:tc>
          <w:tcPr>
            <w:tcW w:w="455" w:type="pct"/>
            <w:shd w:val="clear" w:color="auto" w:fill="auto"/>
            <w:vAlign w:val="center"/>
            <w:hideMark/>
          </w:tcPr>
          <w:p w14:paraId="4F891BA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59F65BA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17.03.2016г.</w:t>
            </w:r>
          </w:p>
        </w:tc>
        <w:tc>
          <w:tcPr>
            <w:tcW w:w="393" w:type="pct"/>
            <w:shd w:val="clear" w:color="auto" w:fill="auto"/>
            <w:vAlign w:val="center"/>
            <w:hideMark/>
          </w:tcPr>
          <w:p w14:paraId="5B27509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0E4C784C"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5FB0087F" w14:textId="77777777" w:rsidTr="006477E0">
        <w:trPr>
          <w:trHeight w:val="20"/>
          <w:jc w:val="center"/>
        </w:trPr>
        <w:tc>
          <w:tcPr>
            <w:tcW w:w="494" w:type="pct"/>
            <w:vMerge/>
            <w:shd w:val="clear" w:color="auto" w:fill="auto"/>
            <w:vAlign w:val="center"/>
            <w:hideMark/>
          </w:tcPr>
          <w:p w14:paraId="3B897FED"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24FD740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артезианская №7495</w:t>
            </w:r>
          </w:p>
        </w:tc>
        <w:tc>
          <w:tcPr>
            <w:tcW w:w="747" w:type="pct"/>
            <w:shd w:val="clear" w:color="auto" w:fill="auto"/>
            <w:vAlign w:val="center"/>
            <w:hideMark/>
          </w:tcPr>
          <w:p w14:paraId="2A59DF1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54D0D41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6A665D6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741A6F2A"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H611A319000</w:t>
            </w:r>
          </w:p>
        </w:tc>
        <w:tc>
          <w:tcPr>
            <w:tcW w:w="455" w:type="pct"/>
            <w:shd w:val="clear" w:color="auto" w:fill="auto"/>
            <w:vAlign w:val="center"/>
            <w:hideMark/>
          </w:tcPr>
          <w:p w14:paraId="35279F4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4C16854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15.10.2016г.</w:t>
            </w:r>
          </w:p>
        </w:tc>
        <w:tc>
          <w:tcPr>
            <w:tcW w:w="393" w:type="pct"/>
            <w:shd w:val="clear" w:color="auto" w:fill="auto"/>
            <w:vAlign w:val="center"/>
            <w:hideMark/>
          </w:tcPr>
          <w:p w14:paraId="1703621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29.03.2017г.</w:t>
            </w:r>
          </w:p>
        </w:tc>
        <w:tc>
          <w:tcPr>
            <w:tcW w:w="393" w:type="pct"/>
            <w:shd w:val="clear" w:color="auto" w:fill="auto"/>
            <w:vAlign w:val="center"/>
            <w:hideMark/>
          </w:tcPr>
          <w:p w14:paraId="77D5C9EA"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29.03.2021г.</w:t>
            </w:r>
          </w:p>
        </w:tc>
      </w:tr>
      <w:tr w:rsidR="006477E0" w:rsidRPr="00737140" w14:paraId="281395B1" w14:textId="77777777" w:rsidTr="006477E0">
        <w:trPr>
          <w:trHeight w:val="20"/>
          <w:jc w:val="center"/>
        </w:trPr>
        <w:tc>
          <w:tcPr>
            <w:tcW w:w="494" w:type="pct"/>
            <w:vMerge/>
            <w:shd w:val="clear" w:color="auto" w:fill="auto"/>
            <w:vAlign w:val="center"/>
            <w:hideMark/>
          </w:tcPr>
          <w:p w14:paraId="7F42DEF4"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4370294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артезианская №7496</w:t>
            </w:r>
          </w:p>
        </w:tc>
        <w:tc>
          <w:tcPr>
            <w:tcW w:w="747" w:type="pct"/>
            <w:shd w:val="clear" w:color="auto" w:fill="auto"/>
            <w:vAlign w:val="center"/>
            <w:hideMark/>
          </w:tcPr>
          <w:p w14:paraId="40EC85B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4CD1F60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2DD72CE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32E257A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H6119F19000</w:t>
            </w:r>
          </w:p>
        </w:tc>
        <w:tc>
          <w:tcPr>
            <w:tcW w:w="455" w:type="pct"/>
            <w:shd w:val="clear" w:color="auto" w:fill="auto"/>
            <w:vAlign w:val="center"/>
            <w:hideMark/>
          </w:tcPr>
          <w:p w14:paraId="3049BBA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17B08D3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29.09.2016г.</w:t>
            </w:r>
          </w:p>
        </w:tc>
        <w:tc>
          <w:tcPr>
            <w:tcW w:w="393" w:type="pct"/>
            <w:shd w:val="clear" w:color="auto" w:fill="auto"/>
            <w:vAlign w:val="center"/>
            <w:hideMark/>
          </w:tcPr>
          <w:p w14:paraId="6B25925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18.04.2017г.</w:t>
            </w:r>
          </w:p>
        </w:tc>
        <w:tc>
          <w:tcPr>
            <w:tcW w:w="393" w:type="pct"/>
            <w:shd w:val="clear" w:color="auto" w:fill="auto"/>
            <w:vAlign w:val="center"/>
            <w:hideMark/>
          </w:tcPr>
          <w:p w14:paraId="1B6C62B6"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18.04.2021г.</w:t>
            </w:r>
          </w:p>
        </w:tc>
      </w:tr>
      <w:tr w:rsidR="006477E0" w:rsidRPr="00737140" w14:paraId="6DC25B03" w14:textId="77777777" w:rsidTr="006477E0">
        <w:trPr>
          <w:trHeight w:val="20"/>
          <w:jc w:val="center"/>
        </w:trPr>
        <w:tc>
          <w:tcPr>
            <w:tcW w:w="494" w:type="pct"/>
            <w:vMerge/>
            <w:shd w:val="clear" w:color="auto" w:fill="auto"/>
            <w:vAlign w:val="center"/>
            <w:hideMark/>
          </w:tcPr>
          <w:p w14:paraId="12627C46"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67463C2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артезианская №7497</w:t>
            </w:r>
          </w:p>
        </w:tc>
        <w:tc>
          <w:tcPr>
            <w:tcW w:w="747" w:type="pct"/>
            <w:shd w:val="clear" w:color="auto" w:fill="auto"/>
            <w:vAlign w:val="center"/>
            <w:hideMark/>
          </w:tcPr>
          <w:p w14:paraId="0C7EA34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7149841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2C5E8A1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41E4F69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H611AА19000</w:t>
            </w:r>
          </w:p>
        </w:tc>
        <w:tc>
          <w:tcPr>
            <w:tcW w:w="455" w:type="pct"/>
            <w:shd w:val="clear" w:color="auto" w:fill="auto"/>
            <w:vAlign w:val="center"/>
            <w:hideMark/>
          </w:tcPr>
          <w:p w14:paraId="07D3DA7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6570CD2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15.11.2016г.</w:t>
            </w:r>
          </w:p>
        </w:tc>
        <w:tc>
          <w:tcPr>
            <w:tcW w:w="393" w:type="pct"/>
            <w:shd w:val="clear" w:color="auto" w:fill="auto"/>
            <w:vAlign w:val="center"/>
            <w:hideMark/>
          </w:tcPr>
          <w:p w14:paraId="337AA39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02E38718"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4734868E" w14:textId="77777777" w:rsidTr="006477E0">
        <w:trPr>
          <w:trHeight w:val="20"/>
          <w:jc w:val="center"/>
        </w:trPr>
        <w:tc>
          <w:tcPr>
            <w:tcW w:w="494" w:type="pct"/>
            <w:vMerge/>
            <w:shd w:val="clear" w:color="auto" w:fill="auto"/>
            <w:vAlign w:val="center"/>
            <w:hideMark/>
          </w:tcPr>
          <w:p w14:paraId="542A843E"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7E201C8E"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артезианская №7498</w:t>
            </w:r>
          </w:p>
        </w:tc>
        <w:tc>
          <w:tcPr>
            <w:tcW w:w="747" w:type="pct"/>
            <w:shd w:val="clear" w:color="auto" w:fill="auto"/>
            <w:vAlign w:val="center"/>
            <w:hideMark/>
          </w:tcPr>
          <w:p w14:paraId="30F4723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2CCE80E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0934A88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44318E12"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H611A819000</w:t>
            </w:r>
          </w:p>
        </w:tc>
        <w:tc>
          <w:tcPr>
            <w:tcW w:w="455" w:type="pct"/>
            <w:shd w:val="clear" w:color="auto" w:fill="auto"/>
            <w:vAlign w:val="center"/>
            <w:hideMark/>
          </w:tcPr>
          <w:p w14:paraId="3C24124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4EDDB0B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17.03.2016г.</w:t>
            </w:r>
          </w:p>
        </w:tc>
        <w:tc>
          <w:tcPr>
            <w:tcW w:w="393" w:type="pct"/>
            <w:shd w:val="clear" w:color="auto" w:fill="auto"/>
            <w:vAlign w:val="center"/>
            <w:hideMark/>
          </w:tcPr>
          <w:p w14:paraId="29D1398B"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5A9953E6"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33ADF4D2" w14:textId="77777777" w:rsidTr="006477E0">
        <w:trPr>
          <w:trHeight w:val="20"/>
          <w:jc w:val="center"/>
        </w:trPr>
        <w:tc>
          <w:tcPr>
            <w:tcW w:w="494" w:type="pct"/>
            <w:vMerge/>
            <w:shd w:val="clear" w:color="auto" w:fill="auto"/>
            <w:vAlign w:val="center"/>
            <w:hideMark/>
          </w:tcPr>
          <w:p w14:paraId="451AD3EC"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p>
        </w:tc>
        <w:tc>
          <w:tcPr>
            <w:tcW w:w="495" w:type="pct"/>
            <w:shd w:val="clear" w:color="auto" w:fill="auto"/>
            <w:vAlign w:val="center"/>
            <w:hideMark/>
          </w:tcPr>
          <w:p w14:paraId="3140D283"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Скважина артезианская №7499</w:t>
            </w:r>
          </w:p>
        </w:tc>
        <w:tc>
          <w:tcPr>
            <w:tcW w:w="747" w:type="pct"/>
            <w:shd w:val="clear" w:color="auto" w:fill="auto"/>
            <w:vAlign w:val="center"/>
            <w:hideMark/>
          </w:tcPr>
          <w:p w14:paraId="1ED8B3E6"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г.Нефтеюганск, 7мкр., территория базы  АО «</w:t>
            </w:r>
            <w:r w:rsidRPr="00075E83">
              <w:rPr>
                <w:rFonts w:ascii="Times New Roman" w:eastAsia="Times New Roman" w:hAnsi="Times New Roman" w:cs="Times New Roman"/>
                <w:color w:val="000000"/>
                <w:sz w:val="18"/>
                <w:szCs w:val="18"/>
                <w:lang w:eastAsia="ru-RU"/>
              </w:rPr>
              <w:t>Юганскводоканал</w:t>
            </w:r>
            <w:r w:rsidRPr="00737140">
              <w:rPr>
                <w:rFonts w:ascii="Times New Roman" w:eastAsia="Times New Roman" w:hAnsi="Times New Roman" w:cs="Times New Roman"/>
                <w:color w:val="000000"/>
                <w:sz w:val="18"/>
                <w:szCs w:val="18"/>
                <w:lang w:eastAsia="ru-RU"/>
              </w:rPr>
              <w:t>»</w:t>
            </w:r>
          </w:p>
        </w:tc>
        <w:tc>
          <w:tcPr>
            <w:tcW w:w="488" w:type="pct"/>
            <w:shd w:val="clear" w:color="auto" w:fill="auto"/>
            <w:vAlign w:val="center"/>
            <w:hideMark/>
          </w:tcPr>
          <w:p w14:paraId="7A7A3CE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забора воды</w:t>
            </w:r>
          </w:p>
        </w:tc>
        <w:tc>
          <w:tcPr>
            <w:tcW w:w="604" w:type="pct"/>
            <w:shd w:val="clear" w:color="auto" w:fill="auto"/>
            <w:vAlign w:val="center"/>
            <w:hideMark/>
          </w:tcPr>
          <w:p w14:paraId="3E7EFBD4"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Promag 50W</w:t>
            </w:r>
          </w:p>
        </w:tc>
        <w:tc>
          <w:tcPr>
            <w:tcW w:w="455" w:type="pct"/>
            <w:shd w:val="clear" w:color="auto" w:fill="auto"/>
            <w:vAlign w:val="center"/>
            <w:hideMark/>
          </w:tcPr>
          <w:p w14:paraId="288FB76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H611AЕ19000</w:t>
            </w:r>
          </w:p>
        </w:tc>
        <w:tc>
          <w:tcPr>
            <w:tcW w:w="455" w:type="pct"/>
            <w:shd w:val="clear" w:color="auto" w:fill="auto"/>
            <w:vAlign w:val="center"/>
            <w:hideMark/>
          </w:tcPr>
          <w:p w14:paraId="2C7AC30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июнь 2013г.</w:t>
            </w:r>
          </w:p>
        </w:tc>
        <w:tc>
          <w:tcPr>
            <w:tcW w:w="476" w:type="pct"/>
            <w:shd w:val="clear" w:color="auto" w:fill="auto"/>
            <w:vAlign w:val="center"/>
            <w:hideMark/>
          </w:tcPr>
          <w:p w14:paraId="7C98C59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28.03.2016г.</w:t>
            </w:r>
          </w:p>
        </w:tc>
        <w:tc>
          <w:tcPr>
            <w:tcW w:w="393" w:type="pct"/>
            <w:shd w:val="clear" w:color="auto" w:fill="auto"/>
            <w:vAlign w:val="center"/>
            <w:hideMark/>
          </w:tcPr>
          <w:p w14:paraId="0BE25C0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15.05.2017г.</w:t>
            </w:r>
          </w:p>
        </w:tc>
        <w:tc>
          <w:tcPr>
            <w:tcW w:w="393" w:type="pct"/>
            <w:shd w:val="clear" w:color="auto" w:fill="auto"/>
            <w:vAlign w:val="center"/>
            <w:hideMark/>
          </w:tcPr>
          <w:p w14:paraId="05F218CC"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15.05.2021г.</w:t>
            </w:r>
          </w:p>
        </w:tc>
      </w:tr>
      <w:tr w:rsidR="006477E0" w:rsidRPr="00737140" w14:paraId="18640071" w14:textId="77777777" w:rsidTr="006477E0">
        <w:trPr>
          <w:trHeight w:val="20"/>
          <w:jc w:val="center"/>
        </w:trPr>
        <w:tc>
          <w:tcPr>
            <w:tcW w:w="5000" w:type="pct"/>
            <w:gridSpan w:val="10"/>
            <w:shd w:val="clear" w:color="auto" w:fill="auto"/>
            <w:vAlign w:val="center"/>
            <w:hideMark/>
          </w:tcPr>
          <w:p w14:paraId="3395E44C" w14:textId="77777777" w:rsidR="006477E0" w:rsidRPr="00737140"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737140">
              <w:rPr>
                <w:rFonts w:ascii="Times New Roman" w:eastAsia="Times New Roman" w:hAnsi="Times New Roman" w:cs="Times New Roman"/>
                <w:b/>
                <w:bCs/>
                <w:color w:val="000000"/>
                <w:sz w:val="18"/>
                <w:szCs w:val="18"/>
                <w:lang w:eastAsia="ru-RU"/>
              </w:rPr>
              <w:t>Узлы учета отпущенной воды</w:t>
            </w:r>
          </w:p>
        </w:tc>
      </w:tr>
      <w:tr w:rsidR="006477E0" w:rsidRPr="00737140" w14:paraId="50F02727" w14:textId="77777777" w:rsidTr="006477E0">
        <w:trPr>
          <w:trHeight w:val="20"/>
          <w:jc w:val="center"/>
        </w:trPr>
        <w:tc>
          <w:tcPr>
            <w:tcW w:w="494" w:type="pct"/>
            <w:shd w:val="clear" w:color="auto" w:fill="auto"/>
            <w:vAlign w:val="center"/>
            <w:hideMark/>
          </w:tcPr>
          <w:p w14:paraId="4F71B7CE"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Наименования подразделения</w:t>
            </w:r>
          </w:p>
        </w:tc>
        <w:tc>
          <w:tcPr>
            <w:tcW w:w="495" w:type="pct"/>
            <w:shd w:val="clear" w:color="auto" w:fill="auto"/>
            <w:vAlign w:val="center"/>
            <w:hideMark/>
          </w:tcPr>
          <w:p w14:paraId="58A541FC"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Место установки</w:t>
            </w:r>
          </w:p>
        </w:tc>
        <w:tc>
          <w:tcPr>
            <w:tcW w:w="747" w:type="pct"/>
            <w:shd w:val="clear" w:color="auto" w:fill="auto"/>
            <w:vAlign w:val="center"/>
            <w:hideMark/>
          </w:tcPr>
          <w:p w14:paraId="56E14CD1"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Адрес установки</w:t>
            </w:r>
          </w:p>
        </w:tc>
        <w:tc>
          <w:tcPr>
            <w:tcW w:w="488" w:type="pct"/>
            <w:shd w:val="clear" w:color="auto" w:fill="auto"/>
            <w:vAlign w:val="center"/>
            <w:hideMark/>
          </w:tcPr>
          <w:p w14:paraId="1C4CD9D3"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Наименование прибора учета</w:t>
            </w:r>
          </w:p>
        </w:tc>
        <w:tc>
          <w:tcPr>
            <w:tcW w:w="604" w:type="pct"/>
            <w:shd w:val="clear" w:color="auto" w:fill="auto"/>
            <w:vAlign w:val="center"/>
            <w:hideMark/>
          </w:tcPr>
          <w:p w14:paraId="4B4D3CB5"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Марка</w:t>
            </w:r>
          </w:p>
        </w:tc>
        <w:tc>
          <w:tcPr>
            <w:tcW w:w="455" w:type="pct"/>
            <w:shd w:val="clear" w:color="auto" w:fill="auto"/>
            <w:vAlign w:val="center"/>
            <w:hideMark/>
          </w:tcPr>
          <w:p w14:paraId="6D1EC969"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Заводской номер</w:t>
            </w:r>
          </w:p>
        </w:tc>
        <w:tc>
          <w:tcPr>
            <w:tcW w:w="455" w:type="pct"/>
            <w:shd w:val="clear" w:color="auto" w:fill="auto"/>
            <w:vAlign w:val="center"/>
            <w:hideMark/>
          </w:tcPr>
          <w:p w14:paraId="5121C34B"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Дата изготовления</w:t>
            </w:r>
          </w:p>
        </w:tc>
        <w:tc>
          <w:tcPr>
            <w:tcW w:w="476" w:type="pct"/>
            <w:shd w:val="clear" w:color="auto" w:fill="auto"/>
            <w:vAlign w:val="center"/>
            <w:hideMark/>
          </w:tcPr>
          <w:p w14:paraId="174E01B8"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Дата ввода в эксплуатацию</w:t>
            </w:r>
          </w:p>
        </w:tc>
        <w:tc>
          <w:tcPr>
            <w:tcW w:w="393" w:type="pct"/>
            <w:shd w:val="clear" w:color="auto" w:fill="auto"/>
            <w:vAlign w:val="center"/>
            <w:hideMark/>
          </w:tcPr>
          <w:p w14:paraId="26A4B1C8" w14:textId="77777777" w:rsidR="006477E0" w:rsidRPr="00737140" w:rsidRDefault="006477E0" w:rsidP="006477E0">
            <w:pPr>
              <w:spacing w:after="0" w:line="240" w:lineRule="auto"/>
              <w:jc w:val="center"/>
              <w:rPr>
                <w:rFonts w:ascii="Times New Roman" w:eastAsia="Times New Roman" w:hAnsi="Times New Roman" w:cs="Times New Roman"/>
                <w:b/>
                <w:color w:val="000000"/>
                <w:sz w:val="18"/>
                <w:szCs w:val="18"/>
                <w:lang w:eastAsia="ru-RU"/>
              </w:rPr>
            </w:pPr>
            <w:r w:rsidRPr="00737140">
              <w:rPr>
                <w:rFonts w:ascii="Times New Roman" w:eastAsia="Times New Roman" w:hAnsi="Times New Roman" w:cs="Times New Roman"/>
                <w:b/>
                <w:color w:val="000000"/>
                <w:sz w:val="18"/>
                <w:szCs w:val="18"/>
                <w:lang w:eastAsia="ru-RU"/>
              </w:rPr>
              <w:t>Дата последней поверки</w:t>
            </w:r>
          </w:p>
        </w:tc>
        <w:tc>
          <w:tcPr>
            <w:tcW w:w="393" w:type="pct"/>
            <w:shd w:val="clear" w:color="auto" w:fill="auto"/>
            <w:vAlign w:val="center"/>
            <w:hideMark/>
          </w:tcPr>
          <w:p w14:paraId="17451981" w14:textId="77777777" w:rsidR="006477E0" w:rsidRPr="00737140" w:rsidRDefault="006477E0" w:rsidP="006477E0">
            <w:pPr>
              <w:spacing w:after="0" w:line="240" w:lineRule="auto"/>
              <w:jc w:val="center"/>
              <w:rPr>
                <w:rFonts w:ascii="Times New Roman" w:eastAsia="Times New Roman" w:hAnsi="Times New Roman" w:cs="Times New Roman"/>
                <w:b/>
                <w:sz w:val="18"/>
                <w:szCs w:val="18"/>
                <w:lang w:eastAsia="ru-RU"/>
              </w:rPr>
            </w:pPr>
            <w:r w:rsidRPr="00737140">
              <w:rPr>
                <w:rFonts w:ascii="Times New Roman" w:eastAsia="Times New Roman" w:hAnsi="Times New Roman" w:cs="Times New Roman"/>
                <w:b/>
                <w:sz w:val="18"/>
                <w:szCs w:val="18"/>
                <w:lang w:eastAsia="ru-RU"/>
              </w:rPr>
              <w:t>Дата очередной поверки</w:t>
            </w:r>
          </w:p>
        </w:tc>
      </w:tr>
      <w:tr w:rsidR="006477E0" w:rsidRPr="00737140" w14:paraId="0E8FF2CD" w14:textId="77777777" w:rsidTr="006477E0">
        <w:trPr>
          <w:trHeight w:val="20"/>
          <w:jc w:val="center"/>
        </w:trPr>
        <w:tc>
          <w:tcPr>
            <w:tcW w:w="494" w:type="pct"/>
            <w:vMerge w:val="restart"/>
            <w:shd w:val="clear" w:color="auto" w:fill="auto"/>
            <w:noWrap/>
            <w:vAlign w:val="center"/>
            <w:hideMark/>
          </w:tcPr>
          <w:p w14:paraId="281AF356" w14:textId="77777777" w:rsidR="006477E0" w:rsidRPr="00737140" w:rsidRDefault="006477E0" w:rsidP="006477E0">
            <w:pPr>
              <w:spacing w:after="0" w:line="240" w:lineRule="auto"/>
              <w:jc w:val="center"/>
              <w:rPr>
                <w:rFonts w:ascii="Times New Roman" w:eastAsia="Times New Roman" w:hAnsi="Times New Roman" w:cs="Times New Roman"/>
                <w:b/>
                <w:bCs/>
                <w:sz w:val="18"/>
                <w:szCs w:val="18"/>
                <w:lang w:eastAsia="ru-RU"/>
              </w:rPr>
            </w:pPr>
            <w:r w:rsidRPr="00737140">
              <w:rPr>
                <w:rFonts w:ascii="Times New Roman" w:eastAsia="Times New Roman" w:hAnsi="Times New Roman" w:cs="Times New Roman"/>
                <w:b/>
                <w:bCs/>
                <w:sz w:val="18"/>
                <w:szCs w:val="18"/>
                <w:lang w:eastAsia="ru-RU"/>
              </w:rPr>
              <w:t>Цех ВОС</w:t>
            </w:r>
          </w:p>
        </w:tc>
        <w:tc>
          <w:tcPr>
            <w:tcW w:w="495" w:type="pct"/>
            <w:vMerge w:val="restart"/>
            <w:shd w:val="clear" w:color="auto" w:fill="auto"/>
            <w:vAlign w:val="center"/>
            <w:hideMark/>
          </w:tcPr>
          <w:p w14:paraId="2CF600D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Насосная станция (машинное отделение) поверхностной воды</w:t>
            </w:r>
          </w:p>
        </w:tc>
        <w:tc>
          <w:tcPr>
            <w:tcW w:w="747" w:type="pct"/>
            <w:vMerge w:val="restart"/>
            <w:shd w:val="clear" w:color="auto" w:fill="auto"/>
            <w:vAlign w:val="center"/>
            <w:hideMark/>
          </w:tcPr>
          <w:p w14:paraId="748BD0D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 xml:space="preserve">г.Нефтеюганск, 7мкр., территория базы АО </w:t>
            </w:r>
            <w:r>
              <w:rPr>
                <w:rFonts w:ascii="Times New Roman" w:eastAsia="Times New Roman" w:hAnsi="Times New Roman" w:cs="Times New Roman"/>
                <w:color w:val="000000"/>
                <w:sz w:val="18"/>
                <w:szCs w:val="18"/>
                <w:lang w:eastAsia="ru-RU"/>
              </w:rPr>
              <w:t>«</w:t>
            </w:r>
            <w:r w:rsidRPr="00075E83">
              <w:rPr>
                <w:rFonts w:ascii="Times New Roman" w:eastAsia="Times New Roman" w:hAnsi="Times New Roman" w:cs="Times New Roman"/>
                <w:color w:val="000000"/>
                <w:sz w:val="18"/>
                <w:szCs w:val="18"/>
                <w:lang w:eastAsia="ru-RU"/>
              </w:rPr>
              <w:t>Юганскводоканал</w:t>
            </w:r>
            <w:r>
              <w:rPr>
                <w:rFonts w:ascii="Times New Roman" w:eastAsia="Times New Roman" w:hAnsi="Times New Roman" w:cs="Times New Roman"/>
                <w:color w:val="000000"/>
                <w:sz w:val="18"/>
                <w:szCs w:val="18"/>
                <w:lang w:eastAsia="ru-RU"/>
              </w:rPr>
              <w:t>»</w:t>
            </w:r>
          </w:p>
        </w:tc>
        <w:tc>
          <w:tcPr>
            <w:tcW w:w="488" w:type="pct"/>
            <w:vMerge w:val="restart"/>
            <w:shd w:val="clear" w:color="auto" w:fill="auto"/>
            <w:vAlign w:val="center"/>
            <w:hideMark/>
          </w:tcPr>
          <w:p w14:paraId="32D8791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учет отпущенной воды</w:t>
            </w:r>
          </w:p>
        </w:tc>
        <w:tc>
          <w:tcPr>
            <w:tcW w:w="604" w:type="pct"/>
            <w:shd w:val="clear" w:color="auto" w:fill="auto"/>
            <w:vAlign w:val="center"/>
            <w:hideMark/>
          </w:tcPr>
          <w:p w14:paraId="35A93F71"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Расходомер-счетчик электромагнитный "Взлет ЭР"</w:t>
            </w:r>
          </w:p>
        </w:tc>
        <w:tc>
          <w:tcPr>
            <w:tcW w:w="455" w:type="pct"/>
            <w:shd w:val="clear" w:color="auto" w:fill="auto"/>
            <w:vAlign w:val="center"/>
            <w:hideMark/>
          </w:tcPr>
          <w:p w14:paraId="38F3A9B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324648</w:t>
            </w:r>
          </w:p>
        </w:tc>
        <w:tc>
          <w:tcPr>
            <w:tcW w:w="455" w:type="pct"/>
            <w:shd w:val="clear" w:color="auto" w:fill="auto"/>
            <w:vAlign w:val="center"/>
            <w:hideMark/>
          </w:tcPr>
          <w:p w14:paraId="76C2BF3F"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07.02.2003г.</w:t>
            </w:r>
          </w:p>
        </w:tc>
        <w:tc>
          <w:tcPr>
            <w:tcW w:w="476" w:type="pct"/>
            <w:shd w:val="clear" w:color="auto" w:fill="auto"/>
            <w:vAlign w:val="center"/>
            <w:hideMark/>
          </w:tcPr>
          <w:p w14:paraId="282FD81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01.03.2004г.</w:t>
            </w:r>
          </w:p>
        </w:tc>
        <w:tc>
          <w:tcPr>
            <w:tcW w:w="393" w:type="pct"/>
            <w:shd w:val="clear" w:color="auto" w:fill="auto"/>
            <w:vAlign w:val="center"/>
            <w:hideMark/>
          </w:tcPr>
          <w:p w14:paraId="4E80A12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27.05.2016г.</w:t>
            </w:r>
          </w:p>
        </w:tc>
        <w:tc>
          <w:tcPr>
            <w:tcW w:w="393" w:type="pct"/>
            <w:shd w:val="clear" w:color="auto" w:fill="auto"/>
            <w:vAlign w:val="center"/>
            <w:hideMark/>
          </w:tcPr>
          <w:p w14:paraId="37B3FA23"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27.05.2020г.</w:t>
            </w:r>
          </w:p>
        </w:tc>
      </w:tr>
      <w:tr w:rsidR="006477E0" w:rsidRPr="00737140" w14:paraId="5A58E521" w14:textId="77777777" w:rsidTr="006477E0">
        <w:trPr>
          <w:trHeight w:val="20"/>
          <w:jc w:val="center"/>
        </w:trPr>
        <w:tc>
          <w:tcPr>
            <w:tcW w:w="494" w:type="pct"/>
            <w:vMerge/>
            <w:vAlign w:val="center"/>
            <w:hideMark/>
          </w:tcPr>
          <w:p w14:paraId="43624D08" w14:textId="77777777" w:rsidR="006477E0" w:rsidRPr="00737140" w:rsidRDefault="006477E0" w:rsidP="006477E0">
            <w:pPr>
              <w:spacing w:after="0" w:line="240" w:lineRule="auto"/>
              <w:jc w:val="center"/>
              <w:rPr>
                <w:rFonts w:ascii="Times New Roman" w:eastAsia="Times New Roman" w:hAnsi="Times New Roman" w:cs="Times New Roman"/>
                <w:b/>
                <w:bCs/>
                <w:sz w:val="18"/>
                <w:szCs w:val="18"/>
                <w:lang w:eastAsia="ru-RU"/>
              </w:rPr>
            </w:pPr>
          </w:p>
        </w:tc>
        <w:tc>
          <w:tcPr>
            <w:tcW w:w="495" w:type="pct"/>
            <w:vMerge/>
            <w:vAlign w:val="center"/>
            <w:hideMark/>
          </w:tcPr>
          <w:p w14:paraId="2D320C57"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p>
        </w:tc>
        <w:tc>
          <w:tcPr>
            <w:tcW w:w="747" w:type="pct"/>
            <w:vMerge/>
            <w:vAlign w:val="center"/>
            <w:hideMark/>
          </w:tcPr>
          <w:p w14:paraId="741036A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p>
        </w:tc>
        <w:tc>
          <w:tcPr>
            <w:tcW w:w="488" w:type="pct"/>
            <w:vMerge/>
            <w:vAlign w:val="center"/>
            <w:hideMark/>
          </w:tcPr>
          <w:p w14:paraId="2D0E7938"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p>
        </w:tc>
        <w:tc>
          <w:tcPr>
            <w:tcW w:w="604" w:type="pct"/>
            <w:shd w:val="clear" w:color="auto" w:fill="auto"/>
            <w:vAlign w:val="center"/>
            <w:hideMark/>
          </w:tcPr>
          <w:p w14:paraId="1F4D2240"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Расходомер-счетчик электромагнитный "Взлет ЭР"</w:t>
            </w:r>
          </w:p>
        </w:tc>
        <w:tc>
          <w:tcPr>
            <w:tcW w:w="455" w:type="pct"/>
            <w:shd w:val="clear" w:color="auto" w:fill="auto"/>
            <w:vAlign w:val="center"/>
            <w:hideMark/>
          </w:tcPr>
          <w:p w14:paraId="6D27C0F9"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324658</w:t>
            </w:r>
          </w:p>
        </w:tc>
        <w:tc>
          <w:tcPr>
            <w:tcW w:w="455" w:type="pct"/>
            <w:shd w:val="clear" w:color="auto" w:fill="auto"/>
            <w:vAlign w:val="center"/>
            <w:hideMark/>
          </w:tcPr>
          <w:p w14:paraId="2922F47D"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01.02.2003г.</w:t>
            </w:r>
          </w:p>
        </w:tc>
        <w:tc>
          <w:tcPr>
            <w:tcW w:w="476" w:type="pct"/>
            <w:shd w:val="clear" w:color="auto" w:fill="auto"/>
            <w:vAlign w:val="center"/>
            <w:hideMark/>
          </w:tcPr>
          <w:p w14:paraId="3D0A25C5"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01.03.2004г.</w:t>
            </w:r>
          </w:p>
        </w:tc>
        <w:tc>
          <w:tcPr>
            <w:tcW w:w="393" w:type="pct"/>
            <w:shd w:val="clear" w:color="auto" w:fill="auto"/>
            <w:vAlign w:val="center"/>
            <w:hideMark/>
          </w:tcPr>
          <w:p w14:paraId="4957BF8C" w14:textId="77777777" w:rsidR="006477E0" w:rsidRPr="00737140"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737140">
              <w:rPr>
                <w:rFonts w:ascii="Times New Roman" w:eastAsia="Times New Roman" w:hAnsi="Times New Roman" w:cs="Times New Roman"/>
                <w:color w:val="000000"/>
                <w:sz w:val="18"/>
                <w:szCs w:val="18"/>
                <w:lang w:eastAsia="ru-RU"/>
              </w:rPr>
              <w:t>17.05.2016г.</w:t>
            </w:r>
          </w:p>
        </w:tc>
        <w:tc>
          <w:tcPr>
            <w:tcW w:w="393" w:type="pct"/>
            <w:shd w:val="clear" w:color="auto" w:fill="auto"/>
            <w:vAlign w:val="center"/>
            <w:hideMark/>
          </w:tcPr>
          <w:p w14:paraId="465C348D" w14:textId="77777777" w:rsidR="006477E0" w:rsidRPr="00737140" w:rsidRDefault="006477E0" w:rsidP="006477E0">
            <w:pPr>
              <w:spacing w:after="0" w:line="240" w:lineRule="auto"/>
              <w:jc w:val="center"/>
              <w:rPr>
                <w:rFonts w:ascii="Times New Roman" w:eastAsia="Times New Roman" w:hAnsi="Times New Roman" w:cs="Times New Roman"/>
                <w:sz w:val="18"/>
                <w:szCs w:val="18"/>
                <w:lang w:eastAsia="ru-RU"/>
              </w:rPr>
            </w:pPr>
            <w:r w:rsidRPr="00737140">
              <w:rPr>
                <w:rFonts w:ascii="Times New Roman" w:eastAsia="Times New Roman" w:hAnsi="Times New Roman" w:cs="Times New Roman"/>
                <w:sz w:val="18"/>
                <w:szCs w:val="18"/>
                <w:lang w:eastAsia="ru-RU"/>
              </w:rPr>
              <w:t>17.05.2020г.</w:t>
            </w:r>
          </w:p>
        </w:tc>
      </w:tr>
    </w:tbl>
    <w:p w14:paraId="1F5B1003" w14:textId="77777777" w:rsidR="006477E0" w:rsidRDefault="006477E0" w:rsidP="006477E0">
      <w:pPr>
        <w:spacing w:after="0" w:line="360" w:lineRule="auto"/>
        <w:ind w:firstLine="567"/>
        <w:jc w:val="both"/>
        <w:rPr>
          <w:rFonts w:ascii="Times New Roman" w:hAnsi="Times New Roman" w:cs="Times New Roman"/>
          <w:spacing w:val="-1"/>
          <w:sz w:val="28"/>
          <w:szCs w:val="28"/>
        </w:rPr>
        <w:sectPr w:rsidR="006477E0" w:rsidSect="006477E0">
          <w:pgSz w:w="16838" w:h="11906" w:orient="landscape"/>
          <w:pgMar w:top="1701" w:right="1134" w:bottom="851" w:left="1134" w:header="709" w:footer="709" w:gutter="0"/>
          <w:cols w:space="708"/>
          <w:docGrid w:linePitch="360"/>
        </w:sectPr>
      </w:pPr>
    </w:p>
    <w:p w14:paraId="03820196" w14:textId="77777777" w:rsidR="006477E0" w:rsidRDefault="006477E0" w:rsidP="00C922F7">
      <w:pPr>
        <w:pStyle w:val="22"/>
        <w:numPr>
          <w:ilvl w:val="0"/>
          <w:numId w:val="0"/>
        </w:numPr>
        <w:spacing w:after="120" w:line="360" w:lineRule="auto"/>
        <w:jc w:val="both"/>
        <w:outlineLvl w:val="2"/>
        <w:rPr>
          <w:rFonts w:cs="Times New Roman"/>
          <w:b w:val="0"/>
          <w:color w:val="auto"/>
        </w:rPr>
      </w:pPr>
      <w:bookmarkStart w:id="259" w:name="_Toc20390630"/>
      <w:bookmarkStart w:id="260" w:name="_Toc22590882"/>
      <w:bookmarkStart w:id="261" w:name="_Toc29458593"/>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259"/>
      <w:bookmarkEnd w:id="260"/>
      <w:bookmarkEnd w:id="261"/>
    </w:p>
    <w:p w14:paraId="2D837757"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Зоной действия подземного источника централизованного водоснабжения являются все сети холодного водоснабжения г. Нефтеюганска, а также все потребители, подключенные к данным сетям.</w:t>
      </w:r>
    </w:p>
    <w:p w14:paraId="2785FFA7"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Зоной действия поверхностного источника централизованного водоснабжения являются котельные ЦК-1 и ЦК-2. На сегодняшний день воду на нужды ГВС население получает в основном за счет открытого водоразбора из сетей теплоснабжения, при этом воду на котельные поставляет АО «Юганскводоканал» из поверхностного источника. В домах, построенных до 2001 года, преимущественно подача ГВС осуществляется по открытой нецентрализованной схеме, в остальных случаях – по закрытой схеме.</w:t>
      </w:r>
    </w:p>
    <w:p w14:paraId="5AAD623D" w14:textId="77777777" w:rsidR="006477E0" w:rsidRPr="00FD5162"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Технологические зоны централизованного</w:t>
      </w:r>
      <w:r>
        <w:rPr>
          <w:rFonts w:ascii="Times New Roman" w:hAnsi="Times New Roman" w:cs="Times New Roman"/>
          <w:spacing w:val="-1"/>
          <w:sz w:val="28"/>
          <w:szCs w:val="28"/>
        </w:rPr>
        <w:t xml:space="preserve"> водоснабжения представлены на </w:t>
      </w:r>
      <w:r w:rsidRPr="00FD5162">
        <w:rPr>
          <w:rFonts w:ascii="Times New Roman" w:hAnsi="Times New Roman" w:cs="Times New Roman"/>
          <w:spacing w:val="-1"/>
          <w:sz w:val="28"/>
          <w:szCs w:val="28"/>
        </w:rPr>
        <w:t xml:space="preserve">Рисунке </w:t>
      </w:r>
      <w:r w:rsidR="00671F53">
        <w:fldChar w:fldCharType="begin"/>
      </w:r>
      <w:r w:rsidR="00671F53">
        <w:instrText xml:space="preserve"> REF _Ref20471330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15</w:t>
      </w:r>
      <w:r w:rsidR="00671F53">
        <w:fldChar w:fldCharType="end"/>
      </w:r>
      <w:r w:rsidRPr="00FD5162">
        <w:rPr>
          <w:rFonts w:ascii="Times New Roman" w:hAnsi="Times New Roman" w:cs="Times New Roman"/>
          <w:spacing w:val="-1"/>
          <w:sz w:val="28"/>
          <w:szCs w:val="28"/>
        </w:rPr>
        <w:t>.</w:t>
      </w:r>
    </w:p>
    <w:p w14:paraId="489E9D52" w14:textId="77777777" w:rsidR="006477E0" w:rsidRPr="00FD5162" w:rsidRDefault="006477E0" w:rsidP="006477E0">
      <w:pPr>
        <w:spacing w:after="0" w:line="360" w:lineRule="auto"/>
        <w:ind w:firstLine="567"/>
        <w:jc w:val="both"/>
        <w:rPr>
          <w:rFonts w:ascii="Times New Roman" w:hAnsi="Times New Roman" w:cs="Times New Roman"/>
          <w:spacing w:val="-1"/>
          <w:sz w:val="28"/>
          <w:szCs w:val="28"/>
        </w:rPr>
      </w:pPr>
      <w:r w:rsidRPr="00FD5162">
        <w:rPr>
          <w:rFonts w:ascii="Times New Roman" w:hAnsi="Times New Roman" w:cs="Times New Roman"/>
          <w:spacing w:val="-1"/>
          <w:sz w:val="28"/>
          <w:szCs w:val="28"/>
        </w:rPr>
        <w:t xml:space="preserve">Расположение водозаборов и очистных сооружений центральной системы водоснабжения г. Нефтеюганска представлено на Рисунке </w:t>
      </w:r>
      <w:r w:rsidR="00671F53">
        <w:fldChar w:fldCharType="begin"/>
      </w:r>
      <w:r w:rsidR="00671F53">
        <w:instrText xml:space="preserve"> REF _Ref20471338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16</w:t>
      </w:r>
      <w:r w:rsidR="00671F53">
        <w:fldChar w:fldCharType="end"/>
      </w:r>
      <w:r w:rsidRPr="00FD5162">
        <w:rPr>
          <w:rFonts w:ascii="Times New Roman" w:hAnsi="Times New Roman" w:cs="Times New Roman"/>
          <w:spacing w:val="-1"/>
          <w:sz w:val="28"/>
          <w:szCs w:val="28"/>
        </w:rPr>
        <w:t>.</w:t>
      </w:r>
    </w:p>
    <w:p w14:paraId="0806207E" w14:textId="77777777" w:rsidR="006477E0" w:rsidRDefault="006477E0" w:rsidP="006477E0">
      <w:pPr>
        <w:spacing w:after="0" w:line="360" w:lineRule="auto"/>
        <w:ind w:firstLine="567"/>
        <w:jc w:val="both"/>
        <w:rPr>
          <w:rFonts w:ascii="Times New Roman" w:hAnsi="Times New Roman" w:cs="Times New Roman"/>
          <w:spacing w:val="-1"/>
          <w:sz w:val="28"/>
          <w:szCs w:val="28"/>
        </w:rPr>
        <w:sectPr w:rsidR="006477E0" w:rsidSect="006477E0">
          <w:pgSz w:w="11906" w:h="16838"/>
          <w:pgMar w:top="1134" w:right="851" w:bottom="1134" w:left="1701" w:header="709" w:footer="709" w:gutter="0"/>
          <w:cols w:space="708"/>
          <w:docGrid w:linePitch="360"/>
        </w:sectPr>
      </w:pPr>
    </w:p>
    <w:p w14:paraId="6E19431C" w14:textId="77777777" w:rsidR="006477E0" w:rsidRDefault="006477E0" w:rsidP="006477E0">
      <w:pPr>
        <w:keepNext/>
        <w:spacing w:after="0" w:line="360" w:lineRule="auto"/>
        <w:jc w:val="center"/>
      </w:pPr>
      <w:r>
        <w:rPr>
          <w:rFonts w:eastAsia="Calibri"/>
          <w:noProof/>
          <w:sz w:val="26"/>
          <w:szCs w:val="26"/>
          <w:lang w:eastAsia="ru-RU"/>
        </w:rPr>
        <w:drawing>
          <wp:inline distT="0" distB="0" distL="0" distR="0" wp14:anchorId="730F757F" wp14:editId="331B8179">
            <wp:extent cx="8391525" cy="5330980"/>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16811" cy="5347043"/>
                    </a:xfrm>
                    <a:prstGeom prst="rect">
                      <a:avLst/>
                    </a:prstGeom>
                    <a:noFill/>
                    <a:ln>
                      <a:noFill/>
                    </a:ln>
                  </pic:spPr>
                </pic:pic>
              </a:graphicData>
            </a:graphic>
          </wp:inline>
        </w:drawing>
      </w:r>
    </w:p>
    <w:p w14:paraId="5A3071FF" w14:textId="77777777" w:rsidR="006477E0" w:rsidRDefault="006477E0" w:rsidP="006477E0">
      <w:pPr>
        <w:pStyle w:val="af7"/>
        <w:spacing w:after="0"/>
        <w:jc w:val="center"/>
        <w:rPr>
          <w:rFonts w:ascii="Times New Roman" w:hAnsi="Times New Roman" w:cs="Times New Roman"/>
          <w:color w:val="auto"/>
          <w:sz w:val="24"/>
          <w:szCs w:val="24"/>
        </w:rPr>
      </w:pPr>
      <w:bookmarkStart w:id="262" w:name="_Ref20471330"/>
      <w:bookmarkStart w:id="263" w:name="_Toc22590915"/>
      <w:bookmarkStart w:id="264" w:name="_Toc29457604"/>
      <w:r w:rsidRPr="00737140">
        <w:rPr>
          <w:rFonts w:ascii="Times New Roman" w:hAnsi="Times New Roman" w:cs="Times New Roman"/>
          <w:color w:val="auto"/>
          <w:sz w:val="24"/>
          <w:szCs w:val="24"/>
        </w:rPr>
        <w:t xml:space="preserve">Рисунок </w:t>
      </w:r>
      <w:r w:rsidR="0047469B" w:rsidRPr="00737140">
        <w:rPr>
          <w:rFonts w:ascii="Times New Roman" w:hAnsi="Times New Roman" w:cs="Times New Roman"/>
          <w:color w:val="auto"/>
          <w:sz w:val="24"/>
          <w:szCs w:val="24"/>
        </w:rPr>
        <w:fldChar w:fldCharType="begin"/>
      </w:r>
      <w:r w:rsidRPr="00737140">
        <w:rPr>
          <w:rFonts w:ascii="Times New Roman" w:hAnsi="Times New Roman" w:cs="Times New Roman"/>
          <w:color w:val="auto"/>
          <w:sz w:val="24"/>
          <w:szCs w:val="24"/>
        </w:rPr>
        <w:instrText xml:space="preserve"> SEQ Рисунок \* ARABIC </w:instrText>
      </w:r>
      <w:r w:rsidR="0047469B" w:rsidRPr="0073714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15</w:t>
      </w:r>
      <w:r w:rsidR="0047469B" w:rsidRPr="00737140">
        <w:rPr>
          <w:rFonts w:ascii="Times New Roman" w:hAnsi="Times New Roman" w:cs="Times New Roman"/>
          <w:color w:val="auto"/>
          <w:sz w:val="24"/>
          <w:szCs w:val="24"/>
        </w:rPr>
        <w:fldChar w:fldCharType="end"/>
      </w:r>
      <w:bookmarkEnd w:id="262"/>
      <w:r w:rsidRPr="00737140">
        <w:rPr>
          <w:rFonts w:ascii="Times New Roman" w:hAnsi="Times New Roman" w:cs="Times New Roman"/>
          <w:color w:val="auto"/>
          <w:sz w:val="24"/>
          <w:szCs w:val="24"/>
        </w:rPr>
        <w:t>. Технологические зоны централизованного водоснабжения</w:t>
      </w:r>
      <w:bookmarkEnd w:id="263"/>
      <w:bookmarkEnd w:id="264"/>
    </w:p>
    <w:p w14:paraId="0F9221FA" w14:textId="77777777" w:rsidR="006477E0" w:rsidRDefault="006477E0" w:rsidP="006477E0">
      <w:pPr>
        <w:keepNext/>
        <w:jc w:val="center"/>
      </w:pPr>
      <w:r>
        <w:rPr>
          <w:noProof/>
          <w:sz w:val="24"/>
          <w:szCs w:val="24"/>
          <w:lang w:eastAsia="ru-RU"/>
        </w:rPr>
        <w:drawing>
          <wp:inline distT="0" distB="0" distL="0" distR="0" wp14:anchorId="4142CE02" wp14:editId="3AE5EE68">
            <wp:extent cx="8639175" cy="482155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55572" cy="4830706"/>
                    </a:xfrm>
                    <a:prstGeom prst="rect">
                      <a:avLst/>
                    </a:prstGeom>
                    <a:noFill/>
                    <a:ln>
                      <a:noFill/>
                    </a:ln>
                  </pic:spPr>
                </pic:pic>
              </a:graphicData>
            </a:graphic>
          </wp:inline>
        </w:drawing>
      </w:r>
    </w:p>
    <w:p w14:paraId="742E1B3B" w14:textId="77777777" w:rsidR="006477E0" w:rsidRDefault="006477E0" w:rsidP="006477E0">
      <w:pPr>
        <w:pStyle w:val="af7"/>
        <w:spacing w:after="0"/>
        <w:jc w:val="center"/>
        <w:rPr>
          <w:rFonts w:ascii="Times New Roman" w:hAnsi="Times New Roman" w:cs="Times New Roman"/>
          <w:color w:val="auto"/>
          <w:sz w:val="24"/>
          <w:szCs w:val="24"/>
        </w:rPr>
      </w:pPr>
      <w:bookmarkStart w:id="265" w:name="_Ref20471338"/>
      <w:bookmarkStart w:id="266" w:name="_Toc22590916"/>
      <w:bookmarkStart w:id="267" w:name="_Toc29457605"/>
      <w:r w:rsidRPr="00737140">
        <w:rPr>
          <w:rFonts w:ascii="Times New Roman" w:hAnsi="Times New Roman" w:cs="Times New Roman"/>
          <w:color w:val="auto"/>
          <w:sz w:val="24"/>
          <w:szCs w:val="24"/>
        </w:rPr>
        <w:t xml:space="preserve">Рисунок </w:t>
      </w:r>
      <w:r w:rsidR="0047469B" w:rsidRPr="00737140">
        <w:rPr>
          <w:rFonts w:ascii="Times New Roman" w:hAnsi="Times New Roman" w:cs="Times New Roman"/>
          <w:color w:val="auto"/>
          <w:sz w:val="24"/>
          <w:szCs w:val="24"/>
        </w:rPr>
        <w:fldChar w:fldCharType="begin"/>
      </w:r>
      <w:r w:rsidRPr="00737140">
        <w:rPr>
          <w:rFonts w:ascii="Times New Roman" w:hAnsi="Times New Roman" w:cs="Times New Roman"/>
          <w:color w:val="auto"/>
          <w:sz w:val="24"/>
          <w:szCs w:val="24"/>
        </w:rPr>
        <w:instrText xml:space="preserve"> SEQ Рисунок \* ARABIC </w:instrText>
      </w:r>
      <w:r w:rsidR="0047469B" w:rsidRPr="0073714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16</w:t>
      </w:r>
      <w:r w:rsidR="0047469B" w:rsidRPr="00737140">
        <w:rPr>
          <w:rFonts w:ascii="Times New Roman" w:hAnsi="Times New Roman" w:cs="Times New Roman"/>
          <w:color w:val="auto"/>
          <w:sz w:val="24"/>
          <w:szCs w:val="24"/>
        </w:rPr>
        <w:fldChar w:fldCharType="end"/>
      </w:r>
      <w:bookmarkEnd w:id="265"/>
      <w:r w:rsidRPr="00737140">
        <w:rPr>
          <w:rFonts w:ascii="Times New Roman" w:hAnsi="Times New Roman" w:cs="Times New Roman"/>
          <w:color w:val="auto"/>
          <w:sz w:val="24"/>
          <w:szCs w:val="24"/>
        </w:rPr>
        <w:t>. Расположение водозаборов и очистных сооружений центральной системы водоснабжения г. Нефтеюганска</w:t>
      </w:r>
      <w:bookmarkEnd w:id="266"/>
      <w:bookmarkEnd w:id="267"/>
    </w:p>
    <w:p w14:paraId="27D7951B" w14:textId="77777777" w:rsidR="006477E0" w:rsidRDefault="006477E0" w:rsidP="006477E0">
      <w:r>
        <w:br w:type="page"/>
      </w:r>
    </w:p>
    <w:p w14:paraId="147FEB3A" w14:textId="77777777" w:rsidR="006477E0" w:rsidRDefault="006477E0" w:rsidP="006477E0">
      <w:pPr>
        <w:sectPr w:rsidR="006477E0" w:rsidSect="006477E0">
          <w:pgSz w:w="16838" w:h="11906" w:orient="landscape"/>
          <w:pgMar w:top="1701" w:right="1134" w:bottom="851" w:left="1134" w:header="709" w:footer="709" w:gutter="0"/>
          <w:cols w:space="708"/>
          <w:docGrid w:linePitch="360"/>
        </w:sectPr>
      </w:pPr>
    </w:p>
    <w:p w14:paraId="0A6FCF50"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Анализ резервов и дефицитов производственных мощностей системы водоснабжения г. Нефтеюганска выполнен согласно фактическому водозабору за 2017 год с применением коэффициента суточной неравномерности.</w:t>
      </w:r>
    </w:p>
    <w:p w14:paraId="7E70EF39"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Показатель среднего часового расхода воды в сутки максимального водопотребления абонентами определяется следующим образом:</w:t>
      </w:r>
    </w:p>
    <w:p w14:paraId="4D9662A1" w14:textId="77777777" w:rsidR="006477E0" w:rsidRPr="00AB3289" w:rsidRDefault="00B05AA5" w:rsidP="006477E0">
      <w:pPr>
        <w:spacing w:after="0" w:line="360" w:lineRule="auto"/>
        <w:ind w:firstLine="567"/>
        <w:jc w:val="center"/>
        <w:rPr>
          <w:rFonts w:ascii="Times New Roman" w:hAnsi="Times New Roman" w:cs="Times New Roman"/>
          <w:spacing w:val="-1"/>
          <w:sz w:val="28"/>
          <w:szCs w:val="28"/>
        </w:rPr>
      </w:pPr>
      <m:oMathPara>
        <m:oMath>
          <m:sSub>
            <m:sSubPr>
              <m:ctrlPr>
                <w:rPr>
                  <w:rFonts w:ascii="Cambria Math" w:hAnsi="Cambria Math"/>
                  <w:i/>
                  <w:sz w:val="28"/>
                  <w:szCs w:val="28"/>
                  <w:lang w:eastAsia="ru-RU"/>
                </w:rPr>
              </m:ctrlPr>
            </m:sSubPr>
            <m:e>
              <m:r>
                <w:rPr>
                  <w:rFonts w:ascii="Cambria Math" w:hAnsi="Cambria Math"/>
                  <w:sz w:val="28"/>
                  <w:szCs w:val="28"/>
                  <w:lang w:val="en-US" w:eastAsia="ru-RU"/>
                </w:rPr>
                <m:t>q</m:t>
              </m:r>
            </m:e>
            <m:sub>
              <m:r>
                <w:rPr>
                  <w:rFonts w:ascii="Cambria Math" w:hAnsi="Cambria Math"/>
                  <w:sz w:val="28"/>
                  <w:szCs w:val="28"/>
                  <w:lang w:eastAsia="ru-RU"/>
                </w:rPr>
                <m:t>ч.</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сут.</m:t>
              </m:r>
              <m:r>
                <w:rPr>
                  <w:rFonts w:ascii="Cambria Math" w:hAnsi="Cambria Math"/>
                  <w:sz w:val="28"/>
                  <w:szCs w:val="28"/>
                  <w:lang w:val="en-US" w:eastAsia="ru-RU"/>
                </w:rPr>
                <m:t>max</m:t>
              </m:r>
            </m:sub>
          </m:sSub>
          <m:r>
            <w:rPr>
              <w:rFonts w:ascii="Cambria Math" w:hAnsi="Cambria Math"/>
              <w:sz w:val="28"/>
              <w:szCs w:val="28"/>
              <w:lang w:eastAsia="ru-RU"/>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Q</m:t>
                  </m:r>
                </m:e>
                <m:sub>
                  <m:r>
                    <w:rPr>
                      <w:rFonts w:ascii="Cambria Math" w:hAnsi="Cambria Math"/>
                      <w:sz w:val="28"/>
                      <w:szCs w:val="28"/>
                      <w:lang w:eastAsia="ru-RU"/>
                    </w:rPr>
                    <m:t>год</m:t>
                  </m:r>
                </m:sub>
              </m:sSub>
            </m:num>
            <m:den>
              <m:r>
                <w:rPr>
                  <w:rFonts w:ascii="Cambria Math" w:hAnsi="Cambria Math"/>
                  <w:sz w:val="28"/>
                  <w:szCs w:val="28"/>
                  <w:lang w:eastAsia="ru-RU"/>
                </w:rPr>
                <m:t>365∙24</m:t>
              </m:r>
            </m:den>
          </m:f>
          <m:r>
            <w:rPr>
              <w:rFonts w:ascii="Cambria Math" w:hAnsi="Cambria Math"/>
              <w:sz w:val="28"/>
              <w:szCs w:val="28"/>
              <w:lang w:eastAsia="ru-RU"/>
            </w:rPr>
            <m:t>,</m:t>
          </m:r>
        </m:oMath>
      </m:oMathPara>
    </w:p>
    <w:p w14:paraId="1D529D52" w14:textId="77777777" w:rsidR="006477E0" w:rsidRPr="00737140" w:rsidRDefault="006477E0" w:rsidP="006477E0">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 xml:space="preserve">где </w:t>
      </w:r>
      <m:oMath>
        <m:sSub>
          <m:sSubPr>
            <m:ctrlPr>
              <w:rPr>
                <w:rFonts w:ascii="Cambria Math" w:hAnsi="Cambria Math"/>
                <w:i/>
                <w:sz w:val="28"/>
                <w:szCs w:val="28"/>
                <w:lang w:eastAsia="ru-RU"/>
              </w:rPr>
            </m:ctrlPr>
          </m:sSubPr>
          <m:e>
            <m:r>
              <w:rPr>
                <w:rFonts w:ascii="Cambria Math" w:hAnsi="Cambria Math"/>
                <w:sz w:val="28"/>
                <w:szCs w:val="28"/>
                <w:lang w:val="en-US" w:eastAsia="ru-RU"/>
              </w:rPr>
              <m:t>q</m:t>
            </m:r>
          </m:e>
          <m:sub>
            <m:r>
              <w:rPr>
                <w:rFonts w:ascii="Cambria Math" w:hAnsi="Cambria Math"/>
                <w:sz w:val="28"/>
                <w:szCs w:val="28"/>
                <w:lang w:eastAsia="ru-RU"/>
              </w:rPr>
              <m:t>ч.</m:t>
            </m:r>
          </m:sub>
        </m:sSub>
        <m:r>
          <w:rPr>
            <w:rFonts w:ascii="Cambria Math" w:hAnsi="Cambria Math"/>
            <w:sz w:val="28"/>
            <w:szCs w:val="28"/>
            <w:lang w:eastAsia="ru-RU"/>
          </w:rPr>
          <m:t xml:space="preserve"> </m:t>
        </m:r>
      </m:oMath>
      <w:r w:rsidRPr="00737140">
        <w:rPr>
          <w:rFonts w:ascii="Times New Roman" w:hAnsi="Times New Roman" w:cs="Times New Roman"/>
          <w:spacing w:val="-1"/>
          <w:sz w:val="28"/>
          <w:szCs w:val="28"/>
        </w:rPr>
        <w:t xml:space="preserve"> – средний часовой расход воды в сутки максимального водопотребления, м</w:t>
      </w:r>
      <w:r w:rsidRPr="00AB3289">
        <w:rPr>
          <w:rFonts w:ascii="Times New Roman" w:hAnsi="Times New Roman" w:cs="Times New Roman"/>
          <w:spacing w:val="-1"/>
          <w:sz w:val="28"/>
          <w:szCs w:val="28"/>
          <w:vertAlign w:val="superscript"/>
        </w:rPr>
        <w:t>3</w:t>
      </w:r>
      <w:r w:rsidRPr="00737140">
        <w:rPr>
          <w:rFonts w:ascii="Times New Roman" w:hAnsi="Times New Roman" w:cs="Times New Roman"/>
          <w:spacing w:val="-1"/>
          <w:sz w:val="28"/>
          <w:szCs w:val="28"/>
        </w:rPr>
        <w:t>/ч;</w:t>
      </w:r>
    </w:p>
    <w:p w14:paraId="056A1CAC" w14:textId="77777777" w:rsidR="006477E0" w:rsidRPr="00737140" w:rsidRDefault="00B05AA5" w:rsidP="006477E0">
      <w:pPr>
        <w:spacing w:after="0" w:line="360" w:lineRule="auto"/>
        <w:ind w:firstLine="567"/>
        <w:jc w:val="both"/>
        <w:rPr>
          <w:rFonts w:ascii="Times New Roman" w:hAnsi="Times New Roman" w:cs="Times New Roman"/>
          <w:spacing w:val="-1"/>
          <w:sz w:val="28"/>
          <w:szCs w:val="28"/>
        </w:rPr>
      </w:pPr>
      <m:oMath>
        <m:sSub>
          <m:sSubPr>
            <m:ctrlPr>
              <w:rPr>
                <w:rFonts w:ascii="Cambria Math" w:hAnsi="Cambria Math"/>
                <w:i/>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сут.</m:t>
            </m:r>
            <m:r>
              <w:rPr>
                <w:rFonts w:ascii="Cambria Math" w:hAnsi="Cambria Math"/>
                <w:sz w:val="28"/>
                <w:szCs w:val="28"/>
                <w:lang w:val="en-US" w:eastAsia="ru-RU"/>
              </w:rPr>
              <m:t>max</m:t>
            </m:r>
          </m:sub>
        </m:sSub>
      </m:oMath>
      <w:r w:rsidR="006477E0" w:rsidRPr="00737140">
        <w:rPr>
          <w:rFonts w:ascii="Times New Roman" w:hAnsi="Times New Roman" w:cs="Times New Roman"/>
          <w:spacing w:val="-1"/>
          <w:sz w:val="28"/>
          <w:szCs w:val="28"/>
        </w:rPr>
        <w:t xml:space="preserve"> – коэффициент суточной неравномерности водопотребления, принимается равным 1,2;</w:t>
      </w:r>
    </w:p>
    <w:p w14:paraId="52DAA9B5" w14:textId="77777777" w:rsidR="006477E0" w:rsidRPr="00737140" w:rsidRDefault="00B05AA5" w:rsidP="006477E0">
      <w:pPr>
        <w:spacing w:after="0" w:line="360" w:lineRule="auto"/>
        <w:ind w:firstLine="567"/>
        <w:jc w:val="both"/>
        <w:rPr>
          <w:rFonts w:ascii="Times New Roman" w:hAnsi="Times New Roman" w:cs="Times New Roman"/>
          <w:spacing w:val="-1"/>
          <w:sz w:val="28"/>
          <w:szCs w:val="28"/>
        </w:rPr>
      </w:pPr>
      <m:oMath>
        <m:sSub>
          <m:sSubPr>
            <m:ctrlPr>
              <w:rPr>
                <w:rFonts w:ascii="Cambria Math" w:hAnsi="Cambria Math"/>
                <w:i/>
                <w:sz w:val="28"/>
                <w:szCs w:val="28"/>
                <w:lang w:eastAsia="ru-RU"/>
              </w:rPr>
            </m:ctrlPr>
          </m:sSubPr>
          <m:e>
            <m:r>
              <w:rPr>
                <w:rFonts w:ascii="Cambria Math" w:hAnsi="Cambria Math"/>
                <w:sz w:val="28"/>
                <w:szCs w:val="28"/>
                <w:lang w:eastAsia="ru-RU"/>
              </w:rPr>
              <m:t>Q</m:t>
            </m:r>
          </m:e>
          <m:sub>
            <m:r>
              <w:rPr>
                <w:rFonts w:ascii="Cambria Math" w:hAnsi="Cambria Math"/>
                <w:sz w:val="28"/>
                <w:szCs w:val="28"/>
                <w:lang w:eastAsia="ru-RU"/>
              </w:rPr>
              <m:t>год</m:t>
            </m:r>
          </m:sub>
        </m:sSub>
      </m:oMath>
      <w:r w:rsidR="006477E0" w:rsidRPr="00737140">
        <w:rPr>
          <w:rFonts w:ascii="Times New Roman" w:hAnsi="Times New Roman" w:cs="Times New Roman"/>
          <w:spacing w:val="-1"/>
          <w:sz w:val="28"/>
          <w:szCs w:val="28"/>
        </w:rPr>
        <w:t xml:space="preserve"> – годовое потребление воды на цели водоснабжения, м3.</w:t>
      </w:r>
    </w:p>
    <w:p w14:paraId="29AD5993"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Резервы производственной мощности подземного источника и очистных соо</w:t>
      </w:r>
      <w:r>
        <w:rPr>
          <w:rFonts w:ascii="Times New Roman" w:hAnsi="Times New Roman" w:cs="Times New Roman"/>
          <w:spacing w:val="-1"/>
          <w:sz w:val="28"/>
          <w:szCs w:val="28"/>
        </w:rPr>
        <w:t xml:space="preserve">ружений представлены в </w:t>
      </w:r>
      <w:r w:rsidRPr="00BC3A3A">
        <w:rPr>
          <w:rFonts w:ascii="Times New Roman" w:hAnsi="Times New Roman" w:cs="Times New Roman"/>
          <w:spacing w:val="-1"/>
          <w:sz w:val="28"/>
          <w:szCs w:val="28"/>
        </w:rPr>
        <w:t xml:space="preserve">Таблице </w:t>
      </w:r>
      <w:r w:rsidR="00671F53">
        <w:fldChar w:fldCharType="begin"/>
      </w:r>
      <w:r w:rsidR="00671F53">
        <w:instrText xml:space="preserve"> REF _Ref20468446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37</w:t>
      </w:r>
      <w:r w:rsidR="00671F53">
        <w:fldChar w:fldCharType="end"/>
      </w:r>
      <w:r w:rsidRPr="00BC3A3A">
        <w:rPr>
          <w:rFonts w:ascii="Times New Roman" w:hAnsi="Times New Roman" w:cs="Times New Roman"/>
          <w:spacing w:val="-1"/>
          <w:sz w:val="28"/>
          <w:szCs w:val="28"/>
        </w:rPr>
        <w:t>.</w:t>
      </w:r>
    </w:p>
    <w:p w14:paraId="7A52278D" w14:textId="77777777" w:rsidR="006477E0" w:rsidRPr="00AB3289" w:rsidRDefault="006477E0" w:rsidP="006477E0">
      <w:pPr>
        <w:pStyle w:val="af7"/>
        <w:keepNext/>
        <w:spacing w:after="0"/>
        <w:jc w:val="right"/>
        <w:rPr>
          <w:rFonts w:ascii="Times New Roman" w:hAnsi="Times New Roman" w:cs="Times New Roman"/>
          <w:color w:val="auto"/>
          <w:sz w:val="24"/>
          <w:szCs w:val="24"/>
        </w:rPr>
      </w:pPr>
      <w:bookmarkStart w:id="268" w:name="_Ref20468446"/>
      <w:bookmarkStart w:id="269" w:name="_Toc22590929"/>
      <w:bookmarkStart w:id="270" w:name="_Toc29457524"/>
      <w:r w:rsidRPr="00AB3289">
        <w:rPr>
          <w:rFonts w:ascii="Times New Roman" w:hAnsi="Times New Roman" w:cs="Times New Roman"/>
          <w:color w:val="auto"/>
          <w:sz w:val="24"/>
          <w:szCs w:val="24"/>
        </w:rPr>
        <w:t xml:space="preserve">Таблица </w:t>
      </w:r>
      <w:r w:rsidR="0047469B" w:rsidRPr="00AB3289">
        <w:rPr>
          <w:rFonts w:ascii="Times New Roman" w:hAnsi="Times New Roman" w:cs="Times New Roman"/>
          <w:color w:val="auto"/>
          <w:sz w:val="24"/>
          <w:szCs w:val="24"/>
        </w:rPr>
        <w:fldChar w:fldCharType="begin"/>
      </w:r>
      <w:r w:rsidRPr="00AB3289">
        <w:rPr>
          <w:rFonts w:ascii="Times New Roman" w:hAnsi="Times New Roman" w:cs="Times New Roman"/>
          <w:color w:val="auto"/>
          <w:sz w:val="24"/>
          <w:szCs w:val="24"/>
        </w:rPr>
        <w:instrText xml:space="preserve"> SEQ Таблица \* ARABIC </w:instrText>
      </w:r>
      <w:r w:rsidR="0047469B" w:rsidRPr="00AB328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37</w:t>
      </w:r>
      <w:r w:rsidR="0047469B" w:rsidRPr="00AB3289">
        <w:rPr>
          <w:rFonts w:ascii="Times New Roman" w:hAnsi="Times New Roman" w:cs="Times New Roman"/>
          <w:color w:val="auto"/>
          <w:sz w:val="24"/>
          <w:szCs w:val="24"/>
        </w:rPr>
        <w:fldChar w:fldCharType="end"/>
      </w:r>
      <w:bookmarkEnd w:id="268"/>
      <w:r w:rsidRPr="00AB3289">
        <w:rPr>
          <w:rFonts w:ascii="Times New Roman" w:hAnsi="Times New Roman" w:cs="Times New Roman"/>
          <w:color w:val="auto"/>
          <w:sz w:val="24"/>
          <w:szCs w:val="24"/>
        </w:rPr>
        <w:t>. Резервы мощности подземного источника и очистных сооружений</w:t>
      </w:r>
      <w:bookmarkEnd w:id="269"/>
      <w:bookmarkEnd w:id="270"/>
    </w:p>
    <w:tbl>
      <w:tblPr>
        <w:tblW w:w="5000" w:type="pct"/>
        <w:tblLook w:val="04A0" w:firstRow="1" w:lastRow="0" w:firstColumn="1" w:lastColumn="0" w:noHBand="0" w:noVBand="1"/>
      </w:tblPr>
      <w:tblGrid>
        <w:gridCol w:w="515"/>
        <w:gridCol w:w="6280"/>
        <w:gridCol w:w="2069"/>
        <w:gridCol w:w="706"/>
      </w:tblGrid>
      <w:tr w:rsidR="006477E0" w:rsidRPr="00AB3289" w14:paraId="2FBF1B26" w14:textId="77777777" w:rsidTr="006477E0">
        <w:trPr>
          <w:trHeight w:val="227"/>
          <w:tblHeader/>
        </w:trPr>
        <w:tc>
          <w:tcPr>
            <w:tcW w:w="269" w:type="pct"/>
            <w:tcBorders>
              <w:top w:val="single" w:sz="4" w:space="0" w:color="auto"/>
              <w:left w:val="single" w:sz="4" w:space="0" w:color="auto"/>
              <w:bottom w:val="single" w:sz="4" w:space="0" w:color="auto"/>
              <w:right w:val="single" w:sz="4" w:space="0" w:color="auto"/>
            </w:tcBorders>
            <w:vAlign w:val="center"/>
          </w:tcPr>
          <w:p w14:paraId="3CC4538B" w14:textId="77777777" w:rsidR="006477E0" w:rsidRPr="00AB3289"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п/п</w:t>
            </w:r>
          </w:p>
        </w:tc>
        <w:tc>
          <w:tcPr>
            <w:tcW w:w="3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5D722" w14:textId="77777777" w:rsidR="006477E0" w:rsidRPr="00AB3289"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B3289">
              <w:rPr>
                <w:rFonts w:ascii="Times New Roman" w:eastAsia="Times New Roman" w:hAnsi="Times New Roman" w:cs="Times New Roman"/>
                <w:b/>
                <w:bCs/>
                <w:color w:val="000000"/>
                <w:sz w:val="20"/>
                <w:szCs w:val="20"/>
                <w:lang w:eastAsia="ru-RU"/>
              </w:rPr>
              <w:t>Наименование</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0ADB12D0" w14:textId="77777777" w:rsidR="006477E0" w:rsidRPr="00AB3289"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B3289">
              <w:rPr>
                <w:rFonts w:ascii="Times New Roman" w:eastAsia="Times New Roman" w:hAnsi="Times New Roman" w:cs="Times New Roman"/>
                <w:b/>
                <w:bCs/>
                <w:color w:val="000000"/>
                <w:sz w:val="20"/>
                <w:szCs w:val="20"/>
                <w:lang w:eastAsia="ru-RU"/>
              </w:rPr>
              <w:t>Единица измерения</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116D78C7" w14:textId="77777777" w:rsidR="006477E0" w:rsidRPr="00AB3289"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AB3289">
              <w:rPr>
                <w:rFonts w:ascii="Times New Roman" w:eastAsia="Times New Roman" w:hAnsi="Times New Roman" w:cs="Times New Roman"/>
                <w:b/>
                <w:bCs/>
                <w:color w:val="000000"/>
                <w:sz w:val="20"/>
                <w:szCs w:val="20"/>
                <w:lang w:eastAsia="ru-RU"/>
              </w:rPr>
              <w:t>2017</w:t>
            </w:r>
          </w:p>
        </w:tc>
      </w:tr>
      <w:tr w:rsidR="006477E0" w:rsidRPr="00AB3289" w14:paraId="46120AA8" w14:textId="77777777" w:rsidTr="006477E0">
        <w:trPr>
          <w:trHeight w:val="227"/>
        </w:trPr>
        <w:tc>
          <w:tcPr>
            <w:tcW w:w="269" w:type="pct"/>
            <w:tcBorders>
              <w:top w:val="nil"/>
              <w:left w:val="single" w:sz="4" w:space="0" w:color="auto"/>
              <w:bottom w:val="single" w:sz="4" w:space="0" w:color="auto"/>
              <w:right w:val="single" w:sz="4" w:space="0" w:color="auto"/>
            </w:tcBorders>
            <w:vAlign w:val="center"/>
          </w:tcPr>
          <w:p w14:paraId="518144C4"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281" w:type="pct"/>
            <w:tcBorders>
              <w:top w:val="nil"/>
              <w:left w:val="single" w:sz="4" w:space="0" w:color="auto"/>
              <w:bottom w:val="single" w:sz="4" w:space="0" w:color="auto"/>
              <w:right w:val="single" w:sz="4" w:space="0" w:color="auto"/>
            </w:tcBorders>
            <w:shd w:val="clear" w:color="auto" w:fill="auto"/>
            <w:vAlign w:val="center"/>
            <w:hideMark/>
          </w:tcPr>
          <w:p w14:paraId="6737E360"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Добыча</w:t>
            </w:r>
          </w:p>
        </w:tc>
        <w:tc>
          <w:tcPr>
            <w:tcW w:w="1081" w:type="pct"/>
            <w:tcBorders>
              <w:top w:val="nil"/>
              <w:left w:val="nil"/>
              <w:bottom w:val="single" w:sz="4" w:space="0" w:color="auto"/>
              <w:right w:val="single" w:sz="4" w:space="0" w:color="auto"/>
            </w:tcBorders>
            <w:shd w:val="clear" w:color="auto" w:fill="auto"/>
            <w:noWrap/>
            <w:vAlign w:val="center"/>
            <w:hideMark/>
          </w:tcPr>
          <w:p w14:paraId="661AC159"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тыс. м</w:t>
            </w:r>
            <w:r w:rsidRPr="00AB3289">
              <w:rPr>
                <w:rFonts w:ascii="Times New Roman" w:eastAsia="Times New Roman" w:hAnsi="Times New Roman" w:cs="Times New Roman"/>
                <w:color w:val="000000"/>
                <w:sz w:val="20"/>
                <w:szCs w:val="20"/>
                <w:vertAlign w:val="superscript"/>
                <w:lang w:eastAsia="ru-RU"/>
              </w:rPr>
              <w:t>3</w:t>
            </w:r>
            <w:r w:rsidRPr="00AB3289">
              <w:rPr>
                <w:rFonts w:ascii="Times New Roman" w:eastAsia="Times New Roman" w:hAnsi="Times New Roman" w:cs="Times New Roman"/>
                <w:color w:val="000000"/>
                <w:sz w:val="20"/>
                <w:szCs w:val="20"/>
                <w:lang w:eastAsia="ru-RU"/>
              </w:rPr>
              <w:t>/сут</w:t>
            </w:r>
          </w:p>
        </w:tc>
        <w:tc>
          <w:tcPr>
            <w:tcW w:w="369" w:type="pct"/>
            <w:tcBorders>
              <w:top w:val="nil"/>
              <w:left w:val="nil"/>
              <w:bottom w:val="single" w:sz="4" w:space="0" w:color="auto"/>
              <w:right w:val="single" w:sz="4" w:space="0" w:color="auto"/>
            </w:tcBorders>
            <w:shd w:val="clear" w:color="auto" w:fill="auto"/>
            <w:noWrap/>
            <w:vAlign w:val="center"/>
            <w:hideMark/>
          </w:tcPr>
          <w:p w14:paraId="2B786D9E"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17,83</w:t>
            </w:r>
          </w:p>
        </w:tc>
      </w:tr>
      <w:tr w:rsidR="006477E0" w:rsidRPr="00AB3289" w14:paraId="7F3B546B" w14:textId="77777777" w:rsidTr="006477E0">
        <w:trPr>
          <w:trHeight w:val="227"/>
        </w:trPr>
        <w:tc>
          <w:tcPr>
            <w:tcW w:w="269" w:type="pct"/>
            <w:tcBorders>
              <w:top w:val="nil"/>
              <w:left w:val="single" w:sz="4" w:space="0" w:color="auto"/>
              <w:bottom w:val="single" w:sz="4" w:space="0" w:color="auto"/>
              <w:right w:val="single" w:sz="4" w:space="0" w:color="auto"/>
            </w:tcBorders>
            <w:vAlign w:val="center"/>
          </w:tcPr>
          <w:p w14:paraId="3D2FBB14"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281" w:type="pct"/>
            <w:tcBorders>
              <w:top w:val="nil"/>
              <w:left w:val="single" w:sz="4" w:space="0" w:color="auto"/>
              <w:bottom w:val="single" w:sz="4" w:space="0" w:color="auto"/>
              <w:right w:val="single" w:sz="4" w:space="0" w:color="auto"/>
            </w:tcBorders>
            <w:shd w:val="clear" w:color="auto" w:fill="auto"/>
            <w:vAlign w:val="center"/>
            <w:hideMark/>
          </w:tcPr>
          <w:p w14:paraId="6B28C541"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Максимальная суточная производительность водозабора</w:t>
            </w:r>
          </w:p>
        </w:tc>
        <w:tc>
          <w:tcPr>
            <w:tcW w:w="1081" w:type="pct"/>
            <w:tcBorders>
              <w:top w:val="nil"/>
              <w:left w:val="nil"/>
              <w:bottom w:val="single" w:sz="4" w:space="0" w:color="auto"/>
              <w:right w:val="single" w:sz="4" w:space="0" w:color="auto"/>
            </w:tcBorders>
            <w:shd w:val="clear" w:color="auto" w:fill="auto"/>
            <w:noWrap/>
            <w:vAlign w:val="center"/>
            <w:hideMark/>
          </w:tcPr>
          <w:p w14:paraId="16244A66"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тыс. м</w:t>
            </w:r>
            <w:r w:rsidRPr="00AB3289">
              <w:rPr>
                <w:rFonts w:ascii="Times New Roman" w:eastAsia="Times New Roman" w:hAnsi="Times New Roman" w:cs="Times New Roman"/>
                <w:color w:val="000000"/>
                <w:sz w:val="20"/>
                <w:szCs w:val="20"/>
                <w:vertAlign w:val="superscript"/>
                <w:lang w:eastAsia="ru-RU"/>
              </w:rPr>
              <w:t>3</w:t>
            </w:r>
            <w:r w:rsidRPr="00AB3289">
              <w:rPr>
                <w:rFonts w:ascii="Times New Roman" w:eastAsia="Times New Roman" w:hAnsi="Times New Roman" w:cs="Times New Roman"/>
                <w:color w:val="000000"/>
                <w:sz w:val="20"/>
                <w:szCs w:val="20"/>
                <w:lang w:eastAsia="ru-RU"/>
              </w:rPr>
              <w:t>/сут</w:t>
            </w:r>
          </w:p>
        </w:tc>
        <w:tc>
          <w:tcPr>
            <w:tcW w:w="369" w:type="pct"/>
            <w:tcBorders>
              <w:top w:val="nil"/>
              <w:left w:val="nil"/>
              <w:bottom w:val="single" w:sz="4" w:space="0" w:color="auto"/>
              <w:right w:val="single" w:sz="4" w:space="0" w:color="auto"/>
            </w:tcBorders>
            <w:shd w:val="clear" w:color="auto" w:fill="auto"/>
            <w:noWrap/>
            <w:vAlign w:val="center"/>
            <w:hideMark/>
          </w:tcPr>
          <w:p w14:paraId="0946E13B"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23,8</w:t>
            </w:r>
          </w:p>
        </w:tc>
      </w:tr>
      <w:tr w:rsidR="006477E0" w:rsidRPr="00AB3289" w14:paraId="776C995D" w14:textId="77777777" w:rsidTr="006477E0">
        <w:trPr>
          <w:trHeight w:val="227"/>
        </w:trPr>
        <w:tc>
          <w:tcPr>
            <w:tcW w:w="269" w:type="pct"/>
            <w:tcBorders>
              <w:top w:val="nil"/>
              <w:left w:val="single" w:sz="4" w:space="0" w:color="auto"/>
              <w:bottom w:val="single" w:sz="4" w:space="0" w:color="auto"/>
              <w:right w:val="single" w:sz="4" w:space="0" w:color="auto"/>
            </w:tcBorders>
            <w:vAlign w:val="center"/>
          </w:tcPr>
          <w:p w14:paraId="222291B9"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281" w:type="pct"/>
            <w:vMerge w:val="restart"/>
            <w:tcBorders>
              <w:top w:val="nil"/>
              <w:left w:val="single" w:sz="4" w:space="0" w:color="auto"/>
              <w:bottom w:val="single" w:sz="4" w:space="0" w:color="auto"/>
              <w:right w:val="single" w:sz="4" w:space="0" w:color="auto"/>
            </w:tcBorders>
            <w:shd w:val="clear" w:color="auto" w:fill="auto"/>
            <w:vAlign w:val="center"/>
            <w:hideMark/>
          </w:tcPr>
          <w:p w14:paraId="233D1BA2"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Резерв / дефицит производительности водозабора</w:t>
            </w:r>
          </w:p>
        </w:tc>
        <w:tc>
          <w:tcPr>
            <w:tcW w:w="1081" w:type="pct"/>
            <w:tcBorders>
              <w:top w:val="nil"/>
              <w:left w:val="nil"/>
              <w:bottom w:val="single" w:sz="4" w:space="0" w:color="auto"/>
              <w:right w:val="single" w:sz="4" w:space="0" w:color="auto"/>
            </w:tcBorders>
            <w:shd w:val="clear" w:color="auto" w:fill="auto"/>
            <w:noWrap/>
            <w:vAlign w:val="center"/>
            <w:hideMark/>
          </w:tcPr>
          <w:p w14:paraId="7A59DCE1"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тыс. м</w:t>
            </w:r>
            <w:r w:rsidRPr="00AB3289">
              <w:rPr>
                <w:rFonts w:ascii="Times New Roman" w:eastAsia="Times New Roman" w:hAnsi="Times New Roman" w:cs="Times New Roman"/>
                <w:color w:val="000000"/>
                <w:sz w:val="20"/>
                <w:szCs w:val="20"/>
                <w:vertAlign w:val="superscript"/>
                <w:lang w:eastAsia="ru-RU"/>
              </w:rPr>
              <w:t>3</w:t>
            </w:r>
            <w:r w:rsidRPr="00AB3289">
              <w:rPr>
                <w:rFonts w:ascii="Times New Roman" w:eastAsia="Times New Roman" w:hAnsi="Times New Roman" w:cs="Times New Roman"/>
                <w:color w:val="000000"/>
                <w:sz w:val="20"/>
                <w:szCs w:val="20"/>
                <w:lang w:eastAsia="ru-RU"/>
              </w:rPr>
              <w:t>/сут</w:t>
            </w:r>
          </w:p>
        </w:tc>
        <w:tc>
          <w:tcPr>
            <w:tcW w:w="369" w:type="pct"/>
            <w:tcBorders>
              <w:top w:val="nil"/>
              <w:left w:val="nil"/>
              <w:bottom w:val="single" w:sz="4" w:space="0" w:color="auto"/>
              <w:right w:val="single" w:sz="4" w:space="0" w:color="auto"/>
            </w:tcBorders>
            <w:shd w:val="clear" w:color="auto" w:fill="auto"/>
            <w:noWrap/>
            <w:vAlign w:val="center"/>
            <w:hideMark/>
          </w:tcPr>
          <w:p w14:paraId="647BAB6E"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5,97</w:t>
            </w:r>
          </w:p>
        </w:tc>
      </w:tr>
      <w:tr w:rsidR="006477E0" w:rsidRPr="00AB3289" w14:paraId="0C68CD8B" w14:textId="77777777" w:rsidTr="006477E0">
        <w:trPr>
          <w:trHeight w:val="227"/>
        </w:trPr>
        <w:tc>
          <w:tcPr>
            <w:tcW w:w="269" w:type="pct"/>
            <w:tcBorders>
              <w:top w:val="nil"/>
              <w:left w:val="single" w:sz="4" w:space="0" w:color="auto"/>
              <w:bottom w:val="single" w:sz="4" w:space="0" w:color="auto"/>
              <w:right w:val="single" w:sz="4" w:space="0" w:color="auto"/>
            </w:tcBorders>
            <w:vAlign w:val="center"/>
          </w:tcPr>
          <w:p w14:paraId="1C446F09"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281" w:type="pct"/>
            <w:vMerge/>
            <w:tcBorders>
              <w:top w:val="nil"/>
              <w:left w:val="single" w:sz="4" w:space="0" w:color="auto"/>
              <w:bottom w:val="single" w:sz="4" w:space="0" w:color="auto"/>
              <w:right w:val="single" w:sz="4" w:space="0" w:color="auto"/>
            </w:tcBorders>
            <w:vAlign w:val="center"/>
            <w:hideMark/>
          </w:tcPr>
          <w:p w14:paraId="086475A1"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081" w:type="pct"/>
            <w:tcBorders>
              <w:top w:val="nil"/>
              <w:left w:val="nil"/>
              <w:bottom w:val="single" w:sz="4" w:space="0" w:color="auto"/>
              <w:right w:val="single" w:sz="4" w:space="0" w:color="auto"/>
            </w:tcBorders>
            <w:shd w:val="clear" w:color="auto" w:fill="auto"/>
            <w:noWrap/>
            <w:vAlign w:val="center"/>
            <w:hideMark/>
          </w:tcPr>
          <w:p w14:paraId="11014E4C"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w:t>
            </w:r>
          </w:p>
        </w:tc>
        <w:tc>
          <w:tcPr>
            <w:tcW w:w="369" w:type="pct"/>
            <w:tcBorders>
              <w:top w:val="nil"/>
              <w:left w:val="nil"/>
              <w:bottom w:val="single" w:sz="4" w:space="0" w:color="auto"/>
              <w:right w:val="single" w:sz="4" w:space="0" w:color="auto"/>
            </w:tcBorders>
            <w:shd w:val="clear" w:color="auto" w:fill="auto"/>
            <w:noWrap/>
            <w:vAlign w:val="center"/>
            <w:hideMark/>
          </w:tcPr>
          <w:p w14:paraId="7A2584E9"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25,07</w:t>
            </w:r>
          </w:p>
        </w:tc>
      </w:tr>
      <w:tr w:rsidR="006477E0" w:rsidRPr="00AB3289" w14:paraId="1A514E27" w14:textId="77777777" w:rsidTr="006477E0">
        <w:trPr>
          <w:trHeight w:val="227"/>
        </w:trPr>
        <w:tc>
          <w:tcPr>
            <w:tcW w:w="269" w:type="pct"/>
            <w:tcBorders>
              <w:top w:val="nil"/>
              <w:left w:val="single" w:sz="4" w:space="0" w:color="auto"/>
              <w:bottom w:val="single" w:sz="4" w:space="0" w:color="auto"/>
              <w:right w:val="single" w:sz="4" w:space="0" w:color="auto"/>
            </w:tcBorders>
            <w:vAlign w:val="center"/>
          </w:tcPr>
          <w:p w14:paraId="2BA1FA61"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281" w:type="pct"/>
            <w:tcBorders>
              <w:top w:val="nil"/>
              <w:left w:val="single" w:sz="4" w:space="0" w:color="auto"/>
              <w:bottom w:val="single" w:sz="4" w:space="0" w:color="auto"/>
              <w:right w:val="single" w:sz="4" w:space="0" w:color="auto"/>
            </w:tcBorders>
            <w:shd w:val="clear" w:color="auto" w:fill="auto"/>
            <w:vAlign w:val="center"/>
            <w:hideMark/>
          </w:tcPr>
          <w:p w14:paraId="000F2D84"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Производительность очистных сооружений (СОЖ) за вычетом технологических нужд</w:t>
            </w:r>
          </w:p>
        </w:tc>
        <w:tc>
          <w:tcPr>
            <w:tcW w:w="1081" w:type="pct"/>
            <w:tcBorders>
              <w:top w:val="nil"/>
              <w:left w:val="nil"/>
              <w:bottom w:val="single" w:sz="4" w:space="0" w:color="auto"/>
              <w:right w:val="single" w:sz="4" w:space="0" w:color="auto"/>
            </w:tcBorders>
            <w:shd w:val="clear" w:color="auto" w:fill="auto"/>
            <w:noWrap/>
            <w:vAlign w:val="center"/>
            <w:hideMark/>
          </w:tcPr>
          <w:p w14:paraId="6151BEFF"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тыс. м</w:t>
            </w:r>
            <w:r w:rsidRPr="00AB3289">
              <w:rPr>
                <w:rFonts w:ascii="Times New Roman" w:eastAsia="Times New Roman" w:hAnsi="Times New Roman" w:cs="Times New Roman"/>
                <w:color w:val="000000"/>
                <w:sz w:val="20"/>
                <w:szCs w:val="20"/>
                <w:vertAlign w:val="superscript"/>
                <w:lang w:eastAsia="ru-RU"/>
              </w:rPr>
              <w:t>3</w:t>
            </w:r>
            <w:r w:rsidRPr="00AB3289">
              <w:rPr>
                <w:rFonts w:ascii="Times New Roman" w:eastAsia="Times New Roman" w:hAnsi="Times New Roman" w:cs="Times New Roman"/>
                <w:color w:val="000000"/>
                <w:sz w:val="20"/>
                <w:szCs w:val="20"/>
                <w:lang w:eastAsia="ru-RU"/>
              </w:rPr>
              <w:t>/сут</w:t>
            </w:r>
          </w:p>
        </w:tc>
        <w:tc>
          <w:tcPr>
            <w:tcW w:w="369" w:type="pct"/>
            <w:tcBorders>
              <w:top w:val="nil"/>
              <w:left w:val="nil"/>
              <w:bottom w:val="single" w:sz="4" w:space="0" w:color="auto"/>
              <w:right w:val="single" w:sz="4" w:space="0" w:color="auto"/>
            </w:tcBorders>
            <w:shd w:val="clear" w:color="auto" w:fill="auto"/>
            <w:noWrap/>
            <w:vAlign w:val="center"/>
            <w:hideMark/>
          </w:tcPr>
          <w:p w14:paraId="181936A0"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21,54</w:t>
            </w:r>
          </w:p>
        </w:tc>
      </w:tr>
      <w:tr w:rsidR="006477E0" w:rsidRPr="00AB3289" w14:paraId="0864ED66" w14:textId="77777777" w:rsidTr="006477E0">
        <w:trPr>
          <w:trHeight w:val="227"/>
        </w:trPr>
        <w:tc>
          <w:tcPr>
            <w:tcW w:w="269" w:type="pct"/>
            <w:tcBorders>
              <w:top w:val="nil"/>
              <w:left w:val="single" w:sz="4" w:space="0" w:color="auto"/>
              <w:bottom w:val="single" w:sz="4" w:space="0" w:color="auto"/>
              <w:right w:val="single" w:sz="4" w:space="0" w:color="auto"/>
            </w:tcBorders>
            <w:vAlign w:val="center"/>
          </w:tcPr>
          <w:p w14:paraId="3C2FE038"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281" w:type="pct"/>
            <w:vMerge w:val="restart"/>
            <w:tcBorders>
              <w:top w:val="nil"/>
              <w:left w:val="single" w:sz="4" w:space="0" w:color="auto"/>
              <w:bottom w:val="single" w:sz="4" w:space="0" w:color="auto"/>
              <w:right w:val="single" w:sz="4" w:space="0" w:color="auto"/>
            </w:tcBorders>
            <w:shd w:val="clear" w:color="auto" w:fill="auto"/>
            <w:vAlign w:val="center"/>
            <w:hideMark/>
          </w:tcPr>
          <w:p w14:paraId="13B9AB13"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Резерв / дефицит производительности СОЖ за вычетом технологических нужд</w:t>
            </w:r>
          </w:p>
        </w:tc>
        <w:tc>
          <w:tcPr>
            <w:tcW w:w="1081" w:type="pct"/>
            <w:tcBorders>
              <w:top w:val="nil"/>
              <w:left w:val="nil"/>
              <w:bottom w:val="single" w:sz="4" w:space="0" w:color="auto"/>
              <w:right w:val="single" w:sz="4" w:space="0" w:color="auto"/>
            </w:tcBorders>
            <w:shd w:val="clear" w:color="auto" w:fill="auto"/>
            <w:noWrap/>
            <w:vAlign w:val="center"/>
            <w:hideMark/>
          </w:tcPr>
          <w:p w14:paraId="54E4AC80"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тыс. м</w:t>
            </w:r>
            <w:r w:rsidRPr="00AB3289">
              <w:rPr>
                <w:rFonts w:ascii="Times New Roman" w:eastAsia="Times New Roman" w:hAnsi="Times New Roman" w:cs="Times New Roman"/>
                <w:color w:val="000000"/>
                <w:sz w:val="20"/>
                <w:szCs w:val="20"/>
                <w:vertAlign w:val="superscript"/>
                <w:lang w:eastAsia="ru-RU"/>
              </w:rPr>
              <w:t>3</w:t>
            </w:r>
            <w:r w:rsidRPr="00AB3289">
              <w:rPr>
                <w:rFonts w:ascii="Times New Roman" w:eastAsia="Times New Roman" w:hAnsi="Times New Roman" w:cs="Times New Roman"/>
                <w:color w:val="000000"/>
                <w:sz w:val="20"/>
                <w:szCs w:val="20"/>
                <w:lang w:eastAsia="ru-RU"/>
              </w:rPr>
              <w:t>/сут</w:t>
            </w:r>
          </w:p>
        </w:tc>
        <w:tc>
          <w:tcPr>
            <w:tcW w:w="369" w:type="pct"/>
            <w:tcBorders>
              <w:top w:val="nil"/>
              <w:left w:val="nil"/>
              <w:bottom w:val="single" w:sz="4" w:space="0" w:color="auto"/>
              <w:right w:val="single" w:sz="4" w:space="0" w:color="auto"/>
            </w:tcBorders>
            <w:shd w:val="clear" w:color="auto" w:fill="auto"/>
            <w:noWrap/>
            <w:vAlign w:val="center"/>
            <w:hideMark/>
          </w:tcPr>
          <w:p w14:paraId="63BA97F8"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3,7</w:t>
            </w:r>
          </w:p>
        </w:tc>
      </w:tr>
      <w:tr w:rsidR="006477E0" w:rsidRPr="00AB3289" w14:paraId="01004D37" w14:textId="77777777" w:rsidTr="006477E0">
        <w:trPr>
          <w:trHeight w:val="227"/>
        </w:trPr>
        <w:tc>
          <w:tcPr>
            <w:tcW w:w="269" w:type="pct"/>
            <w:tcBorders>
              <w:top w:val="nil"/>
              <w:left w:val="single" w:sz="4" w:space="0" w:color="auto"/>
              <w:bottom w:val="single" w:sz="4" w:space="0" w:color="auto"/>
              <w:right w:val="single" w:sz="4" w:space="0" w:color="auto"/>
            </w:tcBorders>
            <w:vAlign w:val="center"/>
          </w:tcPr>
          <w:p w14:paraId="22F40F8A"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281" w:type="pct"/>
            <w:vMerge/>
            <w:tcBorders>
              <w:top w:val="nil"/>
              <w:left w:val="single" w:sz="4" w:space="0" w:color="auto"/>
              <w:bottom w:val="single" w:sz="4" w:space="0" w:color="auto"/>
              <w:right w:val="single" w:sz="4" w:space="0" w:color="auto"/>
            </w:tcBorders>
            <w:vAlign w:val="center"/>
            <w:hideMark/>
          </w:tcPr>
          <w:p w14:paraId="0804DE6E"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081" w:type="pct"/>
            <w:tcBorders>
              <w:top w:val="nil"/>
              <w:left w:val="nil"/>
              <w:bottom w:val="single" w:sz="4" w:space="0" w:color="auto"/>
              <w:right w:val="single" w:sz="4" w:space="0" w:color="auto"/>
            </w:tcBorders>
            <w:shd w:val="clear" w:color="auto" w:fill="auto"/>
            <w:noWrap/>
            <w:vAlign w:val="center"/>
            <w:hideMark/>
          </w:tcPr>
          <w:p w14:paraId="3DD5C567"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w:t>
            </w:r>
          </w:p>
        </w:tc>
        <w:tc>
          <w:tcPr>
            <w:tcW w:w="369" w:type="pct"/>
            <w:tcBorders>
              <w:top w:val="nil"/>
              <w:left w:val="nil"/>
              <w:bottom w:val="single" w:sz="4" w:space="0" w:color="auto"/>
              <w:right w:val="single" w:sz="4" w:space="0" w:color="auto"/>
            </w:tcBorders>
            <w:shd w:val="clear" w:color="auto" w:fill="auto"/>
            <w:noWrap/>
            <w:vAlign w:val="center"/>
            <w:hideMark/>
          </w:tcPr>
          <w:p w14:paraId="4D02D709" w14:textId="77777777" w:rsidR="006477E0" w:rsidRPr="00AB3289"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AB3289">
              <w:rPr>
                <w:rFonts w:ascii="Times New Roman" w:eastAsia="Times New Roman" w:hAnsi="Times New Roman" w:cs="Times New Roman"/>
                <w:color w:val="000000"/>
                <w:sz w:val="20"/>
                <w:szCs w:val="20"/>
                <w:lang w:eastAsia="ru-RU"/>
              </w:rPr>
              <w:t>17,20</w:t>
            </w:r>
          </w:p>
        </w:tc>
      </w:tr>
    </w:tbl>
    <w:p w14:paraId="039EDB66" w14:textId="77777777" w:rsidR="006477E0" w:rsidRPr="00AB3289" w:rsidRDefault="006477E0" w:rsidP="006477E0">
      <w:pPr>
        <w:spacing w:before="240" w:after="0" w:line="360" w:lineRule="auto"/>
        <w:ind w:firstLine="567"/>
        <w:jc w:val="both"/>
        <w:rPr>
          <w:rFonts w:ascii="Times New Roman" w:hAnsi="Times New Roman" w:cs="Times New Roman"/>
          <w:spacing w:val="-1"/>
          <w:sz w:val="28"/>
          <w:szCs w:val="28"/>
        </w:rPr>
      </w:pPr>
      <w:r w:rsidRPr="00AB3289">
        <w:rPr>
          <w:rFonts w:ascii="Times New Roman" w:hAnsi="Times New Roman" w:cs="Times New Roman"/>
          <w:spacing w:val="-1"/>
          <w:sz w:val="28"/>
          <w:szCs w:val="28"/>
        </w:rPr>
        <w:t>Исходя из фактической величины подъема воды следует, что резерв производительности подземного водозабора составляет 5,97 тыс. м</w:t>
      </w:r>
      <w:r w:rsidRPr="00AB3289">
        <w:rPr>
          <w:rFonts w:ascii="Times New Roman" w:hAnsi="Times New Roman" w:cs="Times New Roman"/>
          <w:spacing w:val="-1"/>
          <w:sz w:val="28"/>
          <w:szCs w:val="28"/>
          <w:vertAlign w:val="superscript"/>
        </w:rPr>
        <w:t>3</w:t>
      </w:r>
      <w:r w:rsidRPr="00AB3289">
        <w:rPr>
          <w:rFonts w:ascii="Times New Roman" w:hAnsi="Times New Roman" w:cs="Times New Roman"/>
          <w:spacing w:val="-1"/>
          <w:sz w:val="28"/>
          <w:szCs w:val="28"/>
        </w:rPr>
        <w:t>/сут или 25,07 %, очистных сооружений СОЖ (за вычетом технологических нужд) системы хозяйственного-питьевого водоснабжения из подземного источника составляет 3,7 тыс. м</w:t>
      </w:r>
      <w:r w:rsidRPr="00AB3289">
        <w:rPr>
          <w:rFonts w:ascii="Times New Roman" w:hAnsi="Times New Roman" w:cs="Times New Roman"/>
          <w:spacing w:val="-1"/>
          <w:sz w:val="28"/>
          <w:szCs w:val="28"/>
          <w:vertAlign w:val="superscript"/>
        </w:rPr>
        <w:t>3</w:t>
      </w:r>
      <w:r w:rsidRPr="00AB3289">
        <w:rPr>
          <w:rFonts w:ascii="Times New Roman" w:hAnsi="Times New Roman" w:cs="Times New Roman"/>
          <w:spacing w:val="-1"/>
          <w:sz w:val="28"/>
          <w:szCs w:val="28"/>
        </w:rPr>
        <w:t>/сут или 17,2 %.</w:t>
      </w:r>
    </w:p>
    <w:p w14:paraId="0053962D" w14:textId="77777777" w:rsidR="006477E0" w:rsidRDefault="006477E0" w:rsidP="006477E0">
      <w:pPr>
        <w:spacing w:after="0" w:line="360" w:lineRule="auto"/>
        <w:ind w:firstLine="567"/>
        <w:jc w:val="both"/>
        <w:rPr>
          <w:rFonts w:ascii="Times New Roman" w:hAnsi="Times New Roman" w:cs="Times New Roman"/>
          <w:spacing w:val="-1"/>
          <w:sz w:val="28"/>
          <w:szCs w:val="28"/>
        </w:rPr>
      </w:pPr>
      <w:r w:rsidRPr="006E32DA">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зонах действия источников ресурса и дефицитах мощности</w:t>
      </w:r>
      <w:r w:rsidRPr="006E32DA">
        <w:rPr>
          <w:rFonts w:ascii="Times New Roman" w:hAnsi="Times New Roman" w:cs="Times New Roman"/>
          <w:spacing w:val="-1"/>
          <w:sz w:val="28"/>
          <w:szCs w:val="28"/>
        </w:rPr>
        <w:t xml:space="preserve"> системы водоснабжения г. Нефтеюганска представлена в Разделе 3 Обосновывающих материалов к настоящему документу.</w:t>
      </w:r>
    </w:p>
    <w:p w14:paraId="21B4EB36"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271" w:name="_Toc20390631"/>
      <w:bookmarkStart w:id="272" w:name="_Toc22590883"/>
      <w:bookmarkStart w:id="273" w:name="_Toc29458594"/>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w:t>
      </w:r>
      <w:r>
        <w:rPr>
          <w:rFonts w:cs="Times New Roman"/>
          <w:b w:val="0"/>
          <w:color w:val="auto"/>
        </w:rPr>
        <w:t>6</w:t>
      </w:r>
      <w:r w:rsidRPr="003D39A0">
        <w:rPr>
          <w:rFonts w:cs="Times New Roman"/>
          <w:b w:val="0"/>
          <w:color w:val="auto"/>
        </w:rPr>
        <w:t xml:space="preserve">. </w:t>
      </w:r>
      <w:r>
        <w:rPr>
          <w:rFonts w:cs="Times New Roman"/>
          <w:b w:val="0"/>
          <w:color w:val="auto"/>
        </w:rPr>
        <w:t>Надежность работы системы</w:t>
      </w:r>
      <w:bookmarkEnd w:id="271"/>
      <w:bookmarkEnd w:id="272"/>
      <w:bookmarkEnd w:id="273"/>
    </w:p>
    <w:p w14:paraId="34B04D4A" w14:textId="77777777" w:rsidR="006477E0" w:rsidRPr="0000137F" w:rsidRDefault="006477E0" w:rsidP="006477E0">
      <w:pPr>
        <w:spacing w:after="0" w:line="360" w:lineRule="auto"/>
        <w:ind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14:paraId="6A91D809" w14:textId="77777777" w:rsidR="006477E0" w:rsidRPr="0000137F" w:rsidRDefault="006477E0" w:rsidP="006477E0">
      <w:pPr>
        <w:spacing w:after="0" w:line="360" w:lineRule="auto"/>
        <w:ind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14:paraId="7819CE66" w14:textId="77777777" w:rsidR="006477E0" w:rsidRPr="00E87B39" w:rsidRDefault="006477E0" w:rsidP="006477E0">
      <w:pPr>
        <w:spacing w:after="0" w:line="360" w:lineRule="auto"/>
        <w:ind w:firstLine="567"/>
        <w:jc w:val="both"/>
        <w:rPr>
          <w:rFonts w:ascii="Times New Roman" w:hAnsi="Times New Roman" w:cs="Times New Roman"/>
          <w:spacing w:val="-1"/>
          <w:sz w:val="28"/>
          <w:szCs w:val="28"/>
        </w:rPr>
      </w:pPr>
      <w:r w:rsidRPr="00E87B39">
        <w:rPr>
          <w:rFonts w:ascii="Times New Roman" w:hAnsi="Times New Roman" w:cs="Times New Roman"/>
          <w:spacing w:val="-1"/>
          <w:sz w:val="28"/>
          <w:szCs w:val="28"/>
        </w:rPr>
        <w:t xml:space="preserve">Планируемые значения целевых показателей на период до 2028 года представлены в Таблице </w:t>
      </w:r>
      <w:r w:rsidR="00671F53">
        <w:fldChar w:fldCharType="begin"/>
      </w:r>
      <w:r w:rsidR="00671F53">
        <w:instrText xml:space="preserve"> REF _Ref20468676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38</w:t>
      </w:r>
      <w:r w:rsidR="00671F53">
        <w:fldChar w:fldCharType="end"/>
      </w:r>
      <w:r w:rsidRPr="00E87B39">
        <w:rPr>
          <w:rFonts w:ascii="Times New Roman" w:hAnsi="Times New Roman" w:cs="Times New Roman"/>
          <w:spacing w:val="-1"/>
          <w:sz w:val="28"/>
          <w:szCs w:val="28"/>
        </w:rPr>
        <w:t>.</w:t>
      </w:r>
    </w:p>
    <w:p w14:paraId="111005EF" w14:textId="77777777" w:rsidR="006477E0" w:rsidRDefault="006477E0" w:rsidP="006477E0">
      <w:pPr>
        <w:spacing w:after="120" w:line="360" w:lineRule="auto"/>
        <w:ind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Также 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предусмотренные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14:paraId="2EC06470" w14:textId="77777777" w:rsidR="006477E0" w:rsidRPr="0000137F" w:rsidRDefault="006477E0" w:rsidP="006477E0">
      <w:pPr>
        <w:pStyle w:val="af7"/>
        <w:keepNext/>
        <w:spacing w:after="0"/>
        <w:jc w:val="right"/>
        <w:rPr>
          <w:rFonts w:ascii="Times New Roman" w:hAnsi="Times New Roman" w:cs="Times New Roman"/>
          <w:color w:val="auto"/>
          <w:sz w:val="24"/>
          <w:szCs w:val="24"/>
        </w:rPr>
      </w:pPr>
      <w:bookmarkStart w:id="274" w:name="_Ref20468676"/>
      <w:bookmarkStart w:id="275" w:name="_Toc22590930"/>
      <w:bookmarkStart w:id="276" w:name="_Toc29457525"/>
      <w:r w:rsidRPr="0000137F">
        <w:rPr>
          <w:rFonts w:ascii="Times New Roman" w:hAnsi="Times New Roman" w:cs="Times New Roman"/>
          <w:color w:val="auto"/>
          <w:sz w:val="24"/>
          <w:szCs w:val="24"/>
        </w:rPr>
        <w:t xml:space="preserve">Таблица </w:t>
      </w:r>
      <w:r w:rsidR="0047469B" w:rsidRPr="0000137F">
        <w:rPr>
          <w:rFonts w:ascii="Times New Roman" w:hAnsi="Times New Roman" w:cs="Times New Roman"/>
          <w:color w:val="auto"/>
          <w:sz w:val="24"/>
          <w:szCs w:val="24"/>
        </w:rPr>
        <w:fldChar w:fldCharType="begin"/>
      </w:r>
      <w:r w:rsidRPr="0000137F">
        <w:rPr>
          <w:rFonts w:ascii="Times New Roman" w:hAnsi="Times New Roman" w:cs="Times New Roman"/>
          <w:color w:val="auto"/>
          <w:sz w:val="24"/>
          <w:szCs w:val="24"/>
        </w:rPr>
        <w:instrText xml:space="preserve"> SEQ Таблица \* ARABIC </w:instrText>
      </w:r>
      <w:r w:rsidR="0047469B" w:rsidRPr="0000137F">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38</w:t>
      </w:r>
      <w:r w:rsidR="0047469B" w:rsidRPr="0000137F">
        <w:rPr>
          <w:rFonts w:ascii="Times New Roman" w:hAnsi="Times New Roman" w:cs="Times New Roman"/>
          <w:color w:val="auto"/>
          <w:sz w:val="24"/>
          <w:szCs w:val="24"/>
        </w:rPr>
        <w:fldChar w:fldCharType="end"/>
      </w:r>
      <w:bookmarkEnd w:id="274"/>
      <w:r w:rsidRPr="0000137F">
        <w:rPr>
          <w:rFonts w:ascii="Times New Roman" w:hAnsi="Times New Roman" w:cs="Times New Roman"/>
          <w:color w:val="auto"/>
          <w:sz w:val="24"/>
          <w:szCs w:val="24"/>
        </w:rPr>
        <w:t>. Целевые показатели надежности и бесперебойности водоснабжения</w:t>
      </w:r>
      <w:bookmarkEnd w:id="275"/>
      <w:bookmarkEnd w:id="276"/>
    </w:p>
    <w:tbl>
      <w:tblPr>
        <w:tblW w:w="5000" w:type="pct"/>
        <w:jc w:val="center"/>
        <w:tblLook w:val="04A0" w:firstRow="1" w:lastRow="0" w:firstColumn="1" w:lastColumn="0" w:noHBand="0" w:noVBand="1"/>
      </w:tblPr>
      <w:tblGrid>
        <w:gridCol w:w="1672"/>
        <w:gridCol w:w="813"/>
        <w:gridCol w:w="592"/>
        <w:gridCol w:w="592"/>
        <w:gridCol w:w="591"/>
        <w:gridCol w:w="591"/>
        <w:gridCol w:w="591"/>
        <w:gridCol w:w="591"/>
        <w:gridCol w:w="591"/>
        <w:gridCol w:w="591"/>
        <w:gridCol w:w="591"/>
        <w:gridCol w:w="591"/>
        <w:gridCol w:w="591"/>
        <w:gridCol w:w="582"/>
      </w:tblGrid>
      <w:tr w:rsidR="006477E0" w:rsidRPr="0000137F" w14:paraId="70B5DE18" w14:textId="77777777" w:rsidTr="005D710D">
        <w:trPr>
          <w:cantSplit/>
          <w:trHeight w:val="315"/>
          <w:jc w:val="center"/>
        </w:trPr>
        <w:tc>
          <w:tcPr>
            <w:tcW w:w="8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D9E286"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Показатель</w:t>
            </w:r>
          </w:p>
        </w:tc>
        <w:tc>
          <w:tcPr>
            <w:tcW w:w="4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D3ED3F"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Ед. изм.</w:t>
            </w:r>
          </w:p>
        </w:tc>
        <w:tc>
          <w:tcPr>
            <w:tcW w:w="3704" w:type="pct"/>
            <w:gridSpan w:val="12"/>
            <w:tcBorders>
              <w:top w:val="single" w:sz="8" w:space="0" w:color="auto"/>
              <w:left w:val="nil"/>
              <w:bottom w:val="nil"/>
              <w:right w:val="single" w:sz="8" w:space="0" w:color="000000"/>
            </w:tcBorders>
            <w:shd w:val="clear" w:color="auto" w:fill="auto"/>
            <w:vAlign w:val="center"/>
            <w:hideMark/>
          </w:tcPr>
          <w:p w14:paraId="07415711"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АО «Юганскводоканал»</w:t>
            </w:r>
          </w:p>
        </w:tc>
      </w:tr>
      <w:tr w:rsidR="006477E0" w:rsidRPr="0000137F" w14:paraId="42D160B8" w14:textId="77777777" w:rsidTr="006477E0">
        <w:trPr>
          <w:cantSplit/>
          <w:trHeight w:val="315"/>
          <w:jc w:val="center"/>
        </w:trPr>
        <w:tc>
          <w:tcPr>
            <w:tcW w:w="873" w:type="pct"/>
            <w:vMerge/>
            <w:tcBorders>
              <w:top w:val="single" w:sz="8" w:space="0" w:color="auto"/>
              <w:left w:val="single" w:sz="8" w:space="0" w:color="auto"/>
              <w:bottom w:val="single" w:sz="8" w:space="0" w:color="000000"/>
              <w:right w:val="single" w:sz="8" w:space="0" w:color="auto"/>
            </w:tcBorders>
            <w:vAlign w:val="center"/>
            <w:hideMark/>
          </w:tcPr>
          <w:p w14:paraId="0C164465" w14:textId="77777777" w:rsidR="006477E0" w:rsidRPr="0000137F" w:rsidRDefault="006477E0" w:rsidP="006477E0">
            <w:pPr>
              <w:spacing w:after="0" w:line="240" w:lineRule="auto"/>
              <w:rPr>
                <w:rFonts w:ascii="Times New Roman" w:eastAsia="Times New Roman" w:hAnsi="Times New Roman" w:cs="Times New Roman"/>
                <w:b/>
                <w:bCs/>
                <w:color w:val="000000"/>
                <w:sz w:val="18"/>
                <w:szCs w:val="18"/>
                <w:lang w:eastAsia="ru-RU"/>
              </w:rPr>
            </w:pPr>
          </w:p>
        </w:tc>
        <w:tc>
          <w:tcPr>
            <w:tcW w:w="424" w:type="pct"/>
            <w:vMerge/>
            <w:tcBorders>
              <w:top w:val="single" w:sz="8" w:space="0" w:color="auto"/>
              <w:left w:val="single" w:sz="8" w:space="0" w:color="auto"/>
              <w:bottom w:val="single" w:sz="8" w:space="0" w:color="000000"/>
              <w:right w:val="single" w:sz="8" w:space="0" w:color="auto"/>
            </w:tcBorders>
            <w:vAlign w:val="center"/>
            <w:hideMark/>
          </w:tcPr>
          <w:p w14:paraId="4D4A8BF7" w14:textId="77777777" w:rsidR="006477E0" w:rsidRPr="0000137F" w:rsidRDefault="006477E0" w:rsidP="006477E0">
            <w:pPr>
              <w:spacing w:after="0" w:line="240" w:lineRule="auto"/>
              <w:rPr>
                <w:rFonts w:ascii="Times New Roman" w:eastAsia="Times New Roman" w:hAnsi="Times New Roman" w:cs="Times New Roman"/>
                <w:b/>
                <w:bCs/>
                <w:color w:val="000000"/>
                <w:sz w:val="18"/>
                <w:szCs w:val="18"/>
                <w:lang w:eastAsia="ru-RU"/>
              </w:rPr>
            </w:pPr>
          </w:p>
        </w:tc>
        <w:tc>
          <w:tcPr>
            <w:tcW w:w="309" w:type="pct"/>
            <w:tcBorders>
              <w:top w:val="single" w:sz="8" w:space="0" w:color="auto"/>
              <w:left w:val="nil"/>
              <w:bottom w:val="single" w:sz="8" w:space="0" w:color="auto"/>
              <w:right w:val="single" w:sz="8" w:space="0" w:color="auto"/>
            </w:tcBorders>
            <w:shd w:val="clear" w:color="auto" w:fill="auto"/>
            <w:noWrap/>
            <w:vAlign w:val="center"/>
            <w:hideMark/>
          </w:tcPr>
          <w:p w14:paraId="3FE86230"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2017</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510BB503"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2018</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492C0B4E"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2019</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39BA99A9"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2020</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46A5B891"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2021</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5EA67A26"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33A8FE17"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2023</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75287C9D"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2024</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2D417F15"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2025</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44B51FC5"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2026</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7390ABEB"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2027</w:t>
            </w:r>
          </w:p>
        </w:tc>
        <w:tc>
          <w:tcPr>
            <w:tcW w:w="309" w:type="pct"/>
            <w:tcBorders>
              <w:top w:val="single" w:sz="8" w:space="0" w:color="auto"/>
              <w:left w:val="nil"/>
              <w:bottom w:val="single" w:sz="8" w:space="0" w:color="auto"/>
              <w:right w:val="single" w:sz="8" w:space="0" w:color="auto"/>
            </w:tcBorders>
            <w:shd w:val="clear" w:color="auto" w:fill="auto"/>
            <w:vAlign w:val="center"/>
            <w:hideMark/>
          </w:tcPr>
          <w:p w14:paraId="10205108"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2028</w:t>
            </w:r>
          </w:p>
        </w:tc>
      </w:tr>
    </w:tbl>
    <w:p w14:paraId="75785140" w14:textId="77777777" w:rsidR="005D710D" w:rsidRPr="005D710D" w:rsidRDefault="005D710D" w:rsidP="005D710D">
      <w:pPr>
        <w:spacing w:after="0" w:line="120" w:lineRule="auto"/>
        <w:rPr>
          <w:rFonts w:ascii="Times New Roman" w:hAnsi="Times New Roman" w:cs="Times New Roman"/>
          <w:sz w:val="2"/>
          <w:szCs w:val="2"/>
        </w:rPr>
      </w:pPr>
    </w:p>
    <w:tbl>
      <w:tblPr>
        <w:tblW w:w="5000" w:type="pct"/>
        <w:jc w:val="center"/>
        <w:tblLook w:val="04A0" w:firstRow="1" w:lastRow="0" w:firstColumn="1" w:lastColumn="0" w:noHBand="0" w:noVBand="1"/>
      </w:tblPr>
      <w:tblGrid>
        <w:gridCol w:w="1672"/>
        <w:gridCol w:w="813"/>
        <w:gridCol w:w="592"/>
        <w:gridCol w:w="592"/>
        <w:gridCol w:w="591"/>
        <w:gridCol w:w="591"/>
        <w:gridCol w:w="591"/>
        <w:gridCol w:w="591"/>
        <w:gridCol w:w="591"/>
        <w:gridCol w:w="591"/>
        <w:gridCol w:w="591"/>
        <w:gridCol w:w="591"/>
        <w:gridCol w:w="591"/>
        <w:gridCol w:w="582"/>
      </w:tblGrid>
      <w:tr w:rsidR="005D710D" w:rsidRPr="0000137F" w14:paraId="76D92280" w14:textId="77777777" w:rsidTr="005D710D">
        <w:trPr>
          <w:cantSplit/>
          <w:trHeight w:val="315"/>
          <w:tblHeader/>
          <w:jc w:val="center"/>
        </w:trPr>
        <w:tc>
          <w:tcPr>
            <w:tcW w:w="873" w:type="pct"/>
            <w:tcBorders>
              <w:top w:val="single" w:sz="8" w:space="0" w:color="auto"/>
              <w:left w:val="single" w:sz="8" w:space="0" w:color="auto"/>
              <w:bottom w:val="single" w:sz="8" w:space="0" w:color="000000"/>
              <w:right w:val="single" w:sz="8" w:space="0" w:color="auto"/>
            </w:tcBorders>
            <w:vAlign w:val="center"/>
          </w:tcPr>
          <w:p w14:paraId="23D1FF5C"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w:t>
            </w:r>
          </w:p>
        </w:tc>
        <w:tc>
          <w:tcPr>
            <w:tcW w:w="424" w:type="pct"/>
            <w:tcBorders>
              <w:top w:val="single" w:sz="8" w:space="0" w:color="auto"/>
              <w:left w:val="single" w:sz="8" w:space="0" w:color="auto"/>
              <w:bottom w:val="single" w:sz="8" w:space="0" w:color="000000"/>
              <w:right w:val="single" w:sz="8" w:space="0" w:color="auto"/>
            </w:tcBorders>
            <w:vAlign w:val="center"/>
          </w:tcPr>
          <w:p w14:paraId="4A3E30AE"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w:t>
            </w:r>
          </w:p>
        </w:tc>
        <w:tc>
          <w:tcPr>
            <w:tcW w:w="309" w:type="pct"/>
            <w:tcBorders>
              <w:top w:val="single" w:sz="8" w:space="0" w:color="auto"/>
              <w:left w:val="nil"/>
              <w:bottom w:val="single" w:sz="8" w:space="0" w:color="auto"/>
              <w:right w:val="single" w:sz="8" w:space="0" w:color="auto"/>
            </w:tcBorders>
            <w:shd w:val="clear" w:color="auto" w:fill="auto"/>
            <w:noWrap/>
            <w:vAlign w:val="center"/>
          </w:tcPr>
          <w:p w14:paraId="4EDE6F42"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3</w:t>
            </w:r>
          </w:p>
        </w:tc>
        <w:tc>
          <w:tcPr>
            <w:tcW w:w="309" w:type="pct"/>
            <w:tcBorders>
              <w:top w:val="single" w:sz="8" w:space="0" w:color="auto"/>
              <w:left w:val="nil"/>
              <w:bottom w:val="single" w:sz="8" w:space="0" w:color="auto"/>
              <w:right w:val="single" w:sz="8" w:space="0" w:color="auto"/>
            </w:tcBorders>
            <w:shd w:val="clear" w:color="auto" w:fill="auto"/>
            <w:vAlign w:val="center"/>
          </w:tcPr>
          <w:p w14:paraId="465F0DF8"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4</w:t>
            </w:r>
          </w:p>
        </w:tc>
        <w:tc>
          <w:tcPr>
            <w:tcW w:w="309" w:type="pct"/>
            <w:tcBorders>
              <w:top w:val="single" w:sz="8" w:space="0" w:color="auto"/>
              <w:left w:val="nil"/>
              <w:bottom w:val="single" w:sz="8" w:space="0" w:color="auto"/>
              <w:right w:val="single" w:sz="8" w:space="0" w:color="auto"/>
            </w:tcBorders>
            <w:shd w:val="clear" w:color="auto" w:fill="auto"/>
            <w:vAlign w:val="center"/>
          </w:tcPr>
          <w:p w14:paraId="47A7B883"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5</w:t>
            </w:r>
          </w:p>
        </w:tc>
        <w:tc>
          <w:tcPr>
            <w:tcW w:w="309" w:type="pct"/>
            <w:tcBorders>
              <w:top w:val="single" w:sz="8" w:space="0" w:color="auto"/>
              <w:left w:val="nil"/>
              <w:bottom w:val="single" w:sz="8" w:space="0" w:color="auto"/>
              <w:right w:val="single" w:sz="8" w:space="0" w:color="auto"/>
            </w:tcBorders>
            <w:shd w:val="clear" w:color="auto" w:fill="auto"/>
            <w:vAlign w:val="center"/>
          </w:tcPr>
          <w:p w14:paraId="085E5621"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6</w:t>
            </w:r>
          </w:p>
        </w:tc>
        <w:tc>
          <w:tcPr>
            <w:tcW w:w="309" w:type="pct"/>
            <w:tcBorders>
              <w:top w:val="single" w:sz="8" w:space="0" w:color="auto"/>
              <w:left w:val="nil"/>
              <w:bottom w:val="single" w:sz="8" w:space="0" w:color="auto"/>
              <w:right w:val="single" w:sz="8" w:space="0" w:color="auto"/>
            </w:tcBorders>
            <w:shd w:val="clear" w:color="auto" w:fill="auto"/>
            <w:vAlign w:val="center"/>
          </w:tcPr>
          <w:p w14:paraId="261AEFFB"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7</w:t>
            </w:r>
          </w:p>
        </w:tc>
        <w:tc>
          <w:tcPr>
            <w:tcW w:w="309" w:type="pct"/>
            <w:tcBorders>
              <w:top w:val="single" w:sz="8" w:space="0" w:color="auto"/>
              <w:left w:val="nil"/>
              <w:bottom w:val="single" w:sz="8" w:space="0" w:color="auto"/>
              <w:right w:val="single" w:sz="8" w:space="0" w:color="auto"/>
            </w:tcBorders>
            <w:shd w:val="clear" w:color="auto" w:fill="auto"/>
            <w:vAlign w:val="center"/>
          </w:tcPr>
          <w:p w14:paraId="7275284D"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8</w:t>
            </w:r>
          </w:p>
        </w:tc>
        <w:tc>
          <w:tcPr>
            <w:tcW w:w="309" w:type="pct"/>
            <w:tcBorders>
              <w:top w:val="single" w:sz="8" w:space="0" w:color="auto"/>
              <w:left w:val="nil"/>
              <w:bottom w:val="single" w:sz="8" w:space="0" w:color="auto"/>
              <w:right w:val="single" w:sz="8" w:space="0" w:color="auto"/>
            </w:tcBorders>
            <w:shd w:val="clear" w:color="auto" w:fill="auto"/>
            <w:vAlign w:val="center"/>
          </w:tcPr>
          <w:p w14:paraId="1398140D"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9</w:t>
            </w:r>
          </w:p>
        </w:tc>
        <w:tc>
          <w:tcPr>
            <w:tcW w:w="309" w:type="pct"/>
            <w:tcBorders>
              <w:top w:val="single" w:sz="8" w:space="0" w:color="auto"/>
              <w:left w:val="nil"/>
              <w:bottom w:val="single" w:sz="8" w:space="0" w:color="auto"/>
              <w:right w:val="single" w:sz="8" w:space="0" w:color="auto"/>
            </w:tcBorders>
            <w:shd w:val="clear" w:color="auto" w:fill="auto"/>
            <w:vAlign w:val="center"/>
          </w:tcPr>
          <w:p w14:paraId="4C45F6C9"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10</w:t>
            </w:r>
          </w:p>
        </w:tc>
        <w:tc>
          <w:tcPr>
            <w:tcW w:w="309" w:type="pct"/>
            <w:tcBorders>
              <w:top w:val="single" w:sz="8" w:space="0" w:color="auto"/>
              <w:left w:val="nil"/>
              <w:bottom w:val="single" w:sz="8" w:space="0" w:color="auto"/>
              <w:right w:val="single" w:sz="8" w:space="0" w:color="auto"/>
            </w:tcBorders>
            <w:shd w:val="clear" w:color="auto" w:fill="auto"/>
            <w:vAlign w:val="center"/>
          </w:tcPr>
          <w:p w14:paraId="33196279"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11</w:t>
            </w:r>
          </w:p>
        </w:tc>
        <w:tc>
          <w:tcPr>
            <w:tcW w:w="309" w:type="pct"/>
            <w:tcBorders>
              <w:top w:val="single" w:sz="8" w:space="0" w:color="auto"/>
              <w:left w:val="nil"/>
              <w:bottom w:val="single" w:sz="8" w:space="0" w:color="auto"/>
              <w:right w:val="single" w:sz="8" w:space="0" w:color="auto"/>
            </w:tcBorders>
            <w:shd w:val="clear" w:color="auto" w:fill="auto"/>
            <w:vAlign w:val="center"/>
          </w:tcPr>
          <w:p w14:paraId="6FE3938C"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12</w:t>
            </w:r>
          </w:p>
        </w:tc>
        <w:tc>
          <w:tcPr>
            <w:tcW w:w="309" w:type="pct"/>
            <w:tcBorders>
              <w:top w:val="single" w:sz="8" w:space="0" w:color="auto"/>
              <w:left w:val="nil"/>
              <w:bottom w:val="single" w:sz="8" w:space="0" w:color="auto"/>
              <w:right w:val="single" w:sz="8" w:space="0" w:color="auto"/>
            </w:tcBorders>
            <w:shd w:val="clear" w:color="auto" w:fill="auto"/>
            <w:vAlign w:val="center"/>
          </w:tcPr>
          <w:p w14:paraId="08A048AA"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13</w:t>
            </w:r>
          </w:p>
        </w:tc>
        <w:tc>
          <w:tcPr>
            <w:tcW w:w="309" w:type="pct"/>
            <w:tcBorders>
              <w:top w:val="single" w:sz="8" w:space="0" w:color="auto"/>
              <w:left w:val="nil"/>
              <w:bottom w:val="single" w:sz="8" w:space="0" w:color="auto"/>
              <w:right w:val="single" w:sz="8" w:space="0" w:color="auto"/>
            </w:tcBorders>
            <w:shd w:val="clear" w:color="auto" w:fill="auto"/>
            <w:vAlign w:val="center"/>
          </w:tcPr>
          <w:p w14:paraId="08105D54" w14:textId="77777777" w:rsidR="005D710D" w:rsidRPr="0000137F" w:rsidRDefault="005D710D" w:rsidP="005D710D">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14</w:t>
            </w:r>
          </w:p>
        </w:tc>
      </w:tr>
      <w:tr w:rsidR="006477E0" w:rsidRPr="0000137F" w14:paraId="35BB9BBF" w14:textId="77777777" w:rsidTr="006477E0">
        <w:trPr>
          <w:cantSplit/>
          <w:trHeight w:val="315"/>
          <w:jc w:val="center"/>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030D712E" w14:textId="77777777" w:rsidR="006477E0" w:rsidRPr="0000137F"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00137F">
              <w:rPr>
                <w:rFonts w:ascii="Times New Roman" w:eastAsia="Times New Roman" w:hAnsi="Times New Roman" w:cs="Times New Roman"/>
                <w:b/>
                <w:bCs/>
                <w:color w:val="000000"/>
                <w:sz w:val="18"/>
                <w:szCs w:val="18"/>
                <w:lang w:eastAsia="ru-RU"/>
              </w:rPr>
              <w:t>Показатели качества горячей воды</w:t>
            </w:r>
          </w:p>
        </w:tc>
      </w:tr>
      <w:tr w:rsidR="006477E0" w:rsidRPr="0000137F" w14:paraId="5613C87D" w14:textId="77777777" w:rsidTr="006477E0">
        <w:trPr>
          <w:cantSplit/>
          <w:trHeight w:val="780"/>
          <w:jc w:val="center"/>
        </w:trPr>
        <w:tc>
          <w:tcPr>
            <w:tcW w:w="873" w:type="pct"/>
            <w:tcBorders>
              <w:top w:val="nil"/>
              <w:left w:val="single" w:sz="8" w:space="0" w:color="auto"/>
              <w:bottom w:val="single" w:sz="8" w:space="0" w:color="auto"/>
              <w:right w:val="single" w:sz="8" w:space="0" w:color="auto"/>
            </w:tcBorders>
            <w:shd w:val="clear" w:color="auto" w:fill="auto"/>
            <w:vAlign w:val="center"/>
            <w:hideMark/>
          </w:tcPr>
          <w:p w14:paraId="7952C467" w14:textId="77777777" w:rsidR="006477E0" w:rsidRPr="0000137F" w:rsidRDefault="006477E0" w:rsidP="006477E0">
            <w:pPr>
              <w:spacing w:after="0" w:line="240" w:lineRule="auto"/>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Фактическое значение показателя надежности и бесперебойности централизованной системы горячего водоснабжения</w:t>
            </w:r>
          </w:p>
        </w:tc>
        <w:tc>
          <w:tcPr>
            <w:tcW w:w="424" w:type="pct"/>
            <w:tcBorders>
              <w:top w:val="nil"/>
              <w:left w:val="nil"/>
              <w:bottom w:val="single" w:sz="8" w:space="0" w:color="auto"/>
              <w:right w:val="single" w:sz="8" w:space="0" w:color="auto"/>
            </w:tcBorders>
            <w:shd w:val="clear" w:color="auto" w:fill="auto"/>
            <w:vAlign w:val="center"/>
            <w:hideMark/>
          </w:tcPr>
          <w:p w14:paraId="7745A856"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ед./км</w:t>
            </w:r>
          </w:p>
        </w:tc>
        <w:tc>
          <w:tcPr>
            <w:tcW w:w="309" w:type="pct"/>
            <w:tcBorders>
              <w:top w:val="nil"/>
              <w:left w:val="nil"/>
              <w:bottom w:val="single" w:sz="8" w:space="0" w:color="auto"/>
              <w:right w:val="single" w:sz="8" w:space="0" w:color="auto"/>
            </w:tcBorders>
            <w:shd w:val="clear" w:color="auto" w:fill="auto"/>
            <w:vAlign w:val="center"/>
            <w:hideMark/>
          </w:tcPr>
          <w:p w14:paraId="4657F470"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nil"/>
              <w:bottom w:val="single" w:sz="8" w:space="0" w:color="auto"/>
              <w:right w:val="nil"/>
            </w:tcBorders>
            <w:shd w:val="clear" w:color="auto" w:fill="auto"/>
            <w:vAlign w:val="center"/>
            <w:hideMark/>
          </w:tcPr>
          <w:p w14:paraId="374936A5"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0EC21623"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46D7E70D"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63C7A940"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7DB4D9AF"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1E0FFBD2"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663C7AD5"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39412B86"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142F8DF9"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nil"/>
            </w:tcBorders>
            <w:shd w:val="clear" w:color="auto" w:fill="auto"/>
            <w:vAlign w:val="center"/>
            <w:hideMark/>
          </w:tcPr>
          <w:p w14:paraId="7F663835"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c>
          <w:tcPr>
            <w:tcW w:w="309" w:type="pct"/>
            <w:tcBorders>
              <w:top w:val="nil"/>
              <w:left w:val="single" w:sz="8" w:space="0" w:color="auto"/>
              <w:bottom w:val="single" w:sz="8" w:space="0" w:color="auto"/>
              <w:right w:val="single" w:sz="8" w:space="0" w:color="auto"/>
            </w:tcBorders>
            <w:shd w:val="clear" w:color="auto" w:fill="auto"/>
            <w:vAlign w:val="center"/>
            <w:hideMark/>
          </w:tcPr>
          <w:p w14:paraId="0F8756A6"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w:t>
            </w:r>
          </w:p>
        </w:tc>
      </w:tr>
      <w:tr w:rsidR="006477E0" w:rsidRPr="0000137F" w14:paraId="14B1C463" w14:textId="77777777" w:rsidTr="006477E0">
        <w:trPr>
          <w:cantSplit/>
          <w:trHeight w:val="780"/>
          <w:jc w:val="center"/>
        </w:trPr>
        <w:tc>
          <w:tcPr>
            <w:tcW w:w="873" w:type="pct"/>
            <w:tcBorders>
              <w:top w:val="nil"/>
              <w:left w:val="single" w:sz="8" w:space="0" w:color="auto"/>
              <w:bottom w:val="single" w:sz="8" w:space="0" w:color="auto"/>
              <w:right w:val="single" w:sz="8" w:space="0" w:color="auto"/>
            </w:tcBorders>
            <w:shd w:val="clear" w:color="auto" w:fill="auto"/>
            <w:vAlign w:val="center"/>
            <w:hideMark/>
          </w:tcPr>
          <w:p w14:paraId="4FFF475D" w14:textId="77777777" w:rsidR="006477E0" w:rsidRPr="0000137F" w:rsidRDefault="006477E0" w:rsidP="006477E0">
            <w:pPr>
              <w:spacing w:after="0" w:line="240" w:lineRule="auto"/>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Фактическое значение показателя надежности и бесперебойности централизованной системы холодного водоснабжения</w:t>
            </w:r>
          </w:p>
        </w:tc>
        <w:tc>
          <w:tcPr>
            <w:tcW w:w="424" w:type="pct"/>
            <w:tcBorders>
              <w:top w:val="nil"/>
              <w:left w:val="nil"/>
              <w:bottom w:val="single" w:sz="8" w:space="0" w:color="auto"/>
              <w:right w:val="single" w:sz="8" w:space="0" w:color="auto"/>
            </w:tcBorders>
            <w:shd w:val="clear" w:color="auto" w:fill="auto"/>
            <w:vAlign w:val="center"/>
            <w:hideMark/>
          </w:tcPr>
          <w:p w14:paraId="0F61A077"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Times New Roman" w:hAnsi="Times New Roman" w:cs="Times New Roman"/>
                <w:color w:val="000000"/>
                <w:sz w:val="18"/>
                <w:szCs w:val="18"/>
                <w:lang w:eastAsia="ru-RU"/>
              </w:rPr>
              <w:t>ед./км</w:t>
            </w:r>
          </w:p>
        </w:tc>
        <w:tc>
          <w:tcPr>
            <w:tcW w:w="309" w:type="pct"/>
            <w:tcBorders>
              <w:top w:val="nil"/>
              <w:left w:val="nil"/>
              <w:bottom w:val="single" w:sz="8" w:space="0" w:color="auto"/>
              <w:right w:val="single" w:sz="8" w:space="0" w:color="auto"/>
            </w:tcBorders>
            <w:shd w:val="clear" w:color="auto" w:fill="auto"/>
            <w:vAlign w:val="center"/>
            <w:hideMark/>
          </w:tcPr>
          <w:p w14:paraId="2F55BB5D"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0,99</w:t>
            </w:r>
          </w:p>
        </w:tc>
        <w:tc>
          <w:tcPr>
            <w:tcW w:w="309" w:type="pct"/>
            <w:tcBorders>
              <w:top w:val="nil"/>
              <w:left w:val="nil"/>
              <w:bottom w:val="single" w:sz="8" w:space="0" w:color="auto"/>
              <w:right w:val="nil"/>
            </w:tcBorders>
            <w:shd w:val="clear" w:color="auto" w:fill="auto"/>
            <w:vAlign w:val="center"/>
            <w:hideMark/>
          </w:tcPr>
          <w:p w14:paraId="0701B93A"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1,96</w:t>
            </w:r>
          </w:p>
        </w:tc>
        <w:tc>
          <w:tcPr>
            <w:tcW w:w="309" w:type="pct"/>
            <w:tcBorders>
              <w:top w:val="nil"/>
              <w:left w:val="single" w:sz="8" w:space="0" w:color="auto"/>
              <w:bottom w:val="single" w:sz="8" w:space="0" w:color="auto"/>
              <w:right w:val="nil"/>
            </w:tcBorders>
            <w:shd w:val="clear" w:color="auto" w:fill="auto"/>
            <w:vAlign w:val="center"/>
            <w:hideMark/>
          </w:tcPr>
          <w:p w14:paraId="682BA2C3"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1,96</w:t>
            </w:r>
          </w:p>
        </w:tc>
        <w:tc>
          <w:tcPr>
            <w:tcW w:w="309" w:type="pct"/>
            <w:tcBorders>
              <w:top w:val="nil"/>
              <w:left w:val="single" w:sz="8" w:space="0" w:color="auto"/>
              <w:bottom w:val="single" w:sz="8" w:space="0" w:color="auto"/>
              <w:right w:val="single" w:sz="8" w:space="0" w:color="auto"/>
            </w:tcBorders>
            <w:shd w:val="clear" w:color="auto" w:fill="auto"/>
            <w:vAlign w:val="center"/>
            <w:hideMark/>
          </w:tcPr>
          <w:p w14:paraId="6D0FF19F"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1,78</w:t>
            </w:r>
          </w:p>
        </w:tc>
        <w:tc>
          <w:tcPr>
            <w:tcW w:w="309" w:type="pct"/>
            <w:tcBorders>
              <w:top w:val="nil"/>
              <w:left w:val="nil"/>
              <w:bottom w:val="single" w:sz="8" w:space="0" w:color="auto"/>
              <w:right w:val="single" w:sz="8" w:space="0" w:color="auto"/>
            </w:tcBorders>
            <w:shd w:val="clear" w:color="auto" w:fill="auto"/>
            <w:vAlign w:val="center"/>
            <w:hideMark/>
          </w:tcPr>
          <w:p w14:paraId="17B5585A"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1,59</w:t>
            </w:r>
          </w:p>
        </w:tc>
        <w:tc>
          <w:tcPr>
            <w:tcW w:w="309" w:type="pct"/>
            <w:tcBorders>
              <w:top w:val="nil"/>
              <w:left w:val="nil"/>
              <w:bottom w:val="single" w:sz="8" w:space="0" w:color="auto"/>
              <w:right w:val="single" w:sz="8" w:space="0" w:color="auto"/>
            </w:tcBorders>
            <w:shd w:val="clear" w:color="auto" w:fill="auto"/>
            <w:vAlign w:val="center"/>
            <w:hideMark/>
          </w:tcPr>
          <w:p w14:paraId="230B2447"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1,41</w:t>
            </w:r>
          </w:p>
        </w:tc>
        <w:tc>
          <w:tcPr>
            <w:tcW w:w="309" w:type="pct"/>
            <w:tcBorders>
              <w:top w:val="nil"/>
              <w:left w:val="nil"/>
              <w:bottom w:val="single" w:sz="8" w:space="0" w:color="auto"/>
              <w:right w:val="single" w:sz="8" w:space="0" w:color="auto"/>
            </w:tcBorders>
            <w:shd w:val="clear" w:color="auto" w:fill="auto"/>
            <w:vAlign w:val="center"/>
            <w:hideMark/>
          </w:tcPr>
          <w:p w14:paraId="7D7B7861"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1,22</w:t>
            </w:r>
          </w:p>
        </w:tc>
        <w:tc>
          <w:tcPr>
            <w:tcW w:w="309" w:type="pct"/>
            <w:tcBorders>
              <w:top w:val="nil"/>
              <w:left w:val="nil"/>
              <w:bottom w:val="single" w:sz="8" w:space="0" w:color="auto"/>
              <w:right w:val="single" w:sz="8" w:space="0" w:color="auto"/>
            </w:tcBorders>
            <w:shd w:val="clear" w:color="auto" w:fill="auto"/>
            <w:vAlign w:val="center"/>
            <w:hideMark/>
          </w:tcPr>
          <w:p w14:paraId="04C6111C"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1,04</w:t>
            </w:r>
          </w:p>
        </w:tc>
        <w:tc>
          <w:tcPr>
            <w:tcW w:w="309" w:type="pct"/>
            <w:tcBorders>
              <w:top w:val="nil"/>
              <w:left w:val="nil"/>
              <w:bottom w:val="single" w:sz="8" w:space="0" w:color="auto"/>
              <w:right w:val="single" w:sz="8" w:space="0" w:color="auto"/>
            </w:tcBorders>
            <w:shd w:val="clear" w:color="auto" w:fill="auto"/>
            <w:vAlign w:val="center"/>
            <w:hideMark/>
          </w:tcPr>
          <w:p w14:paraId="3D8B19FE"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0,85</w:t>
            </w:r>
          </w:p>
        </w:tc>
        <w:tc>
          <w:tcPr>
            <w:tcW w:w="309" w:type="pct"/>
            <w:tcBorders>
              <w:top w:val="nil"/>
              <w:left w:val="nil"/>
              <w:bottom w:val="single" w:sz="8" w:space="0" w:color="auto"/>
              <w:right w:val="single" w:sz="8" w:space="0" w:color="auto"/>
            </w:tcBorders>
            <w:shd w:val="clear" w:color="auto" w:fill="auto"/>
            <w:vAlign w:val="center"/>
            <w:hideMark/>
          </w:tcPr>
          <w:p w14:paraId="1C70EF4E"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0,67</w:t>
            </w:r>
          </w:p>
        </w:tc>
        <w:tc>
          <w:tcPr>
            <w:tcW w:w="309" w:type="pct"/>
            <w:tcBorders>
              <w:top w:val="nil"/>
              <w:left w:val="nil"/>
              <w:bottom w:val="single" w:sz="8" w:space="0" w:color="auto"/>
              <w:right w:val="single" w:sz="8" w:space="0" w:color="auto"/>
            </w:tcBorders>
            <w:shd w:val="clear" w:color="auto" w:fill="auto"/>
            <w:vAlign w:val="center"/>
            <w:hideMark/>
          </w:tcPr>
          <w:p w14:paraId="3399487F"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0,48</w:t>
            </w:r>
          </w:p>
        </w:tc>
        <w:tc>
          <w:tcPr>
            <w:tcW w:w="309" w:type="pct"/>
            <w:tcBorders>
              <w:top w:val="nil"/>
              <w:left w:val="nil"/>
              <w:bottom w:val="single" w:sz="8" w:space="0" w:color="auto"/>
              <w:right w:val="single" w:sz="8" w:space="0" w:color="auto"/>
            </w:tcBorders>
            <w:shd w:val="clear" w:color="auto" w:fill="auto"/>
            <w:vAlign w:val="center"/>
            <w:hideMark/>
          </w:tcPr>
          <w:p w14:paraId="1A7EFCB7" w14:textId="77777777" w:rsidR="006477E0" w:rsidRPr="0000137F"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00137F">
              <w:rPr>
                <w:rFonts w:ascii="Times New Roman" w:eastAsia="Calibri" w:hAnsi="Times New Roman" w:cs="Times New Roman"/>
                <w:color w:val="000000"/>
                <w:sz w:val="18"/>
                <w:szCs w:val="18"/>
              </w:rPr>
              <w:t>0,3</w:t>
            </w:r>
          </w:p>
        </w:tc>
      </w:tr>
    </w:tbl>
    <w:p w14:paraId="02C7BD85" w14:textId="77777777" w:rsidR="006477E0" w:rsidRDefault="006477E0" w:rsidP="00C922F7">
      <w:pPr>
        <w:pStyle w:val="22"/>
        <w:numPr>
          <w:ilvl w:val="0"/>
          <w:numId w:val="0"/>
        </w:numPr>
        <w:spacing w:after="120" w:line="360" w:lineRule="auto"/>
        <w:jc w:val="both"/>
        <w:outlineLvl w:val="2"/>
        <w:rPr>
          <w:rFonts w:cs="Times New Roman"/>
          <w:b w:val="0"/>
          <w:color w:val="auto"/>
        </w:rPr>
      </w:pPr>
      <w:bookmarkStart w:id="277" w:name="_Toc20390632"/>
      <w:bookmarkStart w:id="278" w:name="_Toc22590884"/>
      <w:bookmarkStart w:id="279" w:name="_Toc29458595"/>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277"/>
      <w:bookmarkEnd w:id="278"/>
      <w:bookmarkEnd w:id="279"/>
    </w:p>
    <w:p w14:paraId="43BE4998" w14:textId="77777777" w:rsidR="006477E0" w:rsidRPr="0000137F" w:rsidRDefault="006477E0" w:rsidP="006477E0">
      <w:pPr>
        <w:spacing w:after="0" w:line="360" w:lineRule="auto"/>
        <w:ind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Показателями качества питьевой воды являются:</w:t>
      </w:r>
    </w:p>
    <w:p w14:paraId="761A217D" w14:textId="77777777" w:rsidR="006477E0" w:rsidRPr="0000137F"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3839E03" w14:textId="77777777" w:rsidR="006477E0" w:rsidRPr="0000137F"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4B51BE9E"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Показателями качества горячей воды являются:</w:t>
      </w:r>
    </w:p>
    <w:p w14:paraId="1A0A91F6" w14:textId="77777777" w:rsidR="006477E0" w:rsidRPr="0000137F"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228E46B0" w14:textId="77777777" w:rsidR="006477E0" w:rsidRPr="0000137F"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73A89E1"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Значения показателей качества питьевой воды определяются следующим образом:</w:t>
      </w:r>
    </w:p>
    <w:p w14:paraId="2BC86291" w14:textId="77777777" w:rsidR="006477E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00137F">
        <w:rPr>
          <w:rFonts w:ascii="Times New Roman" w:hAnsi="Times New Roman" w:cs="Times New Roman"/>
          <w:spacing w:val="-1"/>
          <w:sz w:val="28"/>
          <w:szCs w:val="28"/>
          <w:vertAlign w:val="subscript"/>
        </w:rPr>
        <w:t>пс</w:t>
      </w:r>
      <w:r w:rsidRPr="0000137F">
        <w:rPr>
          <w:rFonts w:ascii="Times New Roman" w:hAnsi="Times New Roman" w:cs="Times New Roman"/>
          <w:spacing w:val="-1"/>
          <w:sz w:val="28"/>
          <w:szCs w:val="28"/>
        </w:rPr>
        <w:t>):</w:t>
      </w:r>
    </w:p>
    <w:p w14:paraId="417A28BF" w14:textId="77777777" w:rsidR="006477E0" w:rsidRPr="0000137F" w:rsidRDefault="00B05AA5" w:rsidP="006477E0">
      <w:pPr>
        <w:pStyle w:val="af4"/>
        <w:spacing w:after="0" w:line="360" w:lineRule="auto"/>
        <w:ind w:left="709"/>
        <w:jc w:val="both"/>
        <w:rPr>
          <w:rFonts w:ascii="Times New Roman" w:eastAsiaTheme="minorEastAsia" w:hAnsi="Times New Roman" w:cs="Times New Roman"/>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Д</m:t>
              </m:r>
            </m:e>
            <m:sub>
              <m:r>
                <w:rPr>
                  <w:rFonts w:ascii="Cambria Math" w:eastAsia="Calibri" w:hAnsi="Cambria Math"/>
                  <w:sz w:val="28"/>
                  <w:szCs w:val="28"/>
                </w:rPr>
                <m:t>пс</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нп</m:t>
                  </m:r>
                </m:sub>
              </m:sSub>
            </m:num>
            <m:den>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m:t>
                  </m:r>
                </m:sub>
              </m:sSub>
            </m:den>
          </m:f>
          <m:r>
            <w:rPr>
              <w:rFonts w:ascii="Cambria Math" w:eastAsia="Calibri" w:hAnsi="Cambria Math"/>
              <w:sz w:val="28"/>
              <w:szCs w:val="28"/>
            </w:rPr>
            <m:t>∙100%</m:t>
          </m:r>
        </m:oMath>
      </m:oMathPara>
    </w:p>
    <w:p w14:paraId="0679F996"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bscript"/>
        </w:rPr>
        <w:t>нп</w:t>
      </w:r>
      <w:r w:rsidRPr="0000137F">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00137F">
        <w:rPr>
          <w:rFonts w:ascii="Times New Roman" w:hAnsi="Times New Roman" w:cs="Times New Roman"/>
          <w:spacing w:val="-1"/>
          <w:sz w:val="28"/>
          <w:szCs w:val="28"/>
        </w:rPr>
        <w:t xml:space="preserve"> количество проб питьевой воды, отобранных по результатам производственного контроля, не соответствующих установленным требованиям;</w:t>
      </w:r>
    </w:p>
    <w:p w14:paraId="1068ACF0"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perscript"/>
        </w:rPr>
        <w:t>п</w:t>
      </w:r>
      <w:r w:rsidRPr="0000137F">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00137F">
        <w:rPr>
          <w:rFonts w:ascii="Times New Roman" w:hAnsi="Times New Roman" w:cs="Times New Roman"/>
          <w:spacing w:val="-1"/>
          <w:sz w:val="28"/>
          <w:szCs w:val="28"/>
        </w:rPr>
        <w:t xml:space="preserve"> общее количество отобранных проб;</w:t>
      </w:r>
    </w:p>
    <w:p w14:paraId="1ABF2491" w14:textId="77777777" w:rsidR="006477E0"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00137F">
        <w:rPr>
          <w:rFonts w:ascii="Times New Roman" w:hAnsi="Times New Roman" w:cs="Times New Roman"/>
          <w:spacing w:val="-1"/>
          <w:sz w:val="28"/>
          <w:szCs w:val="28"/>
          <w:vertAlign w:val="subscript"/>
        </w:rPr>
        <w:t>прс</w:t>
      </w:r>
      <w:r w:rsidRPr="0000137F">
        <w:rPr>
          <w:rFonts w:ascii="Times New Roman" w:hAnsi="Times New Roman" w:cs="Times New Roman"/>
          <w:spacing w:val="-1"/>
          <w:sz w:val="28"/>
          <w:szCs w:val="28"/>
        </w:rPr>
        <w:t>):</w:t>
      </w:r>
    </w:p>
    <w:p w14:paraId="31EA9D0D" w14:textId="77777777" w:rsidR="006477E0" w:rsidRPr="0000137F" w:rsidRDefault="00B05AA5" w:rsidP="006477E0">
      <w:pPr>
        <w:pStyle w:val="af4"/>
        <w:spacing w:after="0" w:line="360" w:lineRule="auto"/>
        <w:ind w:left="709"/>
        <w:jc w:val="both"/>
        <w:rPr>
          <w:rFonts w:ascii="Times New Roman" w:hAnsi="Times New Roman" w:cs="Times New Roman"/>
          <w:spacing w:val="-1"/>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Д</m:t>
              </m:r>
            </m:e>
            <m:sub>
              <m:r>
                <w:rPr>
                  <w:rFonts w:ascii="Cambria Math" w:eastAsia="Calibri" w:hAnsi="Cambria Math"/>
                  <w:sz w:val="28"/>
                  <w:szCs w:val="28"/>
                </w:rPr>
                <m:t>прс</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прс</m:t>
                  </m:r>
                </m:sub>
              </m:sSub>
            </m:num>
            <m:den>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m:t>
                  </m:r>
                </m:sub>
              </m:sSub>
            </m:den>
          </m:f>
          <m:r>
            <w:rPr>
              <w:rFonts w:ascii="Cambria Math" w:eastAsia="Calibri" w:hAnsi="Cambria Math"/>
              <w:sz w:val="28"/>
              <w:szCs w:val="28"/>
            </w:rPr>
            <m:t>∙100</m:t>
          </m:r>
          <m:r>
            <m:rPr>
              <m:sty m:val="p"/>
            </m:rPr>
            <w:rPr>
              <w:rFonts w:ascii="Cambria Math" w:eastAsia="Calibri" w:hAnsi="Cambria Math"/>
              <w:sz w:val="28"/>
              <w:szCs w:val="28"/>
            </w:rPr>
            <m:t>%</m:t>
          </m:r>
        </m:oMath>
      </m:oMathPara>
    </w:p>
    <w:p w14:paraId="1097D56A"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bscript"/>
        </w:rPr>
        <w:t>прс</w:t>
      </w:r>
      <w:r w:rsidRPr="0000137F">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00137F">
        <w:rPr>
          <w:rFonts w:ascii="Times New Roman" w:hAnsi="Times New Roman" w:cs="Times New Roman"/>
          <w:spacing w:val="-1"/>
          <w:sz w:val="28"/>
          <w:szCs w:val="28"/>
        </w:rPr>
        <w:t xml:space="preserve">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BE3073F"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bscript"/>
        </w:rPr>
        <w:t>п</w:t>
      </w:r>
      <w:r>
        <w:rPr>
          <w:rFonts w:ascii="Times New Roman" w:hAnsi="Times New Roman" w:cs="Times New Roman"/>
          <w:spacing w:val="-1"/>
          <w:sz w:val="28"/>
          <w:szCs w:val="28"/>
        </w:rPr>
        <w:t xml:space="preserve"> –</w:t>
      </w:r>
      <w:r w:rsidRPr="0000137F">
        <w:rPr>
          <w:rFonts w:ascii="Times New Roman" w:hAnsi="Times New Roman" w:cs="Times New Roman"/>
          <w:spacing w:val="-1"/>
          <w:sz w:val="28"/>
          <w:szCs w:val="28"/>
        </w:rPr>
        <w:t xml:space="preserve"> общее количество отобранных проб.</w:t>
      </w:r>
    </w:p>
    <w:p w14:paraId="3F99B728"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Значения показателей качества горячей воды определяются следующим образом:</w:t>
      </w:r>
    </w:p>
    <w:p w14:paraId="07144703" w14:textId="77777777" w:rsidR="006477E0" w:rsidRPr="0000137F"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w:t>
      </w:r>
      <w:r w:rsidRPr="0000137F">
        <w:rPr>
          <w:rFonts w:ascii="Times New Roman" w:hAnsi="Times New Roman" w:cs="Times New Roman"/>
          <w:spacing w:val="-1"/>
          <w:sz w:val="28"/>
          <w:szCs w:val="28"/>
          <w:vertAlign w:val="subscript"/>
        </w:rPr>
        <w:t>тгв</w:t>
      </w:r>
      <w:r w:rsidRPr="0000137F">
        <w:rPr>
          <w:rFonts w:ascii="Times New Roman" w:hAnsi="Times New Roman" w:cs="Times New Roman"/>
          <w:spacing w:val="-1"/>
          <w:sz w:val="28"/>
          <w:szCs w:val="28"/>
        </w:rPr>
        <w:t>):</w:t>
      </w:r>
    </w:p>
    <w:p w14:paraId="2FF4EA86" w14:textId="77777777" w:rsidR="006477E0" w:rsidRPr="0000137F" w:rsidRDefault="00B05AA5" w:rsidP="006477E0">
      <w:pPr>
        <w:pStyle w:val="af4"/>
        <w:spacing w:after="0" w:line="360" w:lineRule="auto"/>
        <w:ind w:left="709"/>
        <w:jc w:val="both"/>
        <w:rPr>
          <w:rFonts w:ascii="Times New Roman" w:hAnsi="Times New Roman" w:cs="Times New Roman"/>
          <w:spacing w:val="-1"/>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тгв</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нпг</m:t>
                  </m:r>
                </m:sub>
              </m:sSub>
            </m:num>
            <m:den>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m:t>
                  </m:r>
                </m:sub>
              </m:sSub>
            </m:den>
          </m:f>
          <m:r>
            <w:rPr>
              <w:rFonts w:ascii="Cambria Math" w:eastAsia="Calibri" w:hAnsi="Cambria Math"/>
              <w:sz w:val="28"/>
              <w:szCs w:val="28"/>
            </w:rPr>
            <m:t>∙100%</m:t>
          </m:r>
        </m:oMath>
      </m:oMathPara>
    </w:p>
    <w:p w14:paraId="61D5E581"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bscript"/>
        </w:rPr>
        <w:t>нпг</w:t>
      </w:r>
      <w:r w:rsidRPr="0000137F">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00137F">
        <w:rPr>
          <w:rFonts w:ascii="Times New Roman" w:hAnsi="Times New Roman" w:cs="Times New Roman"/>
          <w:spacing w:val="-1"/>
          <w:sz w:val="28"/>
          <w:szCs w:val="28"/>
        </w:rPr>
        <w:t xml:space="preserve">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65D262FF"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bscript"/>
        </w:rPr>
        <w:t>п</w:t>
      </w:r>
      <w:r w:rsidRPr="0000137F">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00137F">
        <w:rPr>
          <w:rFonts w:ascii="Times New Roman" w:hAnsi="Times New Roman" w:cs="Times New Roman"/>
          <w:spacing w:val="-1"/>
          <w:sz w:val="28"/>
          <w:szCs w:val="28"/>
        </w:rPr>
        <w:t xml:space="preserve"> общее количество отобранных проб.</w:t>
      </w:r>
    </w:p>
    <w:p w14:paraId="532CC85F" w14:textId="77777777" w:rsidR="006477E0" w:rsidRPr="0000137F"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w:t>
      </w:r>
      <w:r w:rsidRPr="0000137F">
        <w:rPr>
          <w:rFonts w:ascii="Times New Roman" w:hAnsi="Times New Roman" w:cs="Times New Roman"/>
          <w:spacing w:val="-1"/>
          <w:sz w:val="28"/>
          <w:szCs w:val="28"/>
          <w:vertAlign w:val="subscript"/>
        </w:rPr>
        <w:t>птс</w:t>
      </w:r>
      <w:r w:rsidRPr="0000137F">
        <w:rPr>
          <w:rFonts w:ascii="Times New Roman" w:hAnsi="Times New Roman" w:cs="Times New Roman"/>
          <w:spacing w:val="-1"/>
          <w:sz w:val="28"/>
          <w:szCs w:val="28"/>
        </w:rPr>
        <w:t>):</w:t>
      </w:r>
    </w:p>
    <w:p w14:paraId="780FC863" w14:textId="77777777" w:rsidR="006477E0" w:rsidRPr="0000137F" w:rsidRDefault="00B05AA5" w:rsidP="006477E0">
      <w:pPr>
        <w:pStyle w:val="af4"/>
        <w:spacing w:after="0" w:line="360" w:lineRule="auto"/>
        <w:ind w:left="709"/>
        <w:jc w:val="both"/>
        <w:rPr>
          <w:rFonts w:ascii="Times New Roman" w:hAnsi="Times New Roman" w:cs="Times New Roman"/>
          <w:spacing w:val="-1"/>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Д</m:t>
              </m:r>
            </m:e>
            <m:sub>
              <m:r>
                <w:rPr>
                  <w:rFonts w:ascii="Cambria Math" w:eastAsia="Calibri" w:hAnsi="Cambria Math"/>
                  <w:sz w:val="28"/>
                  <w:szCs w:val="28"/>
                </w:rPr>
                <m:t>птс</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пн</m:t>
                  </m:r>
                </m:sub>
              </m:sSub>
            </m:num>
            <m:den>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п</m:t>
                  </m:r>
                </m:sub>
              </m:sSub>
            </m:den>
          </m:f>
          <m:r>
            <w:rPr>
              <w:rFonts w:ascii="Cambria Math" w:eastAsia="Calibri" w:hAnsi="Cambria Math"/>
              <w:sz w:val="28"/>
              <w:szCs w:val="28"/>
            </w:rPr>
            <m:t>∙100%</m:t>
          </m:r>
        </m:oMath>
      </m:oMathPara>
    </w:p>
    <w:p w14:paraId="1087830A"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bscript"/>
        </w:rPr>
        <w:t>пн</w:t>
      </w:r>
      <w:r w:rsidRPr="0000137F">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00137F">
        <w:rPr>
          <w:rFonts w:ascii="Times New Roman" w:hAnsi="Times New Roman" w:cs="Times New Roman"/>
          <w:spacing w:val="-1"/>
          <w:sz w:val="28"/>
          <w:szCs w:val="28"/>
        </w:rPr>
        <w:t xml:space="preserve">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39BAE0E3"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w:t>
      </w:r>
      <w:r w:rsidRPr="0000137F">
        <w:rPr>
          <w:rFonts w:ascii="Times New Roman" w:hAnsi="Times New Roman" w:cs="Times New Roman"/>
          <w:spacing w:val="-1"/>
          <w:sz w:val="28"/>
          <w:szCs w:val="28"/>
          <w:vertAlign w:val="subscript"/>
        </w:rPr>
        <w:t>п</w:t>
      </w:r>
      <w:r w:rsidRPr="0000137F">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00137F">
        <w:rPr>
          <w:rFonts w:ascii="Times New Roman" w:hAnsi="Times New Roman" w:cs="Times New Roman"/>
          <w:spacing w:val="-1"/>
          <w:sz w:val="28"/>
          <w:szCs w:val="28"/>
        </w:rPr>
        <w:t xml:space="preserve"> общее количество проб, отобранных в тепловой сети или в сети горячего водоснабжения.</w:t>
      </w:r>
    </w:p>
    <w:p w14:paraId="51523E87"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5B35A79E"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346C4BCA" w14:textId="77777777" w:rsidR="006477E0" w:rsidRPr="0000137F" w:rsidRDefault="006477E0" w:rsidP="006477E0">
      <w:pPr>
        <w:pStyle w:val="af4"/>
        <w:spacing w:after="0" w:line="360" w:lineRule="auto"/>
        <w:ind w:left="0" w:firstLine="567"/>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39A453BC" w14:textId="77777777" w:rsidR="006477E0" w:rsidRDefault="006477E0" w:rsidP="006477E0">
      <w:pPr>
        <w:pStyle w:val="af4"/>
        <w:spacing w:after="0" w:line="360" w:lineRule="auto"/>
        <w:ind w:left="0" w:firstLine="567"/>
        <w:contextualSpacing w:val="0"/>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r w:rsidR="00671F53">
        <w:fldChar w:fldCharType="begin"/>
      </w:r>
      <w:r w:rsidR="00671F53">
        <w:instrText xml:space="preserve"> REF _Ref20468743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39</w:t>
      </w:r>
      <w:r w:rsidR="00671F53">
        <w:fldChar w:fldCharType="end"/>
      </w:r>
      <w:r w:rsidRPr="0000137F">
        <w:rPr>
          <w:rFonts w:ascii="Times New Roman" w:hAnsi="Times New Roman" w:cs="Times New Roman"/>
          <w:spacing w:val="-1"/>
          <w:sz w:val="28"/>
          <w:szCs w:val="28"/>
        </w:rPr>
        <w:t>).</w:t>
      </w:r>
    </w:p>
    <w:p w14:paraId="702D147B" w14:textId="77777777" w:rsidR="006477E0" w:rsidRPr="0000137F" w:rsidRDefault="006477E0" w:rsidP="006477E0">
      <w:pPr>
        <w:pStyle w:val="af7"/>
        <w:keepNext/>
        <w:spacing w:after="0"/>
        <w:jc w:val="right"/>
        <w:rPr>
          <w:rFonts w:ascii="Times New Roman" w:hAnsi="Times New Roman" w:cs="Times New Roman"/>
          <w:color w:val="auto"/>
          <w:sz w:val="24"/>
          <w:szCs w:val="24"/>
        </w:rPr>
      </w:pPr>
      <w:bookmarkStart w:id="280" w:name="_Ref20468743"/>
      <w:bookmarkStart w:id="281" w:name="_Toc22590931"/>
      <w:bookmarkStart w:id="282" w:name="_Toc29457526"/>
      <w:r w:rsidRPr="0000137F">
        <w:rPr>
          <w:rFonts w:ascii="Times New Roman" w:hAnsi="Times New Roman" w:cs="Times New Roman"/>
          <w:color w:val="auto"/>
          <w:sz w:val="24"/>
          <w:szCs w:val="24"/>
        </w:rPr>
        <w:t xml:space="preserve">Таблица </w:t>
      </w:r>
      <w:r w:rsidR="0047469B" w:rsidRPr="0000137F">
        <w:rPr>
          <w:rFonts w:ascii="Times New Roman" w:hAnsi="Times New Roman" w:cs="Times New Roman"/>
          <w:color w:val="auto"/>
          <w:sz w:val="24"/>
          <w:szCs w:val="24"/>
        </w:rPr>
        <w:fldChar w:fldCharType="begin"/>
      </w:r>
      <w:r w:rsidRPr="0000137F">
        <w:rPr>
          <w:rFonts w:ascii="Times New Roman" w:hAnsi="Times New Roman" w:cs="Times New Roman"/>
          <w:color w:val="auto"/>
          <w:sz w:val="24"/>
          <w:szCs w:val="24"/>
        </w:rPr>
        <w:instrText xml:space="preserve"> SEQ Таблица \* ARABIC </w:instrText>
      </w:r>
      <w:r w:rsidR="0047469B" w:rsidRPr="0000137F">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39</w:t>
      </w:r>
      <w:r w:rsidR="0047469B" w:rsidRPr="0000137F">
        <w:rPr>
          <w:rFonts w:ascii="Times New Roman" w:hAnsi="Times New Roman" w:cs="Times New Roman"/>
          <w:color w:val="auto"/>
          <w:sz w:val="24"/>
          <w:szCs w:val="24"/>
        </w:rPr>
        <w:fldChar w:fldCharType="end"/>
      </w:r>
      <w:bookmarkEnd w:id="280"/>
      <w:r w:rsidRPr="0000137F">
        <w:rPr>
          <w:rFonts w:ascii="Times New Roman" w:hAnsi="Times New Roman" w:cs="Times New Roman"/>
          <w:color w:val="auto"/>
          <w:sz w:val="24"/>
          <w:szCs w:val="24"/>
        </w:rPr>
        <w:t>. Нормативы показателей качества воды</w:t>
      </w:r>
      <w:bookmarkEnd w:id="281"/>
      <w:bookmarkEnd w:id="282"/>
    </w:p>
    <w:tbl>
      <w:tblPr>
        <w:tblW w:w="5000" w:type="pct"/>
        <w:tblLook w:val="04A0" w:firstRow="1" w:lastRow="0" w:firstColumn="1" w:lastColumn="0" w:noHBand="0" w:noVBand="1"/>
      </w:tblPr>
      <w:tblGrid>
        <w:gridCol w:w="1151"/>
        <w:gridCol w:w="3482"/>
        <w:gridCol w:w="2615"/>
        <w:gridCol w:w="2322"/>
      </w:tblGrid>
      <w:tr w:rsidR="006477E0" w:rsidRPr="0000137F" w14:paraId="6CFEC677" w14:textId="77777777" w:rsidTr="006477E0">
        <w:trPr>
          <w:cantSplit/>
          <w:trHeight w:val="450"/>
          <w:tblHeader/>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7B3F0"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r w:rsidRPr="0000137F">
              <w:rPr>
                <w:rFonts w:ascii="Times New Roman" w:eastAsia="Times New Roman" w:hAnsi="Times New Roman" w:cs="Times New Roman"/>
                <w:b/>
                <w:bCs/>
                <w:color w:val="000000"/>
                <w:sz w:val="20"/>
                <w:szCs w:val="20"/>
                <w:lang w:eastAsia="ru-RU"/>
              </w:rPr>
              <w:t>№ п/п</w:t>
            </w:r>
          </w:p>
        </w:tc>
        <w:tc>
          <w:tcPr>
            <w:tcW w:w="18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3EBE66"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r w:rsidRPr="0000137F">
              <w:rPr>
                <w:rFonts w:ascii="Times New Roman" w:eastAsia="Times New Roman" w:hAnsi="Times New Roman" w:cs="Times New Roman"/>
                <w:b/>
                <w:bCs/>
                <w:color w:val="000000"/>
                <w:sz w:val="20"/>
                <w:szCs w:val="20"/>
                <w:lang w:eastAsia="ru-RU"/>
              </w:rPr>
              <w:t>Показатели</w:t>
            </w:r>
          </w:p>
        </w:tc>
        <w:tc>
          <w:tcPr>
            <w:tcW w:w="1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B4271"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r w:rsidRPr="0000137F">
              <w:rPr>
                <w:rFonts w:ascii="Times New Roman" w:eastAsia="Times New Roman" w:hAnsi="Times New Roman" w:cs="Times New Roman"/>
                <w:b/>
                <w:bCs/>
                <w:color w:val="000000"/>
                <w:sz w:val="20"/>
                <w:szCs w:val="20"/>
                <w:lang w:eastAsia="ru-RU"/>
              </w:rPr>
              <w:t>Единица измерения</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0DEC3"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r w:rsidRPr="0000137F">
              <w:rPr>
                <w:rFonts w:ascii="Times New Roman" w:eastAsia="Times New Roman" w:hAnsi="Times New Roman" w:cs="Times New Roman"/>
                <w:b/>
                <w:bCs/>
                <w:color w:val="000000"/>
                <w:sz w:val="20"/>
                <w:szCs w:val="20"/>
                <w:lang w:eastAsia="ru-RU"/>
              </w:rPr>
              <w:t>Норматив (ПДК) не более</w:t>
            </w:r>
          </w:p>
        </w:tc>
      </w:tr>
      <w:tr w:rsidR="006477E0" w:rsidRPr="0000137F" w14:paraId="19296D49" w14:textId="77777777" w:rsidTr="006477E0">
        <w:trPr>
          <w:cantSplit/>
          <w:trHeight w:val="450"/>
          <w:tblHeader/>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0510A517"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p>
        </w:tc>
        <w:tc>
          <w:tcPr>
            <w:tcW w:w="1819" w:type="pct"/>
            <w:vMerge/>
            <w:tcBorders>
              <w:top w:val="single" w:sz="4" w:space="0" w:color="auto"/>
              <w:left w:val="single" w:sz="4" w:space="0" w:color="auto"/>
              <w:bottom w:val="single" w:sz="4" w:space="0" w:color="auto"/>
              <w:right w:val="single" w:sz="4" w:space="0" w:color="auto"/>
            </w:tcBorders>
            <w:vAlign w:val="center"/>
            <w:hideMark/>
          </w:tcPr>
          <w:p w14:paraId="6A9A1F85"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14:paraId="35B82C0D"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14:paraId="757EB66D" w14:textId="77777777" w:rsidR="006477E0" w:rsidRPr="0000137F" w:rsidRDefault="006477E0" w:rsidP="006477E0">
            <w:pPr>
              <w:widowControl w:val="0"/>
              <w:spacing w:after="0" w:line="240" w:lineRule="auto"/>
              <w:jc w:val="center"/>
              <w:rPr>
                <w:rFonts w:ascii="Times New Roman" w:eastAsia="Times New Roman" w:hAnsi="Times New Roman" w:cs="Times New Roman"/>
                <w:b/>
                <w:bCs/>
                <w:color w:val="000000"/>
                <w:sz w:val="20"/>
                <w:szCs w:val="20"/>
                <w:lang w:eastAsia="ru-RU"/>
              </w:rPr>
            </w:pPr>
          </w:p>
        </w:tc>
      </w:tr>
      <w:tr w:rsidR="006477E0" w:rsidRPr="0000137F" w14:paraId="415BF8EE"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65523C65"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w:t>
            </w:r>
          </w:p>
        </w:tc>
        <w:tc>
          <w:tcPr>
            <w:tcW w:w="1819" w:type="pct"/>
            <w:tcBorders>
              <w:top w:val="nil"/>
              <w:left w:val="nil"/>
              <w:bottom w:val="single" w:sz="4" w:space="0" w:color="auto"/>
              <w:right w:val="single" w:sz="4" w:space="0" w:color="auto"/>
            </w:tcBorders>
            <w:shd w:val="clear" w:color="auto" w:fill="auto"/>
            <w:vAlign w:val="center"/>
            <w:hideMark/>
          </w:tcPr>
          <w:p w14:paraId="1EE3D55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Температура</w:t>
            </w:r>
          </w:p>
        </w:tc>
        <w:tc>
          <w:tcPr>
            <w:tcW w:w="1366" w:type="pct"/>
            <w:tcBorders>
              <w:top w:val="nil"/>
              <w:left w:val="nil"/>
              <w:bottom w:val="single" w:sz="4" w:space="0" w:color="auto"/>
              <w:right w:val="single" w:sz="4" w:space="0" w:color="auto"/>
            </w:tcBorders>
            <w:shd w:val="clear" w:color="auto" w:fill="auto"/>
            <w:vAlign w:val="center"/>
            <w:hideMark/>
          </w:tcPr>
          <w:p w14:paraId="257C64F7"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vertAlign w:val="superscript"/>
                <w:lang w:eastAsia="ru-RU"/>
              </w:rPr>
              <w:t>0</w:t>
            </w:r>
            <w:r w:rsidRPr="0000137F">
              <w:rPr>
                <w:rFonts w:ascii="Times New Roman" w:eastAsia="Times New Roman" w:hAnsi="Times New Roman" w:cs="Times New Roman"/>
                <w:color w:val="000000"/>
                <w:sz w:val="20"/>
                <w:szCs w:val="20"/>
                <w:lang w:eastAsia="ru-RU"/>
              </w:rPr>
              <w:t>С</w:t>
            </w:r>
          </w:p>
        </w:tc>
        <w:tc>
          <w:tcPr>
            <w:tcW w:w="1213" w:type="pct"/>
            <w:tcBorders>
              <w:top w:val="nil"/>
              <w:left w:val="nil"/>
              <w:bottom w:val="single" w:sz="4" w:space="0" w:color="auto"/>
              <w:right w:val="single" w:sz="4" w:space="0" w:color="auto"/>
            </w:tcBorders>
            <w:shd w:val="clear" w:color="auto" w:fill="auto"/>
            <w:noWrap/>
            <w:vAlign w:val="center"/>
            <w:hideMark/>
          </w:tcPr>
          <w:p w14:paraId="303A22F6"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w:t>
            </w:r>
          </w:p>
        </w:tc>
      </w:tr>
      <w:tr w:rsidR="006477E0" w:rsidRPr="0000137F" w14:paraId="03FC088F"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006999D5"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w:t>
            </w:r>
          </w:p>
        </w:tc>
        <w:tc>
          <w:tcPr>
            <w:tcW w:w="1819" w:type="pct"/>
            <w:tcBorders>
              <w:top w:val="nil"/>
              <w:left w:val="nil"/>
              <w:bottom w:val="single" w:sz="4" w:space="0" w:color="auto"/>
              <w:right w:val="single" w:sz="4" w:space="0" w:color="auto"/>
            </w:tcBorders>
            <w:shd w:val="clear" w:color="auto" w:fill="auto"/>
            <w:vAlign w:val="center"/>
            <w:hideMark/>
          </w:tcPr>
          <w:p w14:paraId="6E3F2BE9"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рH</w:t>
            </w:r>
          </w:p>
        </w:tc>
        <w:tc>
          <w:tcPr>
            <w:tcW w:w="1366" w:type="pct"/>
            <w:tcBorders>
              <w:top w:val="nil"/>
              <w:left w:val="nil"/>
              <w:bottom w:val="single" w:sz="4" w:space="0" w:color="auto"/>
              <w:right w:val="single" w:sz="4" w:space="0" w:color="auto"/>
            </w:tcBorders>
            <w:shd w:val="clear" w:color="auto" w:fill="auto"/>
            <w:vAlign w:val="center"/>
            <w:hideMark/>
          </w:tcPr>
          <w:p w14:paraId="088477F2"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единицы pН</w:t>
            </w:r>
          </w:p>
        </w:tc>
        <w:tc>
          <w:tcPr>
            <w:tcW w:w="1213" w:type="pct"/>
            <w:tcBorders>
              <w:top w:val="nil"/>
              <w:left w:val="nil"/>
              <w:bottom w:val="single" w:sz="4" w:space="0" w:color="auto"/>
              <w:right w:val="single" w:sz="4" w:space="0" w:color="auto"/>
            </w:tcBorders>
            <w:shd w:val="clear" w:color="auto" w:fill="auto"/>
            <w:noWrap/>
            <w:vAlign w:val="center"/>
            <w:hideMark/>
          </w:tcPr>
          <w:p w14:paraId="5CFA28CC"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6-9</w:t>
            </w:r>
          </w:p>
        </w:tc>
      </w:tr>
      <w:tr w:rsidR="006477E0" w:rsidRPr="0000137F" w14:paraId="5CC7203D"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76E0FF62"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3</w:t>
            </w:r>
          </w:p>
        </w:tc>
        <w:tc>
          <w:tcPr>
            <w:tcW w:w="1819" w:type="pct"/>
            <w:tcBorders>
              <w:top w:val="nil"/>
              <w:left w:val="nil"/>
              <w:bottom w:val="single" w:sz="4" w:space="0" w:color="auto"/>
              <w:right w:val="single" w:sz="4" w:space="0" w:color="auto"/>
            </w:tcBorders>
            <w:shd w:val="clear" w:color="auto" w:fill="auto"/>
            <w:vAlign w:val="center"/>
            <w:hideMark/>
          </w:tcPr>
          <w:p w14:paraId="30B23D9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Запах</w:t>
            </w:r>
          </w:p>
        </w:tc>
        <w:tc>
          <w:tcPr>
            <w:tcW w:w="1366" w:type="pct"/>
            <w:tcBorders>
              <w:top w:val="nil"/>
              <w:left w:val="nil"/>
              <w:bottom w:val="single" w:sz="4" w:space="0" w:color="auto"/>
              <w:right w:val="single" w:sz="4" w:space="0" w:color="auto"/>
            </w:tcBorders>
            <w:shd w:val="clear" w:color="auto" w:fill="auto"/>
            <w:vAlign w:val="center"/>
            <w:hideMark/>
          </w:tcPr>
          <w:p w14:paraId="40F1FF1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бал</w:t>
            </w:r>
          </w:p>
        </w:tc>
        <w:tc>
          <w:tcPr>
            <w:tcW w:w="1213" w:type="pct"/>
            <w:tcBorders>
              <w:top w:val="nil"/>
              <w:left w:val="nil"/>
              <w:bottom w:val="single" w:sz="4" w:space="0" w:color="auto"/>
              <w:right w:val="single" w:sz="4" w:space="0" w:color="auto"/>
            </w:tcBorders>
            <w:shd w:val="clear" w:color="auto" w:fill="auto"/>
            <w:noWrap/>
            <w:vAlign w:val="center"/>
            <w:hideMark/>
          </w:tcPr>
          <w:p w14:paraId="1ED4979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w:t>
            </w:r>
          </w:p>
        </w:tc>
      </w:tr>
      <w:tr w:rsidR="006477E0" w:rsidRPr="0000137F" w14:paraId="51005F02"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5E2CB57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4</w:t>
            </w:r>
          </w:p>
        </w:tc>
        <w:tc>
          <w:tcPr>
            <w:tcW w:w="1819" w:type="pct"/>
            <w:tcBorders>
              <w:top w:val="nil"/>
              <w:left w:val="nil"/>
              <w:bottom w:val="single" w:sz="4" w:space="0" w:color="auto"/>
              <w:right w:val="single" w:sz="4" w:space="0" w:color="auto"/>
            </w:tcBorders>
            <w:shd w:val="clear" w:color="auto" w:fill="auto"/>
            <w:vAlign w:val="center"/>
            <w:hideMark/>
          </w:tcPr>
          <w:p w14:paraId="7439EF3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Цветность</w:t>
            </w:r>
          </w:p>
        </w:tc>
        <w:tc>
          <w:tcPr>
            <w:tcW w:w="1366" w:type="pct"/>
            <w:tcBorders>
              <w:top w:val="nil"/>
              <w:left w:val="nil"/>
              <w:bottom w:val="single" w:sz="4" w:space="0" w:color="auto"/>
              <w:right w:val="single" w:sz="4" w:space="0" w:color="auto"/>
            </w:tcBorders>
            <w:shd w:val="clear" w:color="auto" w:fill="auto"/>
            <w:vAlign w:val="center"/>
            <w:hideMark/>
          </w:tcPr>
          <w:p w14:paraId="6D9A12A6"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град.</w:t>
            </w:r>
          </w:p>
        </w:tc>
        <w:tc>
          <w:tcPr>
            <w:tcW w:w="1213" w:type="pct"/>
            <w:tcBorders>
              <w:top w:val="nil"/>
              <w:left w:val="nil"/>
              <w:bottom w:val="single" w:sz="4" w:space="0" w:color="auto"/>
              <w:right w:val="single" w:sz="4" w:space="0" w:color="auto"/>
            </w:tcBorders>
            <w:shd w:val="clear" w:color="auto" w:fill="auto"/>
            <w:noWrap/>
            <w:vAlign w:val="center"/>
            <w:hideMark/>
          </w:tcPr>
          <w:p w14:paraId="4ACA6137"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20 (35)</w:t>
            </w:r>
          </w:p>
        </w:tc>
      </w:tr>
      <w:tr w:rsidR="006477E0" w:rsidRPr="0000137F" w14:paraId="08043EB3"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1649BC6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5</w:t>
            </w:r>
          </w:p>
        </w:tc>
        <w:tc>
          <w:tcPr>
            <w:tcW w:w="1819" w:type="pct"/>
            <w:tcBorders>
              <w:top w:val="nil"/>
              <w:left w:val="nil"/>
              <w:bottom w:val="single" w:sz="4" w:space="0" w:color="auto"/>
              <w:right w:val="single" w:sz="4" w:space="0" w:color="auto"/>
            </w:tcBorders>
            <w:shd w:val="clear" w:color="auto" w:fill="auto"/>
            <w:vAlign w:val="center"/>
            <w:hideMark/>
          </w:tcPr>
          <w:p w14:paraId="25CC70E4"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Мутность</w:t>
            </w:r>
          </w:p>
        </w:tc>
        <w:tc>
          <w:tcPr>
            <w:tcW w:w="1366" w:type="pct"/>
            <w:tcBorders>
              <w:top w:val="nil"/>
              <w:left w:val="nil"/>
              <w:bottom w:val="single" w:sz="4" w:space="0" w:color="auto"/>
              <w:right w:val="single" w:sz="4" w:space="0" w:color="auto"/>
            </w:tcBorders>
            <w:shd w:val="clear" w:color="auto" w:fill="auto"/>
            <w:vAlign w:val="center"/>
            <w:hideMark/>
          </w:tcPr>
          <w:p w14:paraId="2F138F47"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1C6C7654"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2,6 (3,5)</w:t>
            </w:r>
          </w:p>
        </w:tc>
      </w:tr>
      <w:tr w:rsidR="006477E0" w:rsidRPr="0000137F" w14:paraId="3440B3CF"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25E605C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6</w:t>
            </w:r>
          </w:p>
        </w:tc>
        <w:tc>
          <w:tcPr>
            <w:tcW w:w="1819" w:type="pct"/>
            <w:tcBorders>
              <w:top w:val="nil"/>
              <w:left w:val="nil"/>
              <w:bottom w:val="single" w:sz="4" w:space="0" w:color="auto"/>
              <w:right w:val="single" w:sz="4" w:space="0" w:color="auto"/>
            </w:tcBorders>
            <w:shd w:val="clear" w:color="auto" w:fill="auto"/>
            <w:vAlign w:val="center"/>
            <w:hideMark/>
          </w:tcPr>
          <w:p w14:paraId="0477CE2E"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Аммиак по азоту</w:t>
            </w:r>
          </w:p>
        </w:tc>
        <w:tc>
          <w:tcPr>
            <w:tcW w:w="1366" w:type="pct"/>
            <w:tcBorders>
              <w:top w:val="nil"/>
              <w:left w:val="nil"/>
              <w:bottom w:val="single" w:sz="4" w:space="0" w:color="auto"/>
              <w:right w:val="single" w:sz="4" w:space="0" w:color="auto"/>
            </w:tcBorders>
            <w:shd w:val="clear" w:color="auto" w:fill="auto"/>
            <w:vAlign w:val="center"/>
            <w:hideMark/>
          </w:tcPr>
          <w:p w14:paraId="032D610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7EEF0FDE"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val="en-US" w:eastAsia="ru-RU"/>
              </w:rPr>
              <w:t>2</w:t>
            </w:r>
            <w:r w:rsidRPr="0000137F">
              <w:rPr>
                <w:rFonts w:ascii="Times New Roman" w:eastAsia="Times New Roman" w:hAnsi="Times New Roman" w:cs="Times New Roman"/>
                <w:color w:val="000000"/>
                <w:sz w:val="20"/>
                <w:szCs w:val="20"/>
                <w:lang w:eastAsia="ru-RU"/>
              </w:rPr>
              <w:t xml:space="preserve"> (1,5)</w:t>
            </w:r>
          </w:p>
        </w:tc>
      </w:tr>
      <w:tr w:rsidR="006477E0" w:rsidRPr="0000137F" w14:paraId="41C66B29"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313ED5D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7</w:t>
            </w:r>
          </w:p>
        </w:tc>
        <w:tc>
          <w:tcPr>
            <w:tcW w:w="1819" w:type="pct"/>
            <w:tcBorders>
              <w:top w:val="nil"/>
              <w:left w:val="nil"/>
              <w:bottom w:val="single" w:sz="4" w:space="0" w:color="auto"/>
              <w:right w:val="single" w:sz="4" w:space="0" w:color="auto"/>
            </w:tcBorders>
            <w:shd w:val="clear" w:color="auto" w:fill="auto"/>
            <w:vAlign w:val="center"/>
            <w:hideMark/>
          </w:tcPr>
          <w:p w14:paraId="529EFB3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Нитрит-ион</w:t>
            </w:r>
          </w:p>
        </w:tc>
        <w:tc>
          <w:tcPr>
            <w:tcW w:w="1366" w:type="pct"/>
            <w:tcBorders>
              <w:top w:val="nil"/>
              <w:left w:val="nil"/>
              <w:bottom w:val="single" w:sz="4" w:space="0" w:color="auto"/>
              <w:right w:val="single" w:sz="4" w:space="0" w:color="auto"/>
            </w:tcBorders>
            <w:shd w:val="clear" w:color="auto" w:fill="auto"/>
            <w:vAlign w:val="center"/>
            <w:hideMark/>
          </w:tcPr>
          <w:p w14:paraId="3819345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39F9DE0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3,0</w:t>
            </w:r>
          </w:p>
        </w:tc>
      </w:tr>
      <w:tr w:rsidR="006477E0" w:rsidRPr="0000137F" w14:paraId="632A7AC2"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7409D07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8</w:t>
            </w:r>
          </w:p>
        </w:tc>
        <w:tc>
          <w:tcPr>
            <w:tcW w:w="1819" w:type="pct"/>
            <w:tcBorders>
              <w:top w:val="nil"/>
              <w:left w:val="nil"/>
              <w:bottom w:val="single" w:sz="4" w:space="0" w:color="auto"/>
              <w:right w:val="single" w:sz="4" w:space="0" w:color="auto"/>
            </w:tcBorders>
            <w:shd w:val="clear" w:color="auto" w:fill="auto"/>
            <w:vAlign w:val="center"/>
            <w:hideMark/>
          </w:tcPr>
          <w:p w14:paraId="378F7DDC"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Нитрат-ион</w:t>
            </w:r>
          </w:p>
        </w:tc>
        <w:tc>
          <w:tcPr>
            <w:tcW w:w="1366" w:type="pct"/>
            <w:tcBorders>
              <w:top w:val="nil"/>
              <w:left w:val="nil"/>
              <w:bottom w:val="single" w:sz="4" w:space="0" w:color="auto"/>
              <w:right w:val="single" w:sz="4" w:space="0" w:color="auto"/>
            </w:tcBorders>
            <w:shd w:val="clear" w:color="auto" w:fill="auto"/>
            <w:vAlign w:val="center"/>
            <w:hideMark/>
          </w:tcPr>
          <w:p w14:paraId="16DC3AE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19CCDC4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45</w:t>
            </w:r>
          </w:p>
        </w:tc>
      </w:tr>
      <w:tr w:rsidR="006477E0" w:rsidRPr="0000137F" w14:paraId="510BD002"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6FB459D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9</w:t>
            </w:r>
          </w:p>
        </w:tc>
        <w:tc>
          <w:tcPr>
            <w:tcW w:w="1819" w:type="pct"/>
            <w:tcBorders>
              <w:top w:val="nil"/>
              <w:left w:val="nil"/>
              <w:bottom w:val="single" w:sz="4" w:space="0" w:color="auto"/>
              <w:right w:val="single" w:sz="4" w:space="0" w:color="auto"/>
            </w:tcBorders>
            <w:shd w:val="clear" w:color="auto" w:fill="auto"/>
            <w:vAlign w:val="center"/>
            <w:hideMark/>
          </w:tcPr>
          <w:p w14:paraId="74E66BA2"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Хлорид-ион</w:t>
            </w:r>
          </w:p>
        </w:tc>
        <w:tc>
          <w:tcPr>
            <w:tcW w:w="1366" w:type="pct"/>
            <w:tcBorders>
              <w:top w:val="nil"/>
              <w:left w:val="nil"/>
              <w:bottom w:val="single" w:sz="4" w:space="0" w:color="auto"/>
              <w:right w:val="single" w:sz="4" w:space="0" w:color="auto"/>
            </w:tcBorders>
            <w:shd w:val="clear" w:color="auto" w:fill="auto"/>
            <w:vAlign w:val="center"/>
            <w:hideMark/>
          </w:tcPr>
          <w:p w14:paraId="46BC156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388E958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350</w:t>
            </w:r>
          </w:p>
        </w:tc>
      </w:tr>
      <w:tr w:rsidR="006477E0" w:rsidRPr="0000137F" w14:paraId="5F9D49A6"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4D37C6C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10</w:t>
            </w:r>
          </w:p>
        </w:tc>
        <w:tc>
          <w:tcPr>
            <w:tcW w:w="1819" w:type="pct"/>
            <w:tcBorders>
              <w:top w:val="nil"/>
              <w:left w:val="nil"/>
              <w:bottom w:val="single" w:sz="4" w:space="0" w:color="auto"/>
              <w:right w:val="single" w:sz="4" w:space="0" w:color="auto"/>
            </w:tcBorders>
            <w:shd w:val="clear" w:color="auto" w:fill="auto"/>
            <w:vAlign w:val="center"/>
            <w:hideMark/>
          </w:tcPr>
          <w:p w14:paraId="6FD08E69"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Сульфат-ион</w:t>
            </w:r>
          </w:p>
        </w:tc>
        <w:tc>
          <w:tcPr>
            <w:tcW w:w="1366" w:type="pct"/>
            <w:tcBorders>
              <w:top w:val="nil"/>
              <w:left w:val="nil"/>
              <w:bottom w:val="single" w:sz="4" w:space="0" w:color="auto"/>
              <w:right w:val="single" w:sz="4" w:space="0" w:color="auto"/>
            </w:tcBorders>
            <w:shd w:val="clear" w:color="auto" w:fill="auto"/>
            <w:vAlign w:val="center"/>
            <w:hideMark/>
          </w:tcPr>
          <w:p w14:paraId="2EF44A1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6CCBC04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500</w:t>
            </w:r>
          </w:p>
        </w:tc>
      </w:tr>
      <w:tr w:rsidR="006477E0" w:rsidRPr="0000137F" w14:paraId="413CD852"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301F52E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11</w:t>
            </w:r>
          </w:p>
        </w:tc>
        <w:tc>
          <w:tcPr>
            <w:tcW w:w="1819" w:type="pct"/>
            <w:tcBorders>
              <w:top w:val="nil"/>
              <w:left w:val="nil"/>
              <w:bottom w:val="single" w:sz="4" w:space="0" w:color="auto"/>
              <w:right w:val="single" w:sz="4" w:space="0" w:color="auto"/>
            </w:tcBorders>
            <w:shd w:val="clear" w:color="auto" w:fill="auto"/>
            <w:vAlign w:val="center"/>
            <w:hideMark/>
          </w:tcPr>
          <w:p w14:paraId="3CBD1DF9"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Кальций</w:t>
            </w:r>
          </w:p>
        </w:tc>
        <w:tc>
          <w:tcPr>
            <w:tcW w:w="1366" w:type="pct"/>
            <w:tcBorders>
              <w:top w:val="nil"/>
              <w:left w:val="nil"/>
              <w:bottom w:val="single" w:sz="4" w:space="0" w:color="auto"/>
              <w:right w:val="single" w:sz="4" w:space="0" w:color="auto"/>
            </w:tcBorders>
            <w:shd w:val="clear" w:color="auto" w:fill="auto"/>
            <w:vAlign w:val="center"/>
            <w:hideMark/>
          </w:tcPr>
          <w:p w14:paraId="3E33A50F"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5E5014D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130</w:t>
            </w:r>
          </w:p>
        </w:tc>
      </w:tr>
      <w:tr w:rsidR="006477E0" w:rsidRPr="0000137F" w14:paraId="04DFFF41"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5643958F"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12</w:t>
            </w:r>
          </w:p>
        </w:tc>
        <w:tc>
          <w:tcPr>
            <w:tcW w:w="1819" w:type="pct"/>
            <w:tcBorders>
              <w:top w:val="nil"/>
              <w:left w:val="nil"/>
              <w:bottom w:val="single" w:sz="4" w:space="0" w:color="auto"/>
              <w:right w:val="single" w:sz="4" w:space="0" w:color="auto"/>
            </w:tcBorders>
            <w:shd w:val="clear" w:color="auto" w:fill="auto"/>
            <w:vAlign w:val="center"/>
            <w:hideMark/>
          </w:tcPr>
          <w:p w14:paraId="79CD6BA2"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Магний</w:t>
            </w:r>
          </w:p>
        </w:tc>
        <w:tc>
          <w:tcPr>
            <w:tcW w:w="1366" w:type="pct"/>
            <w:tcBorders>
              <w:top w:val="nil"/>
              <w:left w:val="nil"/>
              <w:bottom w:val="single" w:sz="4" w:space="0" w:color="auto"/>
              <w:right w:val="single" w:sz="4" w:space="0" w:color="auto"/>
            </w:tcBorders>
            <w:shd w:val="clear" w:color="auto" w:fill="auto"/>
            <w:vAlign w:val="center"/>
            <w:hideMark/>
          </w:tcPr>
          <w:p w14:paraId="58A71A24"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1DA2AD5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50</w:t>
            </w:r>
          </w:p>
        </w:tc>
      </w:tr>
      <w:tr w:rsidR="006477E0" w:rsidRPr="0000137F" w14:paraId="5AA837C8"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205019A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13</w:t>
            </w:r>
          </w:p>
        </w:tc>
        <w:tc>
          <w:tcPr>
            <w:tcW w:w="1819" w:type="pct"/>
            <w:tcBorders>
              <w:top w:val="nil"/>
              <w:left w:val="nil"/>
              <w:bottom w:val="single" w:sz="4" w:space="0" w:color="auto"/>
              <w:right w:val="single" w:sz="4" w:space="0" w:color="auto"/>
            </w:tcBorders>
            <w:shd w:val="clear" w:color="auto" w:fill="auto"/>
            <w:vAlign w:val="center"/>
            <w:hideMark/>
          </w:tcPr>
          <w:p w14:paraId="3BF43E75"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Жесткость</w:t>
            </w:r>
          </w:p>
        </w:tc>
        <w:tc>
          <w:tcPr>
            <w:tcW w:w="1366" w:type="pct"/>
            <w:tcBorders>
              <w:top w:val="nil"/>
              <w:left w:val="nil"/>
              <w:bottom w:val="single" w:sz="4" w:space="0" w:color="auto"/>
              <w:right w:val="single" w:sz="4" w:space="0" w:color="auto"/>
            </w:tcBorders>
            <w:shd w:val="clear" w:color="auto" w:fill="auto"/>
            <w:vAlign w:val="center"/>
            <w:hideMark/>
          </w:tcPr>
          <w:p w14:paraId="240CE9D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vertAlign w:val="superscript"/>
                <w:lang w:eastAsia="ru-RU"/>
              </w:rPr>
              <w:t>0</w:t>
            </w:r>
            <w:r w:rsidRPr="0000137F">
              <w:rPr>
                <w:rFonts w:ascii="Times New Roman" w:eastAsia="Times New Roman" w:hAnsi="Times New Roman" w:cs="Times New Roman"/>
                <w:color w:val="000000"/>
                <w:sz w:val="20"/>
                <w:szCs w:val="20"/>
                <w:lang w:eastAsia="ru-RU"/>
              </w:rPr>
              <w:t>Ж</w:t>
            </w:r>
          </w:p>
        </w:tc>
        <w:tc>
          <w:tcPr>
            <w:tcW w:w="1213" w:type="pct"/>
            <w:tcBorders>
              <w:top w:val="nil"/>
              <w:left w:val="nil"/>
              <w:bottom w:val="single" w:sz="4" w:space="0" w:color="auto"/>
              <w:right w:val="single" w:sz="4" w:space="0" w:color="auto"/>
            </w:tcBorders>
            <w:shd w:val="clear" w:color="auto" w:fill="auto"/>
            <w:noWrap/>
            <w:vAlign w:val="center"/>
            <w:hideMark/>
          </w:tcPr>
          <w:p w14:paraId="1E73C70E"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7,0 (10)</w:t>
            </w:r>
          </w:p>
        </w:tc>
      </w:tr>
      <w:tr w:rsidR="006477E0" w:rsidRPr="0000137F" w14:paraId="6F5E5F62"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0270C96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14</w:t>
            </w:r>
          </w:p>
        </w:tc>
        <w:tc>
          <w:tcPr>
            <w:tcW w:w="1819" w:type="pct"/>
            <w:tcBorders>
              <w:top w:val="nil"/>
              <w:left w:val="nil"/>
              <w:bottom w:val="single" w:sz="4" w:space="0" w:color="auto"/>
              <w:right w:val="single" w:sz="4" w:space="0" w:color="auto"/>
            </w:tcBorders>
            <w:shd w:val="clear" w:color="auto" w:fill="auto"/>
            <w:vAlign w:val="center"/>
            <w:hideMark/>
          </w:tcPr>
          <w:p w14:paraId="3BEA39EC"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Щелочность</w:t>
            </w:r>
          </w:p>
        </w:tc>
        <w:tc>
          <w:tcPr>
            <w:tcW w:w="1366" w:type="pct"/>
            <w:tcBorders>
              <w:top w:val="nil"/>
              <w:left w:val="nil"/>
              <w:bottom w:val="single" w:sz="4" w:space="0" w:color="auto"/>
              <w:right w:val="single" w:sz="4" w:space="0" w:color="auto"/>
            </w:tcBorders>
            <w:shd w:val="clear" w:color="auto" w:fill="auto"/>
            <w:vAlign w:val="center"/>
            <w:hideMark/>
          </w:tcPr>
          <w:p w14:paraId="23BCE89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моль/дм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213452EF"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w:t>
            </w:r>
          </w:p>
        </w:tc>
      </w:tr>
      <w:tr w:rsidR="006477E0" w:rsidRPr="0000137F" w14:paraId="002D355E"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127E1429"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15</w:t>
            </w:r>
          </w:p>
        </w:tc>
        <w:tc>
          <w:tcPr>
            <w:tcW w:w="1819" w:type="pct"/>
            <w:tcBorders>
              <w:top w:val="nil"/>
              <w:left w:val="nil"/>
              <w:bottom w:val="single" w:sz="4" w:space="0" w:color="auto"/>
              <w:right w:val="single" w:sz="4" w:space="0" w:color="auto"/>
            </w:tcBorders>
            <w:shd w:val="clear" w:color="auto" w:fill="auto"/>
            <w:vAlign w:val="center"/>
            <w:hideMark/>
          </w:tcPr>
          <w:p w14:paraId="09D82F8E"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Окисляемость</w:t>
            </w:r>
          </w:p>
        </w:tc>
        <w:tc>
          <w:tcPr>
            <w:tcW w:w="1366" w:type="pct"/>
            <w:tcBorders>
              <w:top w:val="nil"/>
              <w:left w:val="nil"/>
              <w:bottom w:val="single" w:sz="4" w:space="0" w:color="auto"/>
              <w:right w:val="single" w:sz="4" w:space="0" w:color="auto"/>
            </w:tcBorders>
            <w:shd w:val="clear" w:color="auto" w:fill="auto"/>
            <w:vAlign w:val="center"/>
            <w:hideMark/>
          </w:tcPr>
          <w:p w14:paraId="45A5191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69BFDA79"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5,0</w:t>
            </w:r>
          </w:p>
        </w:tc>
      </w:tr>
      <w:tr w:rsidR="006477E0" w:rsidRPr="0000137F" w14:paraId="66A3DB4A"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61650FB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16</w:t>
            </w:r>
          </w:p>
        </w:tc>
        <w:tc>
          <w:tcPr>
            <w:tcW w:w="1819" w:type="pct"/>
            <w:tcBorders>
              <w:top w:val="nil"/>
              <w:left w:val="nil"/>
              <w:bottom w:val="single" w:sz="4" w:space="0" w:color="auto"/>
              <w:right w:val="single" w:sz="4" w:space="0" w:color="auto"/>
            </w:tcBorders>
            <w:shd w:val="clear" w:color="auto" w:fill="auto"/>
            <w:vAlign w:val="center"/>
            <w:hideMark/>
          </w:tcPr>
          <w:p w14:paraId="7D18E50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Железо</w:t>
            </w:r>
          </w:p>
        </w:tc>
        <w:tc>
          <w:tcPr>
            <w:tcW w:w="1366" w:type="pct"/>
            <w:tcBorders>
              <w:top w:val="nil"/>
              <w:left w:val="nil"/>
              <w:bottom w:val="single" w:sz="4" w:space="0" w:color="auto"/>
              <w:right w:val="single" w:sz="4" w:space="0" w:color="auto"/>
            </w:tcBorders>
            <w:shd w:val="clear" w:color="auto" w:fill="auto"/>
            <w:vAlign w:val="center"/>
            <w:hideMark/>
          </w:tcPr>
          <w:p w14:paraId="3F16337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51C0A5C2"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0,3 (1,0)</w:t>
            </w:r>
          </w:p>
        </w:tc>
      </w:tr>
      <w:tr w:rsidR="006477E0" w:rsidRPr="0000137F" w14:paraId="14DF2665"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3720A197"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17</w:t>
            </w:r>
          </w:p>
        </w:tc>
        <w:tc>
          <w:tcPr>
            <w:tcW w:w="1819" w:type="pct"/>
            <w:tcBorders>
              <w:top w:val="nil"/>
              <w:left w:val="nil"/>
              <w:bottom w:val="single" w:sz="4" w:space="0" w:color="auto"/>
              <w:right w:val="single" w:sz="4" w:space="0" w:color="auto"/>
            </w:tcBorders>
            <w:shd w:val="clear" w:color="auto" w:fill="auto"/>
            <w:vAlign w:val="center"/>
            <w:hideMark/>
          </w:tcPr>
          <w:p w14:paraId="79E3F36C"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Медь</w:t>
            </w:r>
          </w:p>
        </w:tc>
        <w:tc>
          <w:tcPr>
            <w:tcW w:w="1366" w:type="pct"/>
            <w:tcBorders>
              <w:top w:val="nil"/>
              <w:left w:val="nil"/>
              <w:bottom w:val="single" w:sz="4" w:space="0" w:color="auto"/>
              <w:right w:val="single" w:sz="4" w:space="0" w:color="auto"/>
            </w:tcBorders>
            <w:shd w:val="clear" w:color="auto" w:fill="auto"/>
            <w:vAlign w:val="center"/>
            <w:hideMark/>
          </w:tcPr>
          <w:p w14:paraId="38FE60B5"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11D0DDF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1,0</w:t>
            </w:r>
          </w:p>
        </w:tc>
      </w:tr>
      <w:tr w:rsidR="006477E0" w:rsidRPr="0000137F" w14:paraId="28AF510D"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4FD09AE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18</w:t>
            </w:r>
          </w:p>
        </w:tc>
        <w:tc>
          <w:tcPr>
            <w:tcW w:w="1819" w:type="pct"/>
            <w:tcBorders>
              <w:top w:val="nil"/>
              <w:left w:val="nil"/>
              <w:bottom w:val="single" w:sz="4" w:space="0" w:color="auto"/>
              <w:right w:val="single" w:sz="4" w:space="0" w:color="auto"/>
            </w:tcBorders>
            <w:shd w:val="clear" w:color="auto" w:fill="auto"/>
            <w:vAlign w:val="center"/>
            <w:hideMark/>
          </w:tcPr>
          <w:p w14:paraId="10D26755"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Марганец</w:t>
            </w:r>
          </w:p>
        </w:tc>
        <w:tc>
          <w:tcPr>
            <w:tcW w:w="1366" w:type="pct"/>
            <w:tcBorders>
              <w:top w:val="nil"/>
              <w:left w:val="nil"/>
              <w:bottom w:val="single" w:sz="4" w:space="0" w:color="auto"/>
              <w:right w:val="single" w:sz="4" w:space="0" w:color="auto"/>
            </w:tcBorders>
            <w:shd w:val="clear" w:color="auto" w:fill="auto"/>
            <w:vAlign w:val="center"/>
            <w:hideMark/>
          </w:tcPr>
          <w:p w14:paraId="72D2E73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1FFC2F4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0,1 (0,5)</w:t>
            </w:r>
          </w:p>
        </w:tc>
      </w:tr>
      <w:tr w:rsidR="006477E0" w:rsidRPr="0000137F" w14:paraId="6B19FAB8"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68C51C6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19</w:t>
            </w:r>
          </w:p>
        </w:tc>
        <w:tc>
          <w:tcPr>
            <w:tcW w:w="1819" w:type="pct"/>
            <w:tcBorders>
              <w:top w:val="nil"/>
              <w:left w:val="nil"/>
              <w:bottom w:val="single" w:sz="4" w:space="0" w:color="auto"/>
              <w:right w:val="single" w:sz="4" w:space="0" w:color="auto"/>
            </w:tcBorders>
            <w:shd w:val="clear" w:color="auto" w:fill="auto"/>
            <w:vAlign w:val="center"/>
            <w:hideMark/>
          </w:tcPr>
          <w:p w14:paraId="6CDFED4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Алюминий</w:t>
            </w:r>
          </w:p>
        </w:tc>
        <w:tc>
          <w:tcPr>
            <w:tcW w:w="1366" w:type="pct"/>
            <w:tcBorders>
              <w:top w:val="nil"/>
              <w:left w:val="nil"/>
              <w:bottom w:val="single" w:sz="4" w:space="0" w:color="auto"/>
              <w:right w:val="single" w:sz="4" w:space="0" w:color="auto"/>
            </w:tcBorders>
            <w:shd w:val="clear" w:color="auto" w:fill="auto"/>
            <w:vAlign w:val="center"/>
            <w:hideMark/>
          </w:tcPr>
          <w:p w14:paraId="659F2777"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25B9FC8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0,5 (0,2)</w:t>
            </w:r>
          </w:p>
        </w:tc>
      </w:tr>
      <w:tr w:rsidR="006477E0" w:rsidRPr="0000137F" w14:paraId="2C178B42"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5EB454B6"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20</w:t>
            </w:r>
          </w:p>
        </w:tc>
        <w:tc>
          <w:tcPr>
            <w:tcW w:w="1819" w:type="pct"/>
            <w:tcBorders>
              <w:top w:val="nil"/>
              <w:left w:val="nil"/>
              <w:bottom w:val="single" w:sz="4" w:space="0" w:color="auto"/>
              <w:right w:val="single" w:sz="4" w:space="0" w:color="auto"/>
            </w:tcBorders>
            <w:shd w:val="clear" w:color="auto" w:fill="auto"/>
            <w:vAlign w:val="center"/>
            <w:hideMark/>
          </w:tcPr>
          <w:p w14:paraId="4722AB4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Фосфат-ион</w:t>
            </w:r>
          </w:p>
        </w:tc>
        <w:tc>
          <w:tcPr>
            <w:tcW w:w="1366" w:type="pct"/>
            <w:tcBorders>
              <w:top w:val="nil"/>
              <w:left w:val="nil"/>
              <w:bottom w:val="single" w:sz="4" w:space="0" w:color="auto"/>
              <w:right w:val="single" w:sz="4" w:space="0" w:color="auto"/>
            </w:tcBorders>
            <w:shd w:val="clear" w:color="auto" w:fill="auto"/>
            <w:vAlign w:val="center"/>
            <w:hideMark/>
          </w:tcPr>
          <w:p w14:paraId="1812730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16D2B286"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3,5</w:t>
            </w:r>
          </w:p>
        </w:tc>
      </w:tr>
      <w:tr w:rsidR="006477E0" w:rsidRPr="0000137F" w14:paraId="63E791B1"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1E462EE2"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21</w:t>
            </w:r>
          </w:p>
        </w:tc>
        <w:tc>
          <w:tcPr>
            <w:tcW w:w="1819" w:type="pct"/>
            <w:tcBorders>
              <w:top w:val="nil"/>
              <w:left w:val="nil"/>
              <w:bottom w:val="single" w:sz="4" w:space="0" w:color="auto"/>
              <w:right w:val="single" w:sz="4" w:space="0" w:color="auto"/>
            </w:tcBorders>
            <w:shd w:val="clear" w:color="auto" w:fill="auto"/>
            <w:vAlign w:val="center"/>
            <w:hideMark/>
          </w:tcPr>
          <w:p w14:paraId="058147A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Сухой остаток</w:t>
            </w:r>
          </w:p>
        </w:tc>
        <w:tc>
          <w:tcPr>
            <w:tcW w:w="1366" w:type="pct"/>
            <w:tcBorders>
              <w:top w:val="nil"/>
              <w:left w:val="nil"/>
              <w:bottom w:val="single" w:sz="4" w:space="0" w:color="auto"/>
              <w:right w:val="single" w:sz="4" w:space="0" w:color="auto"/>
            </w:tcBorders>
            <w:shd w:val="clear" w:color="auto" w:fill="auto"/>
            <w:vAlign w:val="center"/>
            <w:hideMark/>
          </w:tcPr>
          <w:p w14:paraId="4BA6AA4F"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53E06DF7"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1000 (1500)</w:t>
            </w:r>
          </w:p>
        </w:tc>
      </w:tr>
      <w:tr w:rsidR="006477E0" w:rsidRPr="0000137F" w14:paraId="5F8E8E4C"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45CD21E5"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22</w:t>
            </w:r>
          </w:p>
        </w:tc>
        <w:tc>
          <w:tcPr>
            <w:tcW w:w="1819" w:type="pct"/>
            <w:tcBorders>
              <w:top w:val="nil"/>
              <w:left w:val="nil"/>
              <w:bottom w:val="single" w:sz="4" w:space="0" w:color="auto"/>
              <w:right w:val="single" w:sz="4" w:space="0" w:color="auto"/>
            </w:tcBorders>
            <w:shd w:val="clear" w:color="auto" w:fill="auto"/>
            <w:vAlign w:val="center"/>
            <w:hideMark/>
          </w:tcPr>
          <w:p w14:paraId="699A2BE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Взвеш. вещества</w:t>
            </w:r>
          </w:p>
        </w:tc>
        <w:tc>
          <w:tcPr>
            <w:tcW w:w="1366" w:type="pct"/>
            <w:tcBorders>
              <w:top w:val="nil"/>
              <w:left w:val="nil"/>
              <w:bottom w:val="single" w:sz="4" w:space="0" w:color="auto"/>
              <w:right w:val="single" w:sz="4" w:space="0" w:color="auto"/>
            </w:tcBorders>
            <w:shd w:val="clear" w:color="auto" w:fill="auto"/>
            <w:vAlign w:val="center"/>
            <w:hideMark/>
          </w:tcPr>
          <w:p w14:paraId="5A9405D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7BB16577"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w:t>
            </w:r>
          </w:p>
        </w:tc>
      </w:tr>
      <w:tr w:rsidR="006477E0" w:rsidRPr="0000137F" w14:paraId="1BF832BA"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7AF5F46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23</w:t>
            </w:r>
          </w:p>
        </w:tc>
        <w:tc>
          <w:tcPr>
            <w:tcW w:w="1819" w:type="pct"/>
            <w:tcBorders>
              <w:top w:val="nil"/>
              <w:left w:val="nil"/>
              <w:bottom w:val="single" w:sz="4" w:space="0" w:color="auto"/>
              <w:right w:val="single" w:sz="4" w:space="0" w:color="auto"/>
            </w:tcBorders>
            <w:shd w:val="clear" w:color="auto" w:fill="auto"/>
            <w:vAlign w:val="center"/>
            <w:hideMark/>
          </w:tcPr>
          <w:p w14:paraId="48AE7B8C"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Раств. кислород</w:t>
            </w:r>
          </w:p>
        </w:tc>
        <w:tc>
          <w:tcPr>
            <w:tcW w:w="1366" w:type="pct"/>
            <w:tcBorders>
              <w:top w:val="nil"/>
              <w:left w:val="nil"/>
              <w:bottom w:val="single" w:sz="4" w:space="0" w:color="auto"/>
              <w:right w:val="single" w:sz="4" w:space="0" w:color="auto"/>
            </w:tcBorders>
            <w:shd w:val="clear" w:color="auto" w:fill="auto"/>
            <w:vAlign w:val="center"/>
            <w:hideMark/>
          </w:tcPr>
          <w:p w14:paraId="68C67935"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2124CDCF"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w:t>
            </w:r>
          </w:p>
        </w:tc>
      </w:tr>
      <w:tr w:rsidR="006477E0" w:rsidRPr="0000137F" w14:paraId="2CCAB25A"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1BBEC9B6"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24</w:t>
            </w:r>
          </w:p>
        </w:tc>
        <w:tc>
          <w:tcPr>
            <w:tcW w:w="1819" w:type="pct"/>
            <w:tcBorders>
              <w:top w:val="nil"/>
              <w:left w:val="nil"/>
              <w:bottom w:val="single" w:sz="4" w:space="0" w:color="auto"/>
              <w:right w:val="single" w:sz="4" w:space="0" w:color="auto"/>
            </w:tcBorders>
            <w:shd w:val="clear" w:color="auto" w:fill="auto"/>
            <w:vAlign w:val="center"/>
            <w:hideMark/>
          </w:tcPr>
          <w:p w14:paraId="014D112E"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БПК</w:t>
            </w:r>
            <w:r w:rsidRPr="0000137F">
              <w:rPr>
                <w:rFonts w:ascii="Times New Roman" w:eastAsia="Times New Roman" w:hAnsi="Times New Roman" w:cs="Times New Roman"/>
                <w:color w:val="000000"/>
                <w:sz w:val="20"/>
                <w:szCs w:val="20"/>
                <w:vertAlign w:val="subscript"/>
                <w:lang w:eastAsia="ru-RU"/>
              </w:rPr>
              <w:t>5</w:t>
            </w:r>
          </w:p>
        </w:tc>
        <w:tc>
          <w:tcPr>
            <w:tcW w:w="1366" w:type="pct"/>
            <w:tcBorders>
              <w:top w:val="nil"/>
              <w:left w:val="nil"/>
              <w:bottom w:val="single" w:sz="4" w:space="0" w:color="auto"/>
              <w:right w:val="single" w:sz="4" w:space="0" w:color="auto"/>
            </w:tcBorders>
            <w:shd w:val="clear" w:color="auto" w:fill="auto"/>
            <w:vAlign w:val="center"/>
            <w:hideMark/>
          </w:tcPr>
          <w:p w14:paraId="0498BED2"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72DD3F1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w:t>
            </w:r>
          </w:p>
        </w:tc>
      </w:tr>
      <w:tr w:rsidR="006477E0" w:rsidRPr="0000137F" w14:paraId="41FD9D16"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7729027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25</w:t>
            </w:r>
          </w:p>
        </w:tc>
        <w:tc>
          <w:tcPr>
            <w:tcW w:w="1819" w:type="pct"/>
            <w:tcBorders>
              <w:top w:val="nil"/>
              <w:left w:val="nil"/>
              <w:bottom w:val="single" w:sz="4" w:space="0" w:color="auto"/>
              <w:right w:val="single" w:sz="4" w:space="0" w:color="auto"/>
            </w:tcBorders>
            <w:shd w:val="clear" w:color="auto" w:fill="auto"/>
            <w:vAlign w:val="center"/>
            <w:hideMark/>
          </w:tcPr>
          <w:p w14:paraId="7B51161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ХПК</w:t>
            </w:r>
          </w:p>
        </w:tc>
        <w:tc>
          <w:tcPr>
            <w:tcW w:w="1366" w:type="pct"/>
            <w:tcBorders>
              <w:top w:val="nil"/>
              <w:left w:val="nil"/>
              <w:bottom w:val="single" w:sz="4" w:space="0" w:color="auto"/>
              <w:right w:val="single" w:sz="4" w:space="0" w:color="auto"/>
            </w:tcBorders>
            <w:shd w:val="clear" w:color="auto" w:fill="auto"/>
            <w:vAlign w:val="center"/>
            <w:hideMark/>
          </w:tcPr>
          <w:p w14:paraId="70C8DE9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65106B9F"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w:t>
            </w:r>
          </w:p>
        </w:tc>
      </w:tr>
      <w:tr w:rsidR="006477E0" w:rsidRPr="0000137F" w14:paraId="0AE5B6FF"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3980252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26</w:t>
            </w:r>
          </w:p>
        </w:tc>
        <w:tc>
          <w:tcPr>
            <w:tcW w:w="1819" w:type="pct"/>
            <w:tcBorders>
              <w:top w:val="nil"/>
              <w:left w:val="nil"/>
              <w:bottom w:val="single" w:sz="4" w:space="0" w:color="auto"/>
              <w:right w:val="single" w:sz="4" w:space="0" w:color="auto"/>
            </w:tcBorders>
            <w:shd w:val="clear" w:color="auto" w:fill="auto"/>
            <w:vAlign w:val="center"/>
            <w:hideMark/>
          </w:tcPr>
          <w:p w14:paraId="041EA3B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АПАВ</w:t>
            </w:r>
          </w:p>
        </w:tc>
        <w:tc>
          <w:tcPr>
            <w:tcW w:w="1366" w:type="pct"/>
            <w:tcBorders>
              <w:top w:val="nil"/>
              <w:left w:val="nil"/>
              <w:bottom w:val="single" w:sz="4" w:space="0" w:color="auto"/>
              <w:right w:val="single" w:sz="4" w:space="0" w:color="auto"/>
            </w:tcBorders>
            <w:shd w:val="clear" w:color="auto" w:fill="auto"/>
            <w:vAlign w:val="center"/>
            <w:hideMark/>
          </w:tcPr>
          <w:p w14:paraId="267C373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065F239B"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0,5</w:t>
            </w:r>
          </w:p>
        </w:tc>
      </w:tr>
      <w:tr w:rsidR="006477E0" w:rsidRPr="0000137F" w14:paraId="5BAB8139"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29AA0544"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27</w:t>
            </w:r>
          </w:p>
        </w:tc>
        <w:tc>
          <w:tcPr>
            <w:tcW w:w="1819" w:type="pct"/>
            <w:tcBorders>
              <w:top w:val="nil"/>
              <w:left w:val="nil"/>
              <w:bottom w:val="single" w:sz="4" w:space="0" w:color="auto"/>
              <w:right w:val="single" w:sz="4" w:space="0" w:color="auto"/>
            </w:tcBorders>
            <w:shd w:val="clear" w:color="auto" w:fill="auto"/>
            <w:vAlign w:val="center"/>
            <w:hideMark/>
          </w:tcPr>
          <w:p w14:paraId="7A98D71E"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Нефтепродукты</w:t>
            </w:r>
          </w:p>
        </w:tc>
        <w:tc>
          <w:tcPr>
            <w:tcW w:w="1366" w:type="pct"/>
            <w:tcBorders>
              <w:top w:val="nil"/>
              <w:left w:val="nil"/>
              <w:bottom w:val="single" w:sz="4" w:space="0" w:color="auto"/>
              <w:right w:val="single" w:sz="4" w:space="0" w:color="auto"/>
            </w:tcBorders>
            <w:shd w:val="clear" w:color="auto" w:fill="auto"/>
            <w:vAlign w:val="center"/>
            <w:hideMark/>
          </w:tcPr>
          <w:p w14:paraId="54819CCC"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0B69248A"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0,1</w:t>
            </w:r>
          </w:p>
        </w:tc>
      </w:tr>
      <w:tr w:rsidR="006477E0" w:rsidRPr="0000137F" w14:paraId="076BC8CD"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5D893F4C"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28</w:t>
            </w:r>
          </w:p>
        </w:tc>
        <w:tc>
          <w:tcPr>
            <w:tcW w:w="1819" w:type="pct"/>
            <w:tcBorders>
              <w:top w:val="nil"/>
              <w:left w:val="nil"/>
              <w:bottom w:val="single" w:sz="4" w:space="0" w:color="auto"/>
              <w:right w:val="single" w:sz="4" w:space="0" w:color="auto"/>
            </w:tcBorders>
            <w:shd w:val="clear" w:color="auto" w:fill="auto"/>
            <w:vAlign w:val="center"/>
            <w:hideMark/>
          </w:tcPr>
          <w:p w14:paraId="754E2D68"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Хлор ост. Сумм.</w:t>
            </w:r>
          </w:p>
        </w:tc>
        <w:tc>
          <w:tcPr>
            <w:tcW w:w="1366" w:type="pct"/>
            <w:tcBorders>
              <w:top w:val="nil"/>
              <w:left w:val="nil"/>
              <w:bottom w:val="single" w:sz="4" w:space="0" w:color="auto"/>
              <w:right w:val="single" w:sz="4" w:space="0" w:color="auto"/>
            </w:tcBorders>
            <w:shd w:val="clear" w:color="auto" w:fill="auto"/>
            <w:vAlign w:val="center"/>
            <w:hideMark/>
          </w:tcPr>
          <w:p w14:paraId="5330F713"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vAlign w:val="center"/>
            <w:hideMark/>
          </w:tcPr>
          <w:p w14:paraId="18837D54"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0,8-1,2</w:t>
            </w:r>
          </w:p>
        </w:tc>
      </w:tr>
      <w:tr w:rsidR="006477E0" w:rsidRPr="0000137F" w14:paraId="46653FED" w14:textId="77777777" w:rsidTr="006477E0">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4D030650"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29</w:t>
            </w:r>
          </w:p>
        </w:tc>
        <w:tc>
          <w:tcPr>
            <w:tcW w:w="1819" w:type="pct"/>
            <w:tcBorders>
              <w:top w:val="nil"/>
              <w:left w:val="nil"/>
              <w:bottom w:val="single" w:sz="4" w:space="0" w:color="auto"/>
              <w:right w:val="single" w:sz="4" w:space="0" w:color="auto"/>
            </w:tcBorders>
            <w:shd w:val="clear" w:color="auto" w:fill="auto"/>
            <w:vAlign w:val="center"/>
            <w:hideMark/>
          </w:tcPr>
          <w:p w14:paraId="0815FA7D"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Хлор остат. своб.</w:t>
            </w:r>
          </w:p>
        </w:tc>
        <w:tc>
          <w:tcPr>
            <w:tcW w:w="1366" w:type="pct"/>
            <w:tcBorders>
              <w:top w:val="nil"/>
              <w:left w:val="nil"/>
              <w:bottom w:val="single" w:sz="4" w:space="0" w:color="auto"/>
              <w:right w:val="single" w:sz="4" w:space="0" w:color="auto"/>
            </w:tcBorders>
            <w:shd w:val="clear" w:color="auto" w:fill="auto"/>
            <w:vAlign w:val="center"/>
            <w:hideMark/>
          </w:tcPr>
          <w:p w14:paraId="4E37559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мг/дм</w:t>
            </w:r>
            <w:r w:rsidRPr="0000137F">
              <w:rPr>
                <w:rFonts w:ascii="Times New Roman" w:eastAsia="Times New Roman" w:hAnsi="Times New Roman" w:cs="Times New Roman"/>
                <w:color w:val="000000"/>
                <w:sz w:val="20"/>
                <w:szCs w:val="2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14:paraId="3BDA7271" w14:textId="77777777" w:rsidR="006477E0" w:rsidRPr="0000137F" w:rsidRDefault="006477E0" w:rsidP="006477E0">
            <w:pPr>
              <w:widowControl w:val="0"/>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Times New Roman" w:hAnsi="Times New Roman" w:cs="Times New Roman"/>
                <w:color w:val="000000"/>
                <w:sz w:val="20"/>
                <w:szCs w:val="20"/>
                <w:lang w:eastAsia="ru-RU"/>
              </w:rPr>
              <w:t>0,3-0,5</w:t>
            </w:r>
          </w:p>
        </w:tc>
      </w:tr>
    </w:tbl>
    <w:p w14:paraId="35525000" w14:textId="77777777" w:rsidR="006477E0" w:rsidRDefault="006477E0" w:rsidP="006477E0">
      <w:pPr>
        <w:pStyle w:val="af4"/>
        <w:spacing w:after="0" w:line="240" w:lineRule="auto"/>
        <w:ind w:left="0" w:firstLine="567"/>
        <w:jc w:val="both"/>
        <w:rPr>
          <w:rFonts w:ascii="Times New Roman" w:hAnsi="Times New Roman" w:cs="Times New Roman"/>
          <w:i/>
          <w:sz w:val="24"/>
          <w:szCs w:val="24"/>
        </w:rPr>
      </w:pPr>
      <w:r w:rsidRPr="0000137F">
        <w:rPr>
          <w:rFonts w:ascii="Times New Roman" w:hAnsi="Times New Roman" w:cs="Times New Roman"/>
          <w:i/>
          <w:sz w:val="24"/>
          <w:szCs w:val="24"/>
        </w:rPr>
        <w:t>Примечание: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14:paraId="31D3CEDE" w14:textId="77777777" w:rsidR="006477E0" w:rsidRPr="0000137F" w:rsidRDefault="006477E0" w:rsidP="005D710D">
      <w:pPr>
        <w:pStyle w:val="af4"/>
        <w:spacing w:before="240" w:after="0" w:line="360" w:lineRule="auto"/>
        <w:ind w:left="0" w:firstLine="567"/>
        <w:contextualSpacing w:val="0"/>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Результаты лабораторных исследований воды на выхо</w:t>
      </w:r>
      <w:r>
        <w:rPr>
          <w:rFonts w:ascii="Times New Roman" w:hAnsi="Times New Roman" w:cs="Times New Roman"/>
          <w:spacing w:val="-1"/>
          <w:sz w:val="28"/>
          <w:szCs w:val="28"/>
        </w:rPr>
        <w:t xml:space="preserve">де из СОЖ и ВОС представлены </w:t>
      </w:r>
      <w:r w:rsidRPr="00E87B39">
        <w:rPr>
          <w:rFonts w:ascii="Times New Roman" w:hAnsi="Times New Roman" w:cs="Times New Roman"/>
          <w:spacing w:val="-1"/>
          <w:sz w:val="28"/>
          <w:szCs w:val="28"/>
        </w:rPr>
        <w:t xml:space="preserve">в </w:t>
      </w:r>
      <w:r>
        <w:rPr>
          <w:rFonts w:ascii="Times New Roman" w:hAnsi="Times New Roman" w:cs="Times New Roman"/>
          <w:spacing w:val="-1"/>
          <w:sz w:val="28"/>
          <w:szCs w:val="28"/>
        </w:rPr>
        <w:t>Р</w:t>
      </w:r>
      <w:r w:rsidRPr="00E87B39">
        <w:rPr>
          <w:rFonts w:ascii="Times New Roman" w:hAnsi="Times New Roman" w:cs="Times New Roman"/>
          <w:spacing w:val="-1"/>
          <w:sz w:val="28"/>
          <w:szCs w:val="28"/>
        </w:rPr>
        <w:t>аздел</w:t>
      </w:r>
      <w:r>
        <w:rPr>
          <w:rFonts w:ascii="Times New Roman" w:hAnsi="Times New Roman" w:cs="Times New Roman"/>
          <w:spacing w:val="-1"/>
          <w:sz w:val="28"/>
          <w:szCs w:val="28"/>
        </w:rPr>
        <w:t>е</w:t>
      </w:r>
      <w:r w:rsidRPr="0000137F">
        <w:rPr>
          <w:rFonts w:ascii="Times New Roman" w:hAnsi="Times New Roman" w:cs="Times New Roman"/>
          <w:spacing w:val="-1"/>
          <w:sz w:val="28"/>
          <w:szCs w:val="28"/>
        </w:rPr>
        <w:t xml:space="preserve"> 3.</w:t>
      </w:r>
      <w:r>
        <w:rPr>
          <w:rFonts w:ascii="Times New Roman" w:hAnsi="Times New Roman" w:cs="Times New Roman"/>
          <w:spacing w:val="-1"/>
          <w:sz w:val="28"/>
          <w:szCs w:val="28"/>
        </w:rPr>
        <w:t>3.2. Обосновывающих материалов.</w:t>
      </w:r>
    </w:p>
    <w:p w14:paraId="25B3DD56" w14:textId="77777777" w:rsidR="006477E0"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sidRPr="0000137F">
        <w:rPr>
          <w:rFonts w:ascii="Times New Roman" w:hAnsi="Times New Roman" w:cs="Times New Roman"/>
          <w:spacing w:val="-1"/>
          <w:sz w:val="28"/>
          <w:szCs w:val="28"/>
        </w:rPr>
        <w:t xml:space="preserve">Показатели проб питьевой воды в 2017 году по органолептическим показателям, железу и аммиаку полностью не соответствуют санитарным нормам и правилам. В тоже время, пробы по микробиологическим показателям и хлору отклонений от установленных норм не выявили. Характеристика проб питьевой </w:t>
      </w:r>
      <w:r>
        <w:rPr>
          <w:rFonts w:ascii="Times New Roman" w:hAnsi="Times New Roman" w:cs="Times New Roman"/>
          <w:spacing w:val="-1"/>
          <w:sz w:val="28"/>
          <w:szCs w:val="28"/>
        </w:rPr>
        <w:t xml:space="preserve">воды представлена в </w:t>
      </w:r>
      <w:r w:rsidRPr="00FD5162">
        <w:rPr>
          <w:rFonts w:ascii="Times New Roman" w:hAnsi="Times New Roman" w:cs="Times New Roman"/>
          <w:spacing w:val="-1"/>
          <w:sz w:val="28"/>
          <w:szCs w:val="28"/>
        </w:rPr>
        <w:t xml:space="preserve">таблице на Рисунке </w:t>
      </w:r>
      <w:r w:rsidR="00671F53">
        <w:fldChar w:fldCharType="begin"/>
      </w:r>
      <w:r w:rsidR="00671F53">
        <w:instrText xml:space="preserve"> REF _Ref20471376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17</w:t>
      </w:r>
      <w:r w:rsidR="00671F53">
        <w:fldChar w:fldCharType="end"/>
      </w:r>
      <w:r w:rsidRPr="00FD5162">
        <w:rPr>
          <w:rFonts w:ascii="Times New Roman" w:hAnsi="Times New Roman" w:cs="Times New Roman"/>
          <w:spacing w:val="-1"/>
          <w:sz w:val="28"/>
          <w:szCs w:val="28"/>
        </w:rPr>
        <w:t>.</w:t>
      </w:r>
    </w:p>
    <w:p w14:paraId="003EF90C" w14:textId="77777777" w:rsidR="006477E0" w:rsidRDefault="006477E0" w:rsidP="006477E0">
      <w:pPr>
        <w:pStyle w:val="af4"/>
        <w:keepNext/>
        <w:spacing w:after="0" w:line="360" w:lineRule="auto"/>
        <w:ind w:left="0"/>
        <w:jc w:val="center"/>
      </w:pPr>
      <w:r>
        <w:rPr>
          <w:rFonts w:eastAsia="Calibri"/>
          <w:noProof/>
          <w:sz w:val="26"/>
          <w:szCs w:val="26"/>
          <w:lang w:eastAsia="ru-RU"/>
        </w:rPr>
        <w:drawing>
          <wp:inline distT="0" distB="0" distL="0" distR="0" wp14:anchorId="21F7D0CB" wp14:editId="3B11BA63">
            <wp:extent cx="5240810" cy="3716655"/>
            <wp:effectExtent l="0" t="0" r="0" b="0"/>
            <wp:docPr id="24" name="Рисунок 24" descr="2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1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2300" cy="3717712"/>
                    </a:xfrm>
                    <a:prstGeom prst="rect">
                      <a:avLst/>
                    </a:prstGeom>
                    <a:noFill/>
                    <a:ln>
                      <a:noFill/>
                    </a:ln>
                  </pic:spPr>
                </pic:pic>
              </a:graphicData>
            </a:graphic>
          </wp:inline>
        </w:drawing>
      </w:r>
    </w:p>
    <w:p w14:paraId="0AE4FBCF" w14:textId="77777777" w:rsidR="006477E0" w:rsidRDefault="006477E0" w:rsidP="006477E0">
      <w:pPr>
        <w:pStyle w:val="af7"/>
        <w:spacing w:after="0"/>
        <w:jc w:val="center"/>
        <w:rPr>
          <w:rFonts w:ascii="Times New Roman" w:hAnsi="Times New Roman" w:cs="Times New Roman"/>
          <w:color w:val="auto"/>
          <w:sz w:val="24"/>
          <w:szCs w:val="24"/>
        </w:rPr>
      </w:pPr>
      <w:bookmarkStart w:id="283" w:name="_Ref20471376"/>
      <w:bookmarkStart w:id="284" w:name="_Toc22590917"/>
      <w:bookmarkStart w:id="285" w:name="_Toc29457606"/>
      <w:r w:rsidRPr="00554BA7">
        <w:rPr>
          <w:rFonts w:ascii="Times New Roman" w:hAnsi="Times New Roman" w:cs="Times New Roman"/>
          <w:color w:val="auto"/>
          <w:sz w:val="24"/>
          <w:szCs w:val="24"/>
        </w:rPr>
        <w:t xml:space="preserve">Рисунок </w:t>
      </w:r>
      <w:r w:rsidR="0047469B" w:rsidRPr="00554BA7">
        <w:rPr>
          <w:rFonts w:ascii="Times New Roman" w:hAnsi="Times New Roman" w:cs="Times New Roman"/>
          <w:color w:val="auto"/>
          <w:sz w:val="24"/>
          <w:szCs w:val="24"/>
        </w:rPr>
        <w:fldChar w:fldCharType="begin"/>
      </w:r>
      <w:r w:rsidRPr="00554BA7">
        <w:rPr>
          <w:rFonts w:ascii="Times New Roman" w:hAnsi="Times New Roman" w:cs="Times New Roman"/>
          <w:color w:val="auto"/>
          <w:sz w:val="24"/>
          <w:szCs w:val="24"/>
        </w:rPr>
        <w:instrText xml:space="preserve"> SEQ Рисунок \* ARABIC </w:instrText>
      </w:r>
      <w:r w:rsidR="0047469B" w:rsidRPr="00554BA7">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17</w:t>
      </w:r>
      <w:r w:rsidR="0047469B" w:rsidRPr="00554BA7">
        <w:rPr>
          <w:rFonts w:ascii="Times New Roman" w:hAnsi="Times New Roman" w:cs="Times New Roman"/>
          <w:color w:val="auto"/>
          <w:sz w:val="24"/>
          <w:szCs w:val="24"/>
        </w:rPr>
        <w:fldChar w:fldCharType="end"/>
      </w:r>
      <w:bookmarkEnd w:id="283"/>
      <w:r w:rsidRPr="00554BA7">
        <w:rPr>
          <w:rFonts w:ascii="Times New Roman" w:hAnsi="Times New Roman" w:cs="Times New Roman"/>
          <w:color w:val="auto"/>
          <w:sz w:val="24"/>
          <w:szCs w:val="24"/>
        </w:rPr>
        <w:t>. Характеристика проб питьевой воды в 2017 году</w:t>
      </w:r>
      <w:bookmarkEnd w:id="284"/>
      <w:bookmarkEnd w:id="285"/>
    </w:p>
    <w:p w14:paraId="0D9CDB64" w14:textId="77777777" w:rsidR="006477E0" w:rsidRDefault="006477E0" w:rsidP="006477E0">
      <w:pPr>
        <w:pStyle w:val="af4"/>
        <w:spacing w:before="240" w:after="0" w:line="360" w:lineRule="auto"/>
        <w:ind w:left="0" w:firstLine="567"/>
        <w:contextualSpacing w:val="0"/>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Целевые показатели качества соответственно горячей и питьевой воды по состоянию на 2017 год, а также в перспекти</w:t>
      </w:r>
      <w:r>
        <w:rPr>
          <w:rFonts w:ascii="Times New Roman" w:hAnsi="Times New Roman" w:cs="Times New Roman"/>
          <w:spacing w:val="-1"/>
          <w:sz w:val="28"/>
          <w:szCs w:val="28"/>
        </w:rPr>
        <w:t xml:space="preserve">ве на 2028 год, представлены в </w:t>
      </w:r>
      <w:r w:rsidRPr="00E87B39">
        <w:rPr>
          <w:rFonts w:ascii="Times New Roman" w:hAnsi="Times New Roman" w:cs="Times New Roman"/>
          <w:spacing w:val="-1"/>
          <w:sz w:val="28"/>
          <w:szCs w:val="28"/>
        </w:rPr>
        <w:t xml:space="preserve">Таблице </w:t>
      </w:r>
      <w:r w:rsidR="00671F53">
        <w:fldChar w:fldCharType="begin"/>
      </w:r>
      <w:r w:rsidR="00671F53">
        <w:instrText xml:space="preserve"> REF _Ref20468809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40</w:t>
      </w:r>
      <w:r w:rsidR="00671F53">
        <w:fldChar w:fldCharType="end"/>
      </w:r>
      <w:r w:rsidRPr="00E87B39">
        <w:rPr>
          <w:rFonts w:ascii="Times New Roman" w:hAnsi="Times New Roman" w:cs="Times New Roman"/>
          <w:spacing w:val="-1"/>
          <w:sz w:val="28"/>
          <w:szCs w:val="28"/>
        </w:rPr>
        <w:t>.</w:t>
      </w:r>
    </w:p>
    <w:p w14:paraId="55994D1B" w14:textId="77777777" w:rsidR="006477E0" w:rsidRPr="00554BA7" w:rsidRDefault="006477E0" w:rsidP="006477E0">
      <w:pPr>
        <w:pStyle w:val="af7"/>
        <w:keepNext/>
        <w:spacing w:after="0"/>
        <w:jc w:val="right"/>
        <w:rPr>
          <w:rFonts w:ascii="Times New Roman" w:hAnsi="Times New Roman" w:cs="Times New Roman"/>
          <w:color w:val="auto"/>
          <w:sz w:val="24"/>
          <w:szCs w:val="24"/>
        </w:rPr>
      </w:pPr>
      <w:bookmarkStart w:id="286" w:name="_Ref20468809"/>
      <w:bookmarkStart w:id="287" w:name="_Toc22590932"/>
      <w:bookmarkStart w:id="288" w:name="_Toc29457527"/>
      <w:r w:rsidRPr="00554BA7">
        <w:rPr>
          <w:rFonts w:ascii="Times New Roman" w:hAnsi="Times New Roman" w:cs="Times New Roman"/>
          <w:color w:val="auto"/>
          <w:sz w:val="24"/>
          <w:szCs w:val="24"/>
        </w:rPr>
        <w:t xml:space="preserve">Таблица </w:t>
      </w:r>
      <w:r w:rsidR="0047469B" w:rsidRPr="00554BA7">
        <w:rPr>
          <w:rFonts w:ascii="Times New Roman" w:hAnsi="Times New Roman" w:cs="Times New Roman"/>
          <w:color w:val="auto"/>
          <w:sz w:val="24"/>
          <w:szCs w:val="24"/>
        </w:rPr>
        <w:fldChar w:fldCharType="begin"/>
      </w:r>
      <w:r w:rsidRPr="00554BA7">
        <w:rPr>
          <w:rFonts w:ascii="Times New Roman" w:hAnsi="Times New Roman" w:cs="Times New Roman"/>
          <w:color w:val="auto"/>
          <w:sz w:val="24"/>
          <w:szCs w:val="24"/>
        </w:rPr>
        <w:instrText xml:space="preserve"> SEQ Таблица \* ARABIC </w:instrText>
      </w:r>
      <w:r w:rsidR="0047469B" w:rsidRPr="00554BA7">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40</w:t>
      </w:r>
      <w:r w:rsidR="0047469B" w:rsidRPr="00554BA7">
        <w:rPr>
          <w:rFonts w:ascii="Times New Roman" w:hAnsi="Times New Roman" w:cs="Times New Roman"/>
          <w:color w:val="auto"/>
          <w:sz w:val="24"/>
          <w:szCs w:val="24"/>
        </w:rPr>
        <w:fldChar w:fldCharType="end"/>
      </w:r>
      <w:bookmarkEnd w:id="286"/>
      <w:r w:rsidRPr="00554BA7">
        <w:rPr>
          <w:rFonts w:ascii="Times New Roman" w:hAnsi="Times New Roman" w:cs="Times New Roman"/>
          <w:color w:val="auto"/>
          <w:sz w:val="24"/>
          <w:szCs w:val="24"/>
        </w:rPr>
        <w:t>. Целевые показатели качества воды</w:t>
      </w:r>
      <w:bookmarkEnd w:id="287"/>
      <w:bookmarkEnd w:id="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573"/>
        <w:gridCol w:w="619"/>
        <w:gridCol w:w="620"/>
        <w:gridCol w:w="622"/>
        <w:gridCol w:w="622"/>
        <w:gridCol w:w="590"/>
        <w:gridCol w:w="590"/>
        <w:gridCol w:w="590"/>
        <w:gridCol w:w="590"/>
        <w:gridCol w:w="590"/>
        <w:gridCol w:w="590"/>
        <w:gridCol w:w="590"/>
        <w:gridCol w:w="599"/>
      </w:tblGrid>
      <w:tr w:rsidR="006477E0" w:rsidRPr="00554BA7" w14:paraId="5A540FC7" w14:textId="77777777" w:rsidTr="00985361">
        <w:trPr>
          <w:cantSplit/>
          <w:trHeight w:val="20"/>
          <w:jc w:val="center"/>
        </w:trPr>
        <w:tc>
          <w:tcPr>
            <w:tcW w:w="933" w:type="pct"/>
            <w:vMerge w:val="restart"/>
            <w:shd w:val="clear" w:color="auto" w:fill="auto"/>
            <w:vAlign w:val="center"/>
            <w:hideMark/>
          </w:tcPr>
          <w:p w14:paraId="752FE1D4"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Показатель</w:t>
            </w:r>
          </w:p>
        </w:tc>
        <w:tc>
          <w:tcPr>
            <w:tcW w:w="4067" w:type="pct"/>
            <w:gridSpan w:val="13"/>
            <w:shd w:val="clear" w:color="auto" w:fill="auto"/>
            <w:vAlign w:val="center"/>
            <w:hideMark/>
          </w:tcPr>
          <w:p w14:paraId="48F78271"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Показатель базового и расчетного года АО «Юганскводоканал»</w:t>
            </w:r>
          </w:p>
        </w:tc>
      </w:tr>
      <w:tr w:rsidR="006477E0" w:rsidRPr="00554BA7" w14:paraId="6B05FC19" w14:textId="77777777" w:rsidTr="00985361">
        <w:trPr>
          <w:cantSplit/>
          <w:trHeight w:val="20"/>
          <w:jc w:val="center"/>
        </w:trPr>
        <w:tc>
          <w:tcPr>
            <w:tcW w:w="933" w:type="pct"/>
            <w:vMerge/>
            <w:vAlign w:val="center"/>
            <w:hideMark/>
          </w:tcPr>
          <w:p w14:paraId="65EE2041" w14:textId="77777777" w:rsidR="006477E0" w:rsidRPr="00554BA7" w:rsidRDefault="006477E0" w:rsidP="006477E0">
            <w:pPr>
              <w:spacing w:after="0" w:line="240" w:lineRule="auto"/>
              <w:rPr>
                <w:rFonts w:ascii="Times New Roman" w:eastAsia="Times New Roman" w:hAnsi="Times New Roman" w:cs="Times New Roman"/>
                <w:b/>
                <w:bCs/>
                <w:color w:val="000000"/>
                <w:sz w:val="18"/>
                <w:szCs w:val="18"/>
                <w:lang w:eastAsia="ru-RU"/>
              </w:rPr>
            </w:pPr>
          </w:p>
        </w:tc>
        <w:tc>
          <w:tcPr>
            <w:tcW w:w="300" w:type="pct"/>
            <w:shd w:val="clear" w:color="auto" w:fill="auto"/>
            <w:vAlign w:val="center"/>
            <w:hideMark/>
          </w:tcPr>
          <w:p w14:paraId="7B584B15"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Ед. изм.</w:t>
            </w:r>
          </w:p>
        </w:tc>
        <w:tc>
          <w:tcPr>
            <w:tcW w:w="324" w:type="pct"/>
            <w:shd w:val="clear" w:color="auto" w:fill="auto"/>
            <w:vAlign w:val="center"/>
            <w:hideMark/>
          </w:tcPr>
          <w:p w14:paraId="05454CEF"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2017</w:t>
            </w:r>
          </w:p>
        </w:tc>
        <w:tc>
          <w:tcPr>
            <w:tcW w:w="324" w:type="pct"/>
            <w:shd w:val="clear" w:color="auto" w:fill="auto"/>
            <w:vAlign w:val="center"/>
            <w:hideMark/>
          </w:tcPr>
          <w:p w14:paraId="4EA51A4E"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2018</w:t>
            </w:r>
          </w:p>
        </w:tc>
        <w:tc>
          <w:tcPr>
            <w:tcW w:w="325" w:type="pct"/>
            <w:shd w:val="clear" w:color="auto" w:fill="auto"/>
            <w:vAlign w:val="center"/>
            <w:hideMark/>
          </w:tcPr>
          <w:p w14:paraId="2EEF05FE"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2019</w:t>
            </w:r>
          </w:p>
        </w:tc>
        <w:tc>
          <w:tcPr>
            <w:tcW w:w="325" w:type="pct"/>
            <w:shd w:val="clear" w:color="auto" w:fill="auto"/>
            <w:vAlign w:val="center"/>
            <w:hideMark/>
          </w:tcPr>
          <w:p w14:paraId="22C5AB14"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2020</w:t>
            </w:r>
          </w:p>
        </w:tc>
        <w:tc>
          <w:tcPr>
            <w:tcW w:w="308" w:type="pct"/>
            <w:shd w:val="clear" w:color="auto" w:fill="auto"/>
            <w:vAlign w:val="center"/>
            <w:hideMark/>
          </w:tcPr>
          <w:p w14:paraId="1440F4E3"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2021</w:t>
            </w:r>
          </w:p>
        </w:tc>
        <w:tc>
          <w:tcPr>
            <w:tcW w:w="308" w:type="pct"/>
            <w:shd w:val="clear" w:color="auto" w:fill="auto"/>
            <w:vAlign w:val="center"/>
            <w:hideMark/>
          </w:tcPr>
          <w:p w14:paraId="1AFF5B0B"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2022</w:t>
            </w:r>
          </w:p>
        </w:tc>
        <w:tc>
          <w:tcPr>
            <w:tcW w:w="308" w:type="pct"/>
            <w:shd w:val="clear" w:color="auto" w:fill="auto"/>
            <w:vAlign w:val="center"/>
            <w:hideMark/>
          </w:tcPr>
          <w:p w14:paraId="51547FC6"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2023</w:t>
            </w:r>
          </w:p>
        </w:tc>
        <w:tc>
          <w:tcPr>
            <w:tcW w:w="308" w:type="pct"/>
            <w:shd w:val="clear" w:color="auto" w:fill="auto"/>
            <w:vAlign w:val="center"/>
            <w:hideMark/>
          </w:tcPr>
          <w:p w14:paraId="31B6B369"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2024</w:t>
            </w:r>
          </w:p>
        </w:tc>
        <w:tc>
          <w:tcPr>
            <w:tcW w:w="308" w:type="pct"/>
            <w:shd w:val="clear" w:color="auto" w:fill="auto"/>
            <w:vAlign w:val="center"/>
            <w:hideMark/>
          </w:tcPr>
          <w:p w14:paraId="490D8CE0"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2025</w:t>
            </w:r>
          </w:p>
        </w:tc>
        <w:tc>
          <w:tcPr>
            <w:tcW w:w="308" w:type="pct"/>
            <w:shd w:val="clear" w:color="auto" w:fill="auto"/>
            <w:vAlign w:val="center"/>
            <w:hideMark/>
          </w:tcPr>
          <w:p w14:paraId="27E23D07"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2026</w:t>
            </w:r>
          </w:p>
        </w:tc>
        <w:tc>
          <w:tcPr>
            <w:tcW w:w="308" w:type="pct"/>
            <w:shd w:val="clear" w:color="auto" w:fill="auto"/>
            <w:vAlign w:val="center"/>
            <w:hideMark/>
          </w:tcPr>
          <w:p w14:paraId="2D4BEC3E"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2027</w:t>
            </w:r>
          </w:p>
        </w:tc>
        <w:tc>
          <w:tcPr>
            <w:tcW w:w="312" w:type="pct"/>
            <w:shd w:val="clear" w:color="auto" w:fill="auto"/>
            <w:vAlign w:val="center"/>
            <w:hideMark/>
          </w:tcPr>
          <w:p w14:paraId="54B2D0ED"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2028</w:t>
            </w:r>
          </w:p>
        </w:tc>
      </w:tr>
    </w:tbl>
    <w:p w14:paraId="5FA5296A" w14:textId="77777777" w:rsidR="00985361" w:rsidRPr="00985361" w:rsidRDefault="00985361" w:rsidP="00985361">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573"/>
        <w:gridCol w:w="619"/>
        <w:gridCol w:w="620"/>
        <w:gridCol w:w="622"/>
        <w:gridCol w:w="622"/>
        <w:gridCol w:w="590"/>
        <w:gridCol w:w="590"/>
        <w:gridCol w:w="590"/>
        <w:gridCol w:w="590"/>
        <w:gridCol w:w="590"/>
        <w:gridCol w:w="590"/>
        <w:gridCol w:w="590"/>
        <w:gridCol w:w="599"/>
      </w:tblGrid>
      <w:tr w:rsidR="00985361" w:rsidRPr="00554BA7" w14:paraId="32FA9BF7" w14:textId="77777777" w:rsidTr="00985361">
        <w:trPr>
          <w:cantSplit/>
          <w:trHeight w:val="20"/>
          <w:tblHeader/>
          <w:jc w:val="center"/>
        </w:trPr>
        <w:tc>
          <w:tcPr>
            <w:tcW w:w="933" w:type="pct"/>
            <w:vAlign w:val="center"/>
          </w:tcPr>
          <w:p w14:paraId="5E32BBB8"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w:t>
            </w:r>
          </w:p>
        </w:tc>
        <w:tc>
          <w:tcPr>
            <w:tcW w:w="300" w:type="pct"/>
            <w:shd w:val="clear" w:color="auto" w:fill="auto"/>
            <w:vAlign w:val="center"/>
          </w:tcPr>
          <w:p w14:paraId="5B58777B"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w:t>
            </w:r>
          </w:p>
        </w:tc>
        <w:tc>
          <w:tcPr>
            <w:tcW w:w="324" w:type="pct"/>
            <w:shd w:val="clear" w:color="auto" w:fill="auto"/>
            <w:vAlign w:val="center"/>
          </w:tcPr>
          <w:p w14:paraId="6BEC8A44"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3</w:t>
            </w:r>
          </w:p>
        </w:tc>
        <w:tc>
          <w:tcPr>
            <w:tcW w:w="324" w:type="pct"/>
            <w:shd w:val="clear" w:color="auto" w:fill="auto"/>
            <w:vAlign w:val="center"/>
          </w:tcPr>
          <w:p w14:paraId="6C8131B6"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4</w:t>
            </w:r>
          </w:p>
        </w:tc>
        <w:tc>
          <w:tcPr>
            <w:tcW w:w="325" w:type="pct"/>
            <w:shd w:val="clear" w:color="auto" w:fill="auto"/>
            <w:vAlign w:val="center"/>
          </w:tcPr>
          <w:p w14:paraId="335CF93F"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5</w:t>
            </w:r>
          </w:p>
        </w:tc>
        <w:tc>
          <w:tcPr>
            <w:tcW w:w="325" w:type="pct"/>
            <w:shd w:val="clear" w:color="auto" w:fill="auto"/>
            <w:vAlign w:val="center"/>
          </w:tcPr>
          <w:p w14:paraId="10D2AF8B"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6</w:t>
            </w:r>
          </w:p>
        </w:tc>
        <w:tc>
          <w:tcPr>
            <w:tcW w:w="308" w:type="pct"/>
            <w:shd w:val="clear" w:color="auto" w:fill="auto"/>
            <w:vAlign w:val="center"/>
          </w:tcPr>
          <w:p w14:paraId="7DA5302C"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7</w:t>
            </w:r>
          </w:p>
        </w:tc>
        <w:tc>
          <w:tcPr>
            <w:tcW w:w="308" w:type="pct"/>
            <w:shd w:val="clear" w:color="auto" w:fill="auto"/>
            <w:vAlign w:val="center"/>
          </w:tcPr>
          <w:p w14:paraId="45360F88"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8</w:t>
            </w:r>
          </w:p>
        </w:tc>
        <w:tc>
          <w:tcPr>
            <w:tcW w:w="308" w:type="pct"/>
            <w:shd w:val="clear" w:color="auto" w:fill="auto"/>
            <w:vAlign w:val="center"/>
          </w:tcPr>
          <w:p w14:paraId="45FE9E83"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9</w:t>
            </w:r>
          </w:p>
        </w:tc>
        <w:tc>
          <w:tcPr>
            <w:tcW w:w="308" w:type="pct"/>
            <w:shd w:val="clear" w:color="auto" w:fill="auto"/>
            <w:vAlign w:val="center"/>
          </w:tcPr>
          <w:p w14:paraId="5413D3B7"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10</w:t>
            </w:r>
          </w:p>
        </w:tc>
        <w:tc>
          <w:tcPr>
            <w:tcW w:w="308" w:type="pct"/>
            <w:shd w:val="clear" w:color="auto" w:fill="auto"/>
            <w:vAlign w:val="center"/>
          </w:tcPr>
          <w:p w14:paraId="17AE024D"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11</w:t>
            </w:r>
          </w:p>
        </w:tc>
        <w:tc>
          <w:tcPr>
            <w:tcW w:w="308" w:type="pct"/>
            <w:shd w:val="clear" w:color="auto" w:fill="auto"/>
            <w:vAlign w:val="center"/>
          </w:tcPr>
          <w:p w14:paraId="099B1041"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12</w:t>
            </w:r>
          </w:p>
        </w:tc>
        <w:tc>
          <w:tcPr>
            <w:tcW w:w="308" w:type="pct"/>
            <w:shd w:val="clear" w:color="auto" w:fill="auto"/>
            <w:vAlign w:val="center"/>
          </w:tcPr>
          <w:p w14:paraId="1CCB3DA5"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13</w:t>
            </w:r>
          </w:p>
        </w:tc>
        <w:tc>
          <w:tcPr>
            <w:tcW w:w="312" w:type="pct"/>
            <w:shd w:val="clear" w:color="auto" w:fill="auto"/>
            <w:vAlign w:val="center"/>
          </w:tcPr>
          <w:p w14:paraId="3C08A6FA" w14:textId="77777777" w:rsidR="00985361" w:rsidRPr="00554BA7" w:rsidRDefault="00985361" w:rsidP="0098536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14</w:t>
            </w:r>
          </w:p>
        </w:tc>
      </w:tr>
      <w:tr w:rsidR="006477E0" w:rsidRPr="00554BA7" w14:paraId="0EEE0081" w14:textId="77777777" w:rsidTr="006477E0">
        <w:trPr>
          <w:cantSplit/>
          <w:trHeight w:val="20"/>
          <w:jc w:val="center"/>
        </w:trPr>
        <w:tc>
          <w:tcPr>
            <w:tcW w:w="5000" w:type="pct"/>
            <w:gridSpan w:val="14"/>
            <w:shd w:val="clear" w:color="auto" w:fill="auto"/>
            <w:vAlign w:val="center"/>
            <w:hideMark/>
          </w:tcPr>
          <w:p w14:paraId="533E0FB9" w14:textId="77777777" w:rsidR="006477E0" w:rsidRPr="00554BA7" w:rsidRDefault="006477E0" w:rsidP="006477E0">
            <w:pPr>
              <w:spacing w:after="0" w:line="240" w:lineRule="auto"/>
              <w:jc w:val="center"/>
              <w:rPr>
                <w:rFonts w:ascii="Times New Roman" w:eastAsia="Times New Roman" w:hAnsi="Times New Roman" w:cs="Times New Roman"/>
                <w:b/>
                <w:bCs/>
                <w:color w:val="000000"/>
                <w:sz w:val="18"/>
                <w:szCs w:val="18"/>
                <w:lang w:eastAsia="ru-RU"/>
              </w:rPr>
            </w:pPr>
            <w:r w:rsidRPr="00554BA7">
              <w:rPr>
                <w:rFonts w:ascii="Times New Roman" w:eastAsia="Times New Roman" w:hAnsi="Times New Roman" w:cs="Times New Roman"/>
                <w:b/>
                <w:bCs/>
                <w:color w:val="000000"/>
                <w:sz w:val="18"/>
                <w:szCs w:val="18"/>
                <w:lang w:eastAsia="ru-RU"/>
              </w:rPr>
              <w:t>Показатели качества питьевой воды</w:t>
            </w:r>
          </w:p>
        </w:tc>
      </w:tr>
      <w:tr w:rsidR="006477E0" w:rsidRPr="00554BA7" w14:paraId="5320032B" w14:textId="77777777" w:rsidTr="00985361">
        <w:trPr>
          <w:cantSplit/>
          <w:trHeight w:val="20"/>
          <w:jc w:val="center"/>
        </w:trPr>
        <w:tc>
          <w:tcPr>
            <w:tcW w:w="933" w:type="pct"/>
            <w:shd w:val="clear" w:color="auto" w:fill="auto"/>
            <w:vAlign w:val="center"/>
            <w:hideMark/>
          </w:tcPr>
          <w:p w14:paraId="5B96159A"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300" w:type="pct"/>
            <w:shd w:val="clear" w:color="auto" w:fill="auto"/>
            <w:vAlign w:val="center"/>
            <w:hideMark/>
          </w:tcPr>
          <w:p w14:paraId="27C78C63"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24" w:type="pct"/>
            <w:shd w:val="clear" w:color="auto" w:fill="auto"/>
            <w:vAlign w:val="center"/>
            <w:hideMark/>
          </w:tcPr>
          <w:p w14:paraId="2D618AD5"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 xml:space="preserve">4,5 </w:t>
            </w:r>
          </w:p>
        </w:tc>
        <w:tc>
          <w:tcPr>
            <w:tcW w:w="324" w:type="pct"/>
            <w:shd w:val="clear" w:color="auto" w:fill="auto"/>
            <w:vAlign w:val="center"/>
            <w:hideMark/>
          </w:tcPr>
          <w:p w14:paraId="1217D131"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4,5</w:t>
            </w:r>
          </w:p>
        </w:tc>
        <w:tc>
          <w:tcPr>
            <w:tcW w:w="325" w:type="pct"/>
            <w:shd w:val="clear" w:color="auto" w:fill="auto"/>
            <w:vAlign w:val="center"/>
            <w:hideMark/>
          </w:tcPr>
          <w:p w14:paraId="36C1070A"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4,5</w:t>
            </w:r>
          </w:p>
        </w:tc>
        <w:tc>
          <w:tcPr>
            <w:tcW w:w="325" w:type="pct"/>
            <w:shd w:val="clear" w:color="auto" w:fill="auto"/>
            <w:vAlign w:val="center"/>
            <w:hideMark/>
          </w:tcPr>
          <w:p w14:paraId="2637D3FD"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4,5</w:t>
            </w:r>
          </w:p>
        </w:tc>
        <w:tc>
          <w:tcPr>
            <w:tcW w:w="308" w:type="pct"/>
            <w:shd w:val="clear" w:color="auto" w:fill="auto"/>
            <w:vAlign w:val="center"/>
            <w:hideMark/>
          </w:tcPr>
          <w:p w14:paraId="46CC6415"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4,5</w:t>
            </w:r>
          </w:p>
        </w:tc>
        <w:tc>
          <w:tcPr>
            <w:tcW w:w="308" w:type="pct"/>
            <w:shd w:val="clear" w:color="auto" w:fill="auto"/>
            <w:vAlign w:val="center"/>
            <w:hideMark/>
          </w:tcPr>
          <w:p w14:paraId="2A2844EF"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65E94D5A"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42496F4E"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163FD59C"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29F28615"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580EA73F"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12" w:type="pct"/>
            <w:shd w:val="clear" w:color="auto" w:fill="auto"/>
            <w:vAlign w:val="center"/>
            <w:hideMark/>
          </w:tcPr>
          <w:p w14:paraId="45331100"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val="en-US" w:eastAsia="ru-RU"/>
              </w:rPr>
              <w:t>0</w:t>
            </w:r>
          </w:p>
        </w:tc>
      </w:tr>
      <w:tr w:rsidR="006477E0" w:rsidRPr="00554BA7" w14:paraId="00A7DAC0" w14:textId="77777777" w:rsidTr="00985361">
        <w:trPr>
          <w:cantSplit/>
          <w:trHeight w:val="20"/>
          <w:jc w:val="center"/>
        </w:trPr>
        <w:tc>
          <w:tcPr>
            <w:tcW w:w="933" w:type="pct"/>
            <w:shd w:val="clear" w:color="auto" w:fill="auto"/>
            <w:vAlign w:val="center"/>
            <w:hideMark/>
          </w:tcPr>
          <w:p w14:paraId="0E265E1E"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300" w:type="pct"/>
            <w:shd w:val="clear" w:color="auto" w:fill="auto"/>
            <w:vAlign w:val="center"/>
            <w:hideMark/>
          </w:tcPr>
          <w:p w14:paraId="70F5620A"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24" w:type="pct"/>
            <w:shd w:val="clear" w:color="auto" w:fill="auto"/>
            <w:vAlign w:val="center"/>
            <w:hideMark/>
          </w:tcPr>
          <w:p w14:paraId="10BEFBDE"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 xml:space="preserve">50 </w:t>
            </w:r>
          </w:p>
        </w:tc>
        <w:tc>
          <w:tcPr>
            <w:tcW w:w="324" w:type="pct"/>
            <w:shd w:val="clear" w:color="auto" w:fill="auto"/>
            <w:vAlign w:val="center"/>
            <w:hideMark/>
          </w:tcPr>
          <w:p w14:paraId="09D12C39"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 xml:space="preserve">50 </w:t>
            </w:r>
          </w:p>
        </w:tc>
        <w:tc>
          <w:tcPr>
            <w:tcW w:w="325" w:type="pct"/>
            <w:shd w:val="clear" w:color="auto" w:fill="auto"/>
            <w:vAlign w:val="center"/>
            <w:hideMark/>
          </w:tcPr>
          <w:p w14:paraId="389A3F81"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 xml:space="preserve">50 </w:t>
            </w:r>
          </w:p>
        </w:tc>
        <w:tc>
          <w:tcPr>
            <w:tcW w:w="325" w:type="pct"/>
            <w:shd w:val="clear" w:color="auto" w:fill="auto"/>
            <w:vAlign w:val="center"/>
            <w:hideMark/>
          </w:tcPr>
          <w:p w14:paraId="10830591"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Calibri" w:hAnsi="Times New Roman" w:cs="Times New Roman"/>
                <w:color w:val="000000"/>
                <w:sz w:val="18"/>
                <w:szCs w:val="18"/>
              </w:rPr>
              <w:t xml:space="preserve">50 </w:t>
            </w:r>
          </w:p>
        </w:tc>
        <w:tc>
          <w:tcPr>
            <w:tcW w:w="308" w:type="pct"/>
            <w:shd w:val="clear" w:color="auto" w:fill="auto"/>
            <w:vAlign w:val="center"/>
            <w:hideMark/>
          </w:tcPr>
          <w:p w14:paraId="0D794D04"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50</w:t>
            </w:r>
          </w:p>
        </w:tc>
        <w:tc>
          <w:tcPr>
            <w:tcW w:w="308" w:type="pct"/>
            <w:shd w:val="clear" w:color="auto" w:fill="auto"/>
            <w:vAlign w:val="center"/>
            <w:hideMark/>
          </w:tcPr>
          <w:p w14:paraId="018C54EB"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7FA27344"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162CE4E1"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53553D6A"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0821F5C3"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08" w:type="pct"/>
            <w:shd w:val="clear" w:color="auto" w:fill="auto"/>
            <w:vAlign w:val="center"/>
            <w:hideMark/>
          </w:tcPr>
          <w:p w14:paraId="19DDDCAF"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0</w:t>
            </w:r>
          </w:p>
        </w:tc>
        <w:tc>
          <w:tcPr>
            <w:tcW w:w="312" w:type="pct"/>
            <w:shd w:val="clear" w:color="auto" w:fill="auto"/>
            <w:vAlign w:val="center"/>
            <w:hideMark/>
          </w:tcPr>
          <w:p w14:paraId="6F67EACE"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val="en-US" w:eastAsia="ru-RU"/>
              </w:rPr>
              <w:t>0</w:t>
            </w:r>
          </w:p>
        </w:tc>
      </w:tr>
      <w:tr w:rsidR="006477E0" w:rsidRPr="00554BA7" w14:paraId="3725D04D" w14:textId="77777777" w:rsidTr="00985361">
        <w:trPr>
          <w:cantSplit/>
          <w:trHeight w:val="20"/>
          <w:jc w:val="center"/>
        </w:trPr>
        <w:tc>
          <w:tcPr>
            <w:tcW w:w="933" w:type="pct"/>
            <w:shd w:val="clear" w:color="auto" w:fill="auto"/>
            <w:vAlign w:val="center"/>
            <w:hideMark/>
          </w:tcPr>
          <w:p w14:paraId="427F993E"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300" w:type="pct"/>
            <w:shd w:val="clear" w:color="auto" w:fill="auto"/>
            <w:vAlign w:val="center"/>
            <w:hideMark/>
          </w:tcPr>
          <w:p w14:paraId="3426C0C8"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ед.</w:t>
            </w:r>
          </w:p>
        </w:tc>
        <w:tc>
          <w:tcPr>
            <w:tcW w:w="324" w:type="pct"/>
            <w:shd w:val="clear" w:color="auto" w:fill="auto"/>
            <w:vAlign w:val="center"/>
            <w:hideMark/>
          </w:tcPr>
          <w:p w14:paraId="4DBE951E"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24" w:type="pct"/>
            <w:shd w:val="clear" w:color="auto" w:fill="auto"/>
            <w:vAlign w:val="center"/>
            <w:hideMark/>
          </w:tcPr>
          <w:p w14:paraId="236B7F49"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val="en-US" w:eastAsia="ru-RU"/>
              </w:rPr>
              <w:t>-</w:t>
            </w:r>
          </w:p>
        </w:tc>
        <w:tc>
          <w:tcPr>
            <w:tcW w:w="325" w:type="pct"/>
            <w:shd w:val="clear" w:color="auto" w:fill="auto"/>
            <w:vAlign w:val="center"/>
            <w:hideMark/>
          </w:tcPr>
          <w:p w14:paraId="6DFECFC2"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25" w:type="pct"/>
            <w:shd w:val="clear" w:color="auto" w:fill="auto"/>
            <w:vAlign w:val="center"/>
            <w:hideMark/>
          </w:tcPr>
          <w:p w14:paraId="6375472D"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25387360"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01AEDE2E"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2C8E35F2"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66B85756"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48FB6797"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6FC1F487"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7ECED5BA"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12" w:type="pct"/>
            <w:shd w:val="clear" w:color="auto" w:fill="auto"/>
            <w:vAlign w:val="center"/>
            <w:hideMark/>
          </w:tcPr>
          <w:p w14:paraId="5FEA35FB"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val="en-US" w:eastAsia="ru-RU"/>
              </w:rPr>
              <w:t>-</w:t>
            </w:r>
          </w:p>
        </w:tc>
      </w:tr>
      <w:tr w:rsidR="006477E0" w:rsidRPr="00554BA7" w14:paraId="6D8BE66F" w14:textId="77777777" w:rsidTr="00985361">
        <w:trPr>
          <w:cantSplit/>
          <w:trHeight w:val="20"/>
          <w:jc w:val="center"/>
        </w:trPr>
        <w:tc>
          <w:tcPr>
            <w:tcW w:w="933" w:type="pct"/>
            <w:shd w:val="clear" w:color="auto" w:fill="auto"/>
            <w:vAlign w:val="center"/>
            <w:hideMark/>
          </w:tcPr>
          <w:p w14:paraId="40B4E5F3"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300" w:type="pct"/>
            <w:shd w:val="clear" w:color="auto" w:fill="auto"/>
            <w:vAlign w:val="center"/>
            <w:hideMark/>
          </w:tcPr>
          <w:p w14:paraId="76E67C28"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24" w:type="pct"/>
            <w:shd w:val="clear" w:color="auto" w:fill="auto"/>
            <w:vAlign w:val="center"/>
            <w:hideMark/>
          </w:tcPr>
          <w:p w14:paraId="0336056B"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24" w:type="pct"/>
            <w:shd w:val="clear" w:color="auto" w:fill="auto"/>
            <w:vAlign w:val="center"/>
            <w:hideMark/>
          </w:tcPr>
          <w:p w14:paraId="4A7A8927"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val="en-US" w:eastAsia="ru-RU"/>
              </w:rPr>
              <w:t>-</w:t>
            </w:r>
          </w:p>
        </w:tc>
        <w:tc>
          <w:tcPr>
            <w:tcW w:w="325" w:type="pct"/>
            <w:shd w:val="clear" w:color="auto" w:fill="auto"/>
            <w:vAlign w:val="center"/>
            <w:hideMark/>
          </w:tcPr>
          <w:p w14:paraId="59EC683F"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25" w:type="pct"/>
            <w:shd w:val="clear" w:color="auto" w:fill="auto"/>
            <w:vAlign w:val="center"/>
            <w:hideMark/>
          </w:tcPr>
          <w:p w14:paraId="5D6829E1"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001B7349"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38226321"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1A41B7E4"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663871F4"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1E788C76"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11B15726"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08" w:type="pct"/>
            <w:shd w:val="clear" w:color="auto" w:fill="auto"/>
            <w:vAlign w:val="center"/>
            <w:hideMark/>
          </w:tcPr>
          <w:p w14:paraId="5B68FCD5"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eastAsia="ru-RU"/>
              </w:rPr>
              <w:t>-</w:t>
            </w:r>
          </w:p>
        </w:tc>
        <w:tc>
          <w:tcPr>
            <w:tcW w:w="312" w:type="pct"/>
            <w:shd w:val="clear" w:color="auto" w:fill="auto"/>
            <w:vAlign w:val="center"/>
            <w:hideMark/>
          </w:tcPr>
          <w:p w14:paraId="65B861C6" w14:textId="77777777" w:rsidR="006477E0" w:rsidRPr="00554BA7"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554BA7">
              <w:rPr>
                <w:rFonts w:ascii="Times New Roman" w:eastAsia="Times New Roman" w:hAnsi="Times New Roman" w:cs="Times New Roman"/>
                <w:color w:val="000000"/>
                <w:sz w:val="18"/>
                <w:szCs w:val="18"/>
                <w:lang w:val="en-US" w:eastAsia="ru-RU"/>
              </w:rPr>
              <w:t>-</w:t>
            </w:r>
          </w:p>
        </w:tc>
      </w:tr>
    </w:tbl>
    <w:p w14:paraId="2B1413AE" w14:textId="77777777" w:rsidR="006477E0" w:rsidRDefault="006477E0" w:rsidP="006477E0">
      <w:pPr>
        <w:pStyle w:val="af4"/>
        <w:spacing w:before="240" w:after="0" w:line="360" w:lineRule="auto"/>
        <w:ind w:left="0" w:firstLine="567"/>
        <w:contextualSpacing w:val="0"/>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указанные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14:paraId="3C43CEA8" w14:textId="77777777" w:rsidR="004C6899" w:rsidRDefault="004C6899" w:rsidP="004C6899">
      <w:pPr>
        <w:pStyle w:val="af4"/>
        <w:spacing w:after="0" w:line="360" w:lineRule="auto"/>
        <w:ind w:left="0" w:firstLine="567"/>
        <w:contextualSpacing w:val="0"/>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Подробная информация о показателях качества поставляемого ресурса показателях эффективности использования ресурса представлена в </w:t>
      </w:r>
      <w:r w:rsidRPr="004C6899">
        <w:rPr>
          <w:rFonts w:ascii="Times New Roman" w:hAnsi="Times New Roman" w:cs="Times New Roman"/>
          <w:spacing w:val="-1"/>
          <w:sz w:val="28"/>
          <w:szCs w:val="28"/>
        </w:rPr>
        <w:t>Разделе 3 Обосновывающих материалов к настоящему документу.</w:t>
      </w:r>
    </w:p>
    <w:p w14:paraId="105BD1B6"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289" w:name="_Toc20390633"/>
      <w:bookmarkStart w:id="290" w:name="_Toc22590885"/>
      <w:bookmarkStart w:id="291" w:name="_Toc29458596"/>
      <w:r>
        <w:rPr>
          <w:rFonts w:cs="Times New Roman"/>
          <w:b w:val="0"/>
          <w:color w:val="auto"/>
        </w:rPr>
        <w:t>1</w:t>
      </w:r>
      <w:r w:rsidRPr="009D73A2">
        <w:rPr>
          <w:rFonts w:cs="Times New Roman"/>
          <w:b w:val="0"/>
          <w:color w:val="auto"/>
        </w:rPr>
        <w:t>.</w:t>
      </w:r>
      <w:r>
        <w:rPr>
          <w:rFonts w:cs="Times New Roman"/>
          <w:b w:val="0"/>
          <w:color w:val="auto"/>
        </w:rPr>
        <w:t>4</w:t>
      </w:r>
      <w:r w:rsidRPr="009D73A2">
        <w:rPr>
          <w:rFonts w:cs="Times New Roman"/>
          <w:b w:val="0"/>
          <w:color w:val="auto"/>
        </w:rPr>
        <w:t>.8. Воздействие на окружающую среду</w:t>
      </w:r>
      <w:bookmarkEnd w:id="289"/>
      <w:bookmarkEnd w:id="290"/>
      <w:bookmarkEnd w:id="291"/>
    </w:p>
    <w:p w14:paraId="2D88DBF4" w14:textId="77777777" w:rsidR="006477E0" w:rsidRPr="00554BA7" w:rsidRDefault="006477E0" w:rsidP="006477E0">
      <w:pPr>
        <w:pStyle w:val="af4"/>
        <w:spacing w:after="0" w:line="360" w:lineRule="auto"/>
        <w:ind w:left="0" w:firstLine="567"/>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Ранее, негативным воздействием на окружающую среду от системы водоснабжения являлся сброс промывных вод в протоку Акопас, по которой они попадали в протоку Юганская Обь. Промывные воды образуются при промывке фильтров 1-й и 2-й ступени СОЖ, а также фильтров и осветлителей ВОС.</w:t>
      </w:r>
    </w:p>
    <w:p w14:paraId="766AF940" w14:textId="77777777" w:rsidR="006477E0" w:rsidRPr="00554BA7" w:rsidRDefault="006477E0" w:rsidP="006477E0">
      <w:pPr>
        <w:pStyle w:val="af4"/>
        <w:spacing w:after="0" w:line="360" w:lineRule="auto"/>
        <w:ind w:left="0" w:firstLine="567"/>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С 01.01.2019 года прекращен сброс промывных вод в протоку Акопас. Вышеуказанные промывные воды направляются на станцию повторного использования промывных вод. После обработки и отстаивания вода подается в голову ВОС.</w:t>
      </w:r>
    </w:p>
    <w:p w14:paraId="00E915BF" w14:textId="77777777" w:rsidR="006477E0" w:rsidRPr="00554BA7" w:rsidRDefault="006477E0" w:rsidP="006477E0">
      <w:pPr>
        <w:pStyle w:val="af4"/>
        <w:spacing w:after="0" w:line="360" w:lineRule="auto"/>
        <w:ind w:left="0" w:firstLine="567"/>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При этом от системы водоотведения сооружения повторного использования промывных вод проложена перемычка до самотечного коллектора хозяйственно-бытовой канализации, проходящего по ул. Молодежная. В случае необходимости промывные воды можно сбрасывать в указанный канализационный коллектор, по которому промывные воду поступят на канализационные очистные сооружения города.</w:t>
      </w:r>
    </w:p>
    <w:p w14:paraId="08F3FFDB"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В результате выполнения модернизации станции обезжелезивания (СОЖ) для обеззараживания вод подземного водозабора прекращено использование хлора и выведен из эксплуатации химически опасный производственный объект - хлораторная с расходным складом хлора. В качестве обеззараживающего элемента используется раствор гипохлорита натрия.</w:t>
      </w:r>
    </w:p>
    <w:p w14:paraId="13AB2245"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292" w:name="_Toc20390634"/>
      <w:bookmarkStart w:id="293" w:name="_Toc22590886"/>
      <w:bookmarkStart w:id="294" w:name="_Toc29458597"/>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292"/>
      <w:bookmarkEnd w:id="293"/>
      <w:bookmarkEnd w:id="294"/>
    </w:p>
    <w:p w14:paraId="274E6867" w14:textId="77777777" w:rsidR="006477E0" w:rsidRPr="00554BA7" w:rsidRDefault="00ED4780" w:rsidP="006477E0">
      <w:pPr>
        <w:pStyle w:val="af4"/>
        <w:spacing w:after="0" w:line="360" w:lineRule="auto"/>
        <w:ind w:left="0" w:firstLine="567"/>
        <w:jc w:val="both"/>
        <w:rPr>
          <w:rFonts w:ascii="Times New Roman" w:hAnsi="Times New Roman" w:cs="Times New Roman"/>
          <w:spacing w:val="-1"/>
          <w:sz w:val="28"/>
          <w:szCs w:val="28"/>
        </w:rPr>
      </w:pPr>
      <w:r w:rsidRPr="00ED4780">
        <w:rPr>
          <w:rFonts w:ascii="Times New Roman" w:hAnsi="Times New Roman" w:cs="Times New Roman"/>
          <w:spacing w:val="-1"/>
          <w:sz w:val="28"/>
          <w:szCs w:val="28"/>
        </w:rPr>
        <w:t xml:space="preserve">Информация об основных показателях финансово-хозяйственной деятельности АО «Юганскводоканал» за 2017-2018 годы в представлена в Таблице </w:t>
      </w:r>
      <w:r w:rsidR="00671F53">
        <w:fldChar w:fldCharType="begin"/>
      </w:r>
      <w:r w:rsidR="00671F53">
        <w:instrText xml:space="preserve"> REF _Ref26953845 \h  \* MERGEFORMAT </w:instrText>
      </w:r>
      <w:r w:rsidR="00671F53">
        <w:fldChar w:fldCharType="separate"/>
      </w:r>
      <w:r w:rsidRPr="00ED4780">
        <w:rPr>
          <w:rFonts w:ascii="Times New Roman" w:hAnsi="Times New Roman" w:cs="Times New Roman"/>
          <w:vanish/>
          <w:sz w:val="28"/>
          <w:szCs w:val="28"/>
        </w:rPr>
        <w:t xml:space="preserve">Таблица </w:t>
      </w:r>
      <w:r w:rsidRPr="00ED4780">
        <w:rPr>
          <w:rFonts w:ascii="Times New Roman" w:hAnsi="Times New Roman" w:cs="Times New Roman"/>
          <w:noProof/>
          <w:sz w:val="28"/>
          <w:szCs w:val="28"/>
        </w:rPr>
        <w:t>41</w:t>
      </w:r>
      <w:r w:rsidR="00671F53">
        <w:fldChar w:fldCharType="end"/>
      </w:r>
      <w:r w:rsidRPr="00ED4780">
        <w:rPr>
          <w:rFonts w:ascii="Times New Roman" w:hAnsi="Times New Roman" w:cs="Times New Roman"/>
          <w:spacing w:val="-1"/>
          <w:sz w:val="28"/>
          <w:szCs w:val="28"/>
        </w:rPr>
        <w:t>.</w:t>
      </w:r>
    </w:p>
    <w:p w14:paraId="06080383" w14:textId="77777777" w:rsidR="006477E0" w:rsidRPr="00554BA7" w:rsidRDefault="006477E0" w:rsidP="006477E0">
      <w:pPr>
        <w:pStyle w:val="af4"/>
        <w:spacing w:after="0" w:line="360" w:lineRule="auto"/>
        <w:ind w:left="0" w:firstLine="567"/>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 xml:space="preserve">Тарифы на водоснабжение в </w:t>
      </w:r>
      <w:r>
        <w:rPr>
          <w:rFonts w:ascii="Times New Roman" w:hAnsi="Times New Roman" w:cs="Times New Roman"/>
          <w:spacing w:val="-1"/>
          <w:sz w:val="28"/>
          <w:szCs w:val="28"/>
        </w:rPr>
        <w:t xml:space="preserve">г. Нефтеюганске представлены в </w:t>
      </w:r>
      <w:r w:rsidRPr="00E87B39">
        <w:rPr>
          <w:rFonts w:ascii="Times New Roman" w:hAnsi="Times New Roman" w:cs="Times New Roman"/>
          <w:spacing w:val="-1"/>
          <w:sz w:val="28"/>
          <w:szCs w:val="28"/>
        </w:rPr>
        <w:t xml:space="preserve">Таблице </w:t>
      </w:r>
      <w:r w:rsidR="00671F53">
        <w:fldChar w:fldCharType="begin"/>
      </w:r>
      <w:r w:rsidR="00671F53">
        <w:instrText xml:space="preserve"> REF _Ref20468847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42</w:t>
      </w:r>
      <w:r w:rsidR="00671F53">
        <w:fldChar w:fldCharType="end"/>
      </w:r>
      <w:r w:rsidRPr="00E87B39">
        <w:rPr>
          <w:rFonts w:ascii="Times New Roman" w:hAnsi="Times New Roman" w:cs="Times New Roman"/>
          <w:spacing w:val="-1"/>
          <w:sz w:val="28"/>
          <w:szCs w:val="28"/>
        </w:rPr>
        <w:t>.</w:t>
      </w:r>
    </w:p>
    <w:p w14:paraId="7C7B6A60"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pPr>
      <w:r w:rsidRPr="00554BA7">
        <w:rPr>
          <w:rFonts w:ascii="Times New Roman" w:hAnsi="Times New Roman" w:cs="Times New Roman"/>
          <w:spacing w:val="-1"/>
          <w:sz w:val="28"/>
          <w:szCs w:val="28"/>
        </w:rPr>
        <w:t>Графики роста тарифа на подвоз воды, холодное и горячее</w:t>
      </w:r>
      <w:r>
        <w:rPr>
          <w:rFonts w:ascii="Times New Roman" w:hAnsi="Times New Roman" w:cs="Times New Roman"/>
          <w:spacing w:val="-1"/>
          <w:sz w:val="28"/>
          <w:szCs w:val="28"/>
        </w:rPr>
        <w:t xml:space="preserve"> водоснабжение представлены </w:t>
      </w:r>
      <w:r w:rsidRPr="00FD5162">
        <w:rPr>
          <w:rFonts w:ascii="Times New Roman" w:hAnsi="Times New Roman" w:cs="Times New Roman"/>
          <w:spacing w:val="-1"/>
          <w:sz w:val="28"/>
          <w:szCs w:val="28"/>
        </w:rPr>
        <w:t xml:space="preserve">на Рисунках </w:t>
      </w:r>
      <w:r w:rsidR="00671F53">
        <w:fldChar w:fldCharType="begin"/>
      </w:r>
      <w:r w:rsidR="00671F53">
        <w:instrText xml:space="preserve"> REF _Ref20471406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18</w:t>
      </w:r>
      <w:r w:rsidR="00671F53">
        <w:fldChar w:fldCharType="end"/>
      </w:r>
      <w:r w:rsidRPr="00FD5162">
        <w:rPr>
          <w:rFonts w:ascii="Times New Roman" w:hAnsi="Times New Roman" w:cs="Times New Roman"/>
          <w:spacing w:val="-1"/>
          <w:sz w:val="28"/>
          <w:szCs w:val="28"/>
        </w:rPr>
        <w:t>-</w:t>
      </w:r>
      <w:r w:rsidR="00671F53">
        <w:fldChar w:fldCharType="begin"/>
      </w:r>
      <w:r w:rsidR="00671F53">
        <w:instrText xml:space="preserve"> REF _Ref20471411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19</w:t>
      </w:r>
      <w:r w:rsidR="00671F53">
        <w:fldChar w:fldCharType="end"/>
      </w:r>
      <w:r w:rsidRPr="00FD5162">
        <w:rPr>
          <w:rFonts w:ascii="Times New Roman" w:hAnsi="Times New Roman" w:cs="Times New Roman"/>
          <w:spacing w:val="-1"/>
          <w:sz w:val="28"/>
          <w:szCs w:val="28"/>
        </w:rPr>
        <w:t>.</w:t>
      </w:r>
    </w:p>
    <w:p w14:paraId="25ACECC2" w14:textId="77777777" w:rsidR="00ED4780" w:rsidRDefault="00ED4780" w:rsidP="00ED4780">
      <w:pPr>
        <w:pStyle w:val="af7"/>
        <w:keepNext/>
        <w:spacing w:after="0"/>
        <w:jc w:val="right"/>
        <w:rPr>
          <w:rFonts w:ascii="Times New Roman" w:hAnsi="Times New Roman" w:cs="Times New Roman"/>
          <w:color w:val="auto"/>
          <w:sz w:val="24"/>
          <w:szCs w:val="24"/>
        </w:rPr>
        <w:sectPr w:rsidR="00ED4780" w:rsidSect="006477E0">
          <w:pgSz w:w="11906" w:h="16838"/>
          <w:pgMar w:top="1134" w:right="851" w:bottom="1134" w:left="1701" w:header="709" w:footer="709" w:gutter="0"/>
          <w:cols w:space="708"/>
          <w:docGrid w:linePitch="360"/>
        </w:sectPr>
      </w:pPr>
      <w:bookmarkStart w:id="295" w:name="_Ref26953354"/>
      <w:bookmarkStart w:id="296" w:name="_Toc26953781"/>
    </w:p>
    <w:p w14:paraId="7603A4B7" w14:textId="77777777" w:rsidR="00ED4780" w:rsidRPr="00121712" w:rsidRDefault="00ED4780" w:rsidP="00ED4780">
      <w:pPr>
        <w:pStyle w:val="af7"/>
        <w:keepNext/>
        <w:spacing w:after="0"/>
        <w:jc w:val="right"/>
        <w:rPr>
          <w:rFonts w:ascii="Times New Roman" w:hAnsi="Times New Roman" w:cs="Times New Roman"/>
          <w:color w:val="auto"/>
          <w:sz w:val="24"/>
          <w:szCs w:val="24"/>
        </w:rPr>
      </w:pPr>
      <w:bookmarkStart w:id="297" w:name="_Ref26953845"/>
      <w:bookmarkStart w:id="298" w:name="_Toc29457528"/>
      <w:r w:rsidRPr="00121712">
        <w:rPr>
          <w:rFonts w:ascii="Times New Roman" w:hAnsi="Times New Roman" w:cs="Times New Roman"/>
          <w:color w:val="auto"/>
          <w:sz w:val="24"/>
          <w:szCs w:val="24"/>
        </w:rPr>
        <w:t xml:space="preserve">Таблица </w:t>
      </w:r>
      <w:r w:rsidR="0047469B" w:rsidRPr="00121712">
        <w:rPr>
          <w:rFonts w:ascii="Times New Roman" w:hAnsi="Times New Roman" w:cs="Times New Roman"/>
          <w:color w:val="auto"/>
          <w:sz w:val="24"/>
          <w:szCs w:val="24"/>
        </w:rPr>
        <w:fldChar w:fldCharType="begin"/>
      </w:r>
      <w:r w:rsidRPr="00121712">
        <w:rPr>
          <w:rFonts w:ascii="Times New Roman" w:hAnsi="Times New Roman" w:cs="Times New Roman"/>
          <w:color w:val="auto"/>
          <w:sz w:val="24"/>
          <w:szCs w:val="24"/>
        </w:rPr>
        <w:instrText xml:space="preserve"> SEQ Таблица \* ARABIC </w:instrText>
      </w:r>
      <w:r w:rsidR="0047469B" w:rsidRPr="0012171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41</w:t>
      </w:r>
      <w:r w:rsidR="0047469B" w:rsidRPr="00121712">
        <w:rPr>
          <w:rFonts w:ascii="Times New Roman" w:hAnsi="Times New Roman" w:cs="Times New Roman"/>
          <w:color w:val="auto"/>
          <w:sz w:val="24"/>
          <w:szCs w:val="24"/>
        </w:rPr>
        <w:fldChar w:fldCharType="end"/>
      </w:r>
      <w:bookmarkEnd w:id="295"/>
      <w:bookmarkEnd w:id="297"/>
      <w:r w:rsidRPr="00121712">
        <w:rPr>
          <w:rFonts w:ascii="Times New Roman" w:hAnsi="Times New Roman" w:cs="Times New Roman"/>
          <w:color w:val="auto"/>
          <w:sz w:val="24"/>
          <w:szCs w:val="24"/>
        </w:rPr>
        <w:t>. Основные показатели финансово-хозяйственной деятельности АО «</w:t>
      </w:r>
      <w:r>
        <w:rPr>
          <w:rFonts w:ascii="Times New Roman" w:hAnsi="Times New Roman" w:cs="Times New Roman"/>
          <w:color w:val="auto"/>
          <w:sz w:val="24"/>
          <w:szCs w:val="24"/>
        </w:rPr>
        <w:t>Юганскводоканал</w:t>
      </w:r>
      <w:r w:rsidRPr="00121712">
        <w:rPr>
          <w:rFonts w:ascii="Times New Roman" w:hAnsi="Times New Roman" w:cs="Times New Roman"/>
          <w:color w:val="auto"/>
          <w:sz w:val="24"/>
          <w:szCs w:val="24"/>
        </w:rPr>
        <w:t>» за 201</w:t>
      </w:r>
      <w:r>
        <w:rPr>
          <w:rFonts w:ascii="Times New Roman" w:hAnsi="Times New Roman" w:cs="Times New Roman"/>
          <w:color w:val="auto"/>
          <w:sz w:val="24"/>
          <w:szCs w:val="24"/>
        </w:rPr>
        <w:t>7-2018</w:t>
      </w:r>
      <w:r w:rsidRPr="00121712">
        <w:rPr>
          <w:rFonts w:ascii="Times New Roman" w:hAnsi="Times New Roman" w:cs="Times New Roman"/>
          <w:color w:val="auto"/>
          <w:sz w:val="24"/>
          <w:szCs w:val="24"/>
        </w:rPr>
        <w:t xml:space="preserve"> годы</w:t>
      </w:r>
      <w:bookmarkEnd w:id="296"/>
      <w:bookmarkEnd w:id="298"/>
    </w:p>
    <w:tbl>
      <w:tblPr>
        <w:tblStyle w:val="af6"/>
        <w:tblW w:w="5000" w:type="pct"/>
        <w:jc w:val="center"/>
        <w:tblLook w:val="04A0" w:firstRow="1" w:lastRow="0" w:firstColumn="1" w:lastColumn="0" w:noHBand="0" w:noVBand="1"/>
      </w:tblPr>
      <w:tblGrid>
        <w:gridCol w:w="964"/>
        <w:gridCol w:w="3386"/>
        <w:gridCol w:w="2265"/>
        <w:gridCol w:w="1857"/>
        <w:gridCol w:w="2227"/>
        <w:gridCol w:w="1857"/>
        <w:gridCol w:w="2230"/>
      </w:tblGrid>
      <w:tr w:rsidR="00ED4780" w:rsidRPr="00121712" w14:paraId="74436160" w14:textId="77777777" w:rsidTr="007D1E52">
        <w:trPr>
          <w:jc w:val="center"/>
        </w:trPr>
        <w:tc>
          <w:tcPr>
            <w:tcW w:w="326" w:type="pct"/>
            <w:vAlign w:val="center"/>
          </w:tcPr>
          <w:p w14:paraId="04D3034F" w14:textId="77777777" w:rsidR="00ED4780" w:rsidRPr="00121712" w:rsidRDefault="00ED4780" w:rsidP="007D1E52">
            <w:pPr>
              <w:jc w:val="center"/>
              <w:rPr>
                <w:rFonts w:ascii="Times New Roman" w:hAnsi="Times New Roman" w:cs="Times New Roman"/>
                <w:b/>
                <w:sz w:val="20"/>
                <w:szCs w:val="20"/>
              </w:rPr>
            </w:pPr>
            <w:r w:rsidRPr="00121712">
              <w:rPr>
                <w:rFonts w:ascii="Times New Roman" w:hAnsi="Times New Roman" w:cs="Times New Roman"/>
                <w:b/>
                <w:sz w:val="20"/>
                <w:szCs w:val="20"/>
              </w:rPr>
              <w:t>№ п/п</w:t>
            </w:r>
          </w:p>
        </w:tc>
        <w:tc>
          <w:tcPr>
            <w:tcW w:w="1145" w:type="pct"/>
            <w:vAlign w:val="center"/>
          </w:tcPr>
          <w:p w14:paraId="2E32A6DF" w14:textId="77777777" w:rsidR="00ED4780" w:rsidRPr="00121712" w:rsidRDefault="00ED4780" w:rsidP="007D1E52">
            <w:pPr>
              <w:jc w:val="center"/>
              <w:rPr>
                <w:rFonts w:ascii="Times New Roman" w:hAnsi="Times New Roman" w:cs="Times New Roman"/>
                <w:b/>
                <w:sz w:val="20"/>
                <w:szCs w:val="20"/>
              </w:rPr>
            </w:pPr>
            <w:r w:rsidRPr="00121712">
              <w:rPr>
                <w:rFonts w:ascii="Times New Roman" w:hAnsi="Times New Roman" w:cs="Times New Roman"/>
                <w:b/>
                <w:sz w:val="20"/>
                <w:szCs w:val="20"/>
              </w:rPr>
              <w:t>Наименование показателя</w:t>
            </w:r>
          </w:p>
        </w:tc>
        <w:tc>
          <w:tcPr>
            <w:tcW w:w="766" w:type="pct"/>
            <w:vAlign w:val="center"/>
          </w:tcPr>
          <w:p w14:paraId="68388330" w14:textId="77777777" w:rsidR="00ED4780" w:rsidRPr="00121712" w:rsidRDefault="00ED4780" w:rsidP="007D1E52">
            <w:pPr>
              <w:jc w:val="center"/>
              <w:rPr>
                <w:rFonts w:ascii="Times New Roman" w:hAnsi="Times New Roman" w:cs="Times New Roman"/>
                <w:b/>
                <w:sz w:val="20"/>
                <w:szCs w:val="20"/>
              </w:rPr>
            </w:pPr>
            <w:r w:rsidRPr="00121712">
              <w:rPr>
                <w:rFonts w:ascii="Times New Roman" w:hAnsi="Times New Roman" w:cs="Times New Roman"/>
                <w:b/>
                <w:sz w:val="20"/>
                <w:szCs w:val="20"/>
              </w:rPr>
              <w:t>Единица измерения</w:t>
            </w:r>
          </w:p>
        </w:tc>
        <w:tc>
          <w:tcPr>
            <w:tcW w:w="628" w:type="pct"/>
            <w:vAlign w:val="center"/>
          </w:tcPr>
          <w:p w14:paraId="5B0DC1E5" w14:textId="77777777" w:rsidR="00ED4780" w:rsidRPr="00121712" w:rsidRDefault="00ED4780" w:rsidP="007D1E52">
            <w:pPr>
              <w:jc w:val="center"/>
              <w:rPr>
                <w:rFonts w:ascii="Times New Roman" w:hAnsi="Times New Roman" w:cs="Times New Roman"/>
                <w:b/>
                <w:sz w:val="20"/>
                <w:szCs w:val="20"/>
              </w:rPr>
            </w:pPr>
            <w:r w:rsidRPr="00121712">
              <w:rPr>
                <w:rFonts w:ascii="Times New Roman" w:hAnsi="Times New Roman" w:cs="Times New Roman"/>
                <w:b/>
                <w:sz w:val="20"/>
                <w:szCs w:val="20"/>
              </w:rPr>
              <w:t>2017</w:t>
            </w:r>
          </w:p>
        </w:tc>
        <w:tc>
          <w:tcPr>
            <w:tcW w:w="753" w:type="pct"/>
            <w:vAlign w:val="center"/>
          </w:tcPr>
          <w:p w14:paraId="39D458E4" w14:textId="77777777" w:rsidR="00ED4780" w:rsidRPr="00121712" w:rsidRDefault="00ED4780" w:rsidP="007D1E52">
            <w:pPr>
              <w:jc w:val="center"/>
              <w:rPr>
                <w:rFonts w:ascii="Times New Roman" w:hAnsi="Times New Roman" w:cs="Times New Roman"/>
                <w:b/>
                <w:sz w:val="20"/>
                <w:szCs w:val="20"/>
              </w:rPr>
            </w:pPr>
            <w:r w:rsidRPr="00121712">
              <w:rPr>
                <w:rFonts w:ascii="Times New Roman" w:hAnsi="Times New Roman" w:cs="Times New Roman"/>
                <w:b/>
                <w:sz w:val="20"/>
                <w:szCs w:val="20"/>
              </w:rPr>
              <w:t>Удельный вес в структуре тарифа, %</w:t>
            </w:r>
          </w:p>
        </w:tc>
        <w:tc>
          <w:tcPr>
            <w:tcW w:w="628" w:type="pct"/>
            <w:vAlign w:val="center"/>
          </w:tcPr>
          <w:p w14:paraId="2262EF7B" w14:textId="77777777" w:rsidR="00ED4780" w:rsidRPr="00121712" w:rsidRDefault="00ED4780" w:rsidP="007D1E52">
            <w:pPr>
              <w:jc w:val="center"/>
              <w:rPr>
                <w:rFonts w:ascii="Times New Roman" w:hAnsi="Times New Roman" w:cs="Times New Roman"/>
                <w:b/>
                <w:sz w:val="20"/>
                <w:szCs w:val="20"/>
              </w:rPr>
            </w:pPr>
            <w:r w:rsidRPr="00121712">
              <w:rPr>
                <w:rFonts w:ascii="Times New Roman" w:hAnsi="Times New Roman" w:cs="Times New Roman"/>
                <w:b/>
                <w:sz w:val="20"/>
                <w:szCs w:val="20"/>
              </w:rPr>
              <w:t>2018</w:t>
            </w:r>
          </w:p>
        </w:tc>
        <w:tc>
          <w:tcPr>
            <w:tcW w:w="754" w:type="pct"/>
            <w:vAlign w:val="center"/>
          </w:tcPr>
          <w:p w14:paraId="488A148E" w14:textId="77777777" w:rsidR="00ED4780" w:rsidRPr="00121712" w:rsidRDefault="00ED4780" w:rsidP="007D1E52">
            <w:pPr>
              <w:jc w:val="center"/>
              <w:rPr>
                <w:rFonts w:ascii="Times New Roman" w:hAnsi="Times New Roman" w:cs="Times New Roman"/>
                <w:b/>
                <w:sz w:val="20"/>
                <w:szCs w:val="20"/>
              </w:rPr>
            </w:pPr>
            <w:r w:rsidRPr="00121712">
              <w:rPr>
                <w:rFonts w:ascii="Times New Roman" w:hAnsi="Times New Roman" w:cs="Times New Roman"/>
                <w:b/>
                <w:sz w:val="20"/>
                <w:szCs w:val="20"/>
              </w:rPr>
              <w:t>Удельный вес в структуре тарифа, %</w:t>
            </w:r>
          </w:p>
        </w:tc>
      </w:tr>
      <w:tr w:rsidR="00ED4780" w:rsidRPr="00121712" w14:paraId="6B19525C" w14:textId="77777777" w:rsidTr="007D1E52">
        <w:trPr>
          <w:jc w:val="center"/>
        </w:trPr>
        <w:tc>
          <w:tcPr>
            <w:tcW w:w="5000" w:type="pct"/>
            <w:gridSpan w:val="7"/>
            <w:vAlign w:val="center"/>
          </w:tcPr>
          <w:p w14:paraId="57FB9F41" w14:textId="77777777" w:rsidR="00ED4780" w:rsidRPr="00121712" w:rsidRDefault="00ED4780" w:rsidP="007D1E52">
            <w:pPr>
              <w:jc w:val="center"/>
              <w:rPr>
                <w:rFonts w:ascii="Times New Roman" w:hAnsi="Times New Roman" w:cs="Times New Roman"/>
                <w:b/>
                <w:sz w:val="20"/>
                <w:szCs w:val="20"/>
              </w:rPr>
            </w:pPr>
            <w:r>
              <w:rPr>
                <w:rFonts w:ascii="Times New Roman" w:hAnsi="Times New Roman" w:cs="Times New Roman"/>
                <w:b/>
                <w:sz w:val="20"/>
                <w:szCs w:val="20"/>
              </w:rPr>
              <w:t>Денежные потоки от текущих операций</w:t>
            </w:r>
          </w:p>
        </w:tc>
      </w:tr>
      <w:tr w:rsidR="00ED4780" w:rsidRPr="00121712" w14:paraId="5A9B1585" w14:textId="77777777" w:rsidTr="007D1E52">
        <w:trPr>
          <w:jc w:val="center"/>
        </w:trPr>
        <w:tc>
          <w:tcPr>
            <w:tcW w:w="326" w:type="pct"/>
            <w:vAlign w:val="center"/>
          </w:tcPr>
          <w:p w14:paraId="457973C8"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1</w:t>
            </w:r>
          </w:p>
        </w:tc>
        <w:tc>
          <w:tcPr>
            <w:tcW w:w="1145" w:type="pct"/>
            <w:vAlign w:val="center"/>
          </w:tcPr>
          <w:p w14:paraId="5F5B89E9"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Поступления - всего</w:t>
            </w:r>
          </w:p>
        </w:tc>
        <w:tc>
          <w:tcPr>
            <w:tcW w:w="766" w:type="pct"/>
            <w:vAlign w:val="center"/>
          </w:tcPr>
          <w:p w14:paraId="55C689B5"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тыс. руб.</w:t>
            </w:r>
          </w:p>
        </w:tc>
        <w:tc>
          <w:tcPr>
            <w:tcW w:w="628" w:type="pct"/>
            <w:vAlign w:val="center"/>
          </w:tcPr>
          <w:p w14:paraId="3C9DCB55"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410925,0</w:t>
            </w:r>
          </w:p>
        </w:tc>
        <w:tc>
          <w:tcPr>
            <w:tcW w:w="753" w:type="pct"/>
            <w:vAlign w:val="center"/>
          </w:tcPr>
          <w:p w14:paraId="0C8E48E9" w14:textId="77777777" w:rsidR="00ED4780" w:rsidRPr="00121712" w:rsidRDefault="00ED4780" w:rsidP="007D1E52">
            <w:pPr>
              <w:jc w:val="center"/>
              <w:rPr>
                <w:rFonts w:ascii="Times New Roman" w:hAnsi="Times New Roman" w:cs="Times New Roman"/>
                <w:sz w:val="20"/>
                <w:szCs w:val="20"/>
              </w:rPr>
            </w:pPr>
          </w:p>
        </w:tc>
        <w:tc>
          <w:tcPr>
            <w:tcW w:w="628" w:type="pct"/>
            <w:vAlign w:val="center"/>
          </w:tcPr>
          <w:p w14:paraId="498FBBA1"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480386,0</w:t>
            </w:r>
          </w:p>
        </w:tc>
        <w:tc>
          <w:tcPr>
            <w:tcW w:w="754" w:type="pct"/>
            <w:vAlign w:val="center"/>
          </w:tcPr>
          <w:p w14:paraId="2A1DF70A" w14:textId="77777777" w:rsidR="00ED4780" w:rsidRPr="00121712" w:rsidRDefault="00ED4780" w:rsidP="007D1E52">
            <w:pPr>
              <w:jc w:val="center"/>
              <w:rPr>
                <w:rFonts w:ascii="Times New Roman" w:hAnsi="Times New Roman" w:cs="Times New Roman"/>
                <w:sz w:val="20"/>
                <w:szCs w:val="20"/>
              </w:rPr>
            </w:pPr>
          </w:p>
        </w:tc>
      </w:tr>
      <w:tr w:rsidR="00ED4780" w:rsidRPr="00121712" w14:paraId="2CE481FD" w14:textId="77777777" w:rsidTr="007D1E52">
        <w:trPr>
          <w:jc w:val="center"/>
        </w:trPr>
        <w:tc>
          <w:tcPr>
            <w:tcW w:w="326" w:type="pct"/>
            <w:vAlign w:val="center"/>
          </w:tcPr>
          <w:p w14:paraId="0A9575D2"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1.1.</w:t>
            </w:r>
          </w:p>
        </w:tc>
        <w:tc>
          <w:tcPr>
            <w:tcW w:w="1145" w:type="pct"/>
            <w:vAlign w:val="center"/>
          </w:tcPr>
          <w:p w14:paraId="22D5BF59"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в том числе:</w:t>
            </w:r>
          </w:p>
          <w:p w14:paraId="7D1A8CCC"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от продажи продукции, товаров и услуг</w:t>
            </w:r>
          </w:p>
        </w:tc>
        <w:tc>
          <w:tcPr>
            <w:tcW w:w="766" w:type="pct"/>
            <w:vAlign w:val="center"/>
          </w:tcPr>
          <w:p w14:paraId="7E987BA5"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3ACC6DCA"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356678,0</w:t>
            </w:r>
          </w:p>
        </w:tc>
        <w:tc>
          <w:tcPr>
            <w:tcW w:w="753" w:type="pct"/>
            <w:vAlign w:val="center"/>
          </w:tcPr>
          <w:p w14:paraId="4F9CBA2B" w14:textId="77777777" w:rsidR="00ED4780" w:rsidRPr="00121712" w:rsidRDefault="00ED4780" w:rsidP="007D1E52">
            <w:pPr>
              <w:jc w:val="center"/>
              <w:rPr>
                <w:rFonts w:ascii="Times New Roman" w:hAnsi="Times New Roman" w:cs="Times New Roman"/>
                <w:sz w:val="20"/>
                <w:szCs w:val="20"/>
              </w:rPr>
            </w:pPr>
          </w:p>
        </w:tc>
        <w:tc>
          <w:tcPr>
            <w:tcW w:w="628" w:type="pct"/>
            <w:vAlign w:val="center"/>
          </w:tcPr>
          <w:p w14:paraId="4A9EF104"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428622,0</w:t>
            </w:r>
          </w:p>
        </w:tc>
        <w:tc>
          <w:tcPr>
            <w:tcW w:w="754" w:type="pct"/>
            <w:vAlign w:val="center"/>
          </w:tcPr>
          <w:p w14:paraId="4E9107C9" w14:textId="77777777" w:rsidR="00ED4780" w:rsidRPr="00121712" w:rsidRDefault="00ED4780" w:rsidP="007D1E52">
            <w:pPr>
              <w:jc w:val="center"/>
              <w:rPr>
                <w:rFonts w:ascii="Times New Roman" w:hAnsi="Times New Roman" w:cs="Times New Roman"/>
                <w:sz w:val="20"/>
                <w:szCs w:val="20"/>
              </w:rPr>
            </w:pPr>
          </w:p>
        </w:tc>
      </w:tr>
      <w:tr w:rsidR="00ED4780" w:rsidRPr="00121712" w14:paraId="136CE0D7" w14:textId="77777777" w:rsidTr="007D1E52">
        <w:trPr>
          <w:jc w:val="center"/>
        </w:trPr>
        <w:tc>
          <w:tcPr>
            <w:tcW w:w="326" w:type="pct"/>
            <w:vAlign w:val="center"/>
          </w:tcPr>
          <w:p w14:paraId="555B83D3"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1.2.</w:t>
            </w:r>
          </w:p>
        </w:tc>
        <w:tc>
          <w:tcPr>
            <w:tcW w:w="1145" w:type="pct"/>
            <w:vAlign w:val="center"/>
          </w:tcPr>
          <w:p w14:paraId="32DD2958"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арендных платежей, лицензионных платежей, роялти, комиссионных и иных аналогичных платежей</w:t>
            </w:r>
          </w:p>
        </w:tc>
        <w:tc>
          <w:tcPr>
            <w:tcW w:w="766" w:type="pct"/>
            <w:vAlign w:val="center"/>
          </w:tcPr>
          <w:p w14:paraId="6987D9D3"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1BBC7116"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64</w:t>
            </w:r>
          </w:p>
        </w:tc>
        <w:tc>
          <w:tcPr>
            <w:tcW w:w="753" w:type="pct"/>
            <w:vAlign w:val="center"/>
          </w:tcPr>
          <w:p w14:paraId="274B0F04" w14:textId="77777777" w:rsidR="00ED4780" w:rsidRPr="00121712" w:rsidRDefault="00ED4780" w:rsidP="007D1E52">
            <w:pPr>
              <w:jc w:val="center"/>
              <w:rPr>
                <w:rFonts w:ascii="Times New Roman" w:hAnsi="Times New Roman" w:cs="Times New Roman"/>
                <w:sz w:val="20"/>
                <w:szCs w:val="20"/>
              </w:rPr>
            </w:pPr>
          </w:p>
        </w:tc>
        <w:tc>
          <w:tcPr>
            <w:tcW w:w="628" w:type="pct"/>
            <w:vAlign w:val="center"/>
          </w:tcPr>
          <w:p w14:paraId="058BE4DF"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w:t>
            </w:r>
          </w:p>
        </w:tc>
        <w:tc>
          <w:tcPr>
            <w:tcW w:w="754" w:type="pct"/>
            <w:vAlign w:val="center"/>
          </w:tcPr>
          <w:p w14:paraId="62D7FF60" w14:textId="77777777" w:rsidR="00ED4780" w:rsidRPr="00121712" w:rsidRDefault="00ED4780" w:rsidP="007D1E52">
            <w:pPr>
              <w:jc w:val="center"/>
              <w:rPr>
                <w:rFonts w:ascii="Times New Roman" w:hAnsi="Times New Roman" w:cs="Times New Roman"/>
                <w:sz w:val="20"/>
                <w:szCs w:val="20"/>
              </w:rPr>
            </w:pPr>
          </w:p>
        </w:tc>
      </w:tr>
      <w:tr w:rsidR="00ED4780" w:rsidRPr="00121712" w14:paraId="65EEF5E3" w14:textId="77777777" w:rsidTr="007D1E52">
        <w:trPr>
          <w:jc w:val="center"/>
        </w:trPr>
        <w:tc>
          <w:tcPr>
            <w:tcW w:w="326" w:type="pct"/>
            <w:vAlign w:val="center"/>
          </w:tcPr>
          <w:p w14:paraId="52FA5F36"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1.3.</w:t>
            </w:r>
          </w:p>
        </w:tc>
        <w:tc>
          <w:tcPr>
            <w:tcW w:w="1145" w:type="pct"/>
            <w:vAlign w:val="center"/>
          </w:tcPr>
          <w:p w14:paraId="6A2382EA"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от перепродажи финансовых вложений</w:t>
            </w:r>
          </w:p>
        </w:tc>
        <w:tc>
          <w:tcPr>
            <w:tcW w:w="766" w:type="pct"/>
            <w:vAlign w:val="center"/>
          </w:tcPr>
          <w:p w14:paraId="6F624537"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280632A3"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w:t>
            </w:r>
          </w:p>
        </w:tc>
        <w:tc>
          <w:tcPr>
            <w:tcW w:w="753" w:type="pct"/>
            <w:vAlign w:val="center"/>
          </w:tcPr>
          <w:p w14:paraId="10D1612C" w14:textId="77777777" w:rsidR="00ED4780" w:rsidRPr="00121712" w:rsidRDefault="00ED4780" w:rsidP="007D1E52">
            <w:pPr>
              <w:jc w:val="center"/>
              <w:rPr>
                <w:rFonts w:ascii="Times New Roman" w:hAnsi="Times New Roman" w:cs="Times New Roman"/>
                <w:sz w:val="20"/>
                <w:szCs w:val="20"/>
              </w:rPr>
            </w:pPr>
          </w:p>
        </w:tc>
        <w:tc>
          <w:tcPr>
            <w:tcW w:w="628" w:type="pct"/>
            <w:vAlign w:val="center"/>
          </w:tcPr>
          <w:p w14:paraId="4B89932D"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w:t>
            </w:r>
          </w:p>
        </w:tc>
        <w:tc>
          <w:tcPr>
            <w:tcW w:w="754" w:type="pct"/>
            <w:vAlign w:val="center"/>
          </w:tcPr>
          <w:p w14:paraId="77DFF60B" w14:textId="77777777" w:rsidR="00ED4780" w:rsidRPr="00121712" w:rsidRDefault="00ED4780" w:rsidP="007D1E52">
            <w:pPr>
              <w:jc w:val="center"/>
              <w:rPr>
                <w:rFonts w:ascii="Times New Roman" w:hAnsi="Times New Roman" w:cs="Times New Roman"/>
                <w:sz w:val="20"/>
                <w:szCs w:val="20"/>
              </w:rPr>
            </w:pPr>
          </w:p>
        </w:tc>
      </w:tr>
      <w:tr w:rsidR="00ED4780" w:rsidRPr="00121712" w14:paraId="18996702" w14:textId="77777777" w:rsidTr="007D1E52">
        <w:trPr>
          <w:jc w:val="center"/>
        </w:trPr>
        <w:tc>
          <w:tcPr>
            <w:tcW w:w="326" w:type="pct"/>
            <w:vAlign w:val="center"/>
          </w:tcPr>
          <w:p w14:paraId="1B5BE2E7"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2</w:t>
            </w:r>
          </w:p>
        </w:tc>
        <w:tc>
          <w:tcPr>
            <w:tcW w:w="1145" w:type="pct"/>
            <w:vAlign w:val="center"/>
          </w:tcPr>
          <w:p w14:paraId="2F1C7ECD"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Платежи - всего</w:t>
            </w:r>
          </w:p>
        </w:tc>
        <w:tc>
          <w:tcPr>
            <w:tcW w:w="766" w:type="pct"/>
            <w:vAlign w:val="center"/>
          </w:tcPr>
          <w:p w14:paraId="733951DD"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790691DA"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405193,0</w:t>
            </w:r>
          </w:p>
        </w:tc>
        <w:tc>
          <w:tcPr>
            <w:tcW w:w="753" w:type="pct"/>
            <w:vAlign w:val="center"/>
          </w:tcPr>
          <w:p w14:paraId="0C166118"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100</w:t>
            </w:r>
          </w:p>
        </w:tc>
        <w:tc>
          <w:tcPr>
            <w:tcW w:w="628" w:type="pct"/>
            <w:vAlign w:val="center"/>
          </w:tcPr>
          <w:p w14:paraId="519783CD"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463766,0</w:t>
            </w:r>
          </w:p>
        </w:tc>
        <w:tc>
          <w:tcPr>
            <w:tcW w:w="754" w:type="pct"/>
            <w:vAlign w:val="center"/>
          </w:tcPr>
          <w:p w14:paraId="3CA81E26"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100</w:t>
            </w:r>
          </w:p>
        </w:tc>
      </w:tr>
      <w:tr w:rsidR="00ED4780" w:rsidRPr="00121712" w14:paraId="43706D1F" w14:textId="77777777" w:rsidTr="007D1E52">
        <w:trPr>
          <w:jc w:val="center"/>
        </w:trPr>
        <w:tc>
          <w:tcPr>
            <w:tcW w:w="326" w:type="pct"/>
            <w:vAlign w:val="center"/>
          </w:tcPr>
          <w:p w14:paraId="50116AFA"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2.1.</w:t>
            </w:r>
          </w:p>
        </w:tc>
        <w:tc>
          <w:tcPr>
            <w:tcW w:w="1145" w:type="pct"/>
            <w:vAlign w:val="center"/>
          </w:tcPr>
          <w:p w14:paraId="4741DBF3"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в том числе:</w:t>
            </w:r>
          </w:p>
          <w:p w14:paraId="449FDF08"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поставщикам (подрядчикам) за сырье, материалы, работы, услуги</w:t>
            </w:r>
          </w:p>
        </w:tc>
        <w:tc>
          <w:tcPr>
            <w:tcW w:w="766" w:type="pct"/>
            <w:vAlign w:val="center"/>
          </w:tcPr>
          <w:p w14:paraId="443C0302"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4D4C3A0B"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75611,0</w:t>
            </w:r>
          </w:p>
        </w:tc>
        <w:tc>
          <w:tcPr>
            <w:tcW w:w="753" w:type="pct"/>
            <w:vAlign w:val="center"/>
          </w:tcPr>
          <w:p w14:paraId="005B9B6E"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18,7</w:t>
            </w:r>
          </w:p>
        </w:tc>
        <w:tc>
          <w:tcPr>
            <w:tcW w:w="628" w:type="pct"/>
            <w:vAlign w:val="center"/>
          </w:tcPr>
          <w:p w14:paraId="55667FDC"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118376,0</w:t>
            </w:r>
          </w:p>
        </w:tc>
        <w:tc>
          <w:tcPr>
            <w:tcW w:w="754" w:type="pct"/>
            <w:vAlign w:val="center"/>
          </w:tcPr>
          <w:p w14:paraId="5843FDE7"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25,5</w:t>
            </w:r>
          </w:p>
        </w:tc>
      </w:tr>
      <w:tr w:rsidR="00ED4780" w:rsidRPr="00121712" w14:paraId="7EAD8213" w14:textId="77777777" w:rsidTr="007D1E52">
        <w:trPr>
          <w:jc w:val="center"/>
        </w:trPr>
        <w:tc>
          <w:tcPr>
            <w:tcW w:w="326" w:type="pct"/>
            <w:vAlign w:val="center"/>
          </w:tcPr>
          <w:p w14:paraId="4B170ECF"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2.2.</w:t>
            </w:r>
          </w:p>
        </w:tc>
        <w:tc>
          <w:tcPr>
            <w:tcW w:w="1145" w:type="pct"/>
            <w:vAlign w:val="center"/>
          </w:tcPr>
          <w:p w14:paraId="4E9FFF27"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в связи с оплатой труда работников</w:t>
            </w:r>
          </w:p>
        </w:tc>
        <w:tc>
          <w:tcPr>
            <w:tcW w:w="766" w:type="pct"/>
            <w:vAlign w:val="center"/>
          </w:tcPr>
          <w:p w14:paraId="6B0C60D8"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54EC2AF7"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302979,0</w:t>
            </w:r>
          </w:p>
        </w:tc>
        <w:tc>
          <w:tcPr>
            <w:tcW w:w="753" w:type="pct"/>
            <w:vAlign w:val="center"/>
          </w:tcPr>
          <w:p w14:paraId="0339202C"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74,8</w:t>
            </w:r>
          </w:p>
        </w:tc>
        <w:tc>
          <w:tcPr>
            <w:tcW w:w="628" w:type="pct"/>
            <w:vAlign w:val="center"/>
          </w:tcPr>
          <w:p w14:paraId="4193F4AD" w14:textId="77777777" w:rsidR="00ED4780" w:rsidRDefault="00ED4780" w:rsidP="007D1E52">
            <w:pPr>
              <w:jc w:val="center"/>
              <w:rPr>
                <w:rFonts w:ascii="Times New Roman" w:hAnsi="Times New Roman" w:cs="Times New Roman"/>
                <w:sz w:val="20"/>
                <w:szCs w:val="20"/>
              </w:rPr>
            </w:pPr>
            <w:r>
              <w:rPr>
                <w:rFonts w:ascii="Times New Roman" w:hAnsi="Times New Roman" w:cs="Times New Roman"/>
                <w:sz w:val="20"/>
                <w:szCs w:val="20"/>
              </w:rPr>
              <w:t>296617,0</w:t>
            </w:r>
          </w:p>
        </w:tc>
        <w:tc>
          <w:tcPr>
            <w:tcW w:w="754" w:type="pct"/>
            <w:vAlign w:val="center"/>
          </w:tcPr>
          <w:p w14:paraId="641E6FA2"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64,0</w:t>
            </w:r>
          </w:p>
        </w:tc>
      </w:tr>
      <w:tr w:rsidR="00ED4780" w:rsidRPr="00121712" w14:paraId="59690882" w14:textId="77777777" w:rsidTr="007D1E52">
        <w:trPr>
          <w:jc w:val="center"/>
        </w:trPr>
        <w:tc>
          <w:tcPr>
            <w:tcW w:w="326" w:type="pct"/>
            <w:vAlign w:val="center"/>
          </w:tcPr>
          <w:p w14:paraId="61640624"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2.3.</w:t>
            </w:r>
          </w:p>
        </w:tc>
        <w:tc>
          <w:tcPr>
            <w:tcW w:w="1145" w:type="pct"/>
            <w:vAlign w:val="center"/>
          </w:tcPr>
          <w:p w14:paraId="554C7B01"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процентов по долговым обязательствам</w:t>
            </w:r>
          </w:p>
        </w:tc>
        <w:tc>
          <w:tcPr>
            <w:tcW w:w="766" w:type="pct"/>
            <w:vAlign w:val="center"/>
          </w:tcPr>
          <w:p w14:paraId="7217ACBA"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114A53D5"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w:t>
            </w:r>
          </w:p>
        </w:tc>
        <w:tc>
          <w:tcPr>
            <w:tcW w:w="753" w:type="pct"/>
            <w:vAlign w:val="center"/>
          </w:tcPr>
          <w:p w14:paraId="6B7EDA62"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0</w:t>
            </w:r>
          </w:p>
        </w:tc>
        <w:tc>
          <w:tcPr>
            <w:tcW w:w="628" w:type="pct"/>
            <w:vAlign w:val="center"/>
          </w:tcPr>
          <w:p w14:paraId="7C8CD0CB"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w:t>
            </w:r>
          </w:p>
        </w:tc>
        <w:tc>
          <w:tcPr>
            <w:tcW w:w="754" w:type="pct"/>
            <w:vAlign w:val="center"/>
          </w:tcPr>
          <w:p w14:paraId="4132EADD"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0</w:t>
            </w:r>
          </w:p>
        </w:tc>
      </w:tr>
      <w:tr w:rsidR="00ED4780" w:rsidRPr="00121712" w14:paraId="56E76BBB" w14:textId="77777777" w:rsidTr="007D1E52">
        <w:trPr>
          <w:jc w:val="center"/>
        </w:trPr>
        <w:tc>
          <w:tcPr>
            <w:tcW w:w="326" w:type="pct"/>
            <w:vAlign w:val="center"/>
          </w:tcPr>
          <w:p w14:paraId="2D785678"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2.4.</w:t>
            </w:r>
          </w:p>
        </w:tc>
        <w:tc>
          <w:tcPr>
            <w:tcW w:w="1145" w:type="pct"/>
            <w:vAlign w:val="center"/>
          </w:tcPr>
          <w:p w14:paraId="7C99FB01"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налога на прибыль организаций</w:t>
            </w:r>
          </w:p>
        </w:tc>
        <w:tc>
          <w:tcPr>
            <w:tcW w:w="766" w:type="pct"/>
            <w:vAlign w:val="center"/>
          </w:tcPr>
          <w:p w14:paraId="3A3F4528" w14:textId="77777777" w:rsidR="00ED4780" w:rsidRPr="00121712"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284CE9AC"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w:t>
            </w:r>
          </w:p>
        </w:tc>
        <w:tc>
          <w:tcPr>
            <w:tcW w:w="753" w:type="pct"/>
            <w:vAlign w:val="center"/>
          </w:tcPr>
          <w:p w14:paraId="29AD32AB"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0</w:t>
            </w:r>
          </w:p>
        </w:tc>
        <w:tc>
          <w:tcPr>
            <w:tcW w:w="628" w:type="pct"/>
            <w:vAlign w:val="center"/>
          </w:tcPr>
          <w:p w14:paraId="747D9306"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2810,0</w:t>
            </w:r>
          </w:p>
        </w:tc>
        <w:tc>
          <w:tcPr>
            <w:tcW w:w="754" w:type="pct"/>
            <w:vAlign w:val="center"/>
          </w:tcPr>
          <w:p w14:paraId="107E4345"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0,6</w:t>
            </w:r>
          </w:p>
        </w:tc>
      </w:tr>
      <w:tr w:rsidR="00ED4780" w:rsidRPr="00121712" w14:paraId="02D5C9A1" w14:textId="77777777" w:rsidTr="007D1E52">
        <w:trPr>
          <w:jc w:val="center"/>
        </w:trPr>
        <w:tc>
          <w:tcPr>
            <w:tcW w:w="326" w:type="pct"/>
            <w:vAlign w:val="center"/>
          </w:tcPr>
          <w:p w14:paraId="071CD195"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2.5.</w:t>
            </w:r>
          </w:p>
        </w:tc>
        <w:tc>
          <w:tcPr>
            <w:tcW w:w="1145" w:type="pct"/>
            <w:vAlign w:val="center"/>
          </w:tcPr>
          <w:p w14:paraId="77A10323"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прочие платежи</w:t>
            </w:r>
          </w:p>
        </w:tc>
        <w:tc>
          <w:tcPr>
            <w:tcW w:w="766" w:type="pct"/>
            <w:vAlign w:val="center"/>
          </w:tcPr>
          <w:p w14:paraId="770256E3" w14:textId="77777777" w:rsidR="00ED4780" w:rsidRPr="00D46CE7" w:rsidRDefault="00ED4780" w:rsidP="007D1E52">
            <w:pPr>
              <w:jc w:val="center"/>
              <w:rPr>
                <w:rFonts w:ascii="Times New Roman" w:hAnsi="Times New Roman" w:cs="Times New Roman"/>
                <w:sz w:val="20"/>
                <w:szCs w:val="20"/>
              </w:rPr>
            </w:pPr>
            <w:r w:rsidRPr="00121712">
              <w:rPr>
                <w:rFonts w:ascii="Times New Roman" w:hAnsi="Times New Roman" w:cs="Times New Roman"/>
                <w:sz w:val="20"/>
                <w:szCs w:val="20"/>
              </w:rPr>
              <w:t>-</w:t>
            </w:r>
            <w:r w:rsidRPr="00121712">
              <w:rPr>
                <w:rFonts w:ascii="Times New Roman" w:hAnsi="Times New Roman" w:cs="Times New Roman"/>
                <w:sz w:val="20"/>
                <w:szCs w:val="20"/>
                <w:lang w:val="en-US"/>
              </w:rPr>
              <w:t>//-//-//-</w:t>
            </w:r>
          </w:p>
        </w:tc>
        <w:tc>
          <w:tcPr>
            <w:tcW w:w="628" w:type="pct"/>
            <w:vAlign w:val="center"/>
          </w:tcPr>
          <w:p w14:paraId="2FCC485D"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26603,0</w:t>
            </w:r>
          </w:p>
        </w:tc>
        <w:tc>
          <w:tcPr>
            <w:tcW w:w="753" w:type="pct"/>
            <w:vAlign w:val="center"/>
          </w:tcPr>
          <w:p w14:paraId="4B00E20A"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6,5</w:t>
            </w:r>
          </w:p>
        </w:tc>
        <w:tc>
          <w:tcPr>
            <w:tcW w:w="628" w:type="pct"/>
            <w:vAlign w:val="center"/>
          </w:tcPr>
          <w:p w14:paraId="7BEC73B1"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45963,0</w:t>
            </w:r>
          </w:p>
        </w:tc>
        <w:tc>
          <w:tcPr>
            <w:tcW w:w="754" w:type="pct"/>
            <w:vAlign w:val="center"/>
          </w:tcPr>
          <w:p w14:paraId="391F5A3E" w14:textId="77777777" w:rsidR="00ED4780" w:rsidRPr="00121712" w:rsidRDefault="00ED4780" w:rsidP="007D1E52">
            <w:pPr>
              <w:jc w:val="center"/>
              <w:rPr>
                <w:rFonts w:ascii="Times New Roman" w:hAnsi="Times New Roman" w:cs="Times New Roman"/>
                <w:sz w:val="20"/>
                <w:szCs w:val="20"/>
              </w:rPr>
            </w:pPr>
            <w:r>
              <w:rPr>
                <w:rFonts w:ascii="Times New Roman" w:hAnsi="Times New Roman" w:cs="Times New Roman"/>
                <w:sz w:val="20"/>
                <w:szCs w:val="20"/>
              </w:rPr>
              <w:t>9,9</w:t>
            </w:r>
          </w:p>
        </w:tc>
      </w:tr>
    </w:tbl>
    <w:p w14:paraId="5EA4D571" w14:textId="77777777" w:rsidR="00ED4780" w:rsidRDefault="00ED4780" w:rsidP="006477E0">
      <w:pPr>
        <w:pStyle w:val="af4"/>
        <w:spacing w:after="0" w:line="360" w:lineRule="auto"/>
        <w:ind w:left="0" w:firstLine="567"/>
        <w:jc w:val="both"/>
        <w:rPr>
          <w:rFonts w:ascii="Times New Roman" w:hAnsi="Times New Roman" w:cs="Times New Roman"/>
          <w:spacing w:val="-1"/>
          <w:sz w:val="28"/>
          <w:szCs w:val="28"/>
        </w:rPr>
        <w:sectPr w:rsidR="00ED4780" w:rsidSect="00ED4780">
          <w:pgSz w:w="16838" w:h="11906" w:orient="landscape"/>
          <w:pgMar w:top="1701" w:right="1134" w:bottom="851" w:left="1134" w:header="709" w:footer="709" w:gutter="0"/>
          <w:cols w:space="708"/>
          <w:docGrid w:linePitch="360"/>
        </w:sectPr>
      </w:pPr>
    </w:p>
    <w:p w14:paraId="749D337B" w14:textId="77777777" w:rsidR="006477E0" w:rsidRPr="00554BA7" w:rsidRDefault="00ED4780" w:rsidP="006477E0">
      <w:pPr>
        <w:pStyle w:val="af7"/>
        <w:keepNext/>
        <w:spacing w:after="0"/>
        <w:jc w:val="right"/>
        <w:rPr>
          <w:rFonts w:ascii="Times New Roman" w:hAnsi="Times New Roman" w:cs="Times New Roman"/>
          <w:color w:val="auto"/>
          <w:sz w:val="24"/>
          <w:szCs w:val="24"/>
        </w:rPr>
      </w:pPr>
      <w:bookmarkStart w:id="299" w:name="_Ref20468847"/>
      <w:bookmarkStart w:id="300" w:name="_Toc22590933"/>
      <w:bookmarkStart w:id="301" w:name="_Toc29457529"/>
      <w:r>
        <w:rPr>
          <w:rFonts w:ascii="Times New Roman" w:hAnsi="Times New Roman" w:cs="Times New Roman"/>
          <w:color w:val="auto"/>
          <w:sz w:val="24"/>
          <w:szCs w:val="24"/>
        </w:rPr>
        <w:t>Т</w:t>
      </w:r>
      <w:r w:rsidR="006477E0" w:rsidRPr="00554BA7">
        <w:rPr>
          <w:rFonts w:ascii="Times New Roman" w:hAnsi="Times New Roman" w:cs="Times New Roman"/>
          <w:color w:val="auto"/>
          <w:sz w:val="24"/>
          <w:szCs w:val="24"/>
        </w:rPr>
        <w:t xml:space="preserve">аблица </w:t>
      </w:r>
      <w:r w:rsidR="0047469B" w:rsidRPr="00554BA7">
        <w:rPr>
          <w:rFonts w:ascii="Times New Roman" w:hAnsi="Times New Roman" w:cs="Times New Roman"/>
          <w:color w:val="auto"/>
          <w:sz w:val="24"/>
          <w:szCs w:val="24"/>
        </w:rPr>
        <w:fldChar w:fldCharType="begin"/>
      </w:r>
      <w:r w:rsidR="006477E0" w:rsidRPr="00554BA7">
        <w:rPr>
          <w:rFonts w:ascii="Times New Roman" w:hAnsi="Times New Roman" w:cs="Times New Roman"/>
          <w:color w:val="auto"/>
          <w:sz w:val="24"/>
          <w:szCs w:val="24"/>
        </w:rPr>
        <w:instrText xml:space="preserve"> SEQ Таблица \* ARABIC </w:instrText>
      </w:r>
      <w:r w:rsidR="0047469B" w:rsidRPr="00554BA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42</w:t>
      </w:r>
      <w:r w:rsidR="0047469B" w:rsidRPr="00554BA7">
        <w:rPr>
          <w:rFonts w:ascii="Times New Roman" w:hAnsi="Times New Roman" w:cs="Times New Roman"/>
          <w:color w:val="auto"/>
          <w:sz w:val="24"/>
          <w:szCs w:val="24"/>
        </w:rPr>
        <w:fldChar w:fldCharType="end"/>
      </w:r>
      <w:bookmarkEnd w:id="299"/>
      <w:r w:rsidR="006477E0" w:rsidRPr="00554BA7">
        <w:rPr>
          <w:rFonts w:ascii="Times New Roman" w:hAnsi="Times New Roman" w:cs="Times New Roman"/>
          <w:color w:val="auto"/>
          <w:sz w:val="24"/>
          <w:szCs w:val="24"/>
        </w:rPr>
        <w:t>. Тарифы на водоснабжение в г. Нефтеюганске</w:t>
      </w:r>
      <w:bookmarkEnd w:id="300"/>
      <w:bookmarkEnd w:id="301"/>
    </w:p>
    <w:tbl>
      <w:tblPr>
        <w:tblStyle w:val="af6"/>
        <w:tblW w:w="5000" w:type="pct"/>
        <w:jc w:val="center"/>
        <w:tblLook w:val="04A0" w:firstRow="1" w:lastRow="0" w:firstColumn="1" w:lastColumn="0" w:noHBand="0" w:noVBand="1"/>
      </w:tblPr>
      <w:tblGrid>
        <w:gridCol w:w="1914"/>
        <w:gridCol w:w="1840"/>
        <w:gridCol w:w="1840"/>
        <w:gridCol w:w="1839"/>
        <w:gridCol w:w="1839"/>
        <w:gridCol w:w="1839"/>
        <w:gridCol w:w="1839"/>
        <w:gridCol w:w="1836"/>
      </w:tblGrid>
      <w:tr w:rsidR="006477E0" w:rsidRPr="00554BA7" w14:paraId="548095BC" w14:textId="77777777" w:rsidTr="006477E0">
        <w:trPr>
          <w:trHeight w:val="57"/>
          <w:jc w:val="center"/>
        </w:trPr>
        <w:tc>
          <w:tcPr>
            <w:tcW w:w="647" w:type="pct"/>
            <w:vAlign w:val="center"/>
          </w:tcPr>
          <w:p w14:paraId="4DCCE7F3"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Водоснабжение</w:t>
            </w:r>
          </w:p>
        </w:tc>
        <w:tc>
          <w:tcPr>
            <w:tcW w:w="622" w:type="pct"/>
            <w:vAlign w:val="center"/>
          </w:tcPr>
          <w:p w14:paraId="48EB2F44"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Единица измерения</w:t>
            </w:r>
          </w:p>
        </w:tc>
        <w:tc>
          <w:tcPr>
            <w:tcW w:w="622" w:type="pct"/>
            <w:vAlign w:val="center"/>
          </w:tcPr>
          <w:p w14:paraId="01812351"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с 01.01.2017 по 30.06.2017</w:t>
            </w:r>
          </w:p>
        </w:tc>
        <w:tc>
          <w:tcPr>
            <w:tcW w:w="622" w:type="pct"/>
            <w:vAlign w:val="center"/>
          </w:tcPr>
          <w:p w14:paraId="52348536"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с 01.07.2017 по 31.12.2017</w:t>
            </w:r>
          </w:p>
        </w:tc>
        <w:tc>
          <w:tcPr>
            <w:tcW w:w="622" w:type="pct"/>
            <w:vAlign w:val="center"/>
          </w:tcPr>
          <w:p w14:paraId="43E73798"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с 01.01.2018 по 30.06.2018</w:t>
            </w:r>
          </w:p>
        </w:tc>
        <w:tc>
          <w:tcPr>
            <w:tcW w:w="622" w:type="pct"/>
            <w:vAlign w:val="center"/>
          </w:tcPr>
          <w:p w14:paraId="184C9265"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с 01.07.2018 по 31.12.2018</w:t>
            </w:r>
          </w:p>
        </w:tc>
        <w:tc>
          <w:tcPr>
            <w:tcW w:w="622" w:type="pct"/>
            <w:vAlign w:val="center"/>
          </w:tcPr>
          <w:p w14:paraId="4C98EDCE"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с 01.01.2019 по 30.06.2019</w:t>
            </w:r>
          </w:p>
        </w:tc>
        <w:tc>
          <w:tcPr>
            <w:tcW w:w="621" w:type="pct"/>
            <w:vAlign w:val="center"/>
          </w:tcPr>
          <w:p w14:paraId="21E7CBC2" w14:textId="77777777" w:rsidR="006477E0" w:rsidRPr="00554BA7" w:rsidRDefault="006477E0" w:rsidP="006477E0">
            <w:pPr>
              <w:jc w:val="center"/>
              <w:rPr>
                <w:rFonts w:ascii="Times New Roman" w:hAnsi="Times New Roman" w:cs="Times New Roman"/>
                <w:b/>
                <w:sz w:val="20"/>
                <w:szCs w:val="20"/>
              </w:rPr>
            </w:pPr>
            <w:r w:rsidRPr="00554BA7">
              <w:rPr>
                <w:rFonts w:ascii="Times New Roman" w:hAnsi="Times New Roman" w:cs="Times New Roman"/>
                <w:b/>
                <w:sz w:val="20"/>
                <w:szCs w:val="20"/>
              </w:rPr>
              <w:t>с 01.07.2019 по 31.12.2019</w:t>
            </w:r>
          </w:p>
        </w:tc>
      </w:tr>
      <w:tr w:rsidR="006477E0" w:rsidRPr="00554BA7" w14:paraId="619F0A4F" w14:textId="77777777" w:rsidTr="006477E0">
        <w:trPr>
          <w:trHeight w:val="57"/>
          <w:jc w:val="center"/>
        </w:trPr>
        <w:tc>
          <w:tcPr>
            <w:tcW w:w="647" w:type="pct"/>
            <w:vAlign w:val="center"/>
          </w:tcPr>
          <w:p w14:paraId="63FD3957"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Холодное водоснабжение</w:t>
            </w:r>
          </w:p>
        </w:tc>
        <w:tc>
          <w:tcPr>
            <w:tcW w:w="622" w:type="pct"/>
            <w:vAlign w:val="center"/>
          </w:tcPr>
          <w:p w14:paraId="048DBBF7"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руб/м</w:t>
            </w:r>
            <w:r w:rsidRPr="00554BA7">
              <w:rPr>
                <w:rFonts w:ascii="Times New Roman" w:hAnsi="Times New Roman" w:cs="Times New Roman"/>
                <w:sz w:val="20"/>
                <w:szCs w:val="20"/>
                <w:vertAlign w:val="superscript"/>
              </w:rPr>
              <w:t>3</w:t>
            </w:r>
          </w:p>
        </w:tc>
        <w:tc>
          <w:tcPr>
            <w:tcW w:w="622" w:type="pct"/>
            <w:vAlign w:val="center"/>
          </w:tcPr>
          <w:p w14:paraId="4C70A1C9"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40,90</w:t>
            </w:r>
          </w:p>
        </w:tc>
        <w:tc>
          <w:tcPr>
            <w:tcW w:w="622" w:type="pct"/>
            <w:vAlign w:val="center"/>
          </w:tcPr>
          <w:p w14:paraId="17FB788F"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42,53</w:t>
            </w:r>
          </w:p>
        </w:tc>
        <w:tc>
          <w:tcPr>
            <w:tcW w:w="622" w:type="pct"/>
            <w:vAlign w:val="center"/>
          </w:tcPr>
          <w:p w14:paraId="254CC5F1"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42,53</w:t>
            </w:r>
          </w:p>
        </w:tc>
        <w:tc>
          <w:tcPr>
            <w:tcW w:w="622" w:type="pct"/>
            <w:vAlign w:val="center"/>
          </w:tcPr>
          <w:p w14:paraId="0D5266AD"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42,53</w:t>
            </w:r>
          </w:p>
        </w:tc>
        <w:tc>
          <w:tcPr>
            <w:tcW w:w="622" w:type="pct"/>
            <w:vAlign w:val="center"/>
          </w:tcPr>
          <w:p w14:paraId="2D39B033"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43,25</w:t>
            </w:r>
          </w:p>
        </w:tc>
        <w:tc>
          <w:tcPr>
            <w:tcW w:w="621" w:type="pct"/>
            <w:vAlign w:val="center"/>
          </w:tcPr>
          <w:p w14:paraId="19295498" w14:textId="77777777" w:rsidR="006477E0" w:rsidRPr="00554BA7" w:rsidRDefault="00831EE4" w:rsidP="006477E0">
            <w:pPr>
              <w:jc w:val="center"/>
              <w:rPr>
                <w:rFonts w:ascii="Times New Roman" w:hAnsi="Times New Roman" w:cs="Times New Roman"/>
                <w:sz w:val="20"/>
                <w:szCs w:val="20"/>
              </w:rPr>
            </w:pPr>
            <w:r>
              <w:rPr>
                <w:rFonts w:ascii="Times New Roman" w:hAnsi="Times New Roman" w:cs="Times New Roman"/>
                <w:sz w:val="20"/>
                <w:szCs w:val="20"/>
              </w:rPr>
              <w:t>44,11/</w:t>
            </w:r>
            <w:r w:rsidR="0054553B" w:rsidRPr="00554BA7">
              <w:rPr>
                <w:rFonts w:ascii="Times New Roman" w:hAnsi="Times New Roman" w:cs="Times New Roman"/>
                <w:sz w:val="20"/>
                <w:szCs w:val="20"/>
              </w:rPr>
              <w:t>44,1</w:t>
            </w:r>
            <w:r w:rsidR="0054553B">
              <w:rPr>
                <w:rFonts w:ascii="Times New Roman" w:hAnsi="Times New Roman" w:cs="Times New Roman"/>
                <w:sz w:val="20"/>
                <w:szCs w:val="20"/>
              </w:rPr>
              <w:t>2*</w:t>
            </w:r>
          </w:p>
        </w:tc>
      </w:tr>
      <w:tr w:rsidR="006477E0" w:rsidRPr="00554BA7" w14:paraId="0F352F48" w14:textId="77777777" w:rsidTr="006477E0">
        <w:trPr>
          <w:trHeight w:val="57"/>
          <w:jc w:val="center"/>
        </w:trPr>
        <w:tc>
          <w:tcPr>
            <w:tcW w:w="647" w:type="pct"/>
            <w:vAlign w:val="center"/>
          </w:tcPr>
          <w:p w14:paraId="2D5B504B"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Подвоз воды</w:t>
            </w:r>
          </w:p>
        </w:tc>
        <w:tc>
          <w:tcPr>
            <w:tcW w:w="622" w:type="pct"/>
            <w:vAlign w:val="center"/>
          </w:tcPr>
          <w:p w14:paraId="23240DB0"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руб/м</w:t>
            </w:r>
            <w:r w:rsidRPr="00554BA7">
              <w:rPr>
                <w:rFonts w:ascii="Times New Roman" w:hAnsi="Times New Roman" w:cs="Times New Roman"/>
                <w:sz w:val="20"/>
                <w:szCs w:val="20"/>
                <w:vertAlign w:val="superscript"/>
              </w:rPr>
              <w:t>3</w:t>
            </w:r>
          </w:p>
        </w:tc>
        <w:tc>
          <w:tcPr>
            <w:tcW w:w="622" w:type="pct"/>
            <w:vAlign w:val="center"/>
          </w:tcPr>
          <w:p w14:paraId="392DD482"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1474,14</w:t>
            </w:r>
          </w:p>
        </w:tc>
        <w:tc>
          <w:tcPr>
            <w:tcW w:w="622" w:type="pct"/>
            <w:vAlign w:val="center"/>
          </w:tcPr>
          <w:p w14:paraId="2E3E4237"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1533,09</w:t>
            </w:r>
          </w:p>
        </w:tc>
        <w:tc>
          <w:tcPr>
            <w:tcW w:w="622" w:type="pct"/>
            <w:vAlign w:val="center"/>
          </w:tcPr>
          <w:p w14:paraId="257EFA4B"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1533,09</w:t>
            </w:r>
          </w:p>
        </w:tc>
        <w:tc>
          <w:tcPr>
            <w:tcW w:w="622" w:type="pct"/>
            <w:vAlign w:val="center"/>
          </w:tcPr>
          <w:p w14:paraId="1354DF93"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1593,24</w:t>
            </w:r>
          </w:p>
        </w:tc>
        <w:tc>
          <w:tcPr>
            <w:tcW w:w="622" w:type="pct"/>
            <w:vAlign w:val="center"/>
          </w:tcPr>
          <w:p w14:paraId="3A11B317"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1620,24</w:t>
            </w:r>
          </w:p>
        </w:tc>
        <w:tc>
          <w:tcPr>
            <w:tcW w:w="621" w:type="pct"/>
            <w:vAlign w:val="center"/>
          </w:tcPr>
          <w:p w14:paraId="54104508"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1652,63</w:t>
            </w:r>
          </w:p>
        </w:tc>
      </w:tr>
      <w:tr w:rsidR="006477E0" w:rsidRPr="00554BA7" w14:paraId="365CB541" w14:textId="77777777" w:rsidTr="006477E0">
        <w:trPr>
          <w:trHeight w:val="57"/>
          <w:jc w:val="center"/>
        </w:trPr>
        <w:tc>
          <w:tcPr>
            <w:tcW w:w="5000" w:type="pct"/>
            <w:gridSpan w:val="8"/>
            <w:vAlign w:val="center"/>
          </w:tcPr>
          <w:p w14:paraId="06639BCD"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Горячее водоснабжение</w:t>
            </w:r>
          </w:p>
        </w:tc>
      </w:tr>
      <w:tr w:rsidR="006477E0" w:rsidRPr="00554BA7" w14:paraId="036ED19B" w14:textId="77777777" w:rsidTr="006477E0">
        <w:trPr>
          <w:trHeight w:val="57"/>
          <w:jc w:val="center"/>
        </w:trPr>
        <w:tc>
          <w:tcPr>
            <w:tcW w:w="647" w:type="pct"/>
            <w:vAlign w:val="center"/>
          </w:tcPr>
          <w:p w14:paraId="1DA257C8"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 компонент на теплоноситель</w:t>
            </w:r>
          </w:p>
        </w:tc>
        <w:tc>
          <w:tcPr>
            <w:tcW w:w="622" w:type="pct"/>
            <w:vAlign w:val="center"/>
          </w:tcPr>
          <w:p w14:paraId="780E4CF9"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руб/м</w:t>
            </w:r>
            <w:r w:rsidRPr="00554BA7">
              <w:rPr>
                <w:rFonts w:ascii="Times New Roman" w:hAnsi="Times New Roman" w:cs="Times New Roman"/>
                <w:sz w:val="20"/>
                <w:szCs w:val="20"/>
                <w:vertAlign w:val="superscript"/>
              </w:rPr>
              <w:t>3</w:t>
            </w:r>
          </w:p>
        </w:tc>
        <w:tc>
          <w:tcPr>
            <w:tcW w:w="622" w:type="pct"/>
            <w:vAlign w:val="center"/>
          </w:tcPr>
          <w:p w14:paraId="57ABEAEF"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40,90</w:t>
            </w:r>
          </w:p>
        </w:tc>
        <w:tc>
          <w:tcPr>
            <w:tcW w:w="622" w:type="pct"/>
            <w:vAlign w:val="center"/>
          </w:tcPr>
          <w:p w14:paraId="7960C40A"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42,53</w:t>
            </w:r>
          </w:p>
        </w:tc>
        <w:tc>
          <w:tcPr>
            <w:tcW w:w="622" w:type="pct"/>
            <w:vAlign w:val="center"/>
          </w:tcPr>
          <w:p w14:paraId="104D9F15"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42,53</w:t>
            </w:r>
          </w:p>
        </w:tc>
        <w:tc>
          <w:tcPr>
            <w:tcW w:w="622" w:type="pct"/>
            <w:vAlign w:val="center"/>
          </w:tcPr>
          <w:p w14:paraId="0CDCAE64"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42,53</w:t>
            </w:r>
          </w:p>
        </w:tc>
        <w:tc>
          <w:tcPr>
            <w:tcW w:w="622" w:type="pct"/>
            <w:vAlign w:val="center"/>
          </w:tcPr>
          <w:p w14:paraId="091AE9EE"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43,25</w:t>
            </w:r>
          </w:p>
        </w:tc>
        <w:tc>
          <w:tcPr>
            <w:tcW w:w="621" w:type="pct"/>
            <w:vAlign w:val="center"/>
          </w:tcPr>
          <w:p w14:paraId="688CFA65"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44,11</w:t>
            </w:r>
          </w:p>
        </w:tc>
      </w:tr>
      <w:tr w:rsidR="006477E0" w:rsidRPr="00554BA7" w14:paraId="4E75603A" w14:textId="77777777" w:rsidTr="006477E0">
        <w:trPr>
          <w:trHeight w:val="57"/>
          <w:jc w:val="center"/>
        </w:trPr>
        <w:tc>
          <w:tcPr>
            <w:tcW w:w="647" w:type="pct"/>
            <w:vAlign w:val="center"/>
          </w:tcPr>
          <w:p w14:paraId="4D6BE3C6"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 компонент на тепловую энергию</w:t>
            </w:r>
          </w:p>
        </w:tc>
        <w:tc>
          <w:tcPr>
            <w:tcW w:w="622" w:type="pct"/>
            <w:vAlign w:val="center"/>
          </w:tcPr>
          <w:p w14:paraId="3F0E132C"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руб/м</w:t>
            </w:r>
            <w:r w:rsidRPr="00554BA7">
              <w:rPr>
                <w:rFonts w:ascii="Times New Roman" w:hAnsi="Times New Roman" w:cs="Times New Roman"/>
                <w:sz w:val="20"/>
                <w:szCs w:val="20"/>
                <w:vertAlign w:val="superscript"/>
              </w:rPr>
              <w:t>3</w:t>
            </w:r>
          </w:p>
        </w:tc>
        <w:tc>
          <w:tcPr>
            <w:tcW w:w="622" w:type="pct"/>
            <w:vAlign w:val="center"/>
          </w:tcPr>
          <w:p w14:paraId="1A025C93"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1536,37</w:t>
            </w:r>
          </w:p>
        </w:tc>
        <w:tc>
          <w:tcPr>
            <w:tcW w:w="622" w:type="pct"/>
            <w:vAlign w:val="center"/>
          </w:tcPr>
          <w:p w14:paraId="67A621DB"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1597,83</w:t>
            </w:r>
          </w:p>
        </w:tc>
        <w:tc>
          <w:tcPr>
            <w:tcW w:w="622" w:type="pct"/>
            <w:vAlign w:val="center"/>
          </w:tcPr>
          <w:p w14:paraId="6B6DC013"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1597,83</w:t>
            </w:r>
          </w:p>
        </w:tc>
        <w:tc>
          <w:tcPr>
            <w:tcW w:w="622" w:type="pct"/>
            <w:vAlign w:val="center"/>
          </w:tcPr>
          <w:p w14:paraId="6C6E79DB"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1661,74</w:t>
            </w:r>
          </w:p>
        </w:tc>
        <w:tc>
          <w:tcPr>
            <w:tcW w:w="622" w:type="pct"/>
            <w:vAlign w:val="center"/>
          </w:tcPr>
          <w:p w14:paraId="6545C88F"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1689,90</w:t>
            </w:r>
          </w:p>
        </w:tc>
        <w:tc>
          <w:tcPr>
            <w:tcW w:w="621" w:type="pct"/>
            <w:vAlign w:val="center"/>
          </w:tcPr>
          <w:p w14:paraId="412BF57C" w14:textId="77777777" w:rsidR="006477E0" w:rsidRPr="00554BA7" w:rsidRDefault="006477E0" w:rsidP="006477E0">
            <w:pPr>
              <w:jc w:val="center"/>
              <w:rPr>
                <w:rFonts w:ascii="Times New Roman" w:hAnsi="Times New Roman" w:cs="Times New Roman"/>
                <w:sz w:val="20"/>
                <w:szCs w:val="20"/>
              </w:rPr>
            </w:pPr>
            <w:r w:rsidRPr="00554BA7">
              <w:rPr>
                <w:rFonts w:ascii="Times New Roman" w:hAnsi="Times New Roman" w:cs="Times New Roman"/>
                <w:sz w:val="20"/>
                <w:szCs w:val="20"/>
              </w:rPr>
              <w:t>1723,70</w:t>
            </w:r>
          </w:p>
        </w:tc>
      </w:tr>
    </w:tbl>
    <w:p w14:paraId="07F9642B" w14:textId="77777777" w:rsidR="006477E0" w:rsidRDefault="0054553B" w:rsidP="0054553B">
      <w:pPr>
        <w:pStyle w:val="af4"/>
        <w:spacing w:after="0" w:line="240" w:lineRule="auto"/>
        <w:ind w:left="0" w:firstLine="567"/>
        <w:jc w:val="both"/>
        <w:rPr>
          <w:rFonts w:ascii="Times New Roman" w:hAnsi="Times New Roman" w:cs="Times New Roman"/>
          <w:spacing w:val="-1"/>
          <w:sz w:val="28"/>
          <w:szCs w:val="28"/>
        </w:rPr>
      </w:pPr>
      <w:r w:rsidRPr="008C4C8F">
        <w:rPr>
          <w:rFonts w:ascii="Times New Roman" w:hAnsi="Times New Roman" w:cs="Times New Roman"/>
          <w:i/>
          <w:iCs/>
          <w:spacing w:val="-1"/>
          <w:sz w:val="24"/>
          <w:szCs w:val="24"/>
        </w:rPr>
        <w:t>Примечание:</w:t>
      </w:r>
      <w:r>
        <w:rPr>
          <w:rFonts w:ascii="Times New Roman" w:hAnsi="Times New Roman" w:cs="Times New Roman"/>
          <w:i/>
          <w:iCs/>
          <w:spacing w:val="-1"/>
          <w:sz w:val="24"/>
          <w:szCs w:val="24"/>
        </w:rPr>
        <w:t xml:space="preserve"> *-</w:t>
      </w:r>
      <w:r w:rsidRPr="008C4C8F">
        <w:rPr>
          <w:rFonts w:ascii="Times New Roman" w:hAnsi="Times New Roman" w:cs="Times New Roman"/>
          <w:i/>
          <w:iCs/>
          <w:spacing w:val="-1"/>
          <w:sz w:val="24"/>
          <w:szCs w:val="24"/>
        </w:rPr>
        <w:t xml:space="preserve"> с 01.08.2019 тариф на холодное водоснабжение 44,12 </w:t>
      </w:r>
      <w:r w:rsidRPr="008C4C8F">
        <w:rPr>
          <w:rFonts w:ascii="Times New Roman" w:hAnsi="Times New Roman" w:cs="Times New Roman"/>
          <w:i/>
          <w:iCs/>
          <w:sz w:val="24"/>
          <w:szCs w:val="24"/>
        </w:rPr>
        <w:t>руб/м</w:t>
      </w:r>
      <w:r w:rsidRPr="008C4C8F">
        <w:rPr>
          <w:rFonts w:ascii="Times New Roman" w:hAnsi="Times New Roman" w:cs="Times New Roman"/>
          <w:i/>
          <w:iCs/>
          <w:sz w:val="24"/>
          <w:szCs w:val="24"/>
          <w:vertAlign w:val="superscript"/>
        </w:rPr>
        <w:t xml:space="preserve">3 </w:t>
      </w:r>
      <w:r w:rsidRPr="008C4C8F">
        <w:rPr>
          <w:rFonts w:ascii="Times New Roman" w:hAnsi="Times New Roman" w:cs="Times New Roman"/>
          <w:i/>
          <w:iCs/>
          <w:spacing w:val="-1"/>
          <w:sz w:val="24"/>
          <w:szCs w:val="24"/>
        </w:rPr>
        <w:t>установлен приказом от 16.07 2019 года № 57-нп Региональной службы по тарифам Ханты-Мансийского автономного округа-Югры «О внесении изменений в приказ Региональной службы по тарифам Ханты-Мансийского автономного округа-Югры от 6 декабря 2018 года №79-нп «Об установлении тарифов в сфере холодного водоснабжения и водоотведения для организаций, осуществляющих холодное водоснабжение и водоотведение».</w:t>
      </w:r>
    </w:p>
    <w:p w14:paraId="058489F6" w14:textId="77777777" w:rsidR="006477E0" w:rsidRDefault="0054553B" w:rsidP="006477E0">
      <w:pPr>
        <w:pStyle w:val="af4"/>
        <w:keepNext/>
        <w:spacing w:after="0" w:line="360" w:lineRule="auto"/>
        <w:ind w:left="0"/>
        <w:jc w:val="center"/>
      </w:pPr>
      <w:r>
        <w:rPr>
          <w:noProof/>
          <w:lang w:eastAsia="ru-RU"/>
        </w:rPr>
        <w:drawing>
          <wp:inline distT="0" distB="0" distL="0" distR="0" wp14:anchorId="32283C1C" wp14:editId="4C96D756">
            <wp:extent cx="8172450" cy="2962275"/>
            <wp:effectExtent l="0" t="0" r="0" b="0"/>
            <wp:docPr id="60" name="Диаграмма 6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AD48A8" w14:textId="77777777" w:rsidR="006477E0" w:rsidRDefault="006477E0" w:rsidP="006477E0">
      <w:pPr>
        <w:pStyle w:val="af7"/>
        <w:spacing w:after="0"/>
        <w:jc w:val="center"/>
        <w:rPr>
          <w:rFonts w:ascii="Times New Roman" w:hAnsi="Times New Roman" w:cs="Times New Roman"/>
          <w:color w:val="auto"/>
          <w:sz w:val="24"/>
          <w:szCs w:val="24"/>
        </w:rPr>
      </w:pPr>
      <w:bookmarkStart w:id="302" w:name="_Ref20471406"/>
      <w:bookmarkStart w:id="303" w:name="_Toc22590918"/>
      <w:bookmarkStart w:id="304" w:name="_Toc29457607"/>
      <w:r w:rsidRPr="00554BA7">
        <w:rPr>
          <w:rFonts w:ascii="Times New Roman" w:hAnsi="Times New Roman" w:cs="Times New Roman"/>
          <w:color w:val="auto"/>
          <w:sz w:val="24"/>
          <w:szCs w:val="24"/>
        </w:rPr>
        <w:t xml:space="preserve">Рисунок </w:t>
      </w:r>
      <w:r w:rsidR="0047469B" w:rsidRPr="00554BA7">
        <w:rPr>
          <w:rFonts w:ascii="Times New Roman" w:hAnsi="Times New Roman" w:cs="Times New Roman"/>
          <w:color w:val="auto"/>
          <w:sz w:val="24"/>
          <w:szCs w:val="24"/>
        </w:rPr>
        <w:fldChar w:fldCharType="begin"/>
      </w:r>
      <w:r w:rsidRPr="00554BA7">
        <w:rPr>
          <w:rFonts w:ascii="Times New Roman" w:hAnsi="Times New Roman" w:cs="Times New Roman"/>
          <w:color w:val="auto"/>
          <w:sz w:val="24"/>
          <w:szCs w:val="24"/>
        </w:rPr>
        <w:instrText xml:space="preserve"> SEQ Рисунок \* ARABIC </w:instrText>
      </w:r>
      <w:r w:rsidR="0047469B" w:rsidRPr="00554BA7">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18</w:t>
      </w:r>
      <w:r w:rsidR="0047469B" w:rsidRPr="00554BA7">
        <w:rPr>
          <w:rFonts w:ascii="Times New Roman" w:hAnsi="Times New Roman" w:cs="Times New Roman"/>
          <w:color w:val="auto"/>
          <w:sz w:val="24"/>
          <w:szCs w:val="24"/>
        </w:rPr>
        <w:fldChar w:fldCharType="end"/>
      </w:r>
      <w:bookmarkEnd w:id="302"/>
      <w:r w:rsidRPr="00554BA7">
        <w:rPr>
          <w:rFonts w:ascii="Times New Roman" w:hAnsi="Times New Roman" w:cs="Times New Roman"/>
          <w:color w:val="auto"/>
          <w:sz w:val="24"/>
          <w:szCs w:val="24"/>
        </w:rPr>
        <w:t>. График изменения тарифа на холодное водоснабжение и подвоз воды</w:t>
      </w:r>
      <w:bookmarkEnd w:id="303"/>
      <w:bookmarkEnd w:id="304"/>
    </w:p>
    <w:p w14:paraId="3AC927E7" w14:textId="77777777" w:rsidR="006477E0" w:rsidRDefault="006477E0" w:rsidP="006477E0"/>
    <w:p w14:paraId="520C9EB6" w14:textId="77777777" w:rsidR="006477E0" w:rsidRDefault="006477E0" w:rsidP="006477E0">
      <w:pPr>
        <w:keepNext/>
        <w:jc w:val="center"/>
      </w:pPr>
      <w:r>
        <w:rPr>
          <w:noProof/>
          <w:lang w:eastAsia="ru-RU"/>
        </w:rPr>
        <w:drawing>
          <wp:inline distT="0" distB="0" distL="0" distR="0" wp14:anchorId="51CFDDED" wp14:editId="2E81A537">
            <wp:extent cx="8943975" cy="40671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318522" w14:textId="77777777" w:rsidR="006477E0" w:rsidRDefault="006477E0" w:rsidP="006477E0">
      <w:pPr>
        <w:pStyle w:val="af7"/>
        <w:spacing w:after="0"/>
        <w:jc w:val="center"/>
        <w:rPr>
          <w:rFonts w:ascii="Times New Roman" w:hAnsi="Times New Roman" w:cs="Times New Roman"/>
          <w:color w:val="auto"/>
          <w:sz w:val="24"/>
          <w:szCs w:val="24"/>
        </w:rPr>
      </w:pPr>
      <w:bookmarkStart w:id="305" w:name="_Ref20471411"/>
      <w:bookmarkStart w:id="306" w:name="_Toc22590919"/>
      <w:bookmarkStart w:id="307" w:name="_Toc29457608"/>
      <w:r w:rsidRPr="00554BA7">
        <w:rPr>
          <w:rFonts w:ascii="Times New Roman" w:hAnsi="Times New Roman" w:cs="Times New Roman"/>
          <w:color w:val="auto"/>
          <w:sz w:val="24"/>
          <w:szCs w:val="24"/>
        </w:rPr>
        <w:t xml:space="preserve">Рисунок </w:t>
      </w:r>
      <w:r w:rsidR="0047469B" w:rsidRPr="00554BA7">
        <w:rPr>
          <w:rFonts w:ascii="Times New Roman" w:hAnsi="Times New Roman" w:cs="Times New Roman"/>
          <w:color w:val="auto"/>
          <w:sz w:val="24"/>
          <w:szCs w:val="24"/>
        </w:rPr>
        <w:fldChar w:fldCharType="begin"/>
      </w:r>
      <w:r w:rsidRPr="00554BA7">
        <w:rPr>
          <w:rFonts w:ascii="Times New Roman" w:hAnsi="Times New Roman" w:cs="Times New Roman"/>
          <w:color w:val="auto"/>
          <w:sz w:val="24"/>
          <w:szCs w:val="24"/>
        </w:rPr>
        <w:instrText xml:space="preserve"> SEQ Рисунок \* ARABIC </w:instrText>
      </w:r>
      <w:r w:rsidR="0047469B" w:rsidRPr="00554BA7">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19</w:t>
      </w:r>
      <w:r w:rsidR="0047469B" w:rsidRPr="00554BA7">
        <w:rPr>
          <w:rFonts w:ascii="Times New Roman" w:hAnsi="Times New Roman" w:cs="Times New Roman"/>
          <w:color w:val="auto"/>
          <w:sz w:val="24"/>
          <w:szCs w:val="24"/>
        </w:rPr>
        <w:fldChar w:fldCharType="end"/>
      </w:r>
      <w:bookmarkEnd w:id="305"/>
      <w:r w:rsidRPr="00554BA7">
        <w:rPr>
          <w:rFonts w:ascii="Times New Roman" w:hAnsi="Times New Roman" w:cs="Times New Roman"/>
          <w:color w:val="auto"/>
          <w:sz w:val="24"/>
          <w:szCs w:val="24"/>
        </w:rPr>
        <w:t>. График изменения тарифа на горячее водоснабжение</w:t>
      </w:r>
      <w:bookmarkEnd w:id="306"/>
      <w:bookmarkEnd w:id="307"/>
    </w:p>
    <w:p w14:paraId="0BCD3B1A" w14:textId="77777777" w:rsidR="006477E0" w:rsidRDefault="006477E0" w:rsidP="006477E0">
      <w:pPr>
        <w:sectPr w:rsidR="006477E0" w:rsidSect="006477E0">
          <w:pgSz w:w="16838" w:h="11906" w:orient="landscape"/>
          <w:pgMar w:top="1701" w:right="1134" w:bottom="851" w:left="1134" w:header="709" w:footer="709" w:gutter="0"/>
          <w:cols w:space="708"/>
          <w:docGrid w:linePitch="360"/>
        </w:sectPr>
      </w:pPr>
    </w:p>
    <w:p w14:paraId="5B610E70"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08" w:name="_Toc20390635"/>
      <w:bookmarkStart w:id="309" w:name="_Toc22590887"/>
      <w:bookmarkStart w:id="310" w:name="_Toc29458598"/>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 xml:space="preserve">Анализ структуры себестоимости тарифов на </w:t>
      </w:r>
      <w:r>
        <w:rPr>
          <w:rFonts w:cs="Times New Roman"/>
          <w:b w:val="0"/>
          <w:color w:val="auto"/>
        </w:rPr>
        <w:t>воду</w:t>
      </w:r>
      <w:bookmarkEnd w:id="308"/>
      <w:bookmarkEnd w:id="309"/>
      <w:bookmarkEnd w:id="310"/>
    </w:p>
    <w:p w14:paraId="3573CF28" w14:textId="77777777" w:rsidR="00ED4780" w:rsidRPr="00436897" w:rsidRDefault="00ED4780" w:rsidP="00ED4780">
      <w:pPr>
        <w:spacing w:after="0" w:line="360" w:lineRule="auto"/>
        <w:ind w:firstLine="567"/>
        <w:jc w:val="both"/>
        <w:rPr>
          <w:rFonts w:ascii="Times New Roman" w:hAnsi="Times New Roman" w:cs="Times New Roman"/>
          <w:spacing w:val="-1"/>
          <w:sz w:val="28"/>
          <w:szCs w:val="28"/>
        </w:rPr>
      </w:pPr>
      <w:r w:rsidRPr="00436897">
        <w:rPr>
          <w:rFonts w:ascii="Times New Roman" w:hAnsi="Times New Roman" w:cs="Times New Roman"/>
          <w:spacing w:val="-1"/>
          <w:sz w:val="28"/>
          <w:szCs w:val="28"/>
        </w:rPr>
        <w:t xml:space="preserve">Анализ структуры тарифов на </w:t>
      </w:r>
      <w:r>
        <w:rPr>
          <w:rFonts w:ascii="Times New Roman" w:hAnsi="Times New Roman" w:cs="Times New Roman"/>
          <w:spacing w:val="-1"/>
          <w:sz w:val="28"/>
          <w:szCs w:val="28"/>
        </w:rPr>
        <w:t>воду</w:t>
      </w:r>
      <w:r w:rsidRPr="00436897">
        <w:rPr>
          <w:rFonts w:ascii="Times New Roman" w:hAnsi="Times New Roman" w:cs="Times New Roman"/>
          <w:spacing w:val="-1"/>
          <w:sz w:val="28"/>
          <w:szCs w:val="28"/>
        </w:rPr>
        <w:t xml:space="preserve"> произведен на основе данных, подлежащих раскрытию на официальном сайте АО «</w:t>
      </w:r>
      <w:r>
        <w:rPr>
          <w:rFonts w:ascii="Times New Roman" w:hAnsi="Times New Roman" w:cs="Times New Roman"/>
          <w:spacing w:val="-1"/>
          <w:sz w:val="28"/>
          <w:szCs w:val="28"/>
        </w:rPr>
        <w:t>Юганскводоканал</w:t>
      </w:r>
      <w:r w:rsidRPr="00436897">
        <w:rPr>
          <w:rFonts w:ascii="Times New Roman" w:hAnsi="Times New Roman" w:cs="Times New Roman"/>
          <w:spacing w:val="-1"/>
          <w:sz w:val="28"/>
          <w:szCs w:val="28"/>
        </w:rPr>
        <w:t>» за 2017-201</w:t>
      </w:r>
      <w:r>
        <w:rPr>
          <w:rFonts w:ascii="Times New Roman" w:hAnsi="Times New Roman" w:cs="Times New Roman"/>
          <w:spacing w:val="-1"/>
          <w:sz w:val="28"/>
          <w:szCs w:val="28"/>
        </w:rPr>
        <w:t>8</w:t>
      </w:r>
      <w:r w:rsidRPr="00436897">
        <w:rPr>
          <w:rFonts w:ascii="Times New Roman" w:hAnsi="Times New Roman" w:cs="Times New Roman"/>
          <w:spacing w:val="-1"/>
          <w:sz w:val="28"/>
          <w:szCs w:val="28"/>
        </w:rPr>
        <w:t xml:space="preserve"> годы.</w:t>
      </w:r>
    </w:p>
    <w:p w14:paraId="36DEFDA9" w14:textId="77777777" w:rsidR="006477E0" w:rsidRPr="00ED4780" w:rsidRDefault="00ED4780" w:rsidP="00ED4780">
      <w:pPr>
        <w:spacing w:line="360" w:lineRule="auto"/>
        <w:ind w:firstLine="567"/>
        <w:jc w:val="both"/>
        <w:rPr>
          <w:rFonts w:ascii="Times New Roman" w:hAnsi="Times New Roman" w:cs="Times New Roman"/>
          <w:spacing w:val="-1"/>
          <w:sz w:val="28"/>
          <w:szCs w:val="28"/>
        </w:rPr>
      </w:pPr>
      <w:r w:rsidRPr="00ED4780">
        <w:rPr>
          <w:rFonts w:ascii="Times New Roman" w:hAnsi="Times New Roman" w:cs="Times New Roman"/>
          <w:spacing w:val="-1"/>
          <w:sz w:val="28"/>
          <w:szCs w:val="28"/>
        </w:rPr>
        <w:t xml:space="preserve">Анализ структуры и динамики изменения тарифов на воду за период 2017-2018 годы представлен в Таблице </w:t>
      </w:r>
      <w:r w:rsidR="00671F53">
        <w:fldChar w:fldCharType="begin"/>
      </w:r>
      <w:r w:rsidR="00671F53">
        <w:instrText xml:space="preserve"> REF _Ref26953845 \h  \* MERGEFORMAT </w:instrText>
      </w:r>
      <w:r w:rsidR="00671F53">
        <w:fldChar w:fldCharType="separate"/>
      </w:r>
      <w:r w:rsidRPr="00ED4780">
        <w:rPr>
          <w:rFonts w:ascii="Times New Roman" w:hAnsi="Times New Roman" w:cs="Times New Roman"/>
          <w:vanish/>
          <w:sz w:val="28"/>
          <w:szCs w:val="28"/>
        </w:rPr>
        <w:t xml:space="preserve">Таблица </w:t>
      </w:r>
      <w:r w:rsidRPr="00ED4780">
        <w:rPr>
          <w:rFonts w:ascii="Times New Roman" w:hAnsi="Times New Roman" w:cs="Times New Roman"/>
          <w:noProof/>
          <w:sz w:val="28"/>
          <w:szCs w:val="28"/>
        </w:rPr>
        <w:t>41</w:t>
      </w:r>
      <w:r w:rsidR="00671F53">
        <w:fldChar w:fldCharType="end"/>
      </w:r>
      <w:r>
        <w:rPr>
          <w:rFonts w:ascii="Times New Roman" w:hAnsi="Times New Roman" w:cs="Times New Roman"/>
          <w:spacing w:val="-1"/>
          <w:sz w:val="28"/>
          <w:szCs w:val="28"/>
        </w:rPr>
        <w:t>.</w:t>
      </w:r>
    </w:p>
    <w:p w14:paraId="23B604DA"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11" w:name="_Toc20390636"/>
      <w:bookmarkStart w:id="312" w:name="_Toc22590888"/>
      <w:bookmarkStart w:id="313" w:name="_Toc29458599"/>
      <w:r>
        <w:rPr>
          <w:rFonts w:cs="Times New Roman"/>
          <w:b w:val="0"/>
          <w:color w:val="auto"/>
        </w:rPr>
        <w:t>1</w:t>
      </w:r>
      <w:r w:rsidRPr="003D39A0">
        <w:rPr>
          <w:rFonts w:cs="Times New Roman"/>
          <w:b w:val="0"/>
          <w:color w:val="auto"/>
        </w:rPr>
        <w:t>.</w:t>
      </w:r>
      <w:r>
        <w:rPr>
          <w:rFonts w:cs="Times New Roman"/>
          <w:b w:val="0"/>
          <w:color w:val="auto"/>
        </w:rPr>
        <w:t>4</w:t>
      </w:r>
      <w:r w:rsidRPr="003D39A0">
        <w:rPr>
          <w:rFonts w:cs="Times New Roman"/>
          <w:b w:val="0"/>
          <w:color w:val="auto"/>
        </w:rPr>
        <w:t>.</w:t>
      </w:r>
      <w:r>
        <w:rPr>
          <w:rFonts w:cs="Times New Roman"/>
          <w:b w:val="0"/>
          <w:color w:val="auto"/>
        </w:rPr>
        <w:t>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311"/>
      <w:bookmarkEnd w:id="312"/>
      <w:bookmarkEnd w:id="313"/>
    </w:p>
    <w:p w14:paraId="18E4EB7A"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Основные выявленные проблемы централизованных систем водоотведения – наличие высокой степени износа (до 80</w:t>
      </w:r>
      <w:r>
        <w:rPr>
          <w:rFonts w:ascii="Times New Roman" w:hAnsi="Times New Roman" w:cs="Times New Roman"/>
          <w:spacing w:val="-1"/>
          <w:sz w:val="28"/>
          <w:szCs w:val="28"/>
        </w:rPr>
        <w:t xml:space="preserve"> </w:t>
      </w:r>
      <w:r w:rsidRPr="00790038">
        <w:rPr>
          <w:rFonts w:ascii="Times New Roman" w:hAnsi="Times New Roman" w:cs="Times New Roman"/>
          <w:spacing w:val="-1"/>
          <w:sz w:val="28"/>
          <w:szCs w:val="28"/>
        </w:rPr>
        <w:t>%) строительных конструкций оборудования, трубопроводов и запорной арматуры.</w:t>
      </w:r>
    </w:p>
    <w:p w14:paraId="212A575A" w14:textId="77777777" w:rsidR="006477E0" w:rsidRPr="00790038" w:rsidRDefault="006477E0" w:rsidP="006477E0">
      <w:pPr>
        <w:pStyle w:val="af4"/>
        <w:spacing w:before="120" w:after="120" w:line="360" w:lineRule="auto"/>
        <w:ind w:left="0" w:firstLine="567"/>
        <w:contextualSpacing w:val="0"/>
        <w:jc w:val="center"/>
        <w:rPr>
          <w:rFonts w:ascii="Times New Roman" w:hAnsi="Times New Roman" w:cs="Times New Roman"/>
          <w:i/>
          <w:spacing w:val="-1"/>
          <w:sz w:val="28"/>
          <w:szCs w:val="28"/>
        </w:rPr>
      </w:pPr>
      <w:r w:rsidRPr="00790038">
        <w:rPr>
          <w:rFonts w:ascii="Times New Roman" w:hAnsi="Times New Roman" w:cs="Times New Roman"/>
          <w:i/>
          <w:spacing w:val="-1"/>
          <w:sz w:val="28"/>
          <w:szCs w:val="28"/>
        </w:rPr>
        <w:t>Подземный источник</w:t>
      </w:r>
    </w:p>
    <w:p w14:paraId="7065DBBA"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очистные сооружения не введены в эксплуатацию;</w:t>
      </w:r>
    </w:p>
    <w:p w14:paraId="0EAB6C14" w14:textId="77777777" w:rsidR="006477E0" w:rsidRPr="004C6899"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не выдержаны зоны санитарной охраны водозаборных сооружений;</w:t>
      </w:r>
    </w:p>
    <w:p w14:paraId="615DF855" w14:textId="77777777" w:rsidR="006477E0" w:rsidRPr="00790038" w:rsidRDefault="006477E0" w:rsidP="006477E0">
      <w:pPr>
        <w:pStyle w:val="af4"/>
        <w:spacing w:before="120" w:after="120" w:line="360" w:lineRule="auto"/>
        <w:ind w:left="0" w:firstLine="567"/>
        <w:contextualSpacing w:val="0"/>
        <w:jc w:val="center"/>
        <w:rPr>
          <w:rFonts w:ascii="Times New Roman" w:hAnsi="Times New Roman" w:cs="Times New Roman"/>
          <w:i/>
          <w:spacing w:val="-1"/>
          <w:sz w:val="28"/>
          <w:szCs w:val="28"/>
        </w:rPr>
      </w:pPr>
      <w:r w:rsidRPr="00790038">
        <w:rPr>
          <w:rFonts w:ascii="Times New Roman" w:hAnsi="Times New Roman" w:cs="Times New Roman"/>
          <w:i/>
          <w:spacing w:val="-1"/>
          <w:sz w:val="28"/>
          <w:szCs w:val="28"/>
        </w:rPr>
        <w:t>Поверхностный источник</w:t>
      </w:r>
    </w:p>
    <w:p w14:paraId="6D0CB024"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не выдержаны зоны санитарной охраны поверхностного водозабора;</w:t>
      </w:r>
    </w:p>
    <w:p w14:paraId="1ACE3810"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износ оборудования, водозаборный сооружений;</w:t>
      </w:r>
    </w:p>
    <w:p w14:paraId="74496F56" w14:textId="77777777" w:rsidR="006477E0" w:rsidRPr="00790038" w:rsidRDefault="006477E0" w:rsidP="006477E0">
      <w:pPr>
        <w:pStyle w:val="af4"/>
        <w:spacing w:before="120" w:after="120" w:line="360" w:lineRule="auto"/>
        <w:ind w:left="0" w:firstLine="567"/>
        <w:contextualSpacing w:val="0"/>
        <w:jc w:val="center"/>
        <w:rPr>
          <w:rFonts w:ascii="Times New Roman" w:hAnsi="Times New Roman" w:cs="Times New Roman"/>
          <w:i/>
          <w:spacing w:val="-1"/>
          <w:sz w:val="28"/>
          <w:szCs w:val="28"/>
        </w:rPr>
      </w:pPr>
      <w:r w:rsidRPr="00790038">
        <w:rPr>
          <w:rFonts w:ascii="Times New Roman" w:hAnsi="Times New Roman" w:cs="Times New Roman"/>
          <w:i/>
          <w:spacing w:val="-1"/>
          <w:sz w:val="28"/>
          <w:szCs w:val="28"/>
        </w:rPr>
        <w:t>Водоводы и водопроводные сооружения</w:t>
      </w:r>
    </w:p>
    <w:p w14:paraId="404138EB"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высокий процент износа 70 %;</w:t>
      </w:r>
    </w:p>
    <w:p w14:paraId="213160D2"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в</w:t>
      </w:r>
      <w:r w:rsidRPr="00790038">
        <w:rPr>
          <w:rFonts w:ascii="Times New Roman" w:hAnsi="Times New Roman" w:cs="Times New Roman"/>
          <w:spacing w:val="-1"/>
          <w:sz w:val="28"/>
          <w:szCs w:val="28"/>
        </w:rPr>
        <w:t>торичное загрязнение и ухудшение качества воды вследствие внутренней коррозии металлических трубопроводов;</w:t>
      </w:r>
    </w:p>
    <w:p w14:paraId="7E5C1CC5"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отсутствие регулирующей и низкое качество запорной арматуры;</w:t>
      </w:r>
    </w:p>
    <w:p w14:paraId="2EC8B285"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износ и несоответствие насосного оборудования современным требованиям по надежности и электропотреблению.</w:t>
      </w:r>
    </w:p>
    <w:p w14:paraId="64756305" w14:textId="77777777" w:rsidR="006477E0" w:rsidRDefault="007D1E52"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Схемой теплоснабжения муниципального образования город Нефтеюганск, утвержденной постановлением администрации города от 19.0</w:t>
      </w:r>
      <w:r>
        <w:rPr>
          <w:rFonts w:ascii="Times New Roman" w:hAnsi="Times New Roman" w:cs="Times New Roman"/>
          <w:spacing w:val="-1"/>
          <w:sz w:val="28"/>
          <w:szCs w:val="28"/>
        </w:rPr>
        <w:t>6</w:t>
      </w:r>
      <w:r w:rsidRPr="00790038">
        <w:rPr>
          <w:rFonts w:ascii="Times New Roman" w:hAnsi="Times New Roman" w:cs="Times New Roman"/>
          <w:spacing w:val="-1"/>
          <w:sz w:val="28"/>
          <w:szCs w:val="28"/>
        </w:rPr>
        <w:t>.201</w:t>
      </w:r>
      <w:r>
        <w:rPr>
          <w:rFonts w:ascii="Times New Roman" w:hAnsi="Times New Roman" w:cs="Times New Roman"/>
          <w:spacing w:val="-1"/>
          <w:sz w:val="28"/>
          <w:szCs w:val="28"/>
        </w:rPr>
        <w:t>8</w:t>
      </w:r>
      <w:r w:rsidRPr="00790038">
        <w:rPr>
          <w:rFonts w:ascii="Times New Roman" w:hAnsi="Times New Roman" w:cs="Times New Roman"/>
          <w:spacing w:val="-1"/>
          <w:sz w:val="28"/>
          <w:szCs w:val="28"/>
        </w:rPr>
        <w:t xml:space="preserve"> г. № </w:t>
      </w:r>
      <w:r>
        <w:rPr>
          <w:rFonts w:ascii="Times New Roman" w:hAnsi="Times New Roman" w:cs="Times New Roman"/>
          <w:spacing w:val="-1"/>
          <w:sz w:val="28"/>
          <w:szCs w:val="28"/>
        </w:rPr>
        <w:t>293</w:t>
      </w:r>
      <w:r w:rsidRPr="00790038">
        <w:rPr>
          <w:rFonts w:ascii="Times New Roman" w:hAnsi="Times New Roman" w:cs="Times New Roman"/>
          <w:spacing w:val="-1"/>
          <w:sz w:val="28"/>
          <w:szCs w:val="28"/>
        </w:rPr>
        <w:t xml:space="preserve">-п «Об утверждении </w:t>
      </w:r>
      <w:r>
        <w:rPr>
          <w:rFonts w:ascii="Times New Roman" w:hAnsi="Times New Roman" w:cs="Times New Roman"/>
          <w:spacing w:val="-1"/>
          <w:sz w:val="28"/>
          <w:szCs w:val="28"/>
        </w:rPr>
        <w:t>актуализированной на 2019 год схемы теплоснабжения города Нефтеюганска Ханты-Мансийского автономного округа – Югры на период 2019-2033 годы</w:t>
      </w:r>
      <w:r w:rsidRPr="00790038">
        <w:rPr>
          <w:rFonts w:ascii="Times New Roman" w:hAnsi="Times New Roman" w:cs="Times New Roman"/>
          <w:spacing w:val="-1"/>
          <w:sz w:val="28"/>
          <w:szCs w:val="28"/>
        </w:rPr>
        <w:t>», начиная с 201</w:t>
      </w:r>
      <w:r>
        <w:rPr>
          <w:rFonts w:ascii="Times New Roman" w:hAnsi="Times New Roman" w:cs="Times New Roman"/>
          <w:spacing w:val="-1"/>
          <w:sz w:val="28"/>
          <w:szCs w:val="28"/>
        </w:rPr>
        <w:t>9</w:t>
      </w:r>
      <w:r w:rsidRPr="00790038">
        <w:rPr>
          <w:rFonts w:ascii="Times New Roman" w:hAnsi="Times New Roman" w:cs="Times New Roman"/>
          <w:spacing w:val="-1"/>
          <w:sz w:val="28"/>
          <w:szCs w:val="28"/>
        </w:rPr>
        <w:t xml:space="preserve"> года до 2021 года</w:t>
      </w:r>
      <w:r w:rsidR="006477E0" w:rsidRPr="00790038">
        <w:rPr>
          <w:rFonts w:ascii="Times New Roman" w:hAnsi="Times New Roman" w:cs="Times New Roman"/>
          <w:spacing w:val="-1"/>
          <w:sz w:val="28"/>
          <w:szCs w:val="28"/>
        </w:rPr>
        <w:t xml:space="preserve"> года предусматривается переход на закрытую систему теплоснабжения потребителей в зоне действия котельных ЦК № 1, ЦК № 2, СУ-62 путем установки в многоквартирных домах индивидуальных тепловых пунктов. При закрытой системе теплоснабжения подача воды потребителям (за исключением АО «ЮТТС») будет осуществляться из подземного водозабора, мощности которого недостаточно для выбранной схемы.</w:t>
      </w:r>
      <w:r w:rsidR="00846DCA">
        <w:rPr>
          <w:rFonts w:ascii="Times New Roman" w:hAnsi="Times New Roman" w:cs="Times New Roman"/>
          <w:spacing w:val="-1"/>
          <w:sz w:val="28"/>
          <w:szCs w:val="28"/>
        </w:rPr>
        <w:t xml:space="preserve"> В связи с вышеизложенным следует предусмотреть увеличение мощности существующих водозаборных устройств либо строительство новых источников водоснабжения.</w:t>
      </w:r>
    </w:p>
    <w:p w14:paraId="06649455" w14:textId="77777777" w:rsidR="006477E0" w:rsidRPr="00244CA8" w:rsidRDefault="006477E0" w:rsidP="00C922F7">
      <w:pPr>
        <w:pStyle w:val="22"/>
        <w:numPr>
          <w:ilvl w:val="0"/>
          <w:numId w:val="0"/>
        </w:numPr>
        <w:spacing w:before="120" w:after="120" w:line="360" w:lineRule="auto"/>
        <w:jc w:val="both"/>
        <w:rPr>
          <w:rFonts w:cs="Times New Roman"/>
          <w:color w:val="auto"/>
        </w:rPr>
      </w:pPr>
      <w:bookmarkStart w:id="314" w:name="_Toc20390637"/>
      <w:bookmarkStart w:id="315" w:name="_Toc22590889"/>
      <w:bookmarkStart w:id="316" w:name="_Toc29458600"/>
      <w:r>
        <w:rPr>
          <w:rFonts w:cs="Times New Roman"/>
          <w:color w:val="auto"/>
        </w:rPr>
        <w:t>1</w:t>
      </w:r>
      <w:r w:rsidRPr="00244CA8">
        <w:rPr>
          <w:rFonts w:cs="Times New Roman"/>
          <w:color w:val="auto"/>
        </w:rPr>
        <w:t>.</w:t>
      </w:r>
      <w:r>
        <w:rPr>
          <w:rFonts w:cs="Times New Roman"/>
          <w:color w:val="auto"/>
        </w:rPr>
        <w:t>5</w:t>
      </w:r>
      <w:r w:rsidRPr="00244CA8">
        <w:rPr>
          <w:rFonts w:cs="Times New Roman"/>
          <w:color w:val="auto"/>
        </w:rPr>
        <w:t xml:space="preserve">. </w:t>
      </w:r>
      <w:r>
        <w:rPr>
          <w:rFonts w:cs="Times New Roman"/>
          <w:color w:val="auto"/>
        </w:rPr>
        <w:t>С</w:t>
      </w:r>
      <w:r w:rsidRPr="00244CA8">
        <w:rPr>
          <w:rFonts w:cs="Times New Roman"/>
          <w:color w:val="auto"/>
        </w:rPr>
        <w:t>истем</w:t>
      </w:r>
      <w:r>
        <w:rPr>
          <w:rFonts w:cs="Times New Roman"/>
          <w:color w:val="auto"/>
        </w:rPr>
        <w:t>а</w:t>
      </w:r>
      <w:r w:rsidRPr="00244CA8">
        <w:rPr>
          <w:rFonts w:cs="Times New Roman"/>
          <w:color w:val="auto"/>
        </w:rPr>
        <w:t xml:space="preserve"> </w:t>
      </w:r>
      <w:r>
        <w:rPr>
          <w:rFonts w:cs="Times New Roman"/>
          <w:color w:val="auto"/>
        </w:rPr>
        <w:t>водоотведения</w:t>
      </w:r>
      <w:bookmarkEnd w:id="314"/>
      <w:bookmarkEnd w:id="315"/>
      <w:bookmarkEnd w:id="316"/>
    </w:p>
    <w:p w14:paraId="5B9B285D"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17" w:name="_Toc20390638"/>
      <w:bookmarkStart w:id="318" w:name="_Toc22590890"/>
      <w:bookmarkStart w:id="319" w:name="_Toc29458601"/>
      <w:r>
        <w:rPr>
          <w:rFonts w:cs="Times New Roman"/>
          <w:b w:val="0"/>
          <w:color w:val="auto"/>
        </w:rPr>
        <w:t>1</w:t>
      </w:r>
      <w:r w:rsidRPr="00244CA8">
        <w:rPr>
          <w:rFonts w:cs="Times New Roman"/>
          <w:b w:val="0"/>
          <w:color w:val="auto"/>
        </w:rPr>
        <w:t>.</w:t>
      </w:r>
      <w:r>
        <w:rPr>
          <w:rFonts w:cs="Times New Roman"/>
          <w:b w:val="0"/>
          <w:color w:val="auto"/>
        </w:rPr>
        <w:t>5</w:t>
      </w:r>
      <w:r w:rsidRPr="00244CA8">
        <w:rPr>
          <w:rFonts w:cs="Times New Roman"/>
          <w:b w:val="0"/>
          <w:color w:val="auto"/>
        </w:rPr>
        <w:t xml:space="preserve">.1. Институциональная структура (организации, работающие в сфере </w:t>
      </w:r>
      <w:r>
        <w:rPr>
          <w:rFonts w:cs="Times New Roman"/>
          <w:b w:val="0"/>
          <w:color w:val="auto"/>
        </w:rPr>
        <w:t>водоотведения</w:t>
      </w:r>
      <w:r w:rsidRPr="00244CA8">
        <w:rPr>
          <w:rFonts w:cs="Times New Roman"/>
          <w:b w:val="0"/>
          <w:color w:val="auto"/>
        </w:rPr>
        <w:t>, действующая договорная система и система расчетов за поставляемые ресурсы)</w:t>
      </w:r>
      <w:bookmarkEnd w:id="317"/>
      <w:bookmarkEnd w:id="318"/>
      <w:bookmarkEnd w:id="319"/>
    </w:p>
    <w:p w14:paraId="6A686D6C"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В г. Нефтеюганска существует полная раздельная система канализации.</w:t>
      </w:r>
    </w:p>
    <w:p w14:paraId="433AA8D1"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Водоотведение г. Нефтеюганска представляет собой сложный комплекс инженерных сооружений и процессов, разделенных на два технологических этапа:</w:t>
      </w:r>
    </w:p>
    <w:p w14:paraId="3C6B38EF"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сбор и транспортировка сточных вод;</w:t>
      </w:r>
    </w:p>
    <w:p w14:paraId="78740EF3"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очистка поступивших сточных вод на очистных сооружениях КОС.</w:t>
      </w:r>
    </w:p>
    <w:p w14:paraId="176E7039"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Эксплуатацию объектов водоотведения осуществляет АО «Юганскводоканал».</w:t>
      </w:r>
    </w:p>
    <w:p w14:paraId="02D3FC93"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Вид регулируемой деятельности предприятия – холодное водоснабжение, водоотведение.</w:t>
      </w:r>
    </w:p>
    <w:p w14:paraId="198D39EB"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Договорные отношения, возникающие между АО «Юганскводоканал» и потребителями (населением и юридическими лицами), регулируются:</w:t>
      </w:r>
    </w:p>
    <w:p w14:paraId="59F3ADC9"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договорами холодного водоснабжения и водоотведения;</w:t>
      </w:r>
    </w:p>
    <w:p w14:paraId="745ED873" w14:textId="77777777" w:rsidR="006477E0" w:rsidRPr="00790038" w:rsidRDefault="006477E0" w:rsidP="00C922F7">
      <w:pPr>
        <w:pStyle w:val="af4"/>
        <w:numPr>
          <w:ilvl w:val="0"/>
          <w:numId w:val="16"/>
        </w:numPr>
        <w:spacing w:after="0" w:line="360" w:lineRule="auto"/>
        <w:ind w:left="0" w:firstLine="709"/>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договорами ресурсоснабжения в целях предоставления коммунальных услуг.</w:t>
      </w:r>
    </w:p>
    <w:p w14:paraId="75A2AB36"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и</w:t>
      </w:r>
      <w:r w:rsidRPr="00E96466">
        <w:rPr>
          <w:rFonts w:ascii="Times New Roman" w:hAnsi="Times New Roman" w:cs="Times New Roman"/>
          <w:spacing w:val="-1"/>
          <w:sz w:val="28"/>
          <w:szCs w:val="28"/>
        </w:rPr>
        <w:t>нституциональн</w:t>
      </w:r>
      <w:r>
        <w:rPr>
          <w:rFonts w:ascii="Times New Roman" w:hAnsi="Times New Roman" w:cs="Times New Roman"/>
          <w:spacing w:val="-1"/>
          <w:sz w:val="28"/>
          <w:szCs w:val="28"/>
        </w:rPr>
        <w:t>ой</w:t>
      </w:r>
      <w:r w:rsidRPr="00E96466">
        <w:rPr>
          <w:rFonts w:ascii="Times New Roman" w:hAnsi="Times New Roman" w:cs="Times New Roman"/>
          <w:spacing w:val="-1"/>
          <w:sz w:val="28"/>
          <w:szCs w:val="28"/>
        </w:rPr>
        <w:t xml:space="preserve"> структур</w:t>
      </w:r>
      <w:r>
        <w:rPr>
          <w:rFonts w:ascii="Times New Roman" w:hAnsi="Times New Roman" w:cs="Times New Roman"/>
          <w:spacing w:val="-1"/>
          <w:sz w:val="28"/>
          <w:szCs w:val="28"/>
        </w:rPr>
        <w:t>е системы водоотведения</w:t>
      </w:r>
      <w:r w:rsidRPr="00E96466">
        <w:rPr>
          <w:rFonts w:ascii="Times New Roman" w:hAnsi="Times New Roman" w:cs="Times New Roman"/>
          <w:spacing w:val="-1"/>
          <w:sz w:val="28"/>
          <w:szCs w:val="28"/>
        </w:rPr>
        <w:t xml:space="preserve"> г. Нефтеюганска представлена в Разделе </w:t>
      </w:r>
      <w:r>
        <w:rPr>
          <w:rFonts w:ascii="Times New Roman" w:hAnsi="Times New Roman" w:cs="Times New Roman"/>
          <w:spacing w:val="-1"/>
          <w:sz w:val="28"/>
          <w:szCs w:val="28"/>
        </w:rPr>
        <w:t>3</w:t>
      </w:r>
      <w:r w:rsidRPr="00E96466">
        <w:rPr>
          <w:rFonts w:ascii="Times New Roman" w:hAnsi="Times New Roman" w:cs="Times New Roman"/>
          <w:spacing w:val="-1"/>
          <w:sz w:val="28"/>
          <w:szCs w:val="28"/>
        </w:rPr>
        <w:t xml:space="preserve"> Обосновывающих материалов к настоящему документу.</w:t>
      </w:r>
    </w:p>
    <w:p w14:paraId="7C8F2522"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20" w:name="_Toc20390639"/>
      <w:bookmarkStart w:id="321" w:name="_Toc22590891"/>
      <w:bookmarkStart w:id="322" w:name="_Toc29458602"/>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 xml:space="preserve">.2. Характеристика системы </w:t>
      </w:r>
      <w:r>
        <w:rPr>
          <w:rFonts w:cs="Times New Roman"/>
          <w:b w:val="0"/>
          <w:color w:val="auto"/>
        </w:rPr>
        <w:t>водоотведения</w:t>
      </w:r>
      <w:bookmarkEnd w:id="320"/>
      <w:bookmarkEnd w:id="321"/>
      <w:bookmarkEnd w:id="322"/>
    </w:p>
    <w:p w14:paraId="1A90868F"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В городе существует полная раздельная система централизованной канализации, обеспеченность населения которой составляет 94 %.</w:t>
      </w:r>
    </w:p>
    <w:p w14:paraId="3586E382"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Общая протяженность канализационных сетей составляет 132,</w:t>
      </w:r>
      <w:r w:rsidR="004C6899">
        <w:rPr>
          <w:rFonts w:ascii="Times New Roman" w:hAnsi="Times New Roman" w:cs="Times New Roman"/>
          <w:spacing w:val="-1"/>
          <w:sz w:val="28"/>
          <w:szCs w:val="28"/>
        </w:rPr>
        <w:t>26</w:t>
      </w:r>
      <w:r w:rsidRPr="00790038">
        <w:rPr>
          <w:rFonts w:ascii="Times New Roman" w:hAnsi="Times New Roman" w:cs="Times New Roman"/>
          <w:spacing w:val="-1"/>
          <w:sz w:val="28"/>
          <w:szCs w:val="28"/>
        </w:rPr>
        <w:t xml:space="preserve"> км</w:t>
      </w:r>
      <w:r w:rsidR="00365A60">
        <w:rPr>
          <w:rFonts w:ascii="Times New Roman" w:hAnsi="Times New Roman" w:cs="Times New Roman"/>
          <w:spacing w:val="-1"/>
          <w:sz w:val="28"/>
          <w:szCs w:val="28"/>
        </w:rPr>
        <w:t>.</w:t>
      </w:r>
      <w:r w:rsidRPr="00790038">
        <w:rPr>
          <w:rFonts w:ascii="Times New Roman" w:hAnsi="Times New Roman" w:cs="Times New Roman"/>
          <w:spacing w:val="-1"/>
          <w:sz w:val="28"/>
          <w:szCs w:val="28"/>
        </w:rPr>
        <w:t xml:space="preserve"> </w:t>
      </w:r>
    </w:p>
    <w:p w14:paraId="12D2B79D"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Отведение производственно-бытовых сточных вод осуществляется самотечными сетями на канализационные насосные станции (далее</w:t>
      </w:r>
      <w:r>
        <w:rPr>
          <w:rFonts w:ascii="Times New Roman" w:hAnsi="Times New Roman" w:cs="Times New Roman"/>
          <w:spacing w:val="-1"/>
          <w:sz w:val="28"/>
          <w:szCs w:val="28"/>
        </w:rPr>
        <w:t xml:space="preserve"> по тексту –</w:t>
      </w:r>
      <w:r w:rsidRPr="00790038">
        <w:rPr>
          <w:rFonts w:ascii="Times New Roman" w:hAnsi="Times New Roman" w:cs="Times New Roman"/>
          <w:spacing w:val="-1"/>
          <w:sz w:val="28"/>
          <w:szCs w:val="28"/>
        </w:rPr>
        <w:t xml:space="preserve"> КНС), расположенные в пониженных местах рельефа, от которых напорными трубопроводами подаются на ГКНС и далее на канализационные очистные сооружения (далее</w:t>
      </w:r>
      <w:r>
        <w:rPr>
          <w:rFonts w:ascii="Times New Roman" w:hAnsi="Times New Roman" w:cs="Times New Roman"/>
          <w:spacing w:val="-1"/>
          <w:sz w:val="28"/>
          <w:szCs w:val="28"/>
        </w:rPr>
        <w:t xml:space="preserve"> по тексту –</w:t>
      </w:r>
      <w:r w:rsidRPr="00790038">
        <w:rPr>
          <w:rFonts w:ascii="Times New Roman" w:hAnsi="Times New Roman" w:cs="Times New Roman"/>
          <w:spacing w:val="-1"/>
          <w:sz w:val="28"/>
          <w:szCs w:val="28"/>
        </w:rPr>
        <w:t xml:space="preserve"> КОС).</w:t>
      </w:r>
    </w:p>
    <w:p w14:paraId="38DABD28"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В настоящее время, очистку поступающих сточных вод, осуществляют КОС 12 000 м³/сут и КОС 50 000 м³/сут (I этап строительства КОС 25 000 м³/сут).</w:t>
      </w:r>
    </w:p>
    <w:p w14:paraId="3A976712" w14:textId="77777777" w:rsidR="006477E0" w:rsidRPr="00790038" w:rsidRDefault="006477E0" w:rsidP="006477E0">
      <w:pPr>
        <w:pStyle w:val="af4"/>
        <w:spacing w:after="0" w:line="360" w:lineRule="auto"/>
        <w:ind w:left="0" w:firstLine="567"/>
        <w:jc w:val="both"/>
        <w:rPr>
          <w:rFonts w:ascii="Times New Roman" w:hAnsi="Times New Roman" w:cs="Times New Roman"/>
          <w:spacing w:val="-1"/>
          <w:sz w:val="28"/>
          <w:szCs w:val="28"/>
        </w:rPr>
      </w:pPr>
      <w:r w:rsidRPr="00790038">
        <w:rPr>
          <w:rFonts w:ascii="Times New Roman" w:hAnsi="Times New Roman" w:cs="Times New Roman"/>
          <w:spacing w:val="-1"/>
          <w:sz w:val="28"/>
          <w:szCs w:val="28"/>
        </w:rPr>
        <w:t>Поток сточных вод от головных КНС-1А, КНС- 3А и КНС-8 поступает в распределительную камеру, расположенную у входа на территории КОС-12 и КОС-50. Далее, путем регулировки (открытие на половину диаметра) ручной запорной арматуры стоки распределяются на 2 потока на КОС-50 и КОС-12.</w:t>
      </w:r>
    </w:p>
    <w:p w14:paraId="5D59F893"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характеристиках системы водоотведения</w:t>
      </w:r>
      <w:r w:rsidRPr="00E96466">
        <w:rPr>
          <w:rFonts w:ascii="Times New Roman" w:hAnsi="Times New Roman" w:cs="Times New Roman"/>
          <w:spacing w:val="-1"/>
          <w:sz w:val="28"/>
          <w:szCs w:val="28"/>
        </w:rPr>
        <w:t xml:space="preserve"> г. Нефтеюганска представлена в Разделе 3 Обосновывающих материалов к настоящему документу.</w:t>
      </w:r>
    </w:p>
    <w:p w14:paraId="5FA213D7"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23" w:name="_Toc20390640"/>
      <w:bookmarkStart w:id="324" w:name="_Toc22590892"/>
      <w:bookmarkStart w:id="325" w:name="_Toc29458603"/>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323"/>
      <w:bookmarkEnd w:id="324"/>
      <w:bookmarkEnd w:id="325"/>
    </w:p>
    <w:p w14:paraId="67E00348" w14:textId="77777777" w:rsidR="006477E0" w:rsidRPr="004E248F" w:rsidRDefault="006477E0" w:rsidP="006477E0">
      <w:pPr>
        <w:pStyle w:val="af4"/>
        <w:spacing w:after="0" w:line="360" w:lineRule="auto"/>
        <w:ind w:left="0" w:firstLine="567"/>
        <w:jc w:val="both"/>
        <w:rPr>
          <w:rFonts w:ascii="Times New Roman" w:hAnsi="Times New Roman" w:cs="Times New Roman"/>
          <w:spacing w:val="-1"/>
          <w:sz w:val="28"/>
          <w:szCs w:val="28"/>
        </w:rPr>
      </w:pPr>
      <w:r w:rsidRPr="004E248F">
        <w:rPr>
          <w:rFonts w:ascii="Times New Roman" w:hAnsi="Times New Roman" w:cs="Times New Roman"/>
          <w:spacing w:val="-1"/>
          <w:sz w:val="28"/>
          <w:szCs w:val="28"/>
        </w:rPr>
        <w:t xml:space="preserve">Баланс поступления сточных вод в централизованную систему водоотведения за 2016-2018 гг. представлен в </w:t>
      </w:r>
      <w:r w:rsidRPr="00E87B39">
        <w:rPr>
          <w:rFonts w:ascii="Times New Roman" w:hAnsi="Times New Roman" w:cs="Times New Roman"/>
          <w:spacing w:val="-1"/>
          <w:sz w:val="28"/>
          <w:szCs w:val="28"/>
        </w:rPr>
        <w:t xml:space="preserve">Таблице </w:t>
      </w:r>
      <w:r w:rsidR="00671F53">
        <w:fldChar w:fldCharType="begin"/>
      </w:r>
      <w:r w:rsidR="00671F53">
        <w:instrText xml:space="preserve"> REF _Ref20469095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43</w:t>
      </w:r>
      <w:r w:rsidR="00671F53">
        <w:fldChar w:fldCharType="end"/>
      </w:r>
      <w:r w:rsidRPr="00E87B39">
        <w:rPr>
          <w:rFonts w:ascii="Times New Roman" w:hAnsi="Times New Roman" w:cs="Times New Roman"/>
          <w:spacing w:val="-1"/>
          <w:sz w:val="28"/>
          <w:szCs w:val="28"/>
        </w:rPr>
        <w:t>.</w:t>
      </w:r>
    </w:p>
    <w:p w14:paraId="17EADBBE" w14:textId="77777777" w:rsidR="006477E0"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sidRPr="004E248F">
        <w:rPr>
          <w:rFonts w:ascii="Times New Roman" w:hAnsi="Times New Roman" w:cs="Times New Roman"/>
          <w:spacing w:val="-1"/>
          <w:sz w:val="28"/>
          <w:szCs w:val="28"/>
        </w:rPr>
        <w:t xml:space="preserve">График баланса поступления сточных вод в централизованную систему водоотведения за 2016-2018 гг. </w:t>
      </w:r>
      <w:r w:rsidRPr="00FD5162">
        <w:rPr>
          <w:rFonts w:ascii="Times New Roman" w:hAnsi="Times New Roman" w:cs="Times New Roman"/>
          <w:spacing w:val="-1"/>
          <w:sz w:val="28"/>
          <w:szCs w:val="28"/>
        </w:rPr>
        <w:t xml:space="preserve">представлен на Рисунке </w:t>
      </w:r>
      <w:r w:rsidR="00671F53">
        <w:fldChar w:fldCharType="begin"/>
      </w:r>
      <w:r w:rsidR="00671F53">
        <w:instrText xml:space="preserve"> REF _Ref20471479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20</w:t>
      </w:r>
      <w:r w:rsidR="00671F53">
        <w:fldChar w:fldCharType="end"/>
      </w:r>
      <w:r w:rsidRPr="00FD5162">
        <w:rPr>
          <w:rFonts w:ascii="Times New Roman" w:hAnsi="Times New Roman" w:cs="Times New Roman"/>
          <w:spacing w:val="-1"/>
          <w:sz w:val="28"/>
          <w:szCs w:val="28"/>
        </w:rPr>
        <w:t>.</w:t>
      </w:r>
    </w:p>
    <w:p w14:paraId="27FCC1CC" w14:textId="77777777" w:rsidR="006477E0" w:rsidRPr="004E248F" w:rsidRDefault="006477E0" w:rsidP="006477E0">
      <w:pPr>
        <w:pStyle w:val="af7"/>
        <w:keepNext/>
        <w:spacing w:after="0"/>
        <w:jc w:val="right"/>
        <w:rPr>
          <w:rFonts w:ascii="Times New Roman" w:hAnsi="Times New Roman" w:cs="Times New Roman"/>
          <w:color w:val="auto"/>
          <w:sz w:val="24"/>
          <w:szCs w:val="24"/>
        </w:rPr>
      </w:pPr>
      <w:bookmarkStart w:id="326" w:name="_Ref20469095"/>
      <w:bookmarkStart w:id="327" w:name="_Toc22590934"/>
      <w:bookmarkStart w:id="328" w:name="_Toc29457530"/>
      <w:r w:rsidRPr="004E248F">
        <w:rPr>
          <w:rFonts w:ascii="Times New Roman" w:hAnsi="Times New Roman" w:cs="Times New Roman"/>
          <w:color w:val="auto"/>
          <w:sz w:val="24"/>
          <w:szCs w:val="24"/>
        </w:rPr>
        <w:t xml:space="preserve">Таблица </w:t>
      </w:r>
      <w:r w:rsidR="0047469B" w:rsidRPr="004E248F">
        <w:rPr>
          <w:rFonts w:ascii="Times New Roman" w:hAnsi="Times New Roman" w:cs="Times New Roman"/>
          <w:color w:val="auto"/>
          <w:sz w:val="24"/>
          <w:szCs w:val="24"/>
        </w:rPr>
        <w:fldChar w:fldCharType="begin"/>
      </w:r>
      <w:r w:rsidRPr="004E248F">
        <w:rPr>
          <w:rFonts w:ascii="Times New Roman" w:hAnsi="Times New Roman" w:cs="Times New Roman"/>
          <w:color w:val="auto"/>
          <w:sz w:val="24"/>
          <w:szCs w:val="24"/>
        </w:rPr>
        <w:instrText xml:space="preserve"> SEQ Таблица \* ARABIC </w:instrText>
      </w:r>
      <w:r w:rsidR="0047469B" w:rsidRPr="004E248F">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43</w:t>
      </w:r>
      <w:r w:rsidR="0047469B" w:rsidRPr="004E248F">
        <w:rPr>
          <w:rFonts w:ascii="Times New Roman" w:hAnsi="Times New Roman" w:cs="Times New Roman"/>
          <w:color w:val="auto"/>
          <w:sz w:val="24"/>
          <w:szCs w:val="24"/>
        </w:rPr>
        <w:fldChar w:fldCharType="end"/>
      </w:r>
      <w:bookmarkEnd w:id="326"/>
      <w:r w:rsidRPr="004E248F">
        <w:rPr>
          <w:rFonts w:ascii="Times New Roman" w:hAnsi="Times New Roman" w:cs="Times New Roman"/>
          <w:color w:val="auto"/>
          <w:sz w:val="24"/>
          <w:szCs w:val="24"/>
        </w:rPr>
        <w:t>. Баланс поступления сточных вод в централизованную систему водоотведения</w:t>
      </w:r>
      <w:bookmarkEnd w:id="327"/>
      <w:bookmarkEnd w:id="328"/>
    </w:p>
    <w:tbl>
      <w:tblPr>
        <w:tblW w:w="5000" w:type="pct"/>
        <w:tblLook w:val="04A0" w:firstRow="1" w:lastRow="0" w:firstColumn="1" w:lastColumn="0" w:noHBand="0" w:noVBand="1"/>
      </w:tblPr>
      <w:tblGrid>
        <w:gridCol w:w="700"/>
        <w:gridCol w:w="3577"/>
        <w:gridCol w:w="1204"/>
        <w:gridCol w:w="1363"/>
        <w:gridCol w:w="1365"/>
        <w:gridCol w:w="1361"/>
      </w:tblGrid>
      <w:tr w:rsidR="006477E0" w:rsidRPr="004E248F" w14:paraId="00ACCC73" w14:textId="77777777" w:rsidTr="006477E0">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3644F" w14:textId="77777777" w:rsidR="006477E0" w:rsidRPr="004E248F"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E248F">
              <w:rPr>
                <w:rFonts w:ascii="Times New Roman" w:eastAsia="Times New Roman" w:hAnsi="Times New Roman" w:cs="Times New Roman"/>
                <w:b/>
                <w:bCs/>
                <w:color w:val="000000"/>
                <w:sz w:val="20"/>
                <w:szCs w:val="20"/>
                <w:lang w:eastAsia="ru-RU"/>
              </w:rPr>
              <w:t>№ п/п</w:t>
            </w:r>
          </w:p>
        </w:tc>
        <w:tc>
          <w:tcPr>
            <w:tcW w:w="1869" w:type="pct"/>
            <w:tcBorders>
              <w:top w:val="single" w:sz="4" w:space="0" w:color="auto"/>
              <w:left w:val="nil"/>
              <w:bottom w:val="single" w:sz="4" w:space="0" w:color="auto"/>
              <w:right w:val="single" w:sz="4" w:space="0" w:color="auto"/>
            </w:tcBorders>
            <w:shd w:val="clear" w:color="auto" w:fill="auto"/>
            <w:vAlign w:val="center"/>
            <w:hideMark/>
          </w:tcPr>
          <w:p w14:paraId="654C0330" w14:textId="77777777" w:rsidR="006477E0" w:rsidRPr="004E248F"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E248F">
              <w:rPr>
                <w:rFonts w:ascii="Times New Roman" w:eastAsia="Times New Roman" w:hAnsi="Times New Roman" w:cs="Times New Roman"/>
                <w:b/>
                <w:bCs/>
                <w:color w:val="000000"/>
                <w:sz w:val="20"/>
                <w:szCs w:val="20"/>
                <w:lang w:eastAsia="ru-RU"/>
              </w:rPr>
              <w:t>Наименование</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30233622" w14:textId="77777777" w:rsidR="006477E0" w:rsidRPr="004E248F"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E248F">
              <w:rPr>
                <w:rFonts w:ascii="Times New Roman" w:eastAsia="Times New Roman" w:hAnsi="Times New Roman" w:cs="Times New Roman"/>
                <w:b/>
                <w:bCs/>
                <w:color w:val="000000"/>
                <w:sz w:val="20"/>
                <w:szCs w:val="20"/>
                <w:lang w:eastAsia="ru-RU"/>
              </w:rPr>
              <w:t>Единица измерения</w:t>
            </w:r>
          </w:p>
        </w:tc>
        <w:tc>
          <w:tcPr>
            <w:tcW w:w="712" w:type="pct"/>
            <w:tcBorders>
              <w:top w:val="single" w:sz="4" w:space="0" w:color="auto"/>
              <w:left w:val="nil"/>
              <w:bottom w:val="single" w:sz="4" w:space="0" w:color="auto"/>
              <w:right w:val="single" w:sz="4" w:space="0" w:color="auto"/>
            </w:tcBorders>
            <w:vAlign w:val="center"/>
          </w:tcPr>
          <w:p w14:paraId="51E08D31" w14:textId="77777777" w:rsidR="006477E0" w:rsidRPr="004E248F"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E248F">
              <w:rPr>
                <w:rFonts w:ascii="Times New Roman" w:eastAsia="Times New Roman" w:hAnsi="Times New Roman" w:cs="Times New Roman"/>
                <w:b/>
                <w:bCs/>
                <w:color w:val="000000"/>
                <w:sz w:val="20"/>
                <w:szCs w:val="20"/>
                <w:lang w:eastAsia="ru-RU"/>
              </w:rPr>
              <w:t>2016</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57EA6" w14:textId="77777777" w:rsidR="006477E0" w:rsidRPr="004E248F"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E248F">
              <w:rPr>
                <w:rFonts w:ascii="Times New Roman" w:eastAsia="Times New Roman" w:hAnsi="Times New Roman" w:cs="Times New Roman"/>
                <w:b/>
                <w:bCs/>
                <w:color w:val="000000"/>
                <w:sz w:val="20"/>
                <w:szCs w:val="20"/>
                <w:lang w:eastAsia="ru-RU"/>
              </w:rPr>
              <w:t>2017</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382864B9" w14:textId="77777777" w:rsidR="006477E0" w:rsidRPr="004E248F"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E248F">
              <w:rPr>
                <w:rFonts w:ascii="Times New Roman" w:eastAsia="Times New Roman" w:hAnsi="Times New Roman" w:cs="Times New Roman"/>
                <w:b/>
                <w:bCs/>
                <w:color w:val="000000"/>
                <w:sz w:val="20"/>
                <w:szCs w:val="20"/>
                <w:lang w:eastAsia="ru-RU"/>
              </w:rPr>
              <w:t>2018</w:t>
            </w:r>
          </w:p>
        </w:tc>
      </w:tr>
      <w:tr w:rsidR="006477E0" w:rsidRPr="004E248F" w14:paraId="62960E63" w14:textId="77777777" w:rsidTr="006477E0">
        <w:trPr>
          <w:trHeight w:val="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002C16F2"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w:t>
            </w:r>
          </w:p>
        </w:tc>
        <w:tc>
          <w:tcPr>
            <w:tcW w:w="1869" w:type="pct"/>
            <w:tcBorders>
              <w:top w:val="nil"/>
              <w:left w:val="nil"/>
              <w:bottom w:val="single" w:sz="4" w:space="0" w:color="auto"/>
              <w:right w:val="single" w:sz="4" w:space="0" w:color="auto"/>
            </w:tcBorders>
            <w:shd w:val="clear" w:color="auto" w:fill="auto"/>
            <w:vAlign w:val="center"/>
            <w:hideMark/>
          </w:tcPr>
          <w:p w14:paraId="3678FA1D"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Очищено и отведено сточных вод на КОС-12</w:t>
            </w:r>
          </w:p>
        </w:tc>
        <w:tc>
          <w:tcPr>
            <w:tcW w:w="629" w:type="pct"/>
            <w:tcBorders>
              <w:top w:val="nil"/>
              <w:left w:val="nil"/>
              <w:bottom w:val="single" w:sz="4" w:space="0" w:color="auto"/>
              <w:right w:val="single" w:sz="4" w:space="0" w:color="auto"/>
            </w:tcBorders>
            <w:shd w:val="clear" w:color="auto" w:fill="auto"/>
            <w:vAlign w:val="center"/>
            <w:hideMark/>
          </w:tcPr>
          <w:p w14:paraId="5A1FF25A"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тыс. м</w:t>
            </w:r>
            <w:r w:rsidRPr="004E248F">
              <w:rPr>
                <w:rFonts w:ascii="Times New Roman" w:eastAsia="Times New Roman" w:hAnsi="Times New Roman" w:cs="Times New Roman"/>
                <w:color w:val="000000"/>
                <w:sz w:val="20"/>
                <w:szCs w:val="20"/>
                <w:vertAlign w:val="superscript"/>
                <w:lang w:eastAsia="ru-RU"/>
              </w:rPr>
              <w:t>3</w:t>
            </w:r>
          </w:p>
        </w:tc>
        <w:tc>
          <w:tcPr>
            <w:tcW w:w="712" w:type="pct"/>
            <w:tcBorders>
              <w:top w:val="nil"/>
              <w:left w:val="nil"/>
              <w:bottom w:val="single" w:sz="4" w:space="0" w:color="auto"/>
              <w:right w:val="single" w:sz="4" w:space="0" w:color="auto"/>
            </w:tcBorders>
            <w:vAlign w:val="center"/>
          </w:tcPr>
          <w:p w14:paraId="16A14389"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8412,551</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43A8944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4516,961</w:t>
            </w:r>
          </w:p>
        </w:tc>
        <w:tc>
          <w:tcPr>
            <w:tcW w:w="711" w:type="pct"/>
            <w:tcBorders>
              <w:top w:val="nil"/>
              <w:left w:val="nil"/>
              <w:bottom w:val="single" w:sz="4" w:space="0" w:color="auto"/>
              <w:right w:val="single" w:sz="4" w:space="0" w:color="auto"/>
            </w:tcBorders>
            <w:shd w:val="clear" w:color="auto" w:fill="auto"/>
            <w:noWrap/>
            <w:vAlign w:val="center"/>
            <w:hideMark/>
          </w:tcPr>
          <w:p w14:paraId="354CE911"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4285,176</w:t>
            </w:r>
          </w:p>
        </w:tc>
      </w:tr>
      <w:tr w:rsidR="006477E0" w:rsidRPr="004E248F" w14:paraId="1566B647" w14:textId="77777777" w:rsidTr="006477E0">
        <w:trPr>
          <w:trHeight w:val="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31B2C44E"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2</w:t>
            </w:r>
          </w:p>
        </w:tc>
        <w:tc>
          <w:tcPr>
            <w:tcW w:w="1869" w:type="pct"/>
            <w:tcBorders>
              <w:top w:val="nil"/>
              <w:left w:val="nil"/>
              <w:bottom w:val="single" w:sz="4" w:space="0" w:color="auto"/>
              <w:right w:val="single" w:sz="4" w:space="0" w:color="auto"/>
            </w:tcBorders>
            <w:shd w:val="clear" w:color="auto" w:fill="auto"/>
            <w:vAlign w:val="center"/>
            <w:hideMark/>
          </w:tcPr>
          <w:p w14:paraId="3221C418"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 xml:space="preserve">Очищено и отведено сточных вод на </w:t>
            </w:r>
            <w:r w:rsidRPr="004E248F">
              <w:rPr>
                <w:rFonts w:ascii="Times New Roman" w:eastAsia="Calibri" w:hAnsi="Times New Roman" w:cs="Times New Roman"/>
                <w:sz w:val="20"/>
                <w:szCs w:val="20"/>
              </w:rPr>
              <w:t>КОС 50000 м</w:t>
            </w:r>
            <w:r w:rsidRPr="004E248F">
              <w:rPr>
                <w:rFonts w:ascii="Times New Roman" w:eastAsia="Calibri" w:hAnsi="Times New Roman" w:cs="Times New Roman"/>
                <w:sz w:val="20"/>
                <w:szCs w:val="20"/>
                <w:vertAlign w:val="superscript"/>
              </w:rPr>
              <w:t>3</w:t>
            </w:r>
            <w:r w:rsidRPr="004E248F">
              <w:rPr>
                <w:rFonts w:ascii="Times New Roman" w:eastAsia="Calibri" w:hAnsi="Times New Roman" w:cs="Times New Roman"/>
                <w:sz w:val="20"/>
                <w:szCs w:val="20"/>
              </w:rPr>
              <w:t>/сут (первый этап строительства 25 000 м</w:t>
            </w:r>
            <w:r w:rsidRPr="004E248F">
              <w:rPr>
                <w:rFonts w:ascii="Times New Roman" w:eastAsia="Calibri" w:hAnsi="Times New Roman" w:cs="Times New Roman"/>
                <w:sz w:val="20"/>
                <w:szCs w:val="20"/>
                <w:vertAlign w:val="superscript"/>
              </w:rPr>
              <w:t>3</w:t>
            </w:r>
            <w:r w:rsidRPr="004E248F">
              <w:rPr>
                <w:rFonts w:ascii="Times New Roman" w:eastAsia="Calibri" w:hAnsi="Times New Roman" w:cs="Times New Roman"/>
                <w:sz w:val="20"/>
                <w:szCs w:val="20"/>
              </w:rPr>
              <w:t>/сут)</w:t>
            </w:r>
          </w:p>
        </w:tc>
        <w:tc>
          <w:tcPr>
            <w:tcW w:w="629" w:type="pct"/>
            <w:tcBorders>
              <w:top w:val="nil"/>
              <w:left w:val="nil"/>
              <w:bottom w:val="single" w:sz="4" w:space="0" w:color="auto"/>
              <w:right w:val="single" w:sz="4" w:space="0" w:color="auto"/>
            </w:tcBorders>
            <w:shd w:val="clear" w:color="auto" w:fill="auto"/>
            <w:vAlign w:val="center"/>
            <w:hideMark/>
          </w:tcPr>
          <w:p w14:paraId="546CABCD"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тыс. м</w:t>
            </w:r>
            <w:r w:rsidRPr="004E248F">
              <w:rPr>
                <w:rFonts w:ascii="Times New Roman" w:eastAsia="Times New Roman" w:hAnsi="Times New Roman" w:cs="Times New Roman"/>
                <w:color w:val="000000"/>
                <w:sz w:val="20"/>
                <w:szCs w:val="20"/>
                <w:vertAlign w:val="superscript"/>
                <w:lang w:eastAsia="ru-RU"/>
              </w:rPr>
              <w:t>3</w:t>
            </w:r>
          </w:p>
        </w:tc>
        <w:tc>
          <w:tcPr>
            <w:tcW w:w="712" w:type="pct"/>
            <w:tcBorders>
              <w:top w:val="nil"/>
              <w:left w:val="nil"/>
              <w:bottom w:val="single" w:sz="4" w:space="0" w:color="auto"/>
              <w:right w:val="single" w:sz="4" w:space="0" w:color="auto"/>
            </w:tcBorders>
            <w:vAlign w:val="center"/>
          </w:tcPr>
          <w:p w14:paraId="6807C491"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0D0CDA80"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4309,473</w:t>
            </w:r>
          </w:p>
        </w:tc>
        <w:tc>
          <w:tcPr>
            <w:tcW w:w="711" w:type="pct"/>
            <w:tcBorders>
              <w:top w:val="nil"/>
              <w:left w:val="nil"/>
              <w:bottom w:val="single" w:sz="4" w:space="0" w:color="auto"/>
              <w:right w:val="single" w:sz="4" w:space="0" w:color="auto"/>
            </w:tcBorders>
            <w:shd w:val="clear" w:color="auto" w:fill="auto"/>
            <w:noWrap/>
            <w:vAlign w:val="center"/>
            <w:hideMark/>
          </w:tcPr>
          <w:p w14:paraId="41272296"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4673,798</w:t>
            </w:r>
          </w:p>
        </w:tc>
      </w:tr>
      <w:tr w:rsidR="006477E0" w:rsidRPr="004E248F" w14:paraId="2A98C787" w14:textId="77777777" w:rsidTr="006477E0">
        <w:trPr>
          <w:trHeight w:val="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206B76D8"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3</w:t>
            </w:r>
          </w:p>
        </w:tc>
        <w:tc>
          <w:tcPr>
            <w:tcW w:w="1869" w:type="pct"/>
            <w:tcBorders>
              <w:top w:val="nil"/>
              <w:left w:val="nil"/>
              <w:bottom w:val="single" w:sz="4" w:space="0" w:color="auto"/>
              <w:right w:val="single" w:sz="4" w:space="0" w:color="auto"/>
            </w:tcBorders>
            <w:shd w:val="clear" w:color="auto" w:fill="auto"/>
            <w:vAlign w:val="center"/>
            <w:hideMark/>
          </w:tcPr>
          <w:p w14:paraId="55BB070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Очищено и отведено сточных вод всего</w:t>
            </w:r>
          </w:p>
        </w:tc>
        <w:tc>
          <w:tcPr>
            <w:tcW w:w="629" w:type="pct"/>
            <w:tcBorders>
              <w:top w:val="nil"/>
              <w:left w:val="nil"/>
              <w:bottom w:val="single" w:sz="4" w:space="0" w:color="auto"/>
              <w:right w:val="single" w:sz="4" w:space="0" w:color="auto"/>
            </w:tcBorders>
            <w:shd w:val="clear" w:color="auto" w:fill="auto"/>
            <w:vAlign w:val="center"/>
            <w:hideMark/>
          </w:tcPr>
          <w:p w14:paraId="030940C2"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тыс. м</w:t>
            </w:r>
            <w:r w:rsidRPr="004E248F">
              <w:rPr>
                <w:rFonts w:ascii="Times New Roman" w:eastAsia="Times New Roman" w:hAnsi="Times New Roman" w:cs="Times New Roman"/>
                <w:color w:val="000000"/>
                <w:sz w:val="20"/>
                <w:szCs w:val="20"/>
                <w:vertAlign w:val="superscript"/>
                <w:lang w:eastAsia="ru-RU"/>
              </w:rPr>
              <w:t>3</w:t>
            </w:r>
          </w:p>
        </w:tc>
        <w:tc>
          <w:tcPr>
            <w:tcW w:w="712" w:type="pct"/>
            <w:tcBorders>
              <w:top w:val="nil"/>
              <w:left w:val="nil"/>
              <w:bottom w:val="single" w:sz="4" w:space="0" w:color="auto"/>
              <w:right w:val="single" w:sz="4" w:space="0" w:color="auto"/>
            </w:tcBorders>
            <w:vAlign w:val="center"/>
          </w:tcPr>
          <w:p w14:paraId="1506023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8412,551</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228F79C9"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8826,434</w:t>
            </w:r>
          </w:p>
        </w:tc>
        <w:tc>
          <w:tcPr>
            <w:tcW w:w="711" w:type="pct"/>
            <w:tcBorders>
              <w:top w:val="nil"/>
              <w:left w:val="nil"/>
              <w:bottom w:val="single" w:sz="4" w:space="0" w:color="auto"/>
              <w:right w:val="single" w:sz="4" w:space="0" w:color="auto"/>
            </w:tcBorders>
            <w:shd w:val="clear" w:color="auto" w:fill="auto"/>
            <w:vAlign w:val="center"/>
            <w:hideMark/>
          </w:tcPr>
          <w:p w14:paraId="753FC5EB"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8958,974</w:t>
            </w:r>
          </w:p>
        </w:tc>
      </w:tr>
      <w:tr w:rsidR="006477E0" w:rsidRPr="004E248F" w14:paraId="0FA41D7B" w14:textId="77777777" w:rsidTr="006477E0">
        <w:trPr>
          <w:trHeight w:val="20"/>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422B42F6"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4</w:t>
            </w:r>
          </w:p>
        </w:tc>
        <w:tc>
          <w:tcPr>
            <w:tcW w:w="1869" w:type="pct"/>
            <w:vMerge w:val="restart"/>
            <w:tcBorders>
              <w:top w:val="nil"/>
              <w:left w:val="single" w:sz="4" w:space="0" w:color="auto"/>
              <w:bottom w:val="single" w:sz="4" w:space="0" w:color="000000"/>
              <w:right w:val="single" w:sz="4" w:space="0" w:color="auto"/>
            </w:tcBorders>
            <w:shd w:val="clear" w:color="auto" w:fill="auto"/>
            <w:vAlign w:val="center"/>
            <w:hideMark/>
          </w:tcPr>
          <w:p w14:paraId="10B4A4B2"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Стоки от технологических нужд</w:t>
            </w:r>
          </w:p>
        </w:tc>
        <w:tc>
          <w:tcPr>
            <w:tcW w:w="629" w:type="pct"/>
            <w:tcBorders>
              <w:top w:val="nil"/>
              <w:left w:val="nil"/>
              <w:bottom w:val="single" w:sz="4" w:space="0" w:color="auto"/>
              <w:right w:val="single" w:sz="4" w:space="0" w:color="auto"/>
            </w:tcBorders>
            <w:shd w:val="clear" w:color="auto" w:fill="auto"/>
            <w:vAlign w:val="center"/>
            <w:hideMark/>
          </w:tcPr>
          <w:p w14:paraId="7D1F058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тыс. м</w:t>
            </w:r>
            <w:r w:rsidRPr="004E248F">
              <w:rPr>
                <w:rFonts w:ascii="Times New Roman" w:eastAsia="Times New Roman" w:hAnsi="Times New Roman" w:cs="Times New Roman"/>
                <w:color w:val="000000"/>
                <w:sz w:val="20"/>
                <w:szCs w:val="20"/>
                <w:vertAlign w:val="superscript"/>
                <w:lang w:eastAsia="ru-RU"/>
              </w:rPr>
              <w:t>3</w:t>
            </w:r>
          </w:p>
        </w:tc>
        <w:tc>
          <w:tcPr>
            <w:tcW w:w="712" w:type="pct"/>
            <w:tcBorders>
              <w:top w:val="nil"/>
              <w:left w:val="nil"/>
              <w:bottom w:val="single" w:sz="4" w:space="0" w:color="auto"/>
              <w:right w:val="single" w:sz="4" w:space="0" w:color="auto"/>
            </w:tcBorders>
            <w:vAlign w:val="center"/>
          </w:tcPr>
          <w:p w14:paraId="2A23BCBF"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761,073</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380CC7ED"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777,922</w:t>
            </w:r>
          </w:p>
        </w:tc>
        <w:tc>
          <w:tcPr>
            <w:tcW w:w="711" w:type="pct"/>
            <w:tcBorders>
              <w:top w:val="nil"/>
              <w:left w:val="nil"/>
              <w:bottom w:val="single" w:sz="4" w:space="0" w:color="auto"/>
              <w:right w:val="single" w:sz="4" w:space="0" w:color="auto"/>
            </w:tcBorders>
            <w:shd w:val="clear" w:color="auto" w:fill="auto"/>
            <w:noWrap/>
            <w:vAlign w:val="center"/>
            <w:hideMark/>
          </w:tcPr>
          <w:p w14:paraId="5D5E8F16"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738,371</w:t>
            </w:r>
          </w:p>
        </w:tc>
      </w:tr>
      <w:tr w:rsidR="006477E0" w:rsidRPr="004E248F" w14:paraId="7B5BD31C" w14:textId="77777777" w:rsidTr="006477E0">
        <w:trPr>
          <w:trHeight w:val="20"/>
        </w:trPr>
        <w:tc>
          <w:tcPr>
            <w:tcW w:w="365" w:type="pct"/>
            <w:vMerge/>
            <w:tcBorders>
              <w:top w:val="nil"/>
              <w:left w:val="single" w:sz="4" w:space="0" w:color="auto"/>
              <w:bottom w:val="single" w:sz="4" w:space="0" w:color="000000"/>
              <w:right w:val="single" w:sz="4" w:space="0" w:color="auto"/>
            </w:tcBorders>
            <w:vAlign w:val="center"/>
            <w:hideMark/>
          </w:tcPr>
          <w:p w14:paraId="260BAD09"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869" w:type="pct"/>
            <w:vMerge/>
            <w:tcBorders>
              <w:top w:val="nil"/>
              <w:left w:val="single" w:sz="4" w:space="0" w:color="auto"/>
              <w:bottom w:val="single" w:sz="4" w:space="0" w:color="000000"/>
              <w:right w:val="single" w:sz="4" w:space="0" w:color="auto"/>
            </w:tcBorders>
            <w:vAlign w:val="center"/>
            <w:hideMark/>
          </w:tcPr>
          <w:p w14:paraId="28F9F256"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629" w:type="pct"/>
            <w:tcBorders>
              <w:top w:val="nil"/>
              <w:left w:val="nil"/>
              <w:bottom w:val="single" w:sz="4" w:space="0" w:color="auto"/>
              <w:right w:val="single" w:sz="4" w:space="0" w:color="auto"/>
            </w:tcBorders>
            <w:shd w:val="clear" w:color="auto" w:fill="auto"/>
            <w:vAlign w:val="center"/>
            <w:hideMark/>
          </w:tcPr>
          <w:p w14:paraId="17D28C56"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w:t>
            </w:r>
          </w:p>
        </w:tc>
        <w:tc>
          <w:tcPr>
            <w:tcW w:w="712" w:type="pct"/>
            <w:tcBorders>
              <w:top w:val="nil"/>
              <w:left w:val="nil"/>
              <w:bottom w:val="single" w:sz="4" w:space="0" w:color="auto"/>
              <w:right w:val="single" w:sz="4" w:space="0" w:color="auto"/>
            </w:tcBorders>
            <w:vAlign w:val="center"/>
          </w:tcPr>
          <w:p w14:paraId="035E7079"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9,05</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590D926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17,22</w:t>
            </w:r>
          </w:p>
        </w:tc>
        <w:tc>
          <w:tcPr>
            <w:tcW w:w="711" w:type="pct"/>
            <w:tcBorders>
              <w:top w:val="nil"/>
              <w:left w:val="nil"/>
              <w:bottom w:val="single" w:sz="4" w:space="0" w:color="auto"/>
              <w:right w:val="single" w:sz="4" w:space="0" w:color="auto"/>
            </w:tcBorders>
            <w:shd w:val="clear" w:color="auto" w:fill="auto"/>
            <w:vAlign w:val="center"/>
            <w:hideMark/>
          </w:tcPr>
          <w:p w14:paraId="78B60E9F"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17,23</w:t>
            </w:r>
          </w:p>
        </w:tc>
      </w:tr>
      <w:tr w:rsidR="006477E0" w:rsidRPr="004E248F" w14:paraId="31105556" w14:textId="77777777" w:rsidTr="006477E0">
        <w:trPr>
          <w:trHeight w:val="20"/>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0CBEC200"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5</w:t>
            </w:r>
          </w:p>
        </w:tc>
        <w:tc>
          <w:tcPr>
            <w:tcW w:w="1869" w:type="pct"/>
            <w:vMerge w:val="restart"/>
            <w:tcBorders>
              <w:top w:val="nil"/>
              <w:left w:val="single" w:sz="4" w:space="0" w:color="auto"/>
              <w:bottom w:val="single" w:sz="4" w:space="0" w:color="000000"/>
              <w:right w:val="single" w:sz="4" w:space="0" w:color="auto"/>
            </w:tcBorders>
            <w:shd w:val="clear" w:color="auto" w:fill="auto"/>
            <w:vAlign w:val="center"/>
            <w:hideMark/>
          </w:tcPr>
          <w:p w14:paraId="0D2531FA"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Талые и неучтенные стоки</w:t>
            </w:r>
          </w:p>
        </w:tc>
        <w:tc>
          <w:tcPr>
            <w:tcW w:w="629" w:type="pct"/>
            <w:tcBorders>
              <w:top w:val="nil"/>
              <w:left w:val="nil"/>
              <w:bottom w:val="single" w:sz="4" w:space="0" w:color="auto"/>
              <w:right w:val="single" w:sz="4" w:space="0" w:color="auto"/>
            </w:tcBorders>
            <w:shd w:val="clear" w:color="auto" w:fill="auto"/>
            <w:vAlign w:val="center"/>
            <w:hideMark/>
          </w:tcPr>
          <w:p w14:paraId="66FAEB3B"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тыс. м</w:t>
            </w:r>
            <w:r w:rsidRPr="004E248F">
              <w:rPr>
                <w:rFonts w:ascii="Times New Roman" w:eastAsia="Times New Roman" w:hAnsi="Times New Roman" w:cs="Times New Roman"/>
                <w:color w:val="000000"/>
                <w:sz w:val="20"/>
                <w:szCs w:val="20"/>
                <w:vertAlign w:val="superscript"/>
                <w:lang w:eastAsia="ru-RU"/>
              </w:rPr>
              <w:t>3</w:t>
            </w:r>
          </w:p>
        </w:tc>
        <w:tc>
          <w:tcPr>
            <w:tcW w:w="712" w:type="pct"/>
            <w:tcBorders>
              <w:top w:val="nil"/>
              <w:left w:val="nil"/>
              <w:bottom w:val="single" w:sz="4" w:space="0" w:color="auto"/>
              <w:right w:val="single" w:sz="4" w:space="0" w:color="auto"/>
            </w:tcBorders>
            <w:vAlign w:val="center"/>
          </w:tcPr>
          <w:p w14:paraId="431F251A"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1199,301</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1CDF3B27"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1722,266</w:t>
            </w:r>
          </w:p>
        </w:tc>
        <w:tc>
          <w:tcPr>
            <w:tcW w:w="711" w:type="pct"/>
            <w:tcBorders>
              <w:top w:val="nil"/>
              <w:left w:val="nil"/>
              <w:bottom w:val="single" w:sz="4" w:space="0" w:color="auto"/>
              <w:right w:val="single" w:sz="4" w:space="0" w:color="auto"/>
            </w:tcBorders>
            <w:shd w:val="clear" w:color="auto" w:fill="auto"/>
            <w:vAlign w:val="center"/>
            <w:hideMark/>
          </w:tcPr>
          <w:p w14:paraId="3AECFF71"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1918,846</w:t>
            </w:r>
          </w:p>
        </w:tc>
      </w:tr>
      <w:tr w:rsidR="006477E0" w:rsidRPr="004E248F" w14:paraId="26261142" w14:textId="77777777" w:rsidTr="006477E0">
        <w:trPr>
          <w:trHeight w:val="20"/>
        </w:trPr>
        <w:tc>
          <w:tcPr>
            <w:tcW w:w="365" w:type="pct"/>
            <w:vMerge/>
            <w:tcBorders>
              <w:top w:val="nil"/>
              <w:left w:val="single" w:sz="4" w:space="0" w:color="auto"/>
              <w:bottom w:val="single" w:sz="4" w:space="0" w:color="000000"/>
              <w:right w:val="single" w:sz="4" w:space="0" w:color="auto"/>
            </w:tcBorders>
            <w:vAlign w:val="center"/>
            <w:hideMark/>
          </w:tcPr>
          <w:p w14:paraId="5AA6A26D"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1869" w:type="pct"/>
            <w:vMerge/>
            <w:tcBorders>
              <w:top w:val="nil"/>
              <w:left w:val="single" w:sz="4" w:space="0" w:color="auto"/>
              <w:bottom w:val="single" w:sz="4" w:space="0" w:color="000000"/>
              <w:right w:val="single" w:sz="4" w:space="0" w:color="auto"/>
            </w:tcBorders>
            <w:vAlign w:val="center"/>
            <w:hideMark/>
          </w:tcPr>
          <w:p w14:paraId="45B215CD"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p>
        </w:tc>
        <w:tc>
          <w:tcPr>
            <w:tcW w:w="629" w:type="pct"/>
            <w:tcBorders>
              <w:top w:val="nil"/>
              <w:left w:val="nil"/>
              <w:bottom w:val="single" w:sz="4" w:space="0" w:color="auto"/>
              <w:right w:val="single" w:sz="4" w:space="0" w:color="auto"/>
            </w:tcBorders>
            <w:shd w:val="clear" w:color="auto" w:fill="auto"/>
            <w:vAlign w:val="center"/>
            <w:hideMark/>
          </w:tcPr>
          <w:p w14:paraId="5BFB2A0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w:t>
            </w:r>
          </w:p>
        </w:tc>
        <w:tc>
          <w:tcPr>
            <w:tcW w:w="712" w:type="pct"/>
            <w:tcBorders>
              <w:top w:val="nil"/>
              <w:left w:val="nil"/>
              <w:bottom w:val="single" w:sz="4" w:space="0" w:color="auto"/>
              <w:right w:val="single" w:sz="4" w:space="0" w:color="auto"/>
            </w:tcBorders>
            <w:vAlign w:val="center"/>
          </w:tcPr>
          <w:p w14:paraId="4D87E5C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14,26</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71869C3E"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19,51</w:t>
            </w:r>
          </w:p>
        </w:tc>
        <w:tc>
          <w:tcPr>
            <w:tcW w:w="711" w:type="pct"/>
            <w:tcBorders>
              <w:top w:val="nil"/>
              <w:left w:val="nil"/>
              <w:bottom w:val="single" w:sz="4" w:space="0" w:color="auto"/>
              <w:right w:val="single" w:sz="4" w:space="0" w:color="auto"/>
            </w:tcBorders>
            <w:shd w:val="clear" w:color="auto" w:fill="auto"/>
            <w:vAlign w:val="center"/>
            <w:hideMark/>
          </w:tcPr>
          <w:p w14:paraId="5424E305"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21,42</w:t>
            </w:r>
          </w:p>
        </w:tc>
      </w:tr>
      <w:tr w:rsidR="006477E0" w:rsidRPr="004E248F" w14:paraId="4EB68A50" w14:textId="77777777" w:rsidTr="006477E0">
        <w:trPr>
          <w:trHeight w:val="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1D70CDAC"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6</w:t>
            </w:r>
          </w:p>
        </w:tc>
        <w:tc>
          <w:tcPr>
            <w:tcW w:w="1869" w:type="pct"/>
            <w:tcBorders>
              <w:top w:val="nil"/>
              <w:left w:val="nil"/>
              <w:bottom w:val="single" w:sz="4" w:space="0" w:color="auto"/>
              <w:right w:val="single" w:sz="4" w:space="0" w:color="auto"/>
            </w:tcBorders>
            <w:shd w:val="clear" w:color="auto" w:fill="auto"/>
            <w:vAlign w:val="center"/>
            <w:hideMark/>
          </w:tcPr>
          <w:p w14:paraId="0B8EF7E9"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Реализовано сточных вод от абонентов</w:t>
            </w:r>
          </w:p>
        </w:tc>
        <w:tc>
          <w:tcPr>
            <w:tcW w:w="629" w:type="pct"/>
            <w:tcBorders>
              <w:top w:val="nil"/>
              <w:left w:val="nil"/>
              <w:bottom w:val="single" w:sz="4" w:space="0" w:color="auto"/>
              <w:right w:val="single" w:sz="4" w:space="0" w:color="auto"/>
            </w:tcBorders>
            <w:shd w:val="clear" w:color="auto" w:fill="auto"/>
            <w:vAlign w:val="center"/>
            <w:hideMark/>
          </w:tcPr>
          <w:p w14:paraId="06C95082"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тыс. м</w:t>
            </w:r>
            <w:r w:rsidRPr="004E248F">
              <w:rPr>
                <w:rFonts w:ascii="Times New Roman" w:eastAsia="Times New Roman" w:hAnsi="Times New Roman" w:cs="Times New Roman"/>
                <w:color w:val="000000"/>
                <w:sz w:val="20"/>
                <w:szCs w:val="20"/>
                <w:vertAlign w:val="superscript"/>
                <w:lang w:eastAsia="ru-RU"/>
              </w:rPr>
              <w:t>3</w:t>
            </w:r>
          </w:p>
        </w:tc>
        <w:tc>
          <w:tcPr>
            <w:tcW w:w="712" w:type="pct"/>
            <w:tcBorders>
              <w:top w:val="nil"/>
              <w:left w:val="nil"/>
              <w:bottom w:val="single" w:sz="4" w:space="0" w:color="auto"/>
              <w:right w:val="single" w:sz="4" w:space="0" w:color="auto"/>
            </w:tcBorders>
            <w:vAlign w:val="center"/>
          </w:tcPr>
          <w:p w14:paraId="74223ACE"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6452,177</w:t>
            </w: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6036D7C9"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6326,246</w:t>
            </w:r>
          </w:p>
        </w:tc>
        <w:tc>
          <w:tcPr>
            <w:tcW w:w="711" w:type="pct"/>
            <w:tcBorders>
              <w:top w:val="nil"/>
              <w:left w:val="nil"/>
              <w:bottom w:val="single" w:sz="4" w:space="0" w:color="auto"/>
              <w:right w:val="single" w:sz="4" w:space="0" w:color="auto"/>
            </w:tcBorders>
            <w:shd w:val="clear" w:color="auto" w:fill="auto"/>
            <w:noWrap/>
            <w:vAlign w:val="center"/>
            <w:hideMark/>
          </w:tcPr>
          <w:p w14:paraId="33012A0A" w14:textId="77777777" w:rsidR="006477E0" w:rsidRPr="004E248F"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E248F">
              <w:rPr>
                <w:rFonts w:ascii="Times New Roman" w:eastAsia="Times New Roman" w:hAnsi="Times New Roman" w:cs="Times New Roman"/>
                <w:color w:val="000000"/>
                <w:sz w:val="20"/>
                <w:szCs w:val="20"/>
                <w:lang w:eastAsia="ru-RU"/>
              </w:rPr>
              <w:t>6301,757</w:t>
            </w:r>
          </w:p>
        </w:tc>
      </w:tr>
    </w:tbl>
    <w:p w14:paraId="4BE5003E"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pPr>
    </w:p>
    <w:p w14:paraId="2B473AEB" w14:textId="77777777" w:rsidR="006477E0" w:rsidRDefault="006477E0" w:rsidP="006477E0">
      <w:pPr>
        <w:pStyle w:val="af4"/>
        <w:keepNext/>
        <w:spacing w:after="0" w:line="360" w:lineRule="auto"/>
        <w:ind w:left="0"/>
        <w:jc w:val="center"/>
      </w:pPr>
      <w:r>
        <w:rPr>
          <w:noProof/>
          <w:lang w:eastAsia="ru-RU"/>
        </w:rPr>
        <w:drawing>
          <wp:inline distT="0" distB="0" distL="0" distR="0" wp14:anchorId="3EABF9D6" wp14:editId="669C4BD3">
            <wp:extent cx="5562600" cy="29527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AC0E87" w14:textId="77777777" w:rsidR="006477E0" w:rsidRDefault="006477E0" w:rsidP="006477E0">
      <w:pPr>
        <w:pStyle w:val="af7"/>
        <w:spacing w:after="0"/>
        <w:jc w:val="center"/>
        <w:rPr>
          <w:rFonts w:ascii="Times New Roman" w:hAnsi="Times New Roman" w:cs="Times New Roman"/>
          <w:color w:val="auto"/>
          <w:sz w:val="24"/>
          <w:szCs w:val="24"/>
        </w:rPr>
      </w:pPr>
      <w:bookmarkStart w:id="329" w:name="_Ref20471479"/>
      <w:bookmarkStart w:id="330" w:name="_Toc22590920"/>
      <w:bookmarkStart w:id="331" w:name="_Toc29457609"/>
      <w:r w:rsidRPr="004E248F">
        <w:rPr>
          <w:rFonts w:ascii="Times New Roman" w:hAnsi="Times New Roman" w:cs="Times New Roman"/>
          <w:color w:val="auto"/>
          <w:sz w:val="24"/>
          <w:szCs w:val="24"/>
        </w:rPr>
        <w:t xml:space="preserve">Рисунок </w:t>
      </w:r>
      <w:r w:rsidR="0047469B" w:rsidRPr="004E248F">
        <w:rPr>
          <w:rFonts w:ascii="Times New Roman" w:hAnsi="Times New Roman" w:cs="Times New Roman"/>
          <w:color w:val="auto"/>
          <w:sz w:val="24"/>
          <w:szCs w:val="24"/>
        </w:rPr>
        <w:fldChar w:fldCharType="begin"/>
      </w:r>
      <w:r w:rsidRPr="004E248F">
        <w:rPr>
          <w:rFonts w:ascii="Times New Roman" w:hAnsi="Times New Roman" w:cs="Times New Roman"/>
          <w:color w:val="auto"/>
          <w:sz w:val="24"/>
          <w:szCs w:val="24"/>
        </w:rPr>
        <w:instrText xml:space="preserve"> SEQ Рисунок \* ARABIC </w:instrText>
      </w:r>
      <w:r w:rsidR="0047469B" w:rsidRPr="004E248F">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20</w:t>
      </w:r>
      <w:r w:rsidR="0047469B" w:rsidRPr="004E248F">
        <w:rPr>
          <w:rFonts w:ascii="Times New Roman" w:hAnsi="Times New Roman" w:cs="Times New Roman"/>
          <w:color w:val="auto"/>
          <w:sz w:val="24"/>
          <w:szCs w:val="24"/>
        </w:rPr>
        <w:fldChar w:fldCharType="end"/>
      </w:r>
      <w:bookmarkEnd w:id="329"/>
      <w:r w:rsidRPr="004E248F">
        <w:rPr>
          <w:rFonts w:ascii="Times New Roman" w:hAnsi="Times New Roman" w:cs="Times New Roman"/>
          <w:color w:val="auto"/>
          <w:sz w:val="24"/>
          <w:szCs w:val="24"/>
        </w:rPr>
        <w:t>. Баланс поступления сточных вод в централизованную систему водоотведения</w:t>
      </w:r>
      <w:bookmarkEnd w:id="330"/>
      <w:bookmarkEnd w:id="331"/>
    </w:p>
    <w:p w14:paraId="71B643FB" w14:textId="77777777" w:rsidR="006477E0" w:rsidRPr="004E248F" w:rsidRDefault="006477E0" w:rsidP="006477E0">
      <w:pPr>
        <w:pStyle w:val="af4"/>
        <w:spacing w:before="240" w:after="0" w:line="360" w:lineRule="auto"/>
        <w:ind w:left="0" w:firstLine="567"/>
        <w:contextualSpacing w:val="0"/>
        <w:jc w:val="both"/>
        <w:rPr>
          <w:rFonts w:ascii="Times New Roman" w:hAnsi="Times New Roman" w:cs="Times New Roman"/>
          <w:spacing w:val="-1"/>
          <w:sz w:val="28"/>
          <w:szCs w:val="28"/>
        </w:rPr>
      </w:pPr>
      <w:r w:rsidRPr="004E248F">
        <w:rPr>
          <w:rFonts w:ascii="Times New Roman" w:hAnsi="Times New Roman" w:cs="Times New Roman"/>
          <w:spacing w:val="-1"/>
          <w:sz w:val="28"/>
          <w:szCs w:val="28"/>
        </w:rPr>
        <w:t>Анализ балансов поступления сточных вод в централизованную систему водоотведения показал, что:</w:t>
      </w:r>
    </w:p>
    <w:p w14:paraId="785AE672" w14:textId="77777777" w:rsidR="006477E0" w:rsidRPr="004E248F" w:rsidRDefault="006477E0" w:rsidP="006477E0">
      <w:pPr>
        <w:pStyle w:val="af4"/>
        <w:numPr>
          <w:ilvl w:val="0"/>
          <w:numId w:val="8"/>
        </w:numPr>
        <w:spacing w:after="0" w:line="360" w:lineRule="auto"/>
        <w:ind w:left="0" w:firstLine="709"/>
        <w:jc w:val="both"/>
        <w:rPr>
          <w:rFonts w:ascii="Times New Roman" w:hAnsi="Times New Roman" w:cs="Times New Roman"/>
          <w:spacing w:val="-1"/>
          <w:sz w:val="28"/>
          <w:szCs w:val="28"/>
        </w:rPr>
      </w:pPr>
      <w:r w:rsidRPr="004E248F">
        <w:rPr>
          <w:rFonts w:ascii="Times New Roman" w:hAnsi="Times New Roman" w:cs="Times New Roman"/>
          <w:spacing w:val="-1"/>
          <w:sz w:val="28"/>
          <w:szCs w:val="28"/>
        </w:rPr>
        <w:t>общий объем очищенных и отведенных сточных вод увеличился;</w:t>
      </w:r>
    </w:p>
    <w:p w14:paraId="5247A3C4" w14:textId="77777777" w:rsidR="006477E0" w:rsidRPr="004E248F" w:rsidRDefault="006477E0" w:rsidP="006477E0">
      <w:pPr>
        <w:pStyle w:val="af4"/>
        <w:numPr>
          <w:ilvl w:val="0"/>
          <w:numId w:val="8"/>
        </w:numPr>
        <w:spacing w:after="0" w:line="360" w:lineRule="auto"/>
        <w:ind w:left="0" w:firstLine="709"/>
        <w:jc w:val="both"/>
        <w:rPr>
          <w:rFonts w:ascii="Times New Roman" w:hAnsi="Times New Roman" w:cs="Times New Roman"/>
          <w:spacing w:val="-1"/>
          <w:sz w:val="28"/>
          <w:szCs w:val="28"/>
        </w:rPr>
      </w:pPr>
      <w:r w:rsidRPr="004E248F">
        <w:rPr>
          <w:rFonts w:ascii="Times New Roman" w:hAnsi="Times New Roman" w:cs="Times New Roman"/>
          <w:spacing w:val="-1"/>
          <w:sz w:val="28"/>
          <w:szCs w:val="28"/>
        </w:rPr>
        <w:t xml:space="preserve">объем талых и неучтенных стоков увеличился на ~ </w:t>
      </w:r>
      <w:r w:rsidR="00846DCA">
        <w:rPr>
          <w:rFonts w:ascii="Times New Roman" w:hAnsi="Times New Roman" w:cs="Times New Roman"/>
          <w:spacing w:val="-1"/>
          <w:sz w:val="28"/>
          <w:szCs w:val="28"/>
        </w:rPr>
        <w:t>7</w:t>
      </w:r>
      <w:r>
        <w:rPr>
          <w:rFonts w:ascii="Times New Roman" w:hAnsi="Times New Roman" w:cs="Times New Roman"/>
          <w:spacing w:val="-1"/>
          <w:sz w:val="28"/>
          <w:szCs w:val="28"/>
        </w:rPr>
        <w:t xml:space="preserve"> </w:t>
      </w:r>
      <w:r w:rsidRPr="004E248F">
        <w:rPr>
          <w:rFonts w:ascii="Times New Roman" w:hAnsi="Times New Roman" w:cs="Times New Roman"/>
          <w:spacing w:val="-1"/>
          <w:sz w:val="28"/>
          <w:szCs w:val="28"/>
        </w:rPr>
        <w:t xml:space="preserve">%. </w:t>
      </w:r>
    </w:p>
    <w:p w14:paraId="216275E4" w14:textId="77777777" w:rsidR="006477E0" w:rsidRPr="004E248F"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sidRPr="004E248F">
        <w:rPr>
          <w:rFonts w:ascii="Times New Roman" w:hAnsi="Times New Roman" w:cs="Times New Roman"/>
          <w:spacing w:val="-1"/>
          <w:sz w:val="28"/>
          <w:szCs w:val="28"/>
        </w:rPr>
        <w:t xml:space="preserve">Ретроспективный баланс поступления сточных вод в централизованную систему водоотведения за период с 2009 по 2018 год представлен в </w:t>
      </w:r>
      <w:r>
        <w:rPr>
          <w:rFonts w:ascii="Times New Roman" w:hAnsi="Times New Roman" w:cs="Times New Roman"/>
          <w:spacing w:val="-1"/>
          <w:sz w:val="28"/>
          <w:szCs w:val="28"/>
        </w:rPr>
        <w:br/>
      </w:r>
      <w:r w:rsidRPr="00E87B39">
        <w:rPr>
          <w:rFonts w:ascii="Times New Roman" w:hAnsi="Times New Roman" w:cs="Times New Roman"/>
          <w:spacing w:val="-1"/>
          <w:sz w:val="28"/>
          <w:szCs w:val="28"/>
        </w:rPr>
        <w:t xml:space="preserve">Таблицах </w:t>
      </w:r>
      <w:r w:rsidR="00671F53">
        <w:fldChar w:fldCharType="begin"/>
      </w:r>
      <w:r w:rsidR="00671F53">
        <w:instrText xml:space="preserve"> REF _Ref20469149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44</w:t>
      </w:r>
      <w:r w:rsidR="00671F53">
        <w:fldChar w:fldCharType="end"/>
      </w:r>
      <w:r w:rsidRPr="00E87B39">
        <w:rPr>
          <w:rFonts w:ascii="Times New Roman" w:hAnsi="Times New Roman" w:cs="Times New Roman"/>
          <w:spacing w:val="-1"/>
          <w:sz w:val="28"/>
          <w:szCs w:val="28"/>
        </w:rPr>
        <w:t>-</w:t>
      </w:r>
      <w:r w:rsidR="00671F53">
        <w:fldChar w:fldCharType="begin"/>
      </w:r>
      <w:r w:rsidR="00671F53">
        <w:instrText xml:space="preserve"> REF _Ref20469154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45</w:t>
      </w:r>
      <w:r w:rsidR="00671F53">
        <w:fldChar w:fldCharType="end"/>
      </w:r>
      <w:r w:rsidRPr="00E87B39">
        <w:rPr>
          <w:rFonts w:ascii="Times New Roman" w:hAnsi="Times New Roman" w:cs="Times New Roman"/>
          <w:spacing w:val="-1"/>
          <w:sz w:val="28"/>
          <w:szCs w:val="28"/>
        </w:rPr>
        <w:t>.</w:t>
      </w:r>
    </w:p>
    <w:p w14:paraId="59515D94" w14:textId="77777777" w:rsidR="006477E0" w:rsidRPr="00443832" w:rsidRDefault="006477E0" w:rsidP="006477E0">
      <w:pPr>
        <w:pStyle w:val="af7"/>
        <w:keepNext/>
        <w:spacing w:after="0"/>
        <w:jc w:val="right"/>
        <w:rPr>
          <w:rFonts w:ascii="Times New Roman" w:hAnsi="Times New Roman" w:cs="Times New Roman"/>
          <w:color w:val="auto"/>
          <w:sz w:val="24"/>
          <w:szCs w:val="24"/>
        </w:rPr>
      </w:pPr>
      <w:bookmarkStart w:id="332" w:name="_Ref20469149"/>
      <w:bookmarkStart w:id="333" w:name="_Toc22590935"/>
      <w:bookmarkStart w:id="334" w:name="_Toc29457531"/>
      <w:r w:rsidRPr="00443832">
        <w:rPr>
          <w:rFonts w:ascii="Times New Roman" w:hAnsi="Times New Roman" w:cs="Times New Roman"/>
          <w:color w:val="auto"/>
          <w:sz w:val="24"/>
          <w:szCs w:val="24"/>
        </w:rPr>
        <w:t xml:space="preserve">Таблица </w:t>
      </w:r>
      <w:r w:rsidR="0047469B" w:rsidRPr="00443832">
        <w:rPr>
          <w:rFonts w:ascii="Times New Roman" w:hAnsi="Times New Roman" w:cs="Times New Roman"/>
          <w:color w:val="auto"/>
          <w:sz w:val="24"/>
          <w:szCs w:val="24"/>
        </w:rPr>
        <w:fldChar w:fldCharType="begin"/>
      </w:r>
      <w:r w:rsidRPr="00443832">
        <w:rPr>
          <w:rFonts w:ascii="Times New Roman" w:hAnsi="Times New Roman" w:cs="Times New Roman"/>
          <w:color w:val="auto"/>
          <w:sz w:val="24"/>
          <w:szCs w:val="24"/>
        </w:rPr>
        <w:instrText xml:space="preserve"> SEQ Таблица \* ARABIC </w:instrText>
      </w:r>
      <w:r w:rsidR="0047469B" w:rsidRPr="0044383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44</w:t>
      </w:r>
      <w:r w:rsidR="0047469B" w:rsidRPr="00443832">
        <w:rPr>
          <w:rFonts w:ascii="Times New Roman" w:hAnsi="Times New Roman" w:cs="Times New Roman"/>
          <w:color w:val="auto"/>
          <w:sz w:val="24"/>
          <w:szCs w:val="24"/>
        </w:rPr>
        <w:fldChar w:fldCharType="end"/>
      </w:r>
      <w:bookmarkEnd w:id="332"/>
      <w:r w:rsidRPr="00443832">
        <w:rPr>
          <w:rFonts w:ascii="Times New Roman" w:hAnsi="Times New Roman" w:cs="Times New Roman"/>
          <w:color w:val="auto"/>
          <w:sz w:val="24"/>
          <w:szCs w:val="24"/>
        </w:rPr>
        <w:t>. Ретроспективный баланс поступления сточных вод (2009-2012 гг.)</w:t>
      </w:r>
      <w:bookmarkEnd w:id="333"/>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328"/>
        <w:gridCol w:w="1240"/>
        <w:gridCol w:w="1076"/>
        <w:gridCol w:w="1076"/>
        <w:gridCol w:w="1076"/>
        <w:gridCol w:w="1072"/>
      </w:tblGrid>
      <w:tr w:rsidR="006477E0" w:rsidRPr="00443832" w14:paraId="2666DF21" w14:textId="77777777" w:rsidTr="006477E0">
        <w:trPr>
          <w:trHeight w:val="20"/>
          <w:tblHeader/>
        </w:trPr>
        <w:tc>
          <w:tcPr>
            <w:tcW w:w="367" w:type="pct"/>
            <w:shd w:val="clear" w:color="auto" w:fill="auto"/>
            <w:vAlign w:val="center"/>
            <w:hideMark/>
          </w:tcPr>
          <w:p w14:paraId="217FE7FC"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 п/п</w:t>
            </w:r>
          </w:p>
        </w:tc>
        <w:tc>
          <w:tcPr>
            <w:tcW w:w="1739" w:type="pct"/>
            <w:shd w:val="clear" w:color="auto" w:fill="auto"/>
            <w:vAlign w:val="center"/>
            <w:hideMark/>
          </w:tcPr>
          <w:p w14:paraId="42F373A2"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Наименование</w:t>
            </w:r>
          </w:p>
        </w:tc>
        <w:tc>
          <w:tcPr>
            <w:tcW w:w="648" w:type="pct"/>
            <w:shd w:val="clear" w:color="auto" w:fill="auto"/>
            <w:vAlign w:val="center"/>
            <w:hideMark/>
          </w:tcPr>
          <w:p w14:paraId="10A7D377"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Ед. изм.</w:t>
            </w:r>
          </w:p>
        </w:tc>
        <w:tc>
          <w:tcPr>
            <w:tcW w:w="562" w:type="pct"/>
            <w:shd w:val="clear" w:color="auto" w:fill="auto"/>
            <w:vAlign w:val="center"/>
            <w:hideMark/>
          </w:tcPr>
          <w:p w14:paraId="116825E5"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2009</w:t>
            </w:r>
          </w:p>
        </w:tc>
        <w:tc>
          <w:tcPr>
            <w:tcW w:w="562" w:type="pct"/>
            <w:shd w:val="clear" w:color="auto" w:fill="auto"/>
            <w:vAlign w:val="center"/>
            <w:hideMark/>
          </w:tcPr>
          <w:p w14:paraId="6382755E"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2010</w:t>
            </w:r>
          </w:p>
        </w:tc>
        <w:tc>
          <w:tcPr>
            <w:tcW w:w="562" w:type="pct"/>
            <w:shd w:val="clear" w:color="auto" w:fill="auto"/>
            <w:vAlign w:val="center"/>
            <w:hideMark/>
          </w:tcPr>
          <w:p w14:paraId="1EDD7350"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2011</w:t>
            </w:r>
          </w:p>
        </w:tc>
        <w:tc>
          <w:tcPr>
            <w:tcW w:w="560" w:type="pct"/>
            <w:shd w:val="clear" w:color="auto" w:fill="auto"/>
            <w:vAlign w:val="center"/>
            <w:hideMark/>
          </w:tcPr>
          <w:p w14:paraId="309D8793"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2012</w:t>
            </w:r>
          </w:p>
        </w:tc>
      </w:tr>
      <w:tr w:rsidR="006477E0" w:rsidRPr="00443832" w14:paraId="525E75C6" w14:textId="77777777" w:rsidTr="006477E0">
        <w:trPr>
          <w:trHeight w:val="20"/>
        </w:trPr>
        <w:tc>
          <w:tcPr>
            <w:tcW w:w="367" w:type="pct"/>
            <w:shd w:val="clear" w:color="auto" w:fill="auto"/>
            <w:vAlign w:val="center"/>
            <w:hideMark/>
          </w:tcPr>
          <w:p w14:paraId="538ACED4"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w:t>
            </w:r>
          </w:p>
        </w:tc>
        <w:tc>
          <w:tcPr>
            <w:tcW w:w="1739" w:type="pct"/>
            <w:shd w:val="clear" w:color="auto" w:fill="auto"/>
            <w:vAlign w:val="center"/>
            <w:hideMark/>
          </w:tcPr>
          <w:p w14:paraId="0F2D6CB1"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Производственная мощность КОС-12</w:t>
            </w:r>
          </w:p>
        </w:tc>
        <w:tc>
          <w:tcPr>
            <w:tcW w:w="648" w:type="pct"/>
            <w:shd w:val="clear" w:color="auto" w:fill="auto"/>
            <w:vAlign w:val="center"/>
            <w:hideMark/>
          </w:tcPr>
          <w:p w14:paraId="5CAF755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2246" w:type="pct"/>
            <w:gridSpan w:val="4"/>
            <w:shd w:val="clear" w:color="auto" w:fill="auto"/>
            <w:vAlign w:val="center"/>
            <w:hideMark/>
          </w:tcPr>
          <w:p w14:paraId="5234E5B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4380</w:t>
            </w:r>
          </w:p>
        </w:tc>
      </w:tr>
      <w:tr w:rsidR="006477E0" w:rsidRPr="00443832" w14:paraId="29F65772" w14:textId="77777777" w:rsidTr="006477E0">
        <w:trPr>
          <w:trHeight w:val="20"/>
        </w:trPr>
        <w:tc>
          <w:tcPr>
            <w:tcW w:w="367" w:type="pct"/>
            <w:shd w:val="clear" w:color="auto" w:fill="auto"/>
            <w:vAlign w:val="center"/>
            <w:hideMark/>
          </w:tcPr>
          <w:p w14:paraId="0CD91F4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2</w:t>
            </w:r>
          </w:p>
        </w:tc>
        <w:tc>
          <w:tcPr>
            <w:tcW w:w="1739" w:type="pct"/>
            <w:shd w:val="clear" w:color="auto" w:fill="auto"/>
            <w:vAlign w:val="center"/>
            <w:hideMark/>
          </w:tcPr>
          <w:p w14:paraId="00917AF4"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Очищено и отведено сточных вод на КОС-12</w:t>
            </w:r>
          </w:p>
        </w:tc>
        <w:tc>
          <w:tcPr>
            <w:tcW w:w="648" w:type="pct"/>
            <w:shd w:val="clear" w:color="auto" w:fill="auto"/>
            <w:vAlign w:val="center"/>
            <w:hideMark/>
          </w:tcPr>
          <w:p w14:paraId="682690C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62" w:type="pct"/>
            <w:shd w:val="clear" w:color="auto" w:fill="auto"/>
            <w:vAlign w:val="center"/>
            <w:hideMark/>
          </w:tcPr>
          <w:p w14:paraId="2A8DB7C1"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9559,825</w:t>
            </w:r>
          </w:p>
        </w:tc>
        <w:tc>
          <w:tcPr>
            <w:tcW w:w="562" w:type="pct"/>
            <w:shd w:val="clear" w:color="auto" w:fill="auto"/>
            <w:vAlign w:val="center"/>
            <w:hideMark/>
          </w:tcPr>
          <w:p w14:paraId="19CF3DA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8649,861</w:t>
            </w:r>
          </w:p>
        </w:tc>
        <w:tc>
          <w:tcPr>
            <w:tcW w:w="562" w:type="pct"/>
            <w:shd w:val="clear" w:color="auto" w:fill="auto"/>
            <w:vAlign w:val="center"/>
            <w:hideMark/>
          </w:tcPr>
          <w:p w14:paraId="3E7D2801"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7814,798</w:t>
            </w:r>
          </w:p>
        </w:tc>
        <w:tc>
          <w:tcPr>
            <w:tcW w:w="560" w:type="pct"/>
            <w:shd w:val="clear" w:color="auto" w:fill="auto"/>
            <w:vAlign w:val="center"/>
            <w:hideMark/>
          </w:tcPr>
          <w:p w14:paraId="62747D4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9257,754</w:t>
            </w:r>
          </w:p>
        </w:tc>
      </w:tr>
      <w:tr w:rsidR="006477E0" w:rsidRPr="00443832" w14:paraId="13CAD867" w14:textId="77777777" w:rsidTr="006477E0">
        <w:trPr>
          <w:trHeight w:val="20"/>
        </w:trPr>
        <w:tc>
          <w:tcPr>
            <w:tcW w:w="367" w:type="pct"/>
            <w:shd w:val="clear" w:color="auto" w:fill="auto"/>
            <w:vAlign w:val="center"/>
            <w:hideMark/>
          </w:tcPr>
          <w:p w14:paraId="6A857DA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w:t>
            </w:r>
          </w:p>
        </w:tc>
        <w:tc>
          <w:tcPr>
            <w:tcW w:w="1739" w:type="pct"/>
            <w:shd w:val="clear" w:color="auto" w:fill="auto"/>
            <w:vAlign w:val="center"/>
            <w:hideMark/>
          </w:tcPr>
          <w:p w14:paraId="1E32C704"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Реализовано сточных вод от абонентов</w:t>
            </w:r>
          </w:p>
        </w:tc>
        <w:tc>
          <w:tcPr>
            <w:tcW w:w="648" w:type="pct"/>
            <w:shd w:val="clear" w:color="auto" w:fill="auto"/>
            <w:vAlign w:val="center"/>
            <w:hideMark/>
          </w:tcPr>
          <w:p w14:paraId="1D09994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62" w:type="pct"/>
            <w:shd w:val="clear" w:color="auto" w:fill="auto"/>
            <w:vAlign w:val="center"/>
            <w:hideMark/>
          </w:tcPr>
          <w:p w14:paraId="144A14CF"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8865,685</w:t>
            </w:r>
          </w:p>
        </w:tc>
        <w:tc>
          <w:tcPr>
            <w:tcW w:w="562" w:type="pct"/>
            <w:shd w:val="clear" w:color="auto" w:fill="auto"/>
            <w:vAlign w:val="center"/>
            <w:hideMark/>
          </w:tcPr>
          <w:p w14:paraId="790CFEC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8599,800</w:t>
            </w:r>
          </w:p>
        </w:tc>
        <w:tc>
          <w:tcPr>
            <w:tcW w:w="562" w:type="pct"/>
            <w:shd w:val="clear" w:color="auto" w:fill="auto"/>
            <w:vAlign w:val="center"/>
            <w:hideMark/>
          </w:tcPr>
          <w:p w14:paraId="0296C6E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7871,994</w:t>
            </w:r>
          </w:p>
        </w:tc>
        <w:tc>
          <w:tcPr>
            <w:tcW w:w="560" w:type="pct"/>
            <w:shd w:val="clear" w:color="auto" w:fill="auto"/>
            <w:vAlign w:val="center"/>
            <w:hideMark/>
          </w:tcPr>
          <w:p w14:paraId="6D593EC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7319,981</w:t>
            </w:r>
          </w:p>
        </w:tc>
      </w:tr>
      <w:tr w:rsidR="006477E0" w:rsidRPr="00443832" w14:paraId="026AE995" w14:textId="77777777" w:rsidTr="006477E0">
        <w:trPr>
          <w:trHeight w:val="20"/>
        </w:trPr>
        <w:tc>
          <w:tcPr>
            <w:tcW w:w="367" w:type="pct"/>
            <w:vMerge w:val="restart"/>
            <w:shd w:val="clear" w:color="auto" w:fill="auto"/>
            <w:vAlign w:val="center"/>
            <w:hideMark/>
          </w:tcPr>
          <w:p w14:paraId="67DCAC2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w:t>
            </w:r>
          </w:p>
        </w:tc>
        <w:tc>
          <w:tcPr>
            <w:tcW w:w="1739" w:type="pct"/>
            <w:vMerge w:val="restart"/>
            <w:shd w:val="clear" w:color="auto" w:fill="auto"/>
            <w:vAlign w:val="center"/>
            <w:hideMark/>
          </w:tcPr>
          <w:p w14:paraId="17C4371F"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Резерв (+)/дефицит (-) производственной мощности КОС-12</w:t>
            </w:r>
          </w:p>
        </w:tc>
        <w:tc>
          <w:tcPr>
            <w:tcW w:w="648" w:type="pct"/>
            <w:shd w:val="clear" w:color="auto" w:fill="auto"/>
            <w:vAlign w:val="center"/>
            <w:hideMark/>
          </w:tcPr>
          <w:p w14:paraId="5D835E8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62" w:type="pct"/>
            <w:shd w:val="clear" w:color="auto" w:fill="auto"/>
            <w:vAlign w:val="center"/>
            <w:hideMark/>
          </w:tcPr>
          <w:p w14:paraId="13CE38B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-5179,825</w:t>
            </w:r>
          </w:p>
        </w:tc>
        <w:tc>
          <w:tcPr>
            <w:tcW w:w="562" w:type="pct"/>
            <w:shd w:val="clear" w:color="auto" w:fill="auto"/>
            <w:vAlign w:val="center"/>
            <w:hideMark/>
          </w:tcPr>
          <w:p w14:paraId="6962658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-4269,861</w:t>
            </w:r>
          </w:p>
        </w:tc>
        <w:tc>
          <w:tcPr>
            <w:tcW w:w="562" w:type="pct"/>
            <w:shd w:val="clear" w:color="auto" w:fill="auto"/>
            <w:vAlign w:val="center"/>
            <w:hideMark/>
          </w:tcPr>
          <w:p w14:paraId="7EDDA37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-3434,798</w:t>
            </w:r>
          </w:p>
        </w:tc>
        <w:tc>
          <w:tcPr>
            <w:tcW w:w="560" w:type="pct"/>
            <w:shd w:val="clear" w:color="auto" w:fill="auto"/>
            <w:vAlign w:val="center"/>
            <w:hideMark/>
          </w:tcPr>
          <w:p w14:paraId="17D5DC2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-4877,754</w:t>
            </w:r>
          </w:p>
        </w:tc>
      </w:tr>
      <w:tr w:rsidR="006477E0" w:rsidRPr="00443832" w14:paraId="19FFFF16" w14:textId="77777777" w:rsidTr="006477E0">
        <w:trPr>
          <w:trHeight w:val="20"/>
        </w:trPr>
        <w:tc>
          <w:tcPr>
            <w:tcW w:w="367" w:type="pct"/>
            <w:vMerge/>
            <w:vAlign w:val="center"/>
            <w:hideMark/>
          </w:tcPr>
          <w:p w14:paraId="5A8FBBD0"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1739" w:type="pct"/>
            <w:vMerge/>
            <w:vAlign w:val="center"/>
            <w:hideMark/>
          </w:tcPr>
          <w:p w14:paraId="57250DBB"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648" w:type="pct"/>
            <w:shd w:val="clear" w:color="auto" w:fill="auto"/>
            <w:vAlign w:val="center"/>
            <w:hideMark/>
          </w:tcPr>
          <w:p w14:paraId="438C9061"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62" w:type="pct"/>
            <w:shd w:val="clear" w:color="auto" w:fill="auto"/>
            <w:vAlign w:val="center"/>
            <w:hideMark/>
          </w:tcPr>
          <w:p w14:paraId="028BC41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-118,26</w:t>
            </w:r>
          </w:p>
        </w:tc>
        <w:tc>
          <w:tcPr>
            <w:tcW w:w="562" w:type="pct"/>
            <w:shd w:val="clear" w:color="auto" w:fill="auto"/>
            <w:vAlign w:val="center"/>
            <w:hideMark/>
          </w:tcPr>
          <w:p w14:paraId="46EE5A9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-97,49</w:t>
            </w:r>
          </w:p>
        </w:tc>
        <w:tc>
          <w:tcPr>
            <w:tcW w:w="562" w:type="pct"/>
            <w:shd w:val="clear" w:color="auto" w:fill="auto"/>
            <w:vAlign w:val="center"/>
            <w:hideMark/>
          </w:tcPr>
          <w:p w14:paraId="4115D0C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-78,42</w:t>
            </w:r>
          </w:p>
        </w:tc>
        <w:tc>
          <w:tcPr>
            <w:tcW w:w="560" w:type="pct"/>
            <w:shd w:val="clear" w:color="auto" w:fill="auto"/>
            <w:vAlign w:val="center"/>
            <w:hideMark/>
          </w:tcPr>
          <w:p w14:paraId="7CF6900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-111,36</w:t>
            </w:r>
          </w:p>
        </w:tc>
      </w:tr>
    </w:tbl>
    <w:p w14:paraId="0CE9BECB" w14:textId="77777777" w:rsidR="006477E0" w:rsidRPr="00443832" w:rsidRDefault="006477E0" w:rsidP="006477E0">
      <w:pPr>
        <w:pStyle w:val="af7"/>
        <w:keepNext/>
        <w:spacing w:before="240" w:after="0"/>
        <w:jc w:val="right"/>
        <w:rPr>
          <w:rFonts w:ascii="Times New Roman" w:hAnsi="Times New Roman" w:cs="Times New Roman"/>
          <w:color w:val="auto"/>
          <w:sz w:val="24"/>
          <w:szCs w:val="24"/>
        </w:rPr>
      </w:pPr>
      <w:bookmarkStart w:id="335" w:name="_Ref20469154"/>
      <w:bookmarkStart w:id="336" w:name="_Toc22590936"/>
      <w:bookmarkStart w:id="337" w:name="_Toc29457532"/>
      <w:r w:rsidRPr="00443832">
        <w:rPr>
          <w:rFonts w:ascii="Times New Roman" w:hAnsi="Times New Roman" w:cs="Times New Roman"/>
          <w:color w:val="auto"/>
          <w:sz w:val="24"/>
          <w:szCs w:val="24"/>
        </w:rPr>
        <w:t xml:space="preserve">Таблица </w:t>
      </w:r>
      <w:r w:rsidR="0047469B" w:rsidRPr="00443832">
        <w:rPr>
          <w:rFonts w:ascii="Times New Roman" w:hAnsi="Times New Roman" w:cs="Times New Roman"/>
          <w:color w:val="auto"/>
          <w:sz w:val="24"/>
          <w:szCs w:val="24"/>
        </w:rPr>
        <w:fldChar w:fldCharType="begin"/>
      </w:r>
      <w:r w:rsidRPr="00443832">
        <w:rPr>
          <w:rFonts w:ascii="Times New Roman" w:hAnsi="Times New Roman" w:cs="Times New Roman"/>
          <w:color w:val="auto"/>
          <w:sz w:val="24"/>
          <w:szCs w:val="24"/>
        </w:rPr>
        <w:instrText xml:space="preserve"> SEQ Таблица \* ARABIC </w:instrText>
      </w:r>
      <w:r w:rsidR="0047469B" w:rsidRPr="0044383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45</w:t>
      </w:r>
      <w:r w:rsidR="0047469B" w:rsidRPr="00443832">
        <w:rPr>
          <w:rFonts w:ascii="Times New Roman" w:hAnsi="Times New Roman" w:cs="Times New Roman"/>
          <w:color w:val="auto"/>
          <w:sz w:val="24"/>
          <w:szCs w:val="24"/>
        </w:rPr>
        <w:fldChar w:fldCharType="end"/>
      </w:r>
      <w:bookmarkEnd w:id="335"/>
      <w:r w:rsidRPr="00443832">
        <w:rPr>
          <w:rFonts w:ascii="Times New Roman" w:hAnsi="Times New Roman" w:cs="Times New Roman"/>
          <w:color w:val="auto"/>
          <w:sz w:val="24"/>
          <w:szCs w:val="24"/>
        </w:rPr>
        <w:t>. Ретроспективный баланс поступления сточных вод (2013-2018 гг.)</w:t>
      </w:r>
      <w:bookmarkEnd w:id="336"/>
      <w:bookmarkEnd w:id="337"/>
    </w:p>
    <w:tbl>
      <w:tblPr>
        <w:tblW w:w="5000" w:type="pct"/>
        <w:tblLook w:val="04A0" w:firstRow="1" w:lastRow="0" w:firstColumn="1" w:lastColumn="0" w:noHBand="0" w:noVBand="1"/>
      </w:tblPr>
      <w:tblGrid>
        <w:gridCol w:w="579"/>
        <w:gridCol w:w="1848"/>
        <w:gridCol w:w="1203"/>
        <w:gridCol w:w="990"/>
        <w:gridCol w:w="990"/>
        <w:gridCol w:w="990"/>
        <w:gridCol w:w="990"/>
        <w:gridCol w:w="990"/>
        <w:gridCol w:w="990"/>
      </w:tblGrid>
      <w:tr w:rsidR="006477E0" w:rsidRPr="00443832" w14:paraId="59CFEF60" w14:textId="77777777" w:rsidTr="006477E0">
        <w:trPr>
          <w:trHeight w:val="20"/>
          <w:tblHeader/>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93660"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 п/п</w:t>
            </w:r>
          </w:p>
        </w:tc>
        <w:tc>
          <w:tcPr>
            <w:tcW w:w="966" w:type="pct"/>
            <w:tcBorders>
              <w:top w:val="single" w:sz="4" w:space="0" w:color="auto"/>
              <w:left w:val="nil"/>
              <w:bottom w:val="single" w:sz="4" w:space="0" w:color="auto"/>
              <w:right w:val="single" w:sz="4" w:space="0" w:color="auto"/>
            </w:tcBorders>
            <w:shd w:val="clear" w:color="auto" w:fill="auto"/>
            <w:vAlign w:val="center"/>
            <w:hideMark/>
          </w:tcPr>
          <w:p w14:paraId="59B80FC3"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Наименование</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054194AB"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Единица измерения</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3FF11C05"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2013</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1FCCB2A0"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2014</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0AED708E"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2015</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5203B58D"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2016</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358C460"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2F729521"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sidRPr="00443832">
              <w:rPr>
                <w:rFonts w:ascii="Times New Roman" w:eastAsia="Times New Roman" w:hAnsi="Times New Roman" w:cs="Times New Roman"/>
                <w:b/>
                <w:bCs/>
                <w:color w:val="000000"/>
                <w:sz w:val="20"/>
                <w:szCs w:val="20"/>
                <w:lang w:eastAsia="ru-RU"/>
              </w:rPr>
              <w:t>2018</w:t>
            </w:r>
          </w:p>
        </w:tc>
      </w:tr>
    </w:tbl>
    <w:p w14:paraId="191F0E4B" w14:textId="77777777" w:rsidR="006477E0" w:rsidRPr="00443832" w:rsidRDefault="006477E0" w:rsidP="006477E0">
      <w:pPr>
        <w:spacing w:after="0" w:line="120" w:lineRule="auto"/>
        <w:rPr>
          <w:rFonts w:ascii="Times New Roman" w:hAnsi="Times New Roman" w:cs="Times New Roman"/>
          <w:sz w:val="2"/>
          <w:szCs w:val="2"/>
        </w:rPr>
      </w:pPr>
    </w:p>
    <w:tbl>
      <w:tblPr>
        <w:tblW w:w="5000" w:type="pct"/>
        <w:jc w:val="center"/>
        <w:tblLook w:val="04A0" w:firstRow="1" w:lastRow="0" w:firstColumn="1" w:lastColumn="0" w:noHBand="0" w:noVBand="1"/>
      </w:tblPr>
      <w:tblGrid>
        <w:gridCol w:w="579"/>
        <w:gridCol w:w="1848"/>
        <w:gridCol w:w="1203"/>
        <w:gridCol w:w="990"/>
        <w:gridCol w:w="990"/>
        <w:gridCol w:w="990"/>
        <w:gridCol w:w="990"/>
        <w:gridCol w:w="990"/>
        <w:gridCol w:w="990"/>
      </w:tblGrid>
      <w:tr w:rsidR="006477E0" w:rsidRPr="00443832" w14:paraId="6323D6C7" w14:textId="77777777" w:rsidTr="006477E0">
        <w:trPr>
          <w:cantSplit/>
          <w:trHeight w:val="20"/>
          <w:tblHeader/>
          <w:jc w:val="center"/>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774139C"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w:t>
            </w:r>
          </w:p>
        </w:tc>
        <w:tc>
          <w:tcPr>
            <w:tcW w:w="966" w:type="pct"/>
            <w:tcBorders>
              <w:top w:val="single" w:sz="4" w:space="0" w:color="auto"/>
              <w:left w:val="nil"/>
              <w:bottom w:val="single" w:sz="4" w:space="0" w:color="auto"/>
              <w:right w:val="single" w:sz="4" w:space="0" w:color="auto"/>
            </w:tcBorders>
            <w:shd w:val="clear" w:color="auto" w:fill="auto"/>
            <w:vAlign w:val="center"/>
          </w:tcPr>
          <w:p w14:paraId="1B2122A3"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p>
        </w:tc>
        <w:tc>
          <w:tcPr>
            <w:tcW w:w="629" w:type="pct"/>
            <w:tcBorders>
              <w:top w:val="single" w:sz="4" w:space="0" w:color="auto"/>
              <w:left w:val="nil"/>
              <w:bottom w:val="single" w:sz="4" w:space="0" w:color="auto"/>
              <w:right w:val="single" w:sz="4" w:space="0" w:color="auto"/>
            </w:tcBorders>
            <w:shd w:val="clear" w:color="auto" w:fill="auto"/>
            <w:vAlign w:val="center"/>
          </w:tcPr>
          <w:p w14:paraId="613A8E52"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p>
        </w:tc>
        <w:tc>
          <w:tcPr>
            <w:tcW w:w="517" w:type="pct"/>
            <w:tcBorders>
              <w:top w:val="single" w:sz="4" w:space="0" w:color="auto"/>
              <w:left w:val="nil"/>
              <w:bottom w:val="single" w:sz="4" w:space="0" w:color="auto"/>
              <w:right w:val="single" w:sz="4" w:space="0" w:color="auto"/>
            </w:tcBorders>
            <w:shd w:val="clear" w:color="auto" w:fill="auto"/>
            <w:vAlign w:val="center"/>
          </w:tcPr>
          <w:p w14:paraId="1E72C817"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w:t>
            </w:r>
          </w:p>
        </w:tc>
        <w:tc>
          <w:tcPr>
            <w:tcW w:w="517" w:type="pct"/>
            <w:tcBorders>
              <w:top w:val="single" w:sz="4" w:space="0" w:color="auto"/>
              <w:left w:val="nil"/>
              <w:bottom w:val="single" w:sz="4" w:space="0" w:color="auto"/>
              <w:right w:val="single" w:sz="4" w:space="0" w:color="auto"/>
            </w:tcBorders>
            <w:shd w:val="clear" w:color="auto" w:fill="auto"/>
            <w:vAlign w:val="center"/>
          </w:tcPr>
          <w:p w14:paraId="3472EE34"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w:t>
            </w:r>
          </w:p>
        </w:tc>
        <w:tc>
          <w:tcPr>
            <w:tcW w:w="517" w:type="pct"/>
            <w:tcBorders>
              <w:top w:val="single" w:sz="4" w:space="0" w:color="auto"/>
              <w:left w:val="nil"/>
              <w:bottom w:val="single" w:sz="4" w:space="0" w:color="auto"/>
              <w:right w:val="single" w:sz="4" w:space="0" w:color="auto"/>
            </w:tcBorders>
            <w:shd w:val="clear" w:color="auto" w:fill="auto"/>
            <w:vAlign w:val="center"/>
          </w:tcPr>
          <w:p w14:paraId="3828FE2F"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w:t>
            </w:r>
          </w:p>
        </w:tc>
        <w:tc>
          <w:tcPr>
            <w:tcW w:w="517" w:type="pct"/>
            <w:tcBorders>
              <w:top w:val="single" w:sz="4" w:space="0" w:color="auto"/>
              <w:left w:val="nil"/>
              <w:bottom w:val="single" w:sz="4" w:space="0" w:color="auto"/>
              <w:right w:val="single" w:sz="4" w:space="0" w:color="auto"/>
            </w:tcBorders>
            <w:shd w:val="clear" w:color="auto" w:fill="auto"/>
            <w:vAlign w:val="center"/>
          </w:tcPr>
          <w:p w14:paraId="17AC1AE2"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w:t>
            </w:r>
          </w:p>
        </w:tc>
        <w:tc>
          <w:tcPr>
            <w:tcW w:w="517" w:type="pct"/>
            <w:tcBorders>
              <w:top w:val="single" w:sz="4" w:space="0" w:color="auto"/>
              <w:left w:val="nil"/>
              <w:bottom w:val="single" w:sz="4" w:space="0" w:color="auto"/>
              <w:right w:val="single" w:sz="4" w:space="0" w:color="auto"/>
            </w:tcBorders>
            <w:shd w:val="clear" w:color="auto" w:fill="auto"/>
            <w:vAlign w:val="center"/>
          </w:tcPr>
          <w:p w14:paraId="4090005B"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w:t>
            </w:r>
          </w:p>
        </w:tc>
        <w:tc>
          <w:tcPr>
            <w:tcW w:w="517" w:type="pct"/>
            <w:tcBorders>
              <w:top w:val="single" w:sz="4" w:space="0" w:color="auto"/>
              <w:left w:val="nil"/>
              <w:bottom w:val="single" w:sz="4" w:space="0" w:color="auto"/>
              <w:right w:val="single" w:sz="4" w:space="0" w:color="auto"/>
            </w:tcBorders>
            <w:shd w:val="clear" w:color="auto" w:fill="auto"/>
            <w:vAlign w:val="center"/>
          </w:tcPr>
          <w:p w14:paraId="6F6A7BFF" w14:textId="77777777" w:rsidR="006477E0" w:rsidRPr="00443832" w:rsidRDefault="006477E0" w:rsidP="006477E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9</w:t>
            </w:r>
          </w:p>
        </w:tc>
      </w:tr>
      <w:tr w:rsidR="006477E0" w:rsidRPr="00443832" w14:paraId="63079B5F"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0F374E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w:t>
            </w:r>
          </w:p>
        </w:tc>
        <w:tc>
          <w:tcPr>
            <w:tcW w:w="966" w:type="pct"/>
            <w:tcBorders>
              <w:top w:val="nil"/>
              <w:left w:val="nil"/>
              <w:bottom w:val="single" w:sz="4" w:space="0" w:color="auto"/>
              <w:right w:val="single" w:sz="4" w:space="0" w:color="auto"/>
            </w:tcBorders>
            <w:shd w:val="clear" w:color="auto" w:fill="auto"/>
            <w:vAlign w:val="center"/>
            <w:hideMark/>
          </w:tcPr>
          <w:p w14:paraId="46D9596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Производственная мощность КОС-12</w:t>
            </w:r>
          </w:p>
        </w:tc>
        <w:tc>
          <w:tcPr>
            <w:tcW w:w="629" w:type="pct"/>
            <w:tcBorders>
              <w:top w:val="nil"/>
              <w:left w:val="nil"/>
              <w:bottom w:val="single" w:sz="4" w:space="0" w:color="auto"/>
              <w:right w:val="single" w:sz="4" w:space="0" w:color="auto"/>
            </w:tcBorders>
            <w:shd w:val="clear" w:color="auto" w:fill="auto"/>
            <w:vAlign w:val="center"/>
            <w:hideMark/>
          </w:tcPr>
          <w:p w14:paraId="1B478BF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3101" w:type="pct"/>
            <w:gridSpan w:val="6"/>
            <w:tcBorders>
              <w:top w:val="single" w:sz="4" w:space="0" w:color="auto"/>
              <w:left w:val="nil"/>
              <w:bottom w:val="single" w:sz="4" w:space="0" w:color="auto"/>
              <w:right w:val="single" w:sz="4" w:space="0" w:color="auto"/>
            </w:tcBorders>
            <w:shd w:val="clear" w:color="auto" w:fill="auto"/>
            <w:vAlign w:val="center"/>
            <w:hideMark/>
          </w:tcPr>
          <w:p w14:paraId="22D1BB3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4380</w:t>
            </w:r>
          </w:p>
        </w:tc>
      </w:tr>
      <w:tr w:rsidR="006477E0" w:rsidRPr="00443832" w14:paraId="24A05A79"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5E0716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2</w:t>
            </w:r>
          </w:p>
        </w:tc>
        <w:tc>
          <w:tcPr>
            <w:tcW w:w="966" w:type="pct"/>
            <w:tcBorders>
              <w:top w:val="nil"/>
              <w:left w:val="nil"/>
              <w:bottom w:val="single" w:sz="4" w:space="0" w:color="auto"/>
              <w:right w:val="single" w:sz="4" w:space="0" w:color="auto"/>
            </w:tcBorders>
            <w:shd w:val="clear" w:color="auto" w:fill="auto"/>
            <w:vAlign w:val="center"/>
            <w:hideMark/>
          </w:tcPr>
          <w:p w14:paraId="7E6BCA8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Очищено и отведено сточных вод на КОС-12</w:t>
            </w:r>
          </w:p>
        </w:tc>
        <w:tc>
          <w:tcPr>
            <w:tcW w:w="629" w:type="pct"/>
            <w:tcBorders>
              <w:top w:val="nil"/>
              <w:left w:val="nil"/>
              <w:bottom w:val="single" w:sz="4" w:space="0" w:color="auto"/>
              <w:right w:val="single" w:sz="4" w:space="0" w:color="auto"/>
            </w:tcBorders>
            <w:shd w:val="clear" w:color="auto" w:fill="auto"/>
            <w:vAlign w:val="center"/>
            <w:hideMark/>
          </w:tcPr>
          <w:p w14:paraId="08462AF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06E9F72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8241,148</w:t>
            </w:r>
          </w:p>
        </w:tc>
        <w:tc>
          <w:tcPr>
            <w:tcW w:w="517" w:type="pct"/>
            <w:tcBorders>
              <w:top w:val="nil"/>
              <w:left w:val="nil"/>
              <w:bottom w:val="single" w:sz="4" w:space="0" w:color="auto"/>
              <w:right w:val="single" w:sz="4" w:space="0" w:color="auto"/>
            </w:tcBorders>
            <w:shd w:val="clear" w:color="auto" w:fill="auto"/>
            <w:vAlign w:val="center"/>
            <w:hideMark/>
          </w:tcPr>
          <w:p w14:paraId="58BB755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8327,62</w:t>
            </w:r>
          </w:p>
        </w:tc>
        <w:tc>
          <w:tcPr>
            <w:tcW w:w="517" w:type="pct"/>
            <w:tcBorders>
              <w:top w:val="nil"/>
              <w:left w:val="nil"/>
              <w:bottom w:val="single" w:sz="4" w:space="0" w:color="auto"/>
              <w:right w:val="single" w:sz="4" w:space="0" w:color="auto"/>
            </w:tcBorders>
            <w:shd w:val="clear" w:color="auto" w:fill="auto"/>
            <w:vAlign w:val="center"/>
            <w:hideMark/>
          </w:tcPr>
          <w:p w14:paraId="2A90C90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8170,413</w:t>
            </w:r>
          </w:p>
        </w:tc>
        <w:tc>
          <w:tcPr>
            <w:tcW w:w="517" w:type="pct"/>
            <w:tcBorders>
              <w:top w:val="nil"/>
              <w:left w:val="nil"/>
              <w:bottom w:val="single" w:sz="4" w:space="0" w:color="auto"/>
              <w:right w:val="single" w:sz="4" w:space="0" w:color="auto"/>
            </w:tcBorders>
            <w:shd w:val="clear" w:color="auto" w:fill="auto"/>
            <w:vAlign w:val="center"/>
            <w:hideMark/>
          </w:tcPr>
          <w:p w14:paraId="0F7D875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8412,551</w:t>
            </w:r>
          </w:p>
        </w:tc>
        <w:tc>
          <w:tcPr>
            <w:tcW w:w="517" w:type="pct"/>
            <w:tcBorders>
              <w:top w:val="nil"/>
              <w:left w:val="nil"/>
              <w:bottom w:val="single" w:sz="4" w:space="0" w:color="auto"/>
              <w:right w:val="single" w:sz="4" w:space="0" w:color="auto"/>
            </w:tcBorders>
            <w:shd w:val="clear" w:color="auto" w:fill="auto"/>
            <w:vAlign w:val="center"/>
            <w:hideMark/>
          </w:tcPr>
          <w:p w14:paraId="5DBCB32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4516,961</w:t>
            </w:r>
          </w:p>
        </w:tc>
        <w:tc>
          <w:tcPr>
            <w:tcW w:w="517" w:type="pct"/>
            <w:tcBorders>
              <w:top w:val="nil"/>
              <w:left w:val="nil"/>
              <w:bottom w:val="single" w:sz="4" w:space="0" w:color="auto"/>
              <w:right w:val="single" w:sz="4" w:space="0" w:color="auto"/>
            </w:tcBorders>
            <w:shd w:val="clear" w:color="auto" w:fill="auto"/>
            <w:noWrap/>
            <w:vAlign w:val="center"/>
            <w:hideMark/>
          </w:tcPr>
          <w:p w14:paraId="2B317D4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4285,176</w:t>
            </w:r>
          </w:p>
        </w:tc>
      </w:tr>
      <w:tr w:rsidR="006477E0" w:rsidRPr="00443832" w14:paraId="246C2CC7" w14:textId="77777777" w:rsidTr="006477E0">
        <w:trPr>
          <w:trHeight w:val="20"/>
          <w:jc w:val="center"/>
        </w:trPr>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14:paraId="36BB9E9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w:t>
            </w:r>
          </w:p>
        </w:tc>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14:paraId="56BFB70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Резерв (+)/дефицит (-) производственной мощности КОС-12</w:t>
            </w:r>
          </w:p>
        </w:tc>
        <w:tc>
          <w:tcPr>
            <w:tcW w:w="629" w:type="pct"/>
            <w:tcBorders>
              <w:top w:val="nil"/>
              <w:left w:val="nil"/>
              <w:bottom w:val="single" w:sz="4" w:space="0" w:color="auto"/>
              <w:right w:val="single" w:sz="4" w:space="0" w:color="auto"/>
            </w:tcBorders>
            <w:shd w:val="clear" w:color="auto" w:fill="auto"/>
            <w:vAlign w:val="center"/>
            <w:hideMark/>
          </w:tcPr>
          <w:p w14:paraId="13DDA63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393F676C"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-3861,148</w:t>
            </w:r>
          </w:p>
        </w:tc>
        <w:tc>
          <w:tcPr>
            <w:tcW w:w="517" w:type="pct"/>
            <w:tcBorders>
              <w:top w:val="nil"/>
              <w:left w:val="nil"/>
              <w:bottom w:val="single" w:sz="4" w:space="0" w:color="auto"/>
              <w:right w:val="single" w:sz="4" w:space="0" w:color="auto"/>
            </w:tcBorders>
            <w:shd w:val="clear" w:color="auto" w:fill="auto"/>
            <w:vAlign w:val="center"/>
            <w:hideMark/>
          </w:tcPr>
          <w:p w14:paraId="506F7E5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-3947,62</w:t>
            </w:r>
          </w:p>
        </w:tc>
        <w:tc>
          <w:tcPr>
            <w:tcW w:w="517" w:type="pct"/>
            <w:tcBorders>
              <w:top w:val="nil"/>
              <w:left w:val="nil"/>
              <w:bottom w:val="single" w:sz="4" w:space="0" w:color="auto"/>
              <w:right w:val="single" w:sz="4" w:space="0" w:color="auto"/>
            </w:tcBorders>
            <w:shd w:val="clear" w:color="auto" w:fill="auto"/>
            <w:vAlign w:val="center"/>
            <w:hideMark/>
          </w:tcPr>
          <w:p w14:paraId="604E9CD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-3790,413</w:t>
            </w:r>
          </w:p>
        </w:tc>
        <w:tc>
          <w:tcPr>
            <w:tcW w:w="517" w:type="pct"/>
            <w:tcBorders>
              <w:top w:val="nil"/>
              <w:left w:val="nil"/>
              <w:bottom w:val="single" w:sz="4" w:space="0" w:color="auto"/>
              <w:right w:val="single" w:sz="4" w:space="0" w:color="auto"/>
            </w:tcBorders>
            <w:shd w:val="clear" w:color="auto" w:fill="auto"/>
            <w:vAlign w:val="center"/>
            <w:hideMark/>
          </w:tcPr>
          <w:p w14:paraId="42E461D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-4032,551</w:t>
            </w:r>
          </w:p>
        </w:tc>
        <w:tc>
          <w:tcPr>
            <w:tcW w:w="517" w:type="pct"/>
            <w:tcBorders>
              <w:top w:val="nil"/>
              <w:left w:val="nil"/>
              <w:bottom w:val="single" w:sz="4" w:space="0" w:color="auto"/>
              <w:right w:val="single" w:sz="4" w:space="0" w:color="auto"/>
            </w:tcBorders>
            <w:shd w:val="clear" w:color="auto" w:fill="auto"/>
            <w:vAlign w:val="center"/>
            <w:hideMark/>
          </w:tcPr>
          <w:p w14:paraId="4E8943C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-136,961</w:t>
            </w:r>
          </w:p>
        </w:tc>
        <w:tc>
          <w:tcPr>
            <w:tcW w:w="517" w:type="pct"/>
            <w:tcBorders>
              <w:top w:val="nil"/>
              <w:left w:val="nil"/>
              <w:bottom w:val="single" w:sz="4" w:space="0" w:color="auto"/>
              <w:right w:val="single" w:sz="4" w:space="0" w:color="auto"/>
            </w:tcBorders>
            <w:shd w:val="clear" w:color="auto" w:fill="auto"/>
            <w:vAlign w:val="center"/>
            <w:hideMark/>
          </w:tcPr>
          <w:p w14:paraId="02F8F8C4"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94,824</w:t>
            </w:r>
          </w:p>
        </w:tc>
      </w:tr>
      <w:tr w:rsidR="006477E0" w:rsidRPr="00443832" w14:paraId="33DF060D" w14:textId="77777777" w:rsidTr="006477E0">
        <w:trPr>
          <w:trHeight w:val="20"/>
          <w:jc w:val="center"/>
        </w:trPr>
        <w:tc>
          <w:tcPr>
            <w:tcW w:w="303" w:type="pct"/>
            <w:vMerge/>
            <w:tcBorders>
              <w:top w:val="nil"/>
              <w:left w:val="single" w:sz="4" w:space="0" w:color="auto"/>
              <w:bottom w:val="single" w:sz="4" w:space="0" w:color="auto"/>
              <w:right w:val="single" w:sz="4" w:space="0" w:color="auto"/>
            </w:tcBorders>
            <w:vAlign w:val="center"/>
            <w:hideMark/>
          </w:tcPr>
          <w:p w14:paraId="64FEA343"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966" w:type="pct"/>
            <w:vMerge/>
            <w:tcBorders>
              <w:top w:val="nil"/>
              <w:left w:val="single" w:sz="4" w:space="0" w:color="auto"/>
              <w:bottom w:val="single" w:sz="4" w:space="0" w:color="auto"/>
              <w:right w:val="single" w:sz="4" w:space="0" w:color="auto"/>
            </w:tcBorders>
            <w:vAlign w:val="center"/>
            <w:hideMark/>
          </w:tcPr>
          <w:p w14:paraId="17CA316F"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629" w:type="pct"/>
            <w:tcBorders>
              <w:top w:val="nil"/>
              <w:left w:val="nil"/>
              <w:bottom w:val="single" w:sz="4" w:space="0" w:color="auto"/>
              <w:right w:val="single" w:sz="4" w:space="0" w:color="auto"/>
            </w:tcBorders>
            <w:shd w:val="clear" w:color="auto" w:fill="auto"/>
            <w:vAlign w:val="center"/>
            <w:hideMark/>
          </w:tcPr>
          <w:p w14:paraId="42D73EF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5697B384"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-88,15</w:t>
            </w:r>
          </w:p>
        </w:tc>
        <w:tc>
          <w:tcPr>
            <w:tcW w:w="517" w:type="pct"/>
            <w:tcBorders>
              <w:top w:val="nil"/>
              <w:left w:val="nil"/>
              <w:bottom w:val="single" w:sz="4" w:space="0" w:color="auto"/>
              <w:right w:val="single" w:sz="4" w:space="0" w:color="auto"/>
            </w:tcBorders>
            <w:shd w:val="clear" w:color="auto" w:fill="auto"/>
            <w:vAlign w:val="center"/>
            <w:hideMark/>
          </w:tcPr>
          <w:p w14:paraId="14CEBFB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-90,13</w:t>
            </w:r>
          </w:p>
        </w:tc>
        <w:tc>
          <w:tcPr>
            <w:tcW w:w="517" w:type="pct"/>
            <w:tcBorders>
              <w:top w:val="nil"/>
              <w:left w:val="nil"/>
              <w:bottom w:val="single" w:sz="4" w:space="0" w:color="auto"/>
              <w:right w:val="single" w:sz="4" w:space="0" w:color="auto"/>
            </w:tcBorders>
            <w:shd w:val="clear" w:color="auto" w:fill="auto"/>
            <w:vAlign w:val="center"/>
            <w:hideMark/>
          </w:tcPr>
          <w:p w14:paraId="5A9DDDD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-86,54</w:t>
            </w:r>
          </w:p>
        </w:tc>
        <w:tc>
          <w:tcPr>
            <w:tcW w:w="517" w:type="pct"/>
            <w:tcBorders>
              <w:top w:val="nil"/>
              <w:left w:val="nil"/>
              <w:bottom w:val="single" w:sz="4" w:space="0" w:color="auto"/>
              <w:right w:val="single" w:sz="4" w:space="0" w:color="auto"/>
            </w:tcBorders>
            <w:shd w:val="clear" w:color="auto" w:fill="auto"/>
            <w:vAlign w:val="center"/>
            <w:hideMark/>
          </w:tcPr>
          <w:p w14:paraId="755485C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-92,07</w:t>
            </w:r>
          </w:p>
        </w:tc>
        <w:tc>
          <w:tcPr>
            <w:tcW w:w="517" w:type="pct"/>
            <w:tcBorders>
              <w:top w:val="nil"/>
              <w:left w:val="nil"/>
              <w:bottom w:val="single" w:sz="4" w:space="0" w:color="auto"/>
              <w:right w:val="single" w:sz="4" w:space="0" w:color="auto"/>
            </w:tcBorders>
            <w:shd w:val="clear" w:color="auto" w:fill="auto"/>
            <w:vAlign w:val="center"/>
            <w:hideMark/>
          </w:tcPr>
          <w:p w14:paraId="469DFD9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-3,13</w:t>
            </w:r>
          </w:p>
        </w:tc>
        <w:tc>
          <w:tcPr>
            <w:tcW w:w="517" w:type="pct"/>
            <w:tcBorders>
              <w:top w:val="nil"/>
              <w:left w:val="nil"/>
              <w:bottom w:val="single" w:sz="4" w:space="0" w:color="auto"/>
              <w:right w:val="single" w:sz="4" w:space="0" w:color="auto"/>
            </w:tcBorders>
            <w:shd w:val="clear" w:color="auto" w:fill="auto"/>
            <w:vAlign w:val="center"/>
            <w:hideMark/>
          </w:tcPr>
          <w:p w14:paraId="3617387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2,16</w:t>
            </w:r>
          </w:p>
        </w:tc>
      </w:tr>
      <w:tr w:rsidR="006477E0" w:rsidRPr="00443832" w14:paraId="36B3FB28"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DF7F71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w:t>
            </w:r>
          </w:p>
        </w:tc>
        <w:tc>
          <w:tcPr>
            <w:tcW w:w="966" w:type="pct"/>
            <w:tcBorders>
              <w:top w:val="nil"/>
              <w:left w:val="nil"/>
              <w:bottom w:val="single" w:sz="4" w:space="0" w:color="auto"/>
              <w:right w:val="single" w:sz="4" w:space="0" w:color="auto"/>
            </w:tcBorders>
            <w:shd w:val="clear" w:color="auto" w:fill="auto"/>
            <w:vAlign w:val="center"/>
            <w:hideMark/>
          </w:tcPr>
          <w:p w14:paraId="7CCFFDE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xml:space="preserve">Производственная мощность </w:t>
            </w:r>
            <w:r w:rsidRPr="00443832">
              <w:rPr>
                <w:rFonts w:ascii="Times New Roman" w:eastAsia="Calibri" w:hAnsi="Times New Roman" w:cs="Times New Roman"/>
                <w:sz w:val="20"/>
                <w:szCs w:val="20"/>
              </w:rPr>
              <w:t>КОС 50000 м</w:t>
            </w:r>
            <w:r w:rsidRPr="00443832">
              <w:rPr>
                <w:rFonts w:ascii="Times New Roman" w:eastAsia="Calibri" w:hAnsi="Times New Roman" w:cs="Times New Roman"/>
                <w:sz w:val="20"/>
                <w:szCs w:val="20"/>
                <w:vertAlign w:val="superscript"/>
              </w:rPr>
              <w:t>3</w:t>
            </w:r>
            <w:r w:rsidRPr="00443832">
              <w:rPr>
                <w:rFonts w:ascii="Times New Roman" w:eastAsia="Calibri" w:hAnsi="Times New Roman" w:cs="Times New Roman"/>
                <w:sz w:val="20"/>
                <w:szCs w:val="20"/>
              </w:rPr>
              <w:t>/сут (первый этап строительства 25 000 м</w:t>
            </w:r>
            <w:r w:rsidRPr="00443832">
              <w:rPr>
                <w:rFonts w:ascii="Times New Roman" w:eastAsia="Calibri" w:hAnsi="Times New Roman" w:cs="Times New Roman"/>
                <w:sz w:val="20"/>
                <w:szCs w:val="20"/>
                <w:vertAlign w:val="superscript"/>
              </w:rPr>
              <w:t>3</w:t>
            </w:r>
            <w:r w:rsidRPr="00443832">
              <w:rPr>
                <w:rFonts w:ascii="Times New Roman" w:eastAsia="Calibri" w:hAnsi="Times New Roman" w:cs="Times New Roman"/>
                <w:sz w:val="20"/>
                <w:szCs w:val="20"/>
              </w:rPr>
              <w:t>/сут)</w:t>
            </w:r>
          </w:p>
        </w:tc>
        <w:tc>
          <w:tcPr>
            <w:tcW w:w="629" w:type="pct"/>
            <w:tcBorders>
              <w:top w:val="nil"/>
              <w:left w:val="nil"/>
              <w:bottom w:val="single" w:sz="4" w:space="0" w:color="auto"/>
              <w:right w:val="single" w:sz="4" w:space="0" w:color="auto"/>
            </w:tcBorders>
            <w:shd w:val="clear" w:color="auto" w:fill="auto"/>
            <w:vAlign w:val="center"/>
            <w:hideMark/>
          </w:tcPr>
          <w:p w14:paraId="524D90F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3101" w:type="pct"/>
            <w:gridSpan w:val="6"/>
            <w:tcBorders>
              <w:top w:val="single" w:sz="4" w:space="0" w:color="auto"/>
              <w:left w:val="nil"/>
              <w:bottom w:val="single" w:sz="4" w:space="0" w:color="auto"/>
              <w:right w:val="single" w:sz="4" w:space="0" w:color="auto"/>
            </w:tcBorders>
            <w:shd w:val="clear" w:color="auto" w:fill="auto"/>
            <w:vAlign w:val="center"/>
            <w:hideMark/>
          </w:tcPr>
          <w:p w14:paraId="04BF372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9125</w:t>
            </w:r>
          </w:p>
        </w:tc>
      </w:tr>
      <w:tr w:rsidR="006477E0" w:rsidRPr="00443832" w14:paraId="253B11D3"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1B7108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w:t>
            </w:r>
          </w:p>
        </w:tc>
        <w:tc>
          <w:tcPr>
            <w:tcW w:w="966" w:type="pct"/>
            <w:tcBorders>
              <w:top w:val="nil"/>
              <w:left w:val="nil"/>
              <w:bottom w:val="single" w:sz="4" w:space="0" w:color="auto"/>
              <w:right w:val="single" w:sz="4" w:space="0" w:color="auto"/>
            </w:tcBorders>
            <w:shd w:val="clear" w:color="auto" w:fill="auto"/>
            <w:vAlign w:val="center"/>
            <w:hideMark/>
          </w:tcPr>
          <w:p w14:paraId="5701496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xml:space="preserve">Очищено и отведено сточных вод на </w:t>
            </w:r>
            <w:r w:rsidRPr="00443832">
              <w:rPr>
                <w:rFonts w:ascii="Times New Roman" w:eastAsia="Calibri" w:hAnsi="Times New Roman" w:cs="Times New Roman"/>
                <w:sz w:val="20"/>
                <w:szCs w:val="20"/>
              </w:rPr>
              <w:t>КОС 50000 м</w:t>
            </w:r>
            <w:r w:rsidRPr="00443832">
              <w:rPr>
                <w:rFonts w:ascii="Times New Roman" w:eastAsia="Calibri" w:hAnsi="Times New Roman" w:cs="Times New Roman"/>
                <w:sz w:val="20"/>
                <w:szCs w:val="20"/>
                <w:vertAlign w:val="superscript"/>
              </w:rPr>
              <w:t>3</w:t>
            </w:r>
            <w:r w:rsidRPr="00443832">
              <w:rPr>
                <w:rFonts w:ascii="Times New Roman" w:eastAsia="Calibri" w:hAnsi="Times New Roman" w:cs="Times New Roman"/>
                <w:sz w:val="20"/>
                <w:szCs w:val="20"/>
              </w:rPr>
              <w:t>/сут (первый этап строительства 25 000 м</w:t>
            </w:r>
            <w:r w:rsidRPr="00443832">
              <w:rPr>
                <w:rFonts w:ascii="Times New Roman" w:eastAsia="Calibri" w:hAnsi="Times New Roman" w:cs="Times New Roman"/>
                <w:sz w:val="20"/>
                <w:szCs w:val="20"/>
                <w:vertAlign w:val="superscript"/>
              </w:rPr>
              <w:t>3</w:t>
            </w:r>
            <w:r w:rsidRPr="00443832">
              <w:rPr>
                <w:rFonts w:ascii="Times New Roman" w:eastAsia="Calibri" w:hAnsi="Times New Roman" w:cs="Times New Roman"/>
                <w:sz w:val="20"/>
                <w:szCs w:val="20"/>
              </w:rPr>
              <w:t>/сут)</w:t>
            </w:r>
          </w:p>
        </w:tc>
        <w:tc>
          <w:tcPr>
            <w:tcW w:w="629" w:type="pct"/>
            <w:tcBorders>
              <w:top w:val="nil"/>
              <w:left w:val="nil"/>
              <w:bottom w:val="single" w:sz="4" w:space="0" w:color="auto"/>
              <w:right w:val="single" w:sz="4" w:space="0" w:color="auto"/>
            </w:tcBorders>
            <w:shd w:val="clear" w:color="auto" w:fill="auto"/>
            <w:vAlign w:val="center"/>
            <w:hideMark/>
          </w:tcPr>
          <w:p w14:paraId="6769F01F"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662DD131"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06BF2F4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6F856E8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6CEE835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153281E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4309,473</w:t>
            </w:r>
          </w:p>
        </w:tc>
        <w:tc>
          <w:tcPr>
            <w:tcW w:w="517" w:type="pct"/>
            <w:tcBorders>
              <w:top w:val="nil"/>
              <w:left w:val="nil"/>
              <w:bottom w:val="single" w:sz="4" w:space="0" w:color="auto"/>
              <w:right w:val="single" w:sz="4" w:space="0" w:color="auto"/>
            </w:tcBorders>
            <w:shd w:val="clear" w:color="auto" w:fill="auto"/>
            <w:noWrap/>
            <w:vAlign w:val="center"/>
            <w:hideMark/>
          </w:tcPr>
          <w:p w14:paraId="4DADF27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4673,798</w:t>
            </w:r>
          </w:p>
        </w:tc>
      </w:tr>
      <w:tr w:rsidR="006477E0" w:rsidRPr="00443832" w14:paraId="100C58E1" w14:textId="77777777" w:rsidTr="006477E0">
        <w:trPr>
          <w:trHeight w:val="20"/>
          <w:jc w:val="center"/>
        </w:trPr>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14:paraId="6627A2A4"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6</w:t>
            </w:r>
          </w:p>
        </w:tc>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14:paraId="1997695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xml:space="preserve">Резерв (+)/дефицит (-) производственной мощности </w:t>
            </w:r>
            <w:r w:rsidRPr="00443832">
              <w:rPr>
                <w:rFonts w:ascii="Times New Roman" w:eastAsia="Calibri" w:hAnsi="Times New Roman" w:cs="Times New Roman"/>
                <w:sz w:val="20"/>
                <w:szCs w:val="20"/>
              </w:rPr>
              <w:t>КОС 50000 м</w:t>
            </w:r>
            <w:r w:rsidRPr="00443832">
              <w:rPr>
                <w:rFonts w:ascii="Times New Roman" w:eastAsia="Calibri" w:hAnsi="Times New Roman" w:cs="Times New Roman"/>
                <w:sz w:val="20"/>
                <w:szCs w:val="20"/>
                <w:vertAlign w:val="superscript"/>
              </w:rPr>
              <w:t>3</w:t>
            </w:r>
            <w:r w:rsidRPr="00443832">
              <w:rPr>
                <w:rFonts w:ascii="Times New Roman" w:eastAsia="Calibri" w:hAnsi="Times New Roman" w:cs="Times New Roman"/>
                <w:sz w:val="20"/>
                <w:szCs w:val="20"/>
              </w:rPr>
              <w:t>/сут (первый этап строительства 25 000 м</w:t>
            </w:r>
            <w:r w:rsidRPr="00443832">
              <w:rPr>
                <w:rFonts w:ascii="Times New Roman" w:eastAsia="Calibri" w:hAnsi="Times New Roman" w:cs="Times New Roman"/>
                <w:sz w:val="20"/>
                <w:szCs w:val="20"/>
                <w:vertAlign w:val="superscript"/>
              </w:rPr>
              <w:t>3</w:t>
            </w:r>
            <w:r w:rsidRPr="00443832">
              <w:rPr>
                <w:rFonts w:ascii="Times New Roman" w:eastAsia="Calibri" w:hAnsi="Times New Roman" w:cs="Times New Roman"/>
                <w:sz w:val="20"/>
                <w:szCs w:val="20"/>
              </w:rPr>
              <w:t>/сут)</w:t>
            </w:r>
          </w:p>
        </w:tc>
        <w:tc>
          <w:tcPr>
            <w:tcW w:w="629" w:type="pct"/>
            <w:tcBorders>
              <w:top w:val="nil"/>
              <w:left w:val="nil"/>
              <w:bottom w:val="single" w:sz="4" w:space="0" w:color="auto"/>
              <w:right w:val="single" w:sz="4" w:space="0" w:color="auto"/>
            </w:tcBorders>
            <w:shd w:val="clear" w:color="auto" w:fill="auto"/>
            <w:vAlign w:val="center"/>
            <w:hideMark/>
          </w:tcPr>
          <w:p w14:paraId="60B1CAF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1FC3FF5C"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3D28248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480EC43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798A0BA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3FEEF7A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4815,527</w:t>
            </w:r>
          </w:p>
        </w:tc>
        <w:tc>
          <w:tcPr>
            <w:tcW w:w="517" w:type="pct"/>
            <w:tcBorders>
              <w:top w:val="nil"/>
              <w:left w:val="nil"/>
              <w:bottom w:val="single" w:sz="4" w:space="0" w:color="auto"/>
              <w:right w:val="single" w:sz="4" w:space="0" w:color="auto"/>
            </w:tcBorders>
            <w:shd w:val="clear" w:color="auto" w:fill="auto"/>
            <w:vAlign w:val="center"/>
            <w:hideMark/>
          </w:tcPr>
          <w:p w14:paraId="4DA00C8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4451,202</w:t>
            </w:r>
          </w:p>
        </w:tc>
      </w:tr>
      <w:tr w:rsidR="006477E0" w:rsidRPr="00443832" w14:paraId="0BEED595" w14:textId="77777777" w:rsidTr="006477E0">
        <w:trPr>
          <w:trHeight w:val="20"/>
          <w:jc w:val="center"/>
        </w:trPr>
        <w:tc>
          <w:tcPr>
            <w:tcW w:w="303" w:type="pct"/>
            <w:vMerge/>
            <w:tcBorders>
              <w:top w:val="nil"/>
              <w:left w:val="single" w:sz="4" w:space="0" w:color="auto"/>
              <w:bottom w:val="single" w:sz="4" w:space="0" w:color="auto"/>
              <w:right w:val="single" w:sz="4" w:space="0" w:color="auto"/>
            </w:tcBorders>
            <w:vAlign w:val="center"/>
            <w:hideMark/>
          </w:tcPr>
          <w:p w14:paraId="44BA6310"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966" w:type="pct"/>
            <w:vMerge/>
            <w:tcBorders>
              <w:top w:val="nil"/>
              <w:left w:val="single" w:sz="4" w:space="0" w:color="auto"/>
              <w:bottom w:val="single" w:sz="4" w:space="0" w:color="auto"/>
              <w:right w:val="single" w:sz="4" w:space="0" w:color="auto"/>
            </w:tcBorders>
            <w:vAlign w:val="center"/>
            <w:hideMark/>
          </w:tcPr>
          <w:p w14:paraId="3D7746E9"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629" w:type="pct"/>
            <w:tcBorders>
              <w:top w:val="nil"/>
              <w:left w:val="nil"/>
              <w:bottom w:val="single" w:sz="4" w:space="0" w:color="auto"/>
              <w:right w:val="single" w:sz="4" w:space="0" w:color="auto"/>
            </w:tcBorders>
            <w:shd w:val="clear" w:color="auto" w:fill="auto"/>
            <w:vAlign w:val="center"/>
            <w:hideMark/>
          </w:tcPr>
          <w:p w14:paraId="23E83A4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1F10834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5788C0DC"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345BAD1C"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3C0CE84F"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14:paraId="5638F012"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52,77</w:t>
            </w:r>
          </w:p>
        </w:tc>
        <w:tc>
          <w:tcPr>
            <w:tcW w:w="517" w:type="pct"/>
            <w:tcBorders>
              <w:top w:val="nil"/>
              <w:left w:val="nil"/>
              <w:bottom w:val="single" w:sz="4" w:space="0" w:color="auto"/>
              <w:right w:val="single" w:sz="4" w:space="0" w:color="auto"/>
            </w:tcBorders>
            <w:shd w:val="clear" w:color="auto" w:fill="auto"/>
            <w:vAlign w:val="center"/>
            <w:hideMark/>
          </w:tcPr>
          <w:p w14:paraId="615EC66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48,78</w:t>
            </w:r>
          </w:p>
        </w:tc>
      </w:tr>
      <w:tr w:rsidR="006477E0" w:rsidRPr="00443832" w14:paraId="6BCD40E2"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847F62"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w:t>
            </w:r>
          </w:p>
        </w:tc>
        <w:tc>
          <w:tcPr>
            <w:tcW w:w="966" w:type="pct"/>
            <w:tcBorders>
              <w:top w:val="nil"/>
              <w:left w:val="nil"/>
              <w:bottom w:val="single" w:sz="4" w:space="0" w:color="auto"/>
              <w:right w:val="single" w:sz="4" w:space="0" w:color="auto"/>
            </w:tcBorders>
            <w:shd w:val="clear" w:color="auto" w:fill="auto"/>
            <w:vAlign w:val="center"/>
            <w:hideMark/>
          </w:tcPr>
          <w:p w14:paraId="4A17ACA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Очищено и отведено сточных вод всего</w:t>
            </w:r>
          </w:p>
        </w:tc>
        <w:tc>
          <w:tcPr>
            <w:tcW w:w="629" w:type="pct"/>
            <w:tcBorders>
              <w:top w:val="nil"/>
              <w:left w:val="nil"/>
              <w:bottom w:val="single" w:sz="4" w:space="0" w:color="auto"/>
              <w:right w:val="single" w:sz="4" w:space="0" w:color="auto"/>
            </w:tcBorders>
            <w:shd w:val="clear" w:color="auto" w:fill="auto"/>
            <w:vAlign w:val="center"/>
            <w:hideMark/>
          </w:tcPr>
          <w:p w14:paraId="0947DC5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24DC9C4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8241,148</w:t>
            </w:r>
          </w:p>
        </w:tc>
        <w:tc>
          <w:tcPr>
            <w:tcW w:w="517" w:type="pct"/>
            <w:tcBorders>
              <w:top w:val="nil"/>
              <w:left w:val="nil"/>
              <w:bottom w:val="single" w:sz="4" w:space="0" w:color="auto"/>
              <w:right w:val="single" w:sz="4" w:space="0" w:color="auto"/>
            </w:tcBorders>
            <w:shd w:val="clear" w:color="auto" w:fill="auto"/>
            <w:vAlign w:val="center"/>
            <w:hideMark/>
          </w:tcPr>
          <w:p w14:paraId="3E63D26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8327,62</w:t>
            </w:r>
          </w:p>
        </w:tc>
        <w:tc>
          <w:tcPr>
            <w:tcW w:w="517" w:type="pct"/>
            <w:tcBorders>
              <w:top w:val="nil"/>
              <w:left w:val="nil"/>
              <w:bottom w:val="single" w:sz="4" w:space="0" w:color="auto"/>
              <w:right w:val="single" w:sz="4" w:space="0" w:color="auto"/>
            </w:tcBorders>
            <w:shd w:val="clear" w:color="auto" w:fill="auto"/>
            <w:vAlign w:val="center"/>
            <w:hideMark/>
          </w:tcPr>
          <w:p w14:paraId="168C141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8170,413</w:t>
            </w:r>
          </w:p>
        </w:tc>
        <w:tc>
          <w:tcPr>
            <w:tcW w:w="517" w:type="pct"/>
            <w:tcBorders>
              <w:top w:val="nil"/>
              <w:left w:val="nil"/>
              <w:bottom w:val="single" w:sz="4" w:space="0" w:color="auto"/>
              <w:right w:val="single" w:sz="4" w:space="0" w:color="auto"/>
            </w:tcBorders>
            <w:shd w:val="clear" w:color="auto" w:fill="auto"/>
            <w:vAlign w:val="center"/>
            <w:hideMark/>
          </w:tcPr>
          <w:p w14:paraId="16EA5E5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8412,551</w:t>
            </w:r>
          </w:p>
        </w:tc>
        <w:tc>
          <w:tcPr>
            <w:tcW w:w="517" w:type="pct"/>
            <w:tcBorders>
              <w:top w:val="nil"/>
              <w:left w:val="nil"/>
              <w:bottom w:val="single" w:sz="4" w:space="0" w:color="auto"/>
              <w:right w:val="single" w:sz="4" w:space="0" w:color="auto"/>
            </w:tcBorders>
            <w:shd w:val="clear" w:color="auto" w:fill="auto"/>
            <w:vAlign w:val="center"/>
            <w:hideMark/>
          </w:tcPr>
          <w:p w14:paraId="3831EFBF"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8826,434</w:t>
            </w:r>
          </w:p>
        </w:tc>
        <w:tc>
          <w:tcPr>
            <w:tcW w:w="517" w:type="pct"/>
            <w:tcBorders>
              <w:top w:val="nil"/>
              <w:left w:val="nil"/>
              <w:bottom w:val="single" w:sz="4" w:space="0" w:color="auto"/>
              <w:right w:val="single" w:sz="4" w:space="0" w:color="auto"/>
            </w:tcBorders>
            <w:shd w:val="clear" w:color="auto" w:fill="auto"/>
            <w:vAlign w:val="center"/>
            <w:hideMark/>
          </w:tcPr>
          <w:p w14:paraId="6EC73871"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8958,974</w:t>
            </w:r>
          </w:p>
        </w:tc>
      </w:tr>
      <w:tr w:rsidR="006477E0" w:rsidRPr="00443832" w14:paraId="101828BA" w14:textId="77777777" w:rsidTr="006477E0">
        <w:trPr>
          <w:trHeight w:val="20"/>
          <w:jc w:val="center"/>
        </w:trPr>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14:paraId="3C3F056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8</w:t>
            </w:r>
          </w:p>
        </w:tc>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14:paraId="58C0130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Стоки от технологических нужд</w:t>
            </w:r>
          </w:p>
        </w:tc>
        <w:tc>
          <w:tcPr>
            <w:tcW w:w="629" w:type="pct"/>
            <w:tcBorders>
              <w:top w:val="nil"/>
              <w:left w:val="nil"/>
              <w:bottom w:val="single" w:sz="4" w:space="0" w:color="auto"/>
              <w:right w:val="single" w:sz="4" w:space="0" w:color="auto"/>
            </w:tcBorders>
            <w:shd w:val="clear" w:color="auto" w:fill="auto"/>
            <w:vAlign w:val="center"/>
            <w:hideMark/>
          </w:tcPr>
          <w:p w14:paraId="5BA67A4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1CAE29B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322,7</w:t>
            </w:r>
          </w:p>
        </w:tc>
        <w:tc>
          <w:tcPr>
            <w:tcW w:w="517" w:type="pct"/>
            <w:tcBorders>
              <w:top w:val="nil"/>
              <w:left w:val="nil"/>
              <w:bottom w:val="single" w:sz="4" w:space="0" w:color="auto"/>
              <w:right w:val="single" w:sz="4" w:space="0" w:color="auto"/>
            </w:tcBorders>
            <w:shd w:val="clear" w:color="auto" w:fill="auto"/>
            <w:vAlign w:val="center"/>
            <w:hideMark/>
          </w:tcPr>
          <w:p w14:paraId="60827012"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412,452</w:t>
            </w:r>
          </w:p>
        </w:tc>
        <w:tc>
          <w:tcPr>
            <w:tcW w:w="517" w:type="pct"/>
            <w:tcBorders>
              <w:top w:val="nil"/>
              <w:left w:val="nil"/>
              <w:bottom w:val="single" w:sz="4" w:space="0" w:color="auto"/>
              <w:right w:val="single" w:sz="4" w:space="0" w:color="auto"/>
            </w:tcBorders>
            <w:shd w:val="clear" w:color="auto" w:fill="auto"/>
            <w:vAlign w:val="center"/>
            <w:hideMark/>
          </w:tcPr>
          <w:p w14:paraId="07125DA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414,836</w:t>
            </w:r>
          </w:p>
        </w:tc>
        <w:tc>
          <w:tcPr>
            <w:tcW w:w="517" w:type="pct"/>
            <w:tcBorders>
              <w:top w:val="nil"/>
              <w:left w:val="nil"/>
              <w:bottom w:val="single" w:sz="4" w:space="0" w:color="auto"/>
              <w:right w:val="single" w:sz="4" w:space="0" w:color="auto"/>
            </w:tcBorders>
            <w:shd w:val="clear" w:color="auto" w:fill="auto"/>
            <w:vAlign w:val="center"/>
            <w:hideMark/>
          </w:tcPr>
          <w:p w14:paraId="669F6D7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761,073</w:t>
            </w:r>
          </w:p>
        </w:tc>
        <w:tc>
          <w:tcPr>
            <w:tcW w:w="517" w:type="pct"/>
            <w:tcBorders>
              <w:top w:val="nil"/>
              <w:left w:val="nil"/>
              <w:bottom w:val="single" w:sz="4" w:space="0" w:color="auto"/>
              <w:right w:val="single" w:sz="4" w:space="0" w:color="auto"/>
            </w:tcBorders>
            <w:shd w:val="clear" w:color="auto" w:fill="auto"/>
            <w:vAlign w:val="center"/>
            <w:hideMark/>
          </w:tcPr>
          <w:p w14:paraId="0D38397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777,922</w:t>
            </w:r>
          </w:p>
        </w:tc>
        <w:tc>
          <w:tcPr>
            <w:tcW w:w="517" w:type="pct"/>
            <w:tcBorders>
              <w:top w:val="nil"/>
              <w:left w:val="nil"/>
              <w:bottom w:val="single" w:sz="4" w:space="0" w:color="auto"/>
              <w:right w:val="single" w:sz="4" w:space="0" w:color="auto"/>
            </w:tcBorders>
            <w:shd w:val="clear" w:color="auto" w:fill="auto"/>
            <w:noWrap/>
            <w:vAlign w:val="center"/>
            <w:hideMark/>
          </w:tcPr>
          <w:p w14:paraId="41024B8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738,371</w:t>
            </w:r>
          </w:p>
        </w:tc>
      </w:tr>
      <w:tr w:rsidR="006477E0" w:rsidRPr="00443832" w14:paraId="7F4B37E6" w14:textId="77777777" w:rsidTr="006477E0">
        <w:trPr>
          <w:trHeight w:val="20"/>
          <w:jc w:val="center"/>
        </w:trPr>
        <w:tc>
          <w:tcPr>
            <w:tcW w:w="303" w:type="pct"/>
            <w:vMerge/>
            <w:tcBorders>
              <w:top w:val="nil"/>
              <w:left w:val="single" w:sz="4" w:space="0" w:color="auto"/>
              <w:bottom w:val="single" w:sz="4" w:space="0" w:color="auto"/>
              <w:right w:val="single" w:sz="4" w:space="0" w:color="auto"/>
            </w:tcBorders>
            <w:vAlign w:val="center"/>
            <w:hideMark/>
          </w:tcPr>
          <w:p w14:paraId="09DF2145"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966" w:type="pct"/>
            <w:vMerge/>
            <w:tcBorders>
              <w:top w:val="nil"/>
              <w:left w:val="single" w:sz="4" w:space="0" w:color="auto"/>
              <w:bottom w:val="single" w:sz="4" w:space="0" w:color="auto"/>
              <w:right w:val="single" w:sz="4" w:space="0" w:color="auto"/>
            </w:tcBorders>
            <w:vAlign w:val="center"/>
            <w:hideMark/>
          </w:tcPr>
          <w:p w14:paraId="500C024C"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629" w:type="pct"/>
            <w:tcBorders>
              <w:top w:val="nil"/>
              <w:left w:val="nil"/>
              <w:bottom w:val="single" w:sz="4" w:space="0" w:color="auto"/>
              <w:right w:val="single" w:sz="4" w:space="0" w:color="auto"/>
            </w:tcBorders>
            <w:shd w:val="clear" w:color="auto" w:fill="auto"/>
            <w:vAlign w:val="center"/>
            <w:hideMark/>
          </w:tcPr>
          <w:p w14:paraId="77C0FA3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414C23A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3,92</w:t>
            </w:r>
          </w:p>
        </w:tc>
        <w:tc>
          <w:tcPr>
            <w:tcW w:w="517" w:type="pct"/>
            <w:tcBorders>
              <w:top w:val="nil"/>
              <w:left w:val="nil"/>
              <w:bottom w:val="single" w:sz="4" w:space="0" w:color="auto"/>
              <w:right w:val="single" w:sz="4" w:space="0" w:color="auto"/>
            </w:tcBorders>
            <w:shd w:val="clear" w:color="auto" w:fill="auto"/>
            <w:vAlign w:val="center"/>
            <w:hideMark/>
          </w:tcPr>
          <w:p w14:paraId="21010B3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4,95</w:t>
            </w:r>
          </w:p>
        </w:tc>
        <w:tc>
          <w:tcPr>
            <w:tcW w:w="517" w:type="pct"/>
            <w:tcBorders>
              <w:top w:val="nil"/>
              <w:left w:val="nil"/>
              <w:bottom w:val="single" w:sz="4" w:space="0" w:color="auto"/>
              <w:right w:val="single" w:sz="4" w:space="0" w:color="auto"/>
            </w:tcBorders>
            <w:shd w:val="clear" w:color="auto" w:fill="auto"/>
            <w:vAlign w:val="center"/>
            <w:hideMark/>
          </w:tcPr>
          <w:p w14:paraId="4017603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5,08</w:t>
            </w:r>
          </w:p>
        </w:tc>
        <w:tc>
          <w:tcPr>
            <w:tcW w:w="517" w:type="pct"/>
            <w:tcBorders>
              <w:top w:val="nil"/>
              <w:left w:val="nil"/>
              <w:bottom w:val="single" w:sz="4" w:space="0" w:color="auto"/>
              <w:right w:val="single" w:sz="4" w:space="0" w:color="auto"/>
            </w:tcBorders>
            <w:shd w:val="clear" w:color="auto" w:fill="auto"/>
            <w:vAlign w:val="center"/>
            <w:hideMark/>
          </w:tcPr>
          <w:p w14:paraId="5BD3232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9,05</w:t>
            </w:r>
          </w:p>
        </w:tc>
        <w:tc>
          <w:tcPr>
            <w:tcW w:w="517" w:type="pct"/>
            <w:tcBorders>
              <w:top w:val="nil"/>
              <w:left w:val="nil"/>
              <w:bottom w:val="single" w:sz="4" w:space="0" w:color="auto"/>
              <w:right w:val="single" w:sz="4" w:space="0" w:color="auto"/>
            </w:tcBorders>
            <w:shd w:val="clear" w:color="auto" w:fill="auto"/>
            <w:vAlign w:val="center"/>
            <w:hideMark/>
          </w:tcPr>
          <w:p w14:paraId="4DF77A3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17,22</w:t>
            </w:r>
          </w:p>
        </w:tc>
        <w:tc>
          <w:tcPr>
            <w:tcW w:w="517" w:type="pct"/>
            <w:tcBorders>
              <w:top w:val="nil"/>
              <w:left w:val="nil"/>
              <w:bottom w:val="single" w:sz="4" w:space="0" w:color="auto"/>
              <w:right w:val="single" w:sz="4" w:space="0" w:color="auto"/>
            </w:tcBorders>
            <w:shd w:val="clear" w:color="auto" w:fill="auto"/>
            <w:vAlign w:val="center"/>
            <w:hideMark/>
          </w:tcPr>
          <w:p w14:paraId="2A183F9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17,23</w:t>
            </w:r>
          </w:p>
        </w:tc>
      </w:tr>
      <w:tr w:rsidR="006477E0" w:rsidRPr="00443832" w14:paraId="2BBE024D" w14:textId="77777777" w:rsidTr="006477E0">
        <w:trPr>
          <w:trHeight w:val="20"/>
          <w:jc w:val="center"/>
        </w:trPr>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14:paraId="03AC626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w:t>
            </w:r>
          </w:p>
        </w:tc>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14:paraId="0748AA6C"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Талые и неучтенные стоки</w:t>
            </w:r>
          </w:p>
        </w:tc>
        <w:tc>
          <w:tcPr>
            <w:tcW w:w="629" w:type="pct"/>
            <w:tcBorders>
              <w:top w:val="nil"/>
              <w:left w:val="nil"/>
              <w:bottom w:val="single" w:sz="4" w:space="0" w:color="auto"/>
              <w:right w:val="single" w:sz="4" w:space="0" w:color="auto"/>
            </w:tcBorders>
            <w:shd w:val="clear" w:color="auto" w:fill="auto"/>
            <w:vAlign w:val="center"/>
            <w:hideMark/>
          </w:tcPr>
          <w:p w14:paraId="09BE94E7"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6F63271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906,599</w:t>
            </w:r>
          </w:p>
        </w:tc>
        <w:tc>
          <w:tcPr>
            <w:tcW w:w="517" w:type="pct"/>
            <w:tcBorders>
              <w:top w:val="nil"/>
              <w:left w:val="nil"/>
              <w:bottom w:val="single" w:sz="4" w:space="0" w:color="auto"/>
              <w:right w:val="single" w:sz="4" w:space="0" w:color="auto"/>
            </w:tcBorders>
            <w:shd w:val="clear" w:color="auto" w:fill="auto"/>
            <w:vAlign w:val="center"/>
            <w:hideMark/>
          </w:tcPr>
          <w:p w14:paraId="49DEF6D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1268,113</w:t>
            </w:r>
          </w:p>
        </w:tc>
        <w:tc>
          <w:tcPr>
            <w:tcW w:w="517" w:type="pct"/>
            <w:tcBorders>
              <w:top w:val="nil"/>
              <w:left w:val="nil"/>
              <w:bottom w:val="single" w:sz="4" w:space="0" w:color="auto"/>
              <w:right w:val="single" w:sz="4" w:space="0" w:color="auto"/>
            </w:tcBorders>
            <w:shd w:val="clear" w:color="auto" w:fill="auto"/>
            <w:vAlign w:val="center"/>
            <w:hideMark/>
          </w:tcPr>
          <w:p w14:paraId="09B0888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1012,842</w:t>
            </w:r>
          </w:p>
        </w:tc>
        <w:tc>
          <w:tcPr>
            <w:tcW w:w="517" w:type="pct"/>
            <w:tcBorders>
              <w:top w:val="nil"/>
              <w:left w:val="nil"/>
              <w:bottom w:val="single" w:sz="4" w:space="0" w:color="auto"/>
              <w:right w:val="single" w:sz="4" w:space="0" w:color="auto"/>
            </w:tcBorders>
            <w:shd w:val="clear" w:color="auto" w:fill="auto"/>
            <w:vAlign w:val="center"/>
            <w:hideMark/>
          </w:tcPr>
          <w:p w14:paraId="54723E2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1199,301</w:t>
            </w:r>
          </w:p>
        </w:tc>
        <w:tc>
          <w:tcPr>
            <w:tcW w:w="517" w:type="pct"/>
            <w:tcBorders>
              <w:top w:val="nil"/>
              <w:left w:val="nil"/>
              <w:bottom w:val="single" w:sz="4" w:space="0" w:color="auto"/>
              <w:right w:val="single" w:sz="4" w:space="0" w:color="auto"/>
            </w:tcBorders>
            <w:shd w:val="clear" w:color="auto" w:fill="auto"/>
            <w:vAlign w:val="center"/>
            <w:hideMark/>
          </w:tcPr>
          <w:p w14:paraId="3DC7C80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1722,266</w:t>
            </w:r>
          </w:p>
        </w:tc>
        <w:tc>
          <w:tcPr>
            <w:tcW w:w="517" w:type="pct"/>
            <w:tcBorders>
              <w:top w:val="nil"/>
              <w:left w:val="nil"/>
              <w:bottom w:val="single" w:sz="4" w:space="0" w:color="auto"/>
              <w:right w:val="single" w:sz="4" w:space="0" w:color="auto"/>
            </w:tcBorders>
            <w:shd w:val="clear" w:color="auto" w:fill="auto"/>
            <w:vAlign w:val="center"/>
            <w:hideMark/>
          </w:tcPr>
          <w:p w14:paraId="34513DD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1918,846</w:t>
            </w:r>
          </w:p>
        </w:tc>
      </w:tr>
      <w:tr w:rsidR="006477E0" w:rsidRPr="00443832" w14:paraId="5057023F" w14:textId="77777777" w:rsidTr="006477E0">
        <w:trPr>
          <w:trHeight w:val="20"/>
          <w:jc w:val="center"/>
        </w:trPr>
        <w:tc>
          <w:tcPr>
            <w:tcW w:w="303" w:type="pct"/>
            <w:vMerge/>
            <w:tcBorders>
              <w:top w:val="nil"/>
              <w:left w:val="single" w:sz="4" w:space="0" w:color="auto"/>
              <w:bottom w:val="single" w:sz="4" w:space="0" w:color="auto"/>
              <w:right w:val="single" w:sz="4" w:space="0" w:color="auto"/>
            </w:tcBorders>
            <w:vAlign w:val="center"/>
            <w:hideMark/>
          </w:tcPr>
          <w:p w14:paraId="336B095B"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966" w:type="pct"/>
            <w:vMerge/>
            <w:tcBorders>
              <w:top w:val="nil"/>
              <w:left w:val="single" w:sz="4" w:space="0" w:color="auto"/>
              <w:bottom w:val="single" w:sz="4" w:space="0" w:color="auto"/>
              <w:right w:val="single" w:sz="4" w:space="0" w:color="auto"/>
            </w:tcBorders>
            <w:vAlign w:val="center"/>
            <w:hideMark/>
          </w:tcPr>
          <w:p w14:paraId="2C52C98B"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p>
        </w:tc>
        <w:tc>
          <w:tcPr>
            <w:tcW w:w="629" w:type="pct"/>
            <w:tcBorders>
              <w:top w:val="nil"/>
              <w:left w:val="nil"/>
              <w:bottom w:val="single" w:sz="4" w:space="0" w:color="auto"/>
              <w:right w:val="single" w:sz="4" w:space="0" w:color="auto"/>
            </w:tcBorders>
            <w:shd w:val="clear" w:color="auto" w:fill="auto"/>
            <w:vAlign w:val="center"/>
            <w:hideMark/>
          </w:tcPr>
          <w:p w14:paraId="7F0A990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w:t>
            </w:r>
          </w:p>
        </w:tc>
        <w:tc>
          <w:tcPr>
            <w:tcW w:w="517" w:type="pct"/>
            <w:tcBorders>
              <w:top w:val="nil"/>
              <w:left w:val="nil"/>
              <w:bottom w:val="single" w:sz="4" w:space="0" w:color="auto"/>
              <w:right w:val="single" w:sz="4" w:space="0" w:color="auto"/>
            </w:tcBorders>
            <w:shd w:val="clear" w:color="auto" w:fill="auto"/>
            <w:vAlign w:val="center"/>
            <w:hideMark/>
          </w:tcPr>
          <w:p w14:paraId="549DC94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11,00</w:t>
            </w:r>
          </w:p>
        </w:tc>
        <w:tc>
          <w:tcPr>
            <w:tcW w:w="517" w:type="pct"/>
            <w:tcBorders>
              <w:top w:val="nil"/>
              <w:left w:val="nil"/>
              <w:bottom w:val="single" w:sz="4" w:space="0" w:color="auto"/>
              <w:right w:val="single" w:sz="4" w:space="0" w:color="auto"/>
            </w:tcBorders>
            <w:shd w:val="clear" w:color="auto" w:fill="auto"/>
            <w:vAlign w:val="center"/>
            <w:hideMark/>
          </w:tcPr>
          <w:p w14:paraId="4440A9D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15,23</w:t>
            </w:r>
          </w:p>
        </w:tc>
        <w:tc>
          <w:tcPr>
            <w:tcW w:w="517" w:type="pct"/>
            <w:tcBorders>
              <w:top w:val="nil"/>
              <w:left w:val="nil"/>
              <w:bottom w:val="single" w:sz="4" w:space="0" w:color="auto"/>
              <w:right w:val="single" w:sz="4" w:space="0" w:color="auto"/>
            </w:tcBorders>
            <w:shd w:val="clear" w:color="auto" w:fill="auto"/>
            <w:vAlign w:val="center"/>
            <w:hideMark/>
          </w:tcPr>
          <w:p w14:paraId="7FC0D4F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12,40</w:t>
            </w:r>
          </w:p>
        </w:tc>
        <w:tc>
          <w:tcPr>
            <w:tcW w:w="517" w:type="pct"/>
            <w:tcBorders>
              <w:top w:val="nil"/>
              <w:left w:val="nil"/>
              <w:bottom w:val="single" w:sz="4" w:space="0" w:color="auto"/>
              <w:right w:val="single" w:sz="4" w:space="0" w:color="auto"/>
            </w:tcBorders>
            <w:shd w:val="clear" w:color="auto" w:fill="auto"/>
            <w:vAlign w:val="center"/>
            <w:hideMark/>
          </w:tcPr>
          <w:p w14:paraId="23B7714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14,26</w:t>
            </w:r>
          </w:p>
        </w:tc>
        <w:tc>
          <w:tcPr>
            <w:tcW w:w="517" w:type="pct"/>
            <w:tcBorders>
              <w:top w:val="nil"/>
              <w:left w:val="nil"/>
              <w:bottom w:val="single" w:sz="4" w:space="0" w:color="auto"/>
              <w:right w:val="single" w:sz="4" w:space="0" w:color="auto"/>
            </w:tcBorders>
            <w:shd w:val="clear" w:color="auto" w:fill="auto"/>
            <w:vAlign w:val="center"/>
            <w:hideMark/>
          </w:tcPr>
          <w:p w14:paraId="4F81B7B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19,51</w:t>
            </w:r>
          </w:p>
        </w:tc>
        <w:tc>
          <w:tcPr>
            <w:tcW w:w="517" w:type="pct"/>
            <w:tcBorders>
              <w:top w:val="nil"/>
              <w:left w:val="nil"/>
              <w:bottom w:val="single" w:sz="4" w:space="0" w:color="auto"/>
              <w:right w:val="single" w:sz="4" w:space="0" w:color="auto"/>
            </w:tcBorders>
            <w:shd w:val="clear" w:color="auto" w:fill="auto"/>
            <w:vAlign w:val="center"/>
            <w:hideMark/>
          </w:tcPr>
          <w:p w14:paraId="3E72ACA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21,42</w:t>
            </w:r>
          </w:p>
        </w:tc>
      </w:tr>
      <w:tr w:rsidR="006477E0" w:rsidRPr="00443832" w14:paraId="5CBBB3BE"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4FE1AD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10</w:t>
            </w:r>
          </w:p>
        </w:tc>
        <w:tc>
          <w:tcPr>
            <w:tcW w:w="966" w:type="pct"/>
            <w:tcBorders>
              <w:top w:val="nil"/>
              <w:left w:val="nil"/>
              <w:bottom w:val="single" w:sz="4" w:space="0" w:color="auto"/>
              <w:right w:val="single" w:sz="4" w:space="0" w:color="auto"/>
            </w:tcBorders>
            <w:shd w:val="clear" w:color="auto" w:fill="auto"/>
            <w:vAlign w:val="center"/>
            <w:hideMark/>
          </w:tcPr>
          <w:p w14:paraId="13581F1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Реализовано сточных вод от абонентов</w:t>
            </w:r>
          </w:p>
        </w:tc>
        <w:tc>
          <w:tcPr>
            <w:tcW w:w="629" w:type="pct"/>
            <w:tcBorders>
              <w:top w:val="nil"/>
              <w:left w:val="nil"/>
              <w:bottom w:val="single" w:sz="4" w:space="0" w:color="auto"/>
              <w:right w:val="single" w:sz="4" w:space="0" w:color="auto"/>
            </w:tcBorders>
            <w:shd w:val="clear" w:color="auto" w:fill="auto"/>
            <w:vAlign w:val="center"/>
            <w:hideMark/>
          </w:tcPr>
          <w:p w14:paraId="36AD9AA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3D130F0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7011,849</w:t>
            </w:r>
          </w:p>
        </w:tc>
        <w:tc>
          <w:tcPr>
            <w:tcW w:w="517" w:type="pct"/>
            <w:tcBorders>
              <w:top w:val="nil"/>
              <w:left w:val="nil"/>
              <w:bottom w:val="single" w:sz="4" w:space="0" w:color="auto"/>
              <w:right w:val="single" w:sz="4" w:space="0" w:color="auto"/>
            </w:tcBorders>
            <w:shd w:val="clear" w:color="auto" w:fill="auto"/>
            <w:vAlign w:val="center"/>
            <w:hideMark/>
          </w:tcPr>
          <w:p w14:paraId="1F352E6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6647,055</w:t>
            </w:r>
          </w:p>
        </w:tc>
        <w:tc>
          <w:tcPr>
            <w:tcW w:w="517" w:type="pct"/>
            <w:tcBorders>
              <w:top w:val="nil"/>
              <w:left w:val="nil"/>
              <w:bottom w:val="single" w:sz="4" w:space="0" w:color="auto"/>
              <w:right w:val="single" w:sz="4" w:space="0" w:color="auto"/>
            </w:tcBorders>
            <w:shd w:val="clear" w:color="auto" w:fill="auto"/>
            <w:vAlign w:val="center"/>
            <w:hideMark/>
          </w:tcPr>
          <w:p w14:paraId="5642069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6742,735</w:t>
            </w:r>
          </w:p>
        </w:tc>
        <w:tc>
          <w:tcPr>
            <w:tcW w:w="517" w:type="pct"/>
            <w:tcBorders>
              <w:top w:val="nil"/>
              <w:left w:val="nil"/>
              <w:bottom w:val="single" w:sz="4" w:space="0" w:color="auto"/>
              <w:right w:val="single" w:sz="4" w:space="0" w:color="auto"/>
            </w:tcBorders>
            <w:shd w:val="clear" w:color="auto" w:fill="auto"/>
            <w:vAlign w:val="center"/>
            <w:hideMark/>
          </w:tcPr>
          <w:p w14:paraId="3E040BF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6452,177</w:t>
            </w:r>
          </w:p>
        </w:tc>
        <w:tc>
          <w:tcPr>
            <w:tcW w:w="517" w:type="pct"/>
            <w:tcBorders>
              <w:top w:val="nil"/>
              <w:left w:val="nil"/>
              <w:bottom w:val="single" w:sz="4" w:space="0" w:color="auto"/>
              <w:right w:val="single" w:sz="4" w:space="0" w:color="auto"/>
            </w:tcBorders>
            <w:shd w:val="clear" w:color="auto" w:fill="auto"/>
            <w:vAlign w:val="center"/>
            <w:hideMark/>
          </w:tcPr>
          <w:p w14:paraId="3C4C3AFB"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6326,246</w:t>
            </w:r>
          </w:p>
        </w:tc>
        <w:tc>
          <w:tcPr>
            <w:tcW w:w="517" w:type="pct"/>
            <w:tcBorders>
              <w:top w:val="nil"/>
              <w:left w:val="nil"/>
              <w:bottom w:val="single" w:sz="4" w:space="0" w:color="auto"/>
              <w:right w:val="single" w:sz="4" w:space="0" w:color="auto"/>
            </w:tcBorders>
            <w:shd w:val="clear" w:color="auto" w:fill="auto"/>
            <w:noWrap/>
            <w:vAlign w:val="center"/>
            <w:hideMark/>
          </w:tcPr>
          <w:p w14:paraId="537F7BC2"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6301,757</w:t>
            </w:r>
          </w:p>
        </w:tc>
      </w:tr>
      <w:tr w:rsidR="006477E0" w:rsidRPr="00443832" w14:paraId="047F3A11"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7EB59F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10.1</w:t>
            </w:r>
          </w:p>
        </w:tc>
        <w:tc>
          <w:tcPr>
            <w:tcW w:w="966" w:type="pct"/>
            <w:tcBorders>
              <w:top w:val="nil"/>
              <w:left w:val="nil"/>
              <w:bottom w:val="single" w:sz="4" w:space="0" w:color="auto"/>
              <w:right w:val="single" w:sz="4" w:space="0" w:color="auto"/>
            </w:tcBorders>
            <w:shd w:val="clear" w:color="auto" w:fill="auto"/>
            <w:vAlign w:val="center"/>
            <w:hideMark/>
          </w:tcPr>
          <w:p w14:paraId="0AE624D5"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Население</w:t>
            </w:r>
          </w:p>
        </w:tc>
        <w:tc>
          <w:tcPr>
            <w:tcW w:w="629" w:type="pct"/>
            <w:tcBorders>
              <w:top w:val="nil"/>
              <w:left w:val="nil"/>
              <w:bottom w:val="single" w:sz="4" w:space="0" w:color="auto"/>
              <w:right w:val="single" w:sz="4" w:space="0" w:color="auto"/>
            </w:tcBorders>
            <w:shd w:val="clear" w:color="auto" w:fill="auto"/>
            <w:vAlign w:val="center"/>
            <w:hideMark/>
          </w:tcPr>
          <w:p w14:paraId="3A1FAE49"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6C6DF51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5630,969</w:t>
            </w:r>
          </w:p>
        </w:tc>
        <w:tc>
          <w:tcPr>
            <w:tcW w:w="517" w:type="pct"/>
            <w:tcBorders>
              <w:top w:val="nil"/>
              <w:left w:val="nil"/>
              <w:bottom w:val="single" w:sz="4" w:space="0" w:color="auto"/>
              <w:right w:val="single" w:sz="4" w:space="0" w:color="auto"/>
            </w:tcBorders>
            <w:shd w:val="clear" w:color="auto" w:fill="auto"/>
            <w:vAlign w:val="center"/>
            <w:hideMark/>
          </w:tcPr>
          <w:p w14:paraId="51616E7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5300,205</w:t>
            </w:r>
          </w:p>
        </w:tc>
        <w:tc>
          <w:tcPr>
            <w:tcW w:w="517" w:type="pct"/>
            <w:tcBorders>
              <w:top w:val="nil"/>
              <w:left w:val="nil"/>
              <w:bottom w:val="single" w:sz="4" w:space="0" w:color="auto"/>
              <w:right w:val="single" w:sz="4" w:space="0" w:color="auto"/>
            </w:tcBorders>
            <w:shd w:val="clear" w:color="auto" w:fill="auto"/>
            <w:vAlign w:val="center"/>
            <w:hideMark/>
          </w:tcPr>
          <w:p w14:paraId="21D8B58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5100,381</w:t>
            </w:r>
          </w:p>
        </w:tc>
        <w:tc>
          <w:tcPr>
            <w:tcW w:w="517" w:type="pct"/>
            <w:tcBorders>
              <w:top w:val="nil"/>
              <w:left w:val="nil"/>
              <w:bottom w:val="single" w:sz="4" w:space="0" w:color="auto"/>
              <w:right w:val="single" w:sz="4" w:space="0" w:color="auto"/>
            </w:tcBorders>
            <w:shd w:val="clear" w:color="auto" w:fill="auto"/>
            <w:vAlign w:val="center"/>
            <w:hideMark/>
          </w:tcPr>
          <w:p w14:paraId="11B81EFC"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5020,987</w:t>
            </w:r>
          </w:p>
        </w:tc>
        <w:tc>
          <w:tcPr>
            <w:tcW w:w="517" w:type="pct"/>
            <w:tcBorders>
              <w:top w:val="nil"/>
              <w:left w:val="nil"/>
              <w:bottom w:val="single" w:sz="4" w:space="0" w:color="auto"/>
              <w:right w:val="single" w:sz="4" w:space="0" w:color="auto"/>
            </w:tcBorders>
            <w:shd w:val="clear" w:color="auto" w:fill="auto"/>
            <w:vAlign w:val="center"/>
            <w:hideMark/>
          </w:tcPr>
          <w:p w14:paraId="5F896C7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4963,469</w:t>
            </w:r>
          </w:p>
        </w:tc>
        <w:tc>
          <w:tcPr>
            <w:tcW w:w="517" w:type="pct"/>
            <w:tcBorders>
              <w:top w:val="nil"/>
              <w:left w:val="nil"/>
              <w:bottom w:val="single" w:sz="4" w:space="0" w:color="auto"/>
              <w:right w:val="single" w:sz="4" w:space="0" w:color="auto"/>
            </w:tcBorders>
            <w:shd w:val="clear" w:color="auto" w:fill="auto"/>
            <w:noWrap/>
            <w:vAlign w:val="center"/>
            <w:hideMark/>
          </w:tcPr>
          <w:p w14:paraId="3612A63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4944,255</w:t>
            </w:r>
          </w:p>
        </w:tc>
      </w:tr>
      <w:tr w:rsidR="006477E0" w:rsidRPr="00443832" w14:paraId="4B63A896"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FE3467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10.2</w:t>
            </w:r>
          </w:p>
        </w:tc>
        <w:tc>
          <w:tcPr>
            <w:tcW w:w="966" w:type="pct"/>
            <w:tcBorders>
              <w:top w:val="nil"/>
              <w:left w:val="nil"/>
              <w:bottom w:val="single" w:sz="4" w:space="0" w:color="auto"/>
              <w:right w:val="single" w:sz="4" w:space="0" w:color="auto"/>
            </w:tcBorders>
            <w:shd w:val="clear" w:color="auto" w:fill="auto"/>
            <w:vAlign w:val="center"/>
            <w:hideMark/>
          </w:tcPr>
          <w:p w14:paraId="6D13F89B"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Бюджетные предприятия</w:t>
            </w:r>
          </w:p>
        </w:tc>
        <w:tc>
          <w:tcPr>
            <w:tcW w:w="629" w:type="pct"/>
            <w:tcBorders>
              <w:top w:val="nil"/>
              <w:left w:val="nil"/>
              <w:bottom w:val="single" w:sz="4" w:space="0" w:color="auto"/>
              <w:right w:val="single" w:sz="4" w:space="0" w:color="auto"/>
            </w:tcBorders>
            <w:shd w:val="clear" w:color="auto" w:fill="auto"/>
            <w:vAlign w:val="center"/>
            <w:hideMark/>
          </w:tcPr>
          <w:p w14:paraId="3235524A"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42A29DA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373,792</w:t>
            </w:r>
          </w:p>
        </w:tc>
        <w:tc>
          <w:tcPr>
            <w:tcW w:w="517" w:type="pct"/>
            <w:tcBorders>
              <w:top w:val="nil"/>
              <w:left w:val="nil"/>
              <w:bottom w:val="single" w:sz="4" w:space="0" w:color="auto"/>
              <w:right w:val="single" w:sz="4" w:space="0" w:color="auto"/>
            </w:tcBorders>
            <w:shd w:val="clear" w:color="auto" w:fill="auto"/>
            <w:vAlign w:val="center"/>
            <w:hideMark/>
          </w:tcPr>
          <w:p w14:paraId="7386CF0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379,529</w:t>
            </w:r>
          </w:p>
        </w:tc>
        <w:tc>
          <w:tcPr>
            <w:tcW w:w="517" w:type="pct"/>
            <w:tcBorders>
              <w:top w:val="nil"/>
              <w:left w:val="nil"/>
              <w:bottom w:val="single" w:sz="4" w:space="0" w:color="auto"/>
              <w:right w:val="single" w:sz="4" w:space="0" w:color="auto"/>
            </w:tcBorders>
            <w:shd w:val="clear" w:color="auto" w:fill="auto"/>
            <w:vAlign w:val="center"/>
            <w:hideMark/>
          </w:tcPr>
          <w:p w14:paraId="15C23F8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276,441</w:t>
            </w:r>
          </w:p>
        </w:tc>
        <w:tc>
          <w:tcPr>
            <w:tcW w:w="517" w:type="pct"/>
            <w:tcBorders>
              <w:top w:val="nil"/>
              <w:left w:val="nil"/>
              <w:bottom w:val="single" w:sz="4" w:space="0" w:color="auto"/>
              <w:right w:val="single" w:sz="4" w:space="0" w:color="auto"/>
            </w:tcBorders>
            <w:shd w:val="clear" w:color="auto" w:fill="auto"/>
            <w:vAlign w:val="center"/>
            <w:hideMark/>
          </w:tcPr>
          <w:p w14:paraId="580CDA9D"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230,436</w:t>
            </w:r>
          </w:p>
        </w:tc>
        <w:tc>
          <w:tcPr>
            <w:tcW w:w="517" w:type="pct"/>
            <w:tcBorders>
              <w:top w:val="nil"/>
              <w:left w:val="nil"/>
              <w:bottom w:val="single" w:sz="4" w:space="0" w:color="auto"/>
              <w:right w:val="single" w:sz="4" w:space="0" w:color="auto"/>
            </w:tcBorders>
            <w:shd w:val="clear" w:color="auto" w:fill="auto"/>
            <w:vAlign w:val="center"/>
            <w:hideMark/>
          </w:tcPr>
          <w:p w14:paraId="002BA37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192,373</w:t>
            </w:r>
          </w:p>
        </w:tc>
        <w:tc>
          <w:tcPr>
            <w:tcW w:w="517" w:type="pct"/>
            <w:tcBorders>
              <w:top w:val="nil"/>
              <w:left w:val="nil"/>
              <w:bottom w:val="single" w:sz="4" w:space="0" w:color="auto"/>
              <w:right w:val="single" w:sz="4" w:space="0" w:color="auto"/>
            </w:tcBorders>
            <w:shd w:val="clear" w:color="auto" w:fill="auto"/>
            <w:noWrap/>
            <w:vAlign w:val="center"/>
            <w:hideMark/>
          </w:tcPr>
          <w:p w14:paraId="2529B07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191,628</w:t>
            </w:r>
          </w:p>
        </w:tc>
      </w:tr>
      <w:tr w:rsidR="006477E0" w:rsidRPr="00443832" w14:paraId="114CA818" w14:textId="77777777" w:rsidTr="006477E0">
        <w:trPr>
          <w:trHeight w:val="20"/>
          <w:jc w:val="center"/>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947652C"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10.3</w:t>
            </w:r>
          </w:p>
        </w:tc>
        <w:tc>
          <w:tcPr>
            <w:tcW w:w="966" w:type="pct"/>
            <w:tcBorders>
              <w:top w:val="nil"/>
              <w:left w:val="nil"/>
              <w:bottom w:val="single" w:sz="4" w:space="0" w:color="auto"/>
              <w:right w:val="single" w:sz="4" w:space="0" w:color="auto"/>
            </w:tcBorders>
            <w:shd w:val="clear" w:color="auto" w:fill="auto"/>
            <w:vAlign w:val="center"/>
            <w:hideMark/>
          </w:tcPr>
          <w:p w14:paraId="53012B4A" w14:textId="77777777" w:rsidR="006477E0" w:rsidRPr="00443832" w:rsidRDefault="006477E0" w:rsidP="006477E0">
            <w:pPr>
              <w:spacing w:after="0" w:line="240" w:lineRule="auto"/>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Прочие предприятия</w:t>
            </w:r>
          </w:p>
        </w:tc>
        <w:tc>
          <w:tcPr>
            <w:tcW w:w="629" w:type="pct"/>
            <w:tcBorders>
              <w:top w:val="nil"/>
              <w:left w:val="nil"/>
              <w:bottom w:val="single" w:sz="4" w:space="0" w:color="auto"/>
              <w:right w:val="single" w:sz="4" w:space="0" w:color="auto"/>
            </w:tcBorders>
            <w:shd w:val="clear" w:color="auto" w:fill="auto"/>
            <w:vAlign w:val="center"/>
            <w:hideMark/>
          </w:tcPr>
          <w:p w14:paraId="6EE69BB5"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тыс. м</w:t>
            </w:r>
            <w:r w:rsidRPr="00443832">
              <w:rPr>
                <w:rFonts w:ascii="Times New Roman" w:eastAsia="Times New Roman" w:hAnsi="Times New Roman" w:cs="Times New Roman"/>
                <w:color w:val="000000"/>
                <w:sz w:val="20"/>
                <w:szCs w:val="20"/>
                <w:vertAlign w:val="superscript"/>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1FF06930"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1007,088</w:t>
            </w:r>
          </w:p>
        </w:tc>
        <w:tc>
          <w:tcPr>
            <w:tcW w:w="517" w:type="pct"/>
            <w:tcBorders>
              <w:top w:val="nil"/>
              <w:left w:val="nil"/>
              <w:bottom w:val="single" w:sz="4" w:space="0" w:color="auto"/>
              <w:right w:val="single" w:sz="4" w:space="0" w:color="auto"/>
            </w:tcBorders>
            <w:shd w:val="clear" w:color="auto" w:fill="auto"/>
            <w:vAlign w:val="center"/>
            <w:hideMark/>
          </w:tcPr>
          <w:p w14:paraId="650028C8"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967,321</w:t>
            </w:r>
          </w:p>
        </w:tc>
        <w:tc>
          <w:tcPr>
            <w:tcW w:w="517" w:type="pct"/>
            <w:tcBorders>
              <w:top w:val="nil"/>
              <w:left w:val="nil"/>
              <w:bottom w:val="single" w:sz="4" w:space="0" w:color="auto"/>
              <w:right w:val="single" w:sz="4" w:space="0" w:color="auto"/>
            </w:tcBorders>
            <w:shd w:val="clear" w:color="auto" w:fill="auto"/>
            <w:vAlign w:val="center"/>
            <w:hideMark/>
          </w:tcPr>
          <w:p w14:paraId="5229726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1365,913</w:t>
            </w:r>
          </w:p>
        </w:tc>
        <w:tc>
          <w:tcPr>
            <w:tcW w:w="517" w:type="pct"/>
            <w:tcBorders>
              <w:top w:val="nil"/>
              <w:left w:val="nil"/>
              <w:bottom w:val="single" w:sz="4" w:space="0" w:color="auto"/>
              <w:right w:val="single" w:sz="4" w:space="0" w:color="auto"/>
            </w:tcBorders>
            <w:shd w:val="clear" w:color="auto" w:fill="auto"/>
            <w:vAlign w:val="center"/>
            <w:hideMark/>
          </w:tcPr>
          <w:p w14:paraId="1B16828E"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1200,754</w:t>
            </w:r>
          </w:p>
        </w:tc>
        <w:tc>
          <w:tcPr>
            <w:tcW w:w="517" w:type="pct"/>
            <w:tcBorders>
              <w:top w:val="nil"/>
              <w:left w:val="nil"/>
              <w:bottom w:val="single" w:sz="4" w:space="0" w:color="auto"/>
              <w:right w:val="single" w:sz="4" w:space="0" w:color="auto"/>
            </w:tcBorders>
            <w:shd w:val="clear" w:color="auto" w:fill="auto"/>
            <w:vAlign w:val="center"/>
            <w:hideMark/>
          </w:tcPr>
          <w:p w14:paraId="499B50B6"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1170,404</w:t>
            </w:r>
          </w:p>
        </w:tc>
        <w:tc>
          <w:tcPr>
            <w:tcW w:w="517" w:type="pct"/>
            <w:tcBorders>
              <w:top w:val="nil"/>
              <w:left w:val="nil"/>
              <w:bottom w:val="single" w:sz="4" w:space="0" w:color="auto"/>
              <w:right w:val="single" w:sz="4" w:space="0" w:color="auto"/>
            </w:tcBorders>
            <w:shd w:val="clear" w:color="auto" w:fill="auto"/>
            <w:vAlign w:val="center"/>
            <w:hideMark/>
          </w:tcPr>
          <w:p w14:paraId="667428C3" w14:textId="77777777" w:rsidR="006477E0" w:rsidRPr="00443832" w:rsidRDefault="006477E0" w:rsidP="006477E0">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Times New Roman" w:hAnsi="Times New Roman" w:cs="Times New Roman"/>
                <w:color w:val="000000"/>
                <w:sz w:val="20"/>
                <w:szCs w:val="20"/>
                <w:lang w:eastAsia="ru-RU"/>
              </w:rPr>
              <w:t>1165,873</w:t>
            </w:r>
          </w:p>
        </w:tc>
      </w:tr>
    </w:tbl>
    <w:p w14:paraId="44D95FBC" w14:textId="77777777" w:rsidR="006477E0" w:rsidRPr="00443832" w:rsidRDefault="006477E0" w:rsidP="006477E0">
      <w:pPr>
        <w:pStyle w:val="af4"/>
        <w:spacing w:before="240" w:after="0" w:line="360" w:lineRule="auto"/>
        <w:ind w:left="0" w:firstLine="567"/>
        <w:contextualSpacing w:val="0"/>
        <w:jc w:val="both"/>
        <w:rPr>
          <w:rFonts w:ascii="Times New Roman" w:hAnsi="Times New Roman" w:cs="Times New Roman"/>
          <w:spacing w:val="-1"/>
          <w:sz w:val="28"/>
          <w:szCs w:val="28"/>
        </w:rPr>
      </w:pPr>
      <w:r w:rsidRPr="00443832">
        <w:rPr>
          <w:rFonts w:ascii="Times New Roman" w:hAnsi="Times New Roman" w:cs="Times New Roman"/>
          <w:spacing w:val="-1"/>
          <w:sz w:val="28"/>
          <w:szCs w:val="28"/>
        </w:rPr>
        <w:t xml:space="preserve">Как показано в </w:t>
      </w:r>
      <w:r>
        <w:rPr>
          <w:rFonts w:ascii="Times New Roman" w:hAnsi="Times New Roman" w:cs="Times New Roman"/>
          <w:spacing w:val="-1"/>
          <w:sz w:val="28"/>
          <w:szCs w:val="28"/>
        </w:rPr>
        <w:t>Т</w:t>
      </w:r>
      <w:r w:rsidRPr="00443832">
        <w:rPr>
          <w:rFonts w:ascii="Times New Roman" w:hAnsi="Times New Roman" w:cs="Times New Roman"/>
          <w:spacing w:val="-1"/>
          <w:sz w:val="28"/>
          <w:szCs w:val="28"/>
        </w:rPr>
        <w:t>аблице выше, за рассматриваемый период до ввода в эксплуатацию КОС 50</w:t>
      </w:r>
      <w:r>
        <w:rPr>
          <w:rFonts w:ascii="Times New Roman" w:hAnsi="Times New Roman" w:cs="Times New Roman"/>
          <w:spacing w:val="-1"/>
          <w:sz w:val="28"/>
          <w:szCs w:val="28"/>
        </w:rPr>
        <w:t xml:space="preserve"> </w:t>
      </w:r>
      <w:r w:rsidRPr="00443832">
        <w:rPr>
          <w:rFonts w:ascii="Times New Roman" w:hAnsi="Times New Roman" w:cs="Times New Roman"/>
          <w:spacing w:val="-1"/>
          <w:sz w:val="28"/>
          <w:szCs w:val="28"/>
        </w:rPr>
        <w:t>000 м</w:t>
      </w:r>
      <w:r w:rsidRPr="00443832">
        <w:rPr>
          <w:rFonts w:ascii="Times New Roman" w:hAnsi="Times New Roman" w:cs="Times New Roman"/>
          <w:spacing w:val="-1"/>
          <w:sz w:val="28"/>
          <w:szCs w:val="28"/>
          <w:vertAlign w:val="superscript"/>
        </w:rPr>
        <w:t>3</w:t>
      </w:r>
      <w:r w:rsidRPr="00443832">
        <w:rPr>
          <w:rFonts w:ascii="Times New Roman" w:hAnsi="Times New Roman" w:cs="Times New Roman"/>
          <w:spacing w:val="-1"/>
          <w:sz w:val="28"/>
          <w:szCs w:val="28"/>
        </w:rPr>
        <w:t>/сут (первый этап строительства 25 000 м</w:t>
      </w:r>
      <w:r w:rsidRPr="00443832">
        <w:rPr>
          <w:rFonts w:ascii="Times New Roman" w:hAnsi="Times New Roman" w:cs="Times New Roman"/>
          <w:spacing w:val="-1"/>
          <w:sz w:val="28"/>
          <w:szCs w:val="28"/>
          <w:vertAlign w:val="superscript"/>
        </w:rPr>
        <w:t>3</w:t>
      </w:r>
      <w:r w:rsidRPr="00443832">
        <w:rPr>
          <w:rFonts w:ascii="Times New Roman" w:hAnsi="Times New Roman" w:cs="Times New Roman"/>
          <w:spacing w:val="-1"/>
          <w:sz w:val="28"/>
          <w:szCs w:val="28"/>
        </w:rPr>
        <w:t>/сут) на КОС-12 наблюдался дефицит производственной мощности.</w:t>
      </w:r>
    </w:p>
    <w:p w14:paraId="623A7FEB"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pPr>
      <w:r w:rsidRPr="00E9646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балансах мощности и ресурса</w:t>
      </w:r>
      <w:r w:rsidRPr="00E96466">
        <w:rPr>
          <w:rFonts w:ascii="Times New Roman" w:hAnsi="Times New Roman" w:cs="Times New Roman"/>
          <w:spacing w:val="-1"/>
          <w:sz w:val="28"/>
          <w:szCs w:val="28"/>
        </w:rPr>
        <w:t xml:space="preserve"> системы </w:t>
      </w:r>
      <w:r>
        <w:rPr>
          <w:rFonts w:ascii="Times New Roman" w:hAnsi="Times New Roman" w:cs="Times New Roman"/>
          <w:spacing w:val="-1"/>
          <w:sz w:val="28"/>
          <w:szCs w:val="28"/>
        </w:rPr>
        <w:t>водоотведения</w:t>
      </w:r>
      <w:r w:rsidRPr="00E96466">
        <w:rPr>
          <w:rFonts w:ascii="Times New Roman" w:hAnsi="Times New Roman" w:cs="Times New Roman"/>
          <w:spacing w:val="-1"/>
          <w:sz w:val="28"/>
          <w:szCs w:val="28"/>
        </w:rPr>
        <w:t xml:space="preserve"> г. Нефтеюганска представлена в Разделе 3 Обосновывающих материалов к настоящему документу.</w:t>
      </w:r>
    </w:p>
    <w:p w14:paraId="794A454A"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38" w:name="_Toc20390641"/>
      <w:bookmarkStart w:id="339" w:name="_Toc22590893"/>
      <w:bookmarkStart w:id="340" w:name="_Toc29458604"/>
      <w:r>
        <w:rPr>
          <w:rFonts w:cs="Times New Roman"/>
          <w:b w:val="0"/>
          <w:color w:val="auto"/>
        </w:rPr>
        <w:t>1</w:t>
      </w:r>
      <w:r w:rsidRPr="00737140">
        <w:rPr>
          <w:rFonts w:cs="Times New Roman"/>
          <w:b w:val="0"/>
          <w:color w:val="auto"/>
        </w:rPr>
        <w:t>.</w:t>
      </w:r>
      <w:r>
        <w:rPr>
          <w:rFonts w:cs="Times New Roman"/>
          <w:b w:val="0"/>
          <w:color w:val="auto"/>
        </w:rPr>
        <w:t>5</w:t>
      </w:r>
      <w:r w:rsidRPr="00737140">
        <w:rPr>
          <w:rFonts w:cs="Times New Roman"/>
          <w:b w:val="0"/>
          <w:color w:val="auto"/>
        </w:rPr>
        <w:t>.4. Доля поставки ресурса по приборам учета</w:t>
      </w:r>
      <w:bookmarkEnd w:id="338"/>
      <w:bookmarkEnd w:id="339"/>
      <w:bookmarkEnd w:id="340"/>
    </w:p>
    <w:p w14:paraId="31512FCE" w14:textId="77777777" w:rsidR="006477E0" w:rsidRPr="006B3831" w:rsidRDefault="006477E0" w:rsidP="006477E0">
      <w:pPr>
        <w:pStyle w:val="af4"/>
        <w:spacing w:after="0" w:line="360" w:lineRule="auto"/>
        <w:ind w:left="0" w:firstLine="567"/>
        <w:jc w:val="both"/>
        <w:rPr>
          <w:rFonts w:ascii="Times New Roman" w:hAnsi="Times New Roman" w:cs="Times New Roman"/>
          <w:spacing w:val="-1"/>
          <w:sz w:val="28"/>
          <w:szCs w:val="28"/>
        </w:rPr>
      </w:pPr>
      <w:r w:rsidRPr="006B3831">
        <w:rPr>
          <w:rFonts w:ascii="Times New Roman" w:hAnsi="Times New Roman" w:cs="Times New Roman"/>
          <w:spacing w:val="-1"/>
          <w:sz w:val="28"/>
          <w:szCs w:val="28"/>
        </w:rPr>
        <w:t>Здания, строения и сооружения на территории г. Нефтеюганска не оборудованы общедомовыми приборами учета принимаемых сточных вод, так как система водоотведения от абонентов до КНС выполнена в безнапорном исполнении. Для ультразвуковых приборов учета и аналогичных по принципу действия одним из необходимых параметров является полное заполнение трубопровода, в котором осуществляется измерение. При самотечном водоотведении такое правило не выполняется. На сегодняшний день существуют приборы, способные измерять расход жидкости с частичным заполнением трубы, но их стоимость значительно выше, нежели стоимость ультразвуковых.</w:t>
      </w:r>
    </w:p>
    <w:p w14:paraId="12A3B87F" w14:textId="77777777" w:rsidR="006477E0"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sidRPr="006B3831">
        <w:rPr>
          <w:rFonts w:ascii="Times New Roman" w:hAnsi="Times New Roman" w:cs="Times New Roman"/>
          <w:spacing w:val="-1"/>
          <w:sz w:val="28"/>
          <w:szCs w:val="28"/>
        </w:rPr>
        <w:t xml:space="preserve">Для расчета объемов принятых стоков применяются данные индивидуальных квартирных приборов учета ХВС и ГВС. Те абоненты, у которых отсутствуют индивидуальные счетчики воды и ГВС оплачивают услуги по водоотведению исходя из нормативных величин, утвержденных </w:t>
      </w:r>
      <w:r w:rsidR="006F401F">
        <w:rPr>
          <w:rFonts w:ascii="Times New Roman" w:hAnsi="Times New Roman" w:cs="Times New Roman"/>
          <w:spacing w:val="-1"/>
          <w:sz w:val="28"/>
          <w:szCs w:val="28"/>
        </w:rPr>
        <w:t>Приказом Департамента жилищно-коммунального комплекса и энергетики Ханты-Мансийского автономного округа - Югры от 25 декабря 2017 года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sidRPr="006B3831">
        <w:rPr>
          <w:rFonts w:ascii="Times New Roman" w:hAnsi="Times New Roman" w:cs="Times New Roman"/>
          <w:spacing w:val="-1"/>
          <w:sz w:val="28"/>
          <w:szCs w:val="28"/>
        </w:rPr>
        <w:t xml:space="preserve"> (</w:t>
      </w:r>
      <w:r w:rsidR="00671F53">
        <w:fldChar w:fldCharType="begin"/>
      </w:r>
      <w:r w:rsidR="00671F53">
        <w:instrText xml:space="preserve"> REF _Ref20469843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46</w:t>
      </w:r>
      <w:r w:rsidR="00671F53">
        <w:fldChar w:fldCharType="end"/>
      </w:r>
      <w:r w:rsidRPr="006B3831">
        <w:rPr>
          <w:rFonts w:ascii="Times New Roman" w:hAnsi="Times New Roman" w:cs="Times New Roman"/>
          <w:spacing w:val="-1"/>
          <w:sz w:val="28"/>
          <w:szCs w:val="28"/>
        </w:rPr>
        <w:t>).</w:t>
      </w:r>
    </w:p>
    <w:p w14:paraId="2DE99EA1" w14:textId="77777777" w:rsidR="006477E0" w:rsidRPr="006B3831" w:rsidRDefault="006477E0" w:rsidP="006477E0">
      <w:pPr>
        <w:pStyle w:val="af7"/>
        <w:keepNext/>
        <w:spacing w:after="0"/>
        <w:jc w:val="right"/>
        <w:rPr>
          <w:rFonts w:ascii="Times New Roman" w:hAnsi="Times New Roman" w:cs="Times New Roman"/>
          <w:color w:val="auto"/>
          <w:sz w:val="24"/>
          <w:szCs w:val="24"/>
        </w:rPr>
      </w:pPr>
      <w:bookmarkStart w:id="341" w:name="_Ref20469843"/>
      <w:bookmarkStart w:id="342" w:name="_Toc22590937"/>
      <w:bookmarkStart w:id="343" w:name="_Toc29457533"/>
      <w:r w:rsidRPr="006B3831">
        <w:rPr>
          <w:rFonts w:ascii="Times New Roman" w:hAnsi="Times New Roman" w:cs="Times New Roman"/>
          <w:color w:val="auto"/>
          <w:sz w:val="24"/>
          <w:szCs w:val="24"/>
        </w:rPr>
        <w:t xml:space="preserve">Таблица </w:t>
      </w:r>
      <w:r w:rsidR="0047469B" w:rsidRPr="006B3831">
        <w:rPr>
          <w:rFonts w:ascii="Times New Roman" w:hAnsi="Times New Roman" w:cs="Times New Roman"/>
          <w:color w:val="auto"/>
          <w:sz w:val="24"/>
          <w:szCs w:val="24"/>
        </w:rPr>
        <w:fldChar w:fldCharType="begin"/>
      </w:r>
      <w:r w:rsidRPr="006B3831">
        <w:rPr>
          <w:rFonts w:ascii="Times New Roman" w:hAnsi="Times New Roman" w:cs="Times New Roman"/>
          <w:color w:val="auto"/>
          <w:sz w:val="24"/>
          <w:szCs w:val="24"/>
        </w:rPr>
        <w:instrText xml:space="preserve"> SEQ Таблица \* ARABIC </w:instrText>
      </w:r>
      <w:r w:rsidR="0047469B" w:rsidRPr="006B383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46</w:t>
      </w:r>
      <w:r w:rsidR="0047469B" w:rsidRPr="006B3831">
        <w:rPr>
          <w:rFonts w:ascii="Times New Roman" w:hAnsi="Times New Roman" w:cs="Times New Roman"/>
          <w:color w:val="auto"/>
          <w:sz w:val="24"/>
          <w:szCs w:val="24"/>
        </w:rPr>
        <w:fldChar w:fldCharType="end"/>
      </w:r>
      <w:bookmarkEnd w:id="341"/>
      <w:r w:rsidRPr="006B3831">
        <w:rPr>
          <w:rFonts w:ascii="Times New Roman" w:hAnsi="Times New Roman" w:cs="Times New Roman"/>
          <w:color w:val="auto"/>
          <w:sz w:val="24"/>
          <w:szCs w:val="24"/>
        </w:rPr>
        <w:t>. Нормативы потребления коммунальных услуг</w:t>
      </w:r>
      <w:bookmarkEnd w:id="342"/>
      <w:bookmarkEnd w:id="343"/>
    </w:p>
    <w:tbl>
      <w:tblPr>
        <w:tblStyle w:val="af6"/>
        <w:tblW w:w="5000" w:type="pct"/>
        <w:jc w:val="center"/>
        <w:tblLook w:val="04A0" w:firstRow="1" w:lastRow="0" w:firstColumn="1" w:lastColumn="0" w:noHBand="0" w:noVBand="1"/>
      </w:tblPr>
      <w:tblGrid>
        <w:gridCol w:w="2425"/>
        <w:gridCol w:w="2383"/>
        <w:gridCol w:w="2383"/>
        <w:gridCol w:w="2379"/>
      </w:tblGrid>
      <w:tr w:rsidR="006477E0" w:rsidRPr="006B3831" w14:paraId="2B6F549A" w14:textId="77777777" w:rsidTr="000B70A9">
        <w:trPr>
          <w:cantSplit/>
          <w:trHeight w:val="20"/>
          <w:tblHeader/>
          <w:jc w:val="center"/>
        </w:trPr>
        <w:tc>
          <w:tcPr>
            <w:tcW w:w="1267" w:type="pct"/>
            <w:vAlign w:val="center"/>
          </w:tcPr>
          <w:p w14:paraId="76774CB1" w14:textId="77777777" w:rsidR="006477E0" w:rsidRPr="006B3831" w:rsidRDefault="006477E0" w:rsidP="006477E0">
            <w:pPr>
              <w:jc w:val="center"/>
              <w:rPr>
                <w:rFonts w:ascii="Times New Roman" w:hAnsi="Times New Roman" w:cs="Times New Roman"/>
                <w:b/>
                <w:sz w:val="20"/>
                <w:szCs w:val="20"/>
              </w:rPr>
            </w:pPr>
            <w:r w:rsidRPr="006B3831">
              <w:rPr>
                <w:rFonts w:ascii="Times New Roman" w:hAnsi="Times New Roman" w:cs="Times New Roman"/>
                <w:b/>
                <w:sz w:val="20"/>
                <w:szCs w:val="20"/>
              </w:rPr>
              <w:t>Степень благоустройства жилищного фонда</w:t>
            </w:r>
          </w:p>
        </w:tc>
        <w:tc>
          <w:tcPr>
            <w:tcW w:w="1245" w:type="pct"/>
            <w:vAlign w:val="center"/>
          </w:tcPr>
          <w:p w14:paraId="59C62A12" w14:textId="77777777" w:rsidR="006477E0" w:rsidRPr="006B3831" w:rsidRDefault="006477E0" w:rsidP="006477E0">
            <w:pPr>
              <w:jc w:val="center"/>
              <w:rPr>
                <w:rFonts w:ascii="Times New Roman" w:hAnsi="Times New Roman" w:cs="Times New Roman"/>
                <w:b/>
                <w:sz w:val="20"/>
                <w:szCs w:val="20"/>
              </w:rPr>
            </w:pPr>
            <w:r w:rsidRPr="006B3831">
              <w:rPr>
                <w:rFonts w:ascii="Times New Roman" w:hAnsi="Times New Roman" w:cs="Times New Roman"/>
                <w:b/>
                <w:sz w:val="20"/>
                <w:szCs w:val="20"/>
              </w:rPr>
              <w:t>Норматив холодного водоснабжения</w:t>
            </w:r>
          </w:p>
        </w:tc>
        <w:tc>
          <w:tcPr>
            <w:tcW w:w="1245" w:type="pct"/>
            <w:vAlign w:val="center"/>
          </w:tcPr>
          <w:p w14:paraId="2248D37A" w14:textId="77777777" w:rsidR="006477E0" w:rsidRPr="006B3831" w:rsidRDefault="006477E0" w:rsidP="006477E0">
            <w:pPr>
              <w:jc w:val="center"/>
              <w:rPr>
                <w:rFonts w:ascii="Times New Roman" w:hAnsi="Times New Roman" w:cs="Times New Roman"/>
                <w:b/>
                <w:sz w:val="20"/>
                <w:szCs w:val="20"/>
              </w:rPr>
            </w:pPr>
            <w:r w:rsidRPr="006B3831">
              <w:rPr>
                <w:rFonts w:ascii="Times New Roman" w:hAnsi="Times New Roman" w:cs="Times New Roman"/>
                <w:b/>
                <w:sz w:val="20"/>
                <w:szCs w:val="20"/>
              </w:rPr>
              <w:t>Норматив горячего водоснабжения</w:t>
            </w:r>
          </w:p>
        </w:tc>
        <w:tc>
          <w:tcPr>
            <w:tcW w:w="1243" w:type="pct"/>
            <w:vAlign w:val="center"/>
          </w:tcPr>
          <w:p w14:paraId="5EE5A81D" w14:textId="77777777" w:rsidR="006477E0" w:rsidRPr="006B3831" w:rsidRDefault="006477E0" w:rsidP="006477E0">
            <w:pPr>
              <w:jc w:val="center"/>
              <w:rPr>
                <w:rFonts w:ascii="Times New Roman" w:hAnsi="Times New Roman" w:cs="Times New Roman"/>
                <w:b/>
                <w:sz w:val="20"/>
                <w:szCs w:val="20"/>
              </w:rPr>
            </w:pPr>
            <w:r w:rsidRPr="006B3831">
              <w:rPr>
                <w:rFonts w:ascii="Times New Roman" w:hAnsi="Times New Roman" w:cs="Times New Roman"/>
                <w:b/>
                <w:sz w:val="20"/>
                <w:szCs w:val="20"/>
              </w:rPr>
              <w:t>Норматив водоотведения</w:t>
            </w:r>
          </w:p>
        </w:tc>
      </w:tr>
    </w:tbl>
    <w:p w14:paraId="690D5948" w14:textId="77777777" w:rsidR="006477E0" w:rsidRPr="006B3831" w:rsidRDefault="006477E0" w:rsidP="006477E0">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2318"/>
        <w:gridCol w:w="2490"/>
        <w:gridCol w:w="2383"/>
        <w:gridCol w:w="2379"/>
      </w:tblGrid>
      <w:tr w:rsidR="006F401F" w14:paraId="635C71AE" w14:textId="77777777" w:rsidTr="00831EE4">
        <w:trPr>
          <w:cantSplit/>
          <w:trHeight w:val="20"/>
          <w:tblHeader/>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402707FB" w14:textId="77777777" w:rsidR="006F401F" w:rsidRDefault="006F401F">
            <w:pPr>
              <w:jc w:val="center"/>
              <w:rPr>
                <w:rFonts w:ascii="Times New Roman" w:hAnsi="Times New Roman" w:cs="Times New Roman"/>
                <w:b/>
                <w:sz w:val="20"/>
                <w:szCs w:val="20"/>
              </w:rPr>
            </w:pPr>
            <w:r>
              <w:rPr>
                <w:rFonts w:ascii="Times New Roman" w:hAnsi="Times New Roman" w:cs="Times New Roman"/>
                <w:b/>
                <w:sz w:val="20"/>
                <w:szCs w:val="20"/>
              </w:rPr>
              <w:t>1</w:t>
            </w:r>
          </w:p>
        </w:tc>
        <w:tc>
          <w:tcPr>
            <w:tcW w:w="2490" w:type="dxa"/>
            <w:tcBorders>
              <w:top w:val="single" w:sz="4" w:space="0" w:color="auto"/>
              <w:left w:val="single" w:sz="4" w:space="0" w:color="auto"/>
              <w:bottom w:val="single" w:sz="4" w:space="0" w:color="auto"/>
              <w:right w:val="single" w:sz="4" w:space="0" w:color="auto"/>
            </w:tcBorders>
            <w:vAlign w:val="center"/>
            <w:hideMark/>
          </w:tcPr>
          <w:p w14:paraId="346A0672" w14:textId="77777777" w:rsidR="006F401F" w:rsidRDefault="006F401F">
            <w:pPr>
              <w:jc w:val="center"/>
              <w:rPr>
                <w:rFonts w:ascii="Times New Roman" w:hAnsi="Times New Roman" w:cs="Times New Roman"/>
                <w:b/>
                <w:sz w:val="20"/>
                <w:szCs w:val="20"/>
              </w:rPr>
            </w:pPr>
            <w:r>
              <w:rPr>
                <w:rFonts w:ascii="Times New Roman" w:hAnsi="Times New Roman" w:cs="Times New Roman"/>
                <w:b/>
                <w:sz w:val="20"/>
                <w:szCs w:val="20"/>
              </w:rPr>
              <w:t>2</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2860A38" w14:textId="77777777" w:rsidR="006F401F" w:rsidRDefault="006F401F">
            <w:pPr>
              <w:jc w:val="center"/>
              <w:rPr>
                <w:rFonts w:ascii="Times New Roman" w:hAnsi="Times New Roman" w:cs="Times New Roman"/>
                <w:b/>
                <w:sz w:val="20"/>
                <w:szCs w:val="20"/>
              </w:rPr>
            </w:pPr>
            <w:r>
              <w:rPr>
                <w:rFonts w:ascii="Times New Roman" w:hAnsi="Times New Roman" w:cs="Times New Roman"/>
                <w:b/>
                <w:sz w:val="20"/>
                <w:szCs w:val="20"/>
              </w:rPr>
              <w:t>3</w:t>
            </w:r>
          </w:p>
        </w:tc>
        <w:tc>
          <w:tcPr>
            <w:tcW w:w="2379" w:type="dxa"/>
            <w:tcBorders>
              <w:top w:val="single" w:sz="4" w:space="0" w:color="auto"/>
              <w:left w:val="single" w:sz="4" w:space="0" w:color="auto"/>
              <w:bottom w:val="single" w:sz="4" w:space="0" w:color="auto"/>
              <w:right w:val="single" w:sz="4" w:space="0" w:color="auto"/>
            </w:tcBorders>
            <w:vAlign w:val="center"/>
            <w:hideMark/>
          </w:tcPr>
          <w:p w14:paraId="4B42F922" w14:textId="77777777" w:rsidR="006F401F" w:rsidRDefault="006F401F">
            <w:pPr>
              <w:jc w:val="center"/>
              <w:rPr>
                <w:rFonts w:ascii="Times New Roman" w:hAnsi="Times New Roman" w:cs="Times New Roman"/>
                <w:b/>
                <w:sz w:val="20"/>
                <w:szCs w:val="20"/>
              </w:rPr>
            </w:pPr>
            <w:r>
              <w:rPr>
                <w:rFonts w:ascii="Times New Roman" w:hAnsi="Times New Roman" w:cs="Times New Roman"/>
                <w:b/>
                <w:sz w:val="20"/>
                <w:szCs w:val="20"/>
              </w:rPr>
              <w:t>4</w:t>
            </w:r>
          </w:p>
        </w:tc>
      </w:tr>
      <w:tr w:rsidR="006F401F" w14:paraId="52A1A80A" w14:textId="77777777" w:rsidTr="00831EE4">
        <w:trPr>
          <w:cantSplit/>
          <w:trHeight w:val="20"/>
          <w:jc w:val="center"/>
        </w:trPr>
        <w:tc>
          <w:tcPr>
            <w:tcW w:w="9570" w:type="dxa"/>
            <w:gridSpan w:val="4"/>
            <w:tcBorders>
              <w:top w:val="single" w:sz="4" w:space="0" w:color="auto"/>
              <w:left w:val="single" w:sz="4" w:space="0" w:color="auto"/>
              <w:bottom w:val="single" w:sz="4" w:space="0" w:color="auto"/>
              <w:right w:val="single" w:sz="4" w:space="0" w:color="auto"/>
            </w:tcBorders>
            <w:vAlign w:val="center"/>
            <w:hideMark/>
          </w:tcPr>
          <w:p w14:paraId="6C82025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Жилые дома с централизованным горячим водоснабжением при закрытых системах отопления</w:t>
            </w:r>
          </w:p>
        </w:tc>
      </w:tr>
      <w:tr w:rsidR="006F401F" w14:paraId="09102C08"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1EB8640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2E1EC3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3,843</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0307A2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3,331</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ECB51D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7,174</w:t>
            </w:r>
          </w:p>
        </w:tc>
      </w:tr>
      <w:tr w:rsidR="006F401F" w14:paraId="2DCAC44B"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4C75F0E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63A8422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3,930</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8FFE49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3,461</w:t>
            </w:r>
          </w:p>
        </w:tc>
        <w:tc>
          <w:tcPr>
            <w:tcW w:w="2379" w:type="dxa"/>
            <w:tcBorders>
              <w:top w:val="single" w:sz="4" w:space="0" w:color="auto"/>
              <w:left w:val="single" w:sz="4" w:space="0" w:color="auto"/>
              <w:bottom w:val="single" w:sz="4" w:space="0" w:color="auto"/>
              <w:right w:val="single" w:sz="4" w:space="0" w:color="auto"/>
            </w:tcBorders>
            <w:vAlign w:val="center"/>
            <w:hideMark/>
          </w:tcPr>
          <w:p w14:paraId="1BF1FED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7,391</w:t>
            </w:r>
          </w:p>
        </w:tc>
      </w:tr>
      <w:tr w:rsidR="006F401F" w14:paraId="045F02C3"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56D9359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65E961C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3,982</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559088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3,539</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3A8F8D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7,521</w:t>
            </w:r>
          </w:p>
        </w:tc>
      </w:tr>
      <w:tr w:rsidR="006F401F" w14:paraId="57D4D1F9"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4BF99E3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2490" w:type="dxa"/>
            <w:tcBorders>
              <w:top w:val="single" w:sz="4" w:space="0" w:color="auto"/>
              <w:left w:val="single" w:sz="4" w:space="0" w:color="auto"/>
              <w:bottom w:val="single" w:sz="4" w:space="0" w:color="auto"/>
              <w:right w:val="single" w:sz="4" w:space="0" w:color="auto"/>
            </w:tcBorders>
            <w:vAlign w:val="center"/>
            <w:hideMark/>
          </w:tcPr>
          <w:p w14:paraId="4237D11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4,763</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25C434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3,885</w:t>
            </w:r>
          </w:p>
        </w:tc>
        <w:tc>
          <w:tcPr>
            <w:tcW w:w="2379" w:type="dxa"/>
            <w:tcBorders>
              <w:top w:val="single" w:sz="4" w:space="0" w:color="auto"/>
              <w:left w:val="single" w:sz="4" w:space="0" w:color="auto"/>
              <w:bottom w:val="single" w:sz="4" w:space="0" w:color="auto"/>
              <w:right w:val="single" w:sz="4" w:space="0" w:color="auto"/>
            </w:tcBorders>
            <w:vAlign w:val="center"/>
            <w:hideMark/>
          </w:tcPr>
          <w:p w14:paraId="588DED48"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8,648</w:t>
            </w:r>
          </w:p>
        </w:tc>
      </w:tr>
      <w:tr w:rsidR="006F401F" w14:paraId="4C455EE2"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1A88301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5AA057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3,887</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6A0DD5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3,396</w:t>
            </w:r>
          </w:p>
        </w:tc>
        <w:tc>
          <w:tcPr>
            <w:tcW w:w="2379" w:type="dxa"/>
            <w:tcBorders>
              <w:top w:val="single" w:sz="4" w:space="0" w:color="auto"/>
              <w:left w:val="single" w:sz="4" w:space="0" w:color="auto"/>
              <w:bottom w:val="single" w:sz="4" w:space="0" w:color="auto"/>
              <w:right w:val="single" w:sz="4" w:space="0" w:color="auto"/>
            </w:tcBorders>
            <w:vAlign w:val="center"/>
            <w:hideMark/>
          </w:tcPr>
          <w:p w14:paraId="3458C33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7,283</w:t>
            </w:r>
          </w:p>
        </w:tc>
      </w:tr>
      <w:tr w:rsidR="006F401F" w14:paraId="32DC3626"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1C55D86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45B81C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3,707</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58F202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3,127</w:t>
            </w:r>
          </w:p>
        </w:tc>
        <w:tc>
          <w:tcPr>
            <w:tcW w:w="2379" w:type="dxa"/>
            <w:tcBorders>
              <w:top w:val="single" w:sz="4" w:space="0" w:color="auto"/>
              <w:left w:val="single" w:sz="4" w:space="0" w:color="auto"/>
              <w:bottom w:val="single" w:sz="4" w:space="0" w:color="auto"/>
              <w:right w:val="single" w:sz="4" w:space="0" w:color="auto"/>
            </w:tcBorders>
            <w:vAlign w:val="center"/>
            <w:hideMark/>
          </w:tcPr>
          <w:p w14:paraId="3ED2AA4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6,834</w:t>
            </w:r>
          </w:p>
        </w:tc>
      </w:tr>
      <w:tr w:rsidR="006F401F" w14:paraId="496A6FEA"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4516120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ABEF95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3,499</w:t>
            </w:r>
          </w:p>
        </w:tc>
        <w:tc>
          <w:tcPr>
            <w:tcW w:w="2383" w:type="dxa"/>
            <w:tcBorders>
              <w:top w:val="single" w:sz="4" w:space="0" w:color="auto"/>
              <w:left w:val="single" w:sz="4" w:space="0" w:color="auto"/>
              <w:bottom w:val="single" w:sz="4" w:space="0" w:color="auto"/>
              <w:right w:val="single" w:sz="4" w:space="0" w:color="auto"/>
            </w:tcBorders>
            <w:vAlign w:val="center"/>
            <w:hideMark/>
          </w:tcPr>
          <w:p w14:paraId="0B70C4D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2,815</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03D441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6,314</w:t>
            </w:r>
          </w:p>
        </w:tc>
      </w:tr>
      <w:tr w:rsidR="006F401F" w14:paraId="2572AFBB"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13542F0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2490" w:type="dxa"/>
            <w:tcBorders>
              <w:top w:val="single" w:sz="4" w:space="0" w:color="auto"/>
              <w:left w:val="single" w:sz="4" w:space="0" w:color="auto"/>
              <w:bottom w:val="single" w:sz="4" w:space="0" w:color="auto"/>
              <w:right w:val="single" w:sz="4" w:space="0" w:color="auto"/>
            </w:tcBorders>
            <w:vAlign w:val="center"/>
            <w:hideMark/>
          </w:tcPr>
          <w:p w14:paraId="1F9C678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2,491</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E3B521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1,303</w:t>
            </w:r>
          </w:p>
        </w:tc>
        <w:tc>
          <w:tcPr>
            <w:tcW w:w="2379" w:type="dxa"/>
            <w:tcBorders>
              <w:top w:val="single" w:sz="4" w:space="0" w:color="auto"/>
              <w:left w:val="single" w:sz="4" w:space="0" w:color="auto"/>
              <w:bottom w:val="single" w:sz="4" w:space="0" w:color="auto"/>
              <w:right w:val="single" w:sz="4" w:space="0" w:color="auto"/>
            </w:tcBorders>
            <w:vAlign w:val="center"/>
            <w:hideMark/>
          </w:tcPr>
          <w:p w14:paraId="54C85BB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3,794</w:t>
            </w:r>
          </w:p>
        </w:tc>
      </w:tr>
      <w:tr w:rsidR="006F401F" w14:paraId="08B892B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3BCC5A4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9AFF1E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2,780</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DDF961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2,377</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58DB72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5,157</w:t>
            </w:r>
          </w:p>
        </w:tc>
      </w:tr>
      <w:tr w:rsidR="006F401F" w14:paraId="1057BFE6"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2BE027E8"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2490" w:type="dxa"/>
            <w:tcBorders>
              <w:top w:val="single" w:sz="4" w:space="0" w:color="auto"/>
              <w:left w:val="single" w:sz="4" w:space="0" w:color="auto"/>
              <w:bottom w:val="single" w:sz="4" w:space="0" w:color="auto"/>
              <w:right w:val="single" w:sz="4" w:space="0" w:color="auto"/>
            </w:tcBorders>
            <w:vAlign w:val="center"/>
            <w:hideMark/>
          </w:tcPr>
          <w:p w14:paraId="5167AB1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2,290</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11ACFC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1,637</w:t>
            </w:r>
          </w:p>
        </w:tc>
        <w:tc>
          <w:tcPr>
            <w:tcW w:w="2379" w:type="dxa"/>
            <w:tcBorders>
              <w:top w:val="single" w:sz="4" w:space="0" w:color="auto"/>
              <w:left w:val="single" w:sz="4" w:space="0" w:color="auto"/>
              <w:bottom w:val="single" w:sz="4" w:space="0" w:color="auto"/>
              <w:right w:val="single" w:sz="4" w:space="0" w:color="auto"/>
            </w:tcBorders>
            <w:vAlign w:val="center"/>
            <w:hideMark/>
          </w:tcPr>
          <w:p w14:paraId="4CA27B0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3,927</w:t>
            </w:r>
          </w:p>
        </w:tc>
      </w:tr>
      <w:tr w:rsidR="006F401F" w14:paraId="354573FE"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11699F0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2490" w:type="dxa"/>
            <w:tcBorders>
              <w:top w:val="single" w:sz="4" w:space="0" w:color="auto"/>
              <w:left w:val="single" w:sz="4" w:space="0" w:color="auto"/>
              <w:bottom w:val="single" w:sz="4" w:space="0" w:color="auto"/>
              <w:right w:val="single" w:sz="4" w:space="0" w:color="auto"/>
            </w:tcBorders>
            <w:vAlign w:val="center"/>
            <w:hideMark/>
          </w:tcPr>
          <w:p w14:paraId="1C071D3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1,678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7F8DE5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0,719</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1765FC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2,397</w:t>
            </w:r>
          </w:p>
        </w:tc>
      </w:tr>
      <w:tr w:rsidR="006F401F" w14:paraId="7016D596" w14:textId="77777777" w:rsidTr="00831EE4">
        <w:trPr>
          <w:cantSplit/>
          <w:trHeight w:val="20"/>
          <w:jc w:val="center"/>
        </w:trPr>
        <w:tc>
          <w:tcPr>
            <w:tcW w:w="9570" w:type="dxa"/>
            <w:gridSpan w:val="4"/>
            <w:tcBorders>
              <w:top w:val="single" w:sz="4" w:space="0" w:color="auto"/>
              <w:left w:val="single" w:sz="4" w:space="0" w:color="auto"/>
              <w:bottom w:val="single" w:sz="4" w:space="0" w:color="auto"/>
              <w:right w:val="single" w:sz="4" w:space="0" w:color="auto"/>
            </w:tcBorders>
            <w:vAlign w:val="center"/>
            <w:hideMark/>
          </w:tcPr>
          <w:p w14:paraId="447FA62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Жилые дома с централизованным горячим водоснабжением при открытых системах отопления</w:t>
            </w:r>
          </w:p>
        </w:tc>
      </w:tr>
      <w:tr w:rsidR="006F401F" w14:paraId="7707A062"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370CDDB8"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03A2A9F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4,375</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260606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2,799</w:t>
            </w:r>
          </w:p>
        </w:tc>
        <w:tc>
          <w:tcPr>
            <w:tcW w:w="2379" w:type="dxa"/>
            <w:tcBorders>
              <w:top w:val="single" w:sz="4" w:space="0" w:color="auto"/>
              <w:left w:val="single" w:sz="4" w:space="0" w:color="auto"/>
              <w:bottom w:val="single" w:sz="4" w:space="0" w:color="auto"/>
              <w:right w:val="single" w:sz="4" w:space="0" w:color="auto"/>
            </w:tcBorders>
            <w:vAlign w:val="center"/>
            <w:hideMark/>
          </w:tcPr>
          <w:p w14:paraId="165FDF5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7,174</w:t>
            </w:r>
          </w:p>
        </w:tc>
      </w:tr>
      <w:tr w:rsidR="006F401F" w14:paraId="7478611D"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7AA0CE0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060BE6B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4,481</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19DBE3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2,910</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B95FF8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7,391</w:t>
            </w:r>
          </w:p>
        </w:tc>
      </w:tr>
      <w:tr w:rsidR="006F401F" w14:paraId="411EAB25"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4932809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317CA9E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4,545</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68DE1F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2,976</w:t>
            </w:r>
          </w:p>
        </w:tc>
        <w:tc>
          <w:tcPr>
            <w:tcW w:w="2379" w:type="dxa"/>
            <w:tcBorders>
              <w:top w:val="single" w:sz="4" w:space="0" w:color="auto"/>
              <w:left w:val="single" w:sz="4" w:space="0" w:color="auto"/>
              <w:bottom w:val="single" w:sz="4" w:space="0" w:color="auto"/>
              <w:right w:val="single" w:sz="4" w:space="0" w:color="auto"/>
            </w:tcBorders>
            <w:vAlign w:val="center"/>
            <w:hideMark/>
          </w:tcPr>
          <w:p w14:paraId="5C22E10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7,521</w:t>
            </w:r>
          </w:p>
        </w:tc>
      </w:tr>
      <w:tr w:rsidR="006F401F" w14:paraId="5ED651B1"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509884B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2490" w:type="dxa"/>
            <w:tcBorders>
              <w:top w:val="single" w:sz="4" w:space="0" w:color="auto"/>
              <w:left w:val="single" w:sz="4" w:space="0" w:color="auto"/>
              <w:bottom w:val="single" w:sz="4" w:space="0" w:color="auto"/>
              <w:right w:val="single" w:sz="4" w:space="0" w:color="auto"/>
            </w:tcBorders>
            <w:vAlign w:val="center"/>
            <w:hideMark/>
          </w:tcPr>
          <w:p w14:paraId="0628CF0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5,382</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69C0CB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3,266</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BA1F23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8,648</w:t>
            </w:r>
          </w:p>
        </w:tc>
      </w:tr>
      <w:tr w:rsidR="006F401F" w14:paraId="5B66368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5F08DD1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216F43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4,428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5A34CD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2,855</w:t>
            </w:r>
          </w:p>
        </w:tc>
        <w:tc>
          <w:tcPr>
            <w:tcW w:w="2379" w:type="dxa"/>
            <w:tcBorders>
              <w:top w:val="single" w:sz="4" w:space="0" w:color="auto"/>
              <w:left w:val="single" w:sz="4" w:space="0" w:color="auto"/>
              <w:bottom w:val="single" w:sz="4" w:space="0" w:color="auto"/>
              <w:right w:val="single" w:sz="4" w:space="0" w:color="auto"/>
            </w:tcBorders>
            <w:vAlign w:val="center"/>
            <w:hideMark/>
          </w:tcPr>
          <w:p w14:paraId="14C818A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7,283</w:t>
            </w:r>
          </w:p>
        </w:tc>
      </w:tr>
      <w:tr w:rsidR="006F401F" w14:paraId="017B2DA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7B45AE0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2490" w:type="dxa"/>
            <w:tcBorders>
              <w:top w:val="single" w:sz="4" w:space="0" w:color="auto"/>
              <w:left w:val="single" w:sz="4" w:space="0" w:color="auto"/>
              <w:bottom w:val="single" w:sz="4" w:space="0" w:color="auto"/>
              <w:right w:val="single" w:sz="4" w:space="0" w:color="auto"/>
            </w:tcBorders>
            <w:vAlign w:val="center"/>
            <w:hideMark/>
          </w:tcPr>
          <w:p w14:paraId="3B333BF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4,208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378FFCF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2,626</w:t>
            </w:r>
          </w:p>
        </w:tc>
        <w:tc>
          <w:tcPr>
            <w:tcW w:w="2379" w:type="dxa"/>
            <w:tcBorders>
              <w:top w:val="single" w:sz="4" w:space="0" w:color="auto"/>
              <w:left w:val="single" w:sz="4" w:space="0" w:color="auto"/>
              <w:bottom w:val="single" w:sz="4" w:space="0" w:color="auto"/>
              <w:right w:val="single" w:sz="4" w:space="0" w:color="auto"/>
            </w:tcBorders>
            <w:vAlign w:val="center"/>
            <w:hideMark/>
          </w:tcPr>
          <w:p w14:paraId="29E9980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6,834</w:t>
            </w:r>
          </w:p>
        </w:tc>
      </w:tr>
      <w:tr w:rsidR="006F401F" w14:paraId="7D024419"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6D92131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490" w:type="dxa"/>
            <w:tcBorders>
              <w:top w:val="single" w:sz="4" w:space="0" w:color="auto"/>
              <w:left w:val="single" w:sz="4" w:space="0" w:color="auto"/>
              <w:bottom w:val="single" w:sz="4" w:space="0" w:color="auto"/>
              <w:right w:val="single" w:sz="4" w:space="0" w:color="auto"/>
            </w:tcBorders>
            <w:vAlign w:val="center"/>
            <w:hideMark/>
          </w:tcPr>
          <w:p w14:paraId="17F41E0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3,953</w:t>
            </w:r>
          </w:p>
        </w:tc>
        <w:tc>
          <w:tcPr>
            <w:tcW w:w="2383" w:type="dxa"/>
            <w:tcBorders>
              <w:top w:val="single" w:sz="4" w:space="0" w:color="auto"/>
              <w:left w:val="single" w:sz="4" w:space="0" w:color="auto"/>
              <w:bottom w:val="single" w:sz="4" w:space="0" w:color="auto"/>
              <w:right w:val="single" w:sz="4" w:space="0" w:color="auto"/>
            </w:tcBorders>
            <w:vAlign w:val="center"/>
            <w:hideMark/>
          </w:tcPr>
          <w:p w14:paraId="0B308D2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2,361</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0A38A6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6,314</w:t>
            </w:r>
          </w:p>
        </w:tc>
      </w:tr>
      <w:tr w:rsidR="006F401F" w14:paraId="3F5AD416"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5AFB5E6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8608D4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2,178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B188EB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1,616</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8271B9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3,794</w:t>
            </w:r>
          </w:p>
        </w:tc>
      </w:tr>
      <w:tr w:rsidR="006F401F" w14:paraId="74D99F23"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1A87347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2490" w:type="dxa"/>
            <w:tcBorders>
              <w:top w:val="single" w:sz="4" w:space="0" w:color="auto"/>
              <w:left w:val="single" w:sz="4" w:space="0" w:color="auto"/>
              <w:bottom w:val="single" w:sz="4" w:space="0" w:color="auto"/>
              <w:right w:val="single" w:sz="4" w:space="0" w:color="auto"/>
            </w:tcBorders>
            <w:vAlign w:val="center"/>
            <w:hideMark/>
          </w:tcPr>
          <w:p w14:paraId="4FF4CFB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3,153</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DD0629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2,004</w:t>
            </w:r>
          </w:p>
        </w:tc>
        <w:tc>
          <w:tcPr>
            <w:tcW w:w="2379" w:type="dxa"/>
            <w:tcBorders>
              <w:top w:val="single" w:sz="4" w:space="0" w:color="auto"/>
              <w:left w:val="single" w:sz="4" w:space="0" w:color="auto"/>
              <w:bottom w:val="single" w:sz="4" w:space="0" w:color="auto"/>
              <w:right w:val="single" w:sz="4" w:space="0" w:color="auto"/>
            </w:tcBorders>
            <w:vAlign w:val="center"/>
            <w:hideMark/>
          </w:tcPr>
          <w:p w14:paraId="3E62F18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5,157</w:t>
            </w:r>
          </w:p>
        </w:tc>
      </w:tr>
      <w:tr w:rsidR="006F401F" w14:paraId="772BCB7A"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5BBAF7A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EBB97E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2,552</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DBFA21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1,375</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BBAC53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3,927</w:t>
            </w:r>
          </w:p>
        </w:tc>
      </w:tr>
      <w:tr w:rsidR="006F401F" w14:paraId="2C57955E"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hideMark/>
          </w:tcPr>
          <w:p w14:paraId="662A101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6B722A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1,802</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ABA6A7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0,595</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C94323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2,397</w:t>
            </w:r>
          </w:p>
        </w:tc>
      </w:tr>
      <w:tr w:rsidR="006F401F" w14:paraId="144C78D9" w14:textId="77777777" w:rsidTr="00831EE4">
        <w:trPr>
          <w:cantSplit/>
          <w:trHeight w:val="20"/>
          <w:jc w:val="center"/>
        </w:trPr>
        <w:tc>
          <w:tcPr>
            <w:tcW w:w="9570" w:type="dxa"/>
            <w:gridSpan w:val="4"/>
            <w:tcBorders>
              <w:top w:val="single" w:sz="4" w:space="0" w:color="auto"/>
              <w:left w:val="single" w:sz="4" w:space="0" w:color="auto"/>
              <w:bottom w:val="single" w:sz="4" w:space="0" w:color="auto"/>
              <w:right w:val="single" w:sz="4" w:space="0" w:color="auto"/>
            </w:tcBorders>
            <w:vAlign w:val="center"/>
            <w:hideMark/>
          </w:tcPr>
          <w:p w14:paraId="3709F6C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Жилые дома без централизованного горячего водоснабжения</w:t>
            </w:r>
          </w:p>
        </w:tc>
      </w:tr>
      <w:tr w:rsidR="00831EE4" w14:paraId="62AE8AE4"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vAlign w:val="center"/>
          </w:tcPr>
          <w:p w14:paraId="54C4E6C9" w14:textId="77777777" w:rsidR="00831EE4" w:rsidRDefault="00831EE4" w:rsidP="00831EE4">
            <w:pPr>
              <w:jc w:val="center"/>
              <w:rPr>
                <w:rFonts w:ascii="Times New Roman" w:hAnsi="Times New Roman" w:cs="Times New Roman"/>
                <w:sz w:val="20"/>
                <w:szCs w:val="20"/>
              </w:rPr>
            </w:pPr>
            <w:r w:rsidRPr="00825B5D">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индивидуальным тепловым пунктом для приготовления ГВС, унитазами, раковинами, мойками, ваннами длиной 1500 - 1700 мм с душем</w:t>
            </w:r>
          </w:p>
        </w:tc>
        <w:tc>
          <w:tcPr>
            <w:tcW w:w="2490" w:type="dxa"/>
            <w:tcBorders>
              <w:top w:val="single" w:sz="4" w:space="0" w:color="auto"/>
              <w:left w:val="single" w:sz="4" w:space="0" w:color="auto"/>
              <w:bottom w:val="single" w:sz="4" w:space="0" w:color="auto"/>
              <w:right w:val="single" w:sz="4" w:space="0" w:color="auto"/>
            </w:tcBorders>
            <w:vAlign w:val="center"/>
          </w:tcPr>
          <w:p w14:paraId="20D69193" w14:textId="77777777" w:rsidR="00831EE4" w:rsidRDefault="00831EE4" w:rsidP="00831EE4">
            <w:pPr>
              <w:jc w:val="center"/>
              <w:rPr>
                <w:rFonts w:ascii="Times New Roman" w:hAnsi="Times New Roman" w:cs="Times New Roman"/>
                <w:sz w:val="20"/>
                <w:szCs w:val="20"/>
              </w:rPr>
            </w:pPr>
            <w:r w:rsidRPr="00825B5D">
              <w:rPr>
                <w:rFonts w:ascii="Times New Roman" w:hAnsi="Times New Roman" w:cs="Times New Roman"/>
                <w:sz w:val="20"/>
                <w:szCs w:val="20"/>
              </w:rPr>
              <w:t>7,391</w:t>
            </w:r>
          </w:p>
        </w:tc>
        <w:tc>
          <w:tcPr>
            <w:tcW w:w="2383" w:type="dxa"/>
            <w:tcBorders>
              <w:top w:val="single" w:sz="4" w:space="0" w:color="auto"/>
              <w:left w:val="single" w:sz="4" w:space="0" w:color="auto"/>
              <w:bottom w:val="single" w:sz="4" w:space="0" w:color="auto"/>
              <w:right w:val="single" w:sz="4" w:space="0" w:color="auto"/>
            </w:tcBorders>
            <w:vAlign w:val="center"/>
          </w:tcPr>
          <w:p w14:paraId="629B8519" w14:textId="77777777" w:rsidR="00831EE4" w:rsidRDefault="00831EE4" w:rsidP="00831EE4">
            <w:pPr>
              <w:jc w:val="center"/>
              <w:rPr>
                <w:rFonts w:ascii="Times New Roman" w:hAnsi="Times New Roman" w:cs="Times New Roman"/>
                <w:sz w:val="20"/>
                <w:szCs w:val="20"/>
              </w:rPr>
            </w:pPr>
            <w:r w:rsidRPr="00825B5D">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tcPr>
          <w:p w14:paraId="034E01FA" w14:textId="77777777" w:rsidR="00831EE4" w:rsidRDefault="00831EE4" w:rsidP="00831EE4">
            <w:pPr>
              <w:jc w:val="center"/>
              <w:rPr>
                <w:rFonts w:ascii="Times New Roman" w:hAnsi="Times New Roman" w:cs="Times New Roman"/>
                <w:sz w:val="20"/>
                <w:szCs w:val="20"/>
              </w:rPr>
            </w:pPr>
            <w:r w:rsidRPr="00825B5D">
              <w:rPr>
                <w:rFonts w:ascii="Times New Roman" w:hAnsi="Times New Roman" w:cs="Times New Roman"/>
                <w:sz w:val="20"/>
                <w:szCs w:val="20"/>
              </w:rPr>
              <w:t>7,391</w:t>
            </w:r>
          </w:p>
        </w:tc>
      </w:tr>
      <w:tr w:rsidR="006F401F" w14:paraId="2DA3C02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5D133A1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45A7D54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6,572</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2AEC21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1559B5E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6,572</w:t>
            </w:r>
          </w:p>
        </w:tc>
      </w:tr>
      <w:tr w:rsidR="006F401F" w14:paraId="29149B21"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7E0E4C5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2490" w:type="dxa"/>
            <w:tcBorders>
              <w:top w:val="single" w:sz="4" w:space="0" w:color="auto"/>
              <w:left w:val="single" w:sz="4" w:space="0" w:color="auto"/>
              <w:bottom w:val="single" w:sz="4" w:space="0" w:color="auto"/>
              <w:right w:val="single" w:sz="4" w:space="0" w:color="auto"/>
            </w:tcBorders>
            <w:vAlign w:val="center"/>
            <w:hideMark/>
          </w:tcPr>
          <w:p w14:paraId="0594633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6,789</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8AF810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FF51AD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6,789</w:t>
            </w:r>
          </w:p>
        </w:tc>
      </w:tr>
      <w:tr w:rsidR="006F401F" w14:paraId="20D178D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16900AC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EFAE45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6,355</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A179CB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26E4565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6,355</w:t>
            </w:r>
          </w:p>
        </w:tc>
      </w:tr>
      <w:tr w:rsidR="006F401F" w14:paraId="42CE2032"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1F148D4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27D45E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4,256</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AEF3F4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575A6B2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4,256</w:t>
            </w:r>
          </w:p>
        </w:tc>
      </w:tr>
      <w:tr w:rsidR="006F401F" w14:paraId="30E4FE03"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78B5F44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768568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6,089</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8CB541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2B67318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6,089</w:t>
            </w:r>
          </w:p>
        </w:tc>
      </w:tr>
      <w:tr w:rsidR="006F401F" w14:paraId="4E911887"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5BF1825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5B2342B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4,227</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2C335E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45F7CD7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4,227</w:t>
            </w:r>
          </w:p>
        </w:tc>
      </w:tr>
      <w:tr w:rsidR="006F401F" w14:paraId="56B120BA"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2F66E0E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18CE493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5,348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3CDCB52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7A1D722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5,348</w:t>
            </w:r>
          </w:p>
        </w:tc>
      </w:tr>
      <w:tr w:rsidR="006F401F" w14:paraId="19AC80B4"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6441626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3B68D34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4,385</w:t>
            </w:r>
          </w:p>
        </w:tc>
        <w:tc>
          <w:tcPr>
            <w:tcW w:w="2383" w:type="dxa"/>
            <w:tcBorders>
              <w:top w:val="single" w:sz="4" w:space="0" w:color="auto"/>
              <w:left w:val="single" w:sz="4" w:space="0" w:color="auto"/>
              <w:bottom w:val="single" w:sz="4" w:space="0" w:color="auto"/>
              <w:right w:val="single" w:sz="4" w:space="0" w:color="auto"/>
            </w:tcBorders>
            <w:vAlign w:val="center"/>
            <w:hideMark/>
          </w:tcPr>
          <w:p w14:paraId="3F7EE83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29E9AF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4,385</w:t>
            </w:r>
          </w:p>
        </w:tc>
      </w:tr>
      <w:tr w:rsidR="006F401F" w14:paraId="79EC5C64"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09D233F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60213D0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4,708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62F711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15124BA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4,708</w:t>
            </w:r>
          </w:p>
        </w:tc>
      </w:tr>
      <w:tr w:rsidR="006F401F" w14:paraId="5212F23A"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7BA160A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90628C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4,157</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C5858F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45954B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4,157</w:t>
            </w:r>
          </w:p>
        </w:tc>
      </w:tr>
      <w:tr w:rsidR="006F401F" w14:paraId="17F4BCBF"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3BE3727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1FAA049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3,793</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87EB66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1029357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3,793</w:t>
            </w:r>
          </w:p>
        </w:tc>
      </w:tr>
      <w:tr w:rsidR="006F401F" w14:paraId="700666C1"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22F9ACCD"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5F66FDE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3,414</w:t>
            </w:r>
          </w:p>
        </w:tc>
        <w:tc>
          <w:tcPr>
            <w:tcW w:w="2383" w:type="dxa"/>
            <w:tcBorders>
              <w:top w:val="single" w:sz="4" w:space="0" w:color="auto"/>
              <w:left w:val="single" w:sz="4" w:space="0" w:color="auto"/>
              <w:bottom w:val="single" w:sz="4" w:space="0" w:color="auto"/>
              <w:right w:val="single" w:sz="4" w:space="0" w:color="auto"/>
            </w:tcBorders>
            <w:vAlign w:val="center"/>
            <w:hideMark/>
          </w:tcPr>
          <w:p w14:paraId="0D27610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3AC343A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3,414</w:t>
            </w:r>
          </w:p>
        </w:tc>
      </w:tr>
      <w:tr w:rsidR="006F401F" w14:paraId="344B6EC1"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40A0F03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92BB88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3,474</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D540C3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3C661BF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3,474</w:t>
            </w:r>
          </w:p>
        </w:tc>
      </w:tr>
      <w:tr w:rsidR="006F401F" w14:paraId="65D7324C"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4CE4B96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DA995B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4,227</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DE1332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7374E08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4,227</w:t>
            </w:r>
          </w:p>
        </w:tc>
      </w:tr>
      <w:tr w:rsidR="006F401F" w14:paraId="6ECDAD14"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0BB18CE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3577B7C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3,612</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CD27E7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424BBE3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3,612</w:t>
            </w:r>
          </w:p>
        </w:tc>
      </w:tr>
      <w:tr w:rsidR="006F401F" w14:paraId="6C3F1DF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6375DBB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3B79DFD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3,178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D8DA42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4DDE827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3,178</w:t>
            </w:r>
          </w:p>
        </w:tc>
      </w:tr>
      <w:tr w:rsidR="006F401F" w14:paraId="504F7B4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4C6C67D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5D7787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6,704</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636631F"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4F85851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6,704</w:t>
            </w:r>
          </w:p>
        </w:tc>
      </w:tr>
      <w:tr w:rsidR="006F401F" w14:paraId="1B88CFAE"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1438336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4B1982A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3,927</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CB671B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E35A85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3,927</w:t>
            </w:r>
          </w:p>
        </w:tc>
      </w:tr>
      <w:tr w:rsidR="006F401F" w14:paraId="1BF591EF"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6A93FC3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4A40623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3,614</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304985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25542F0"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3,614</w:t>
            </w:r>
          </w:p>
        </w:tc>
      </w:tr>
      <w:tr w:rsidR="006F401F" w14:paraId="7AE51606"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36EC3FC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05706B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2,397</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5A8688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8BECDAB"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2,397</w:t>
            </w:r>
          </w:p>
        </w:tc>
      </w:tr>
      <w:tr w:rsidR="006F401F" w14:paraId="407C7B5E"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418ADC84"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2490" w:type="dxa"/>
            <w:tcBorders>
              <w:top w:val="single" w:sz="4" w:space="0" w:color="auto"/>
              <w:left w:val="single" w:sz="4" w:space="0" w:color="auto"/>
              <w:bottom w:val="single" w:sz="4" w:space="0" w:color="auto"/>
              <w:right w:val="single" w:sz="4" w:space="0" w:color="auto"/>
            </w:tcBorders>
            <w:vAlign w:val="center"/>
            <w:hideMark/>
          </w:tcPr>
          <w:p w14:paraId="073A8302"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2,020</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AC0890A"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77563001"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2,020</w:t>
            </w:r>
          </w:p>
        </w:tc>
      </w:tr>
      <w:tr w:rsidR="006F401F" w14:paraId="11456E81"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0295994C"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2490" w:type="dxa"/>
            <w:tcBorders>
              <w:top w:val="single" w:sz="4" w:space="0" w:color="auto"/>
              <w:left w:val="single" w:sz="4" w:space="0" w:color="auto"/>
              <w:bottom w:val="single" w:sz="4" w:space="0" w:color="auto"/>
              <w:right w:val="single" w:sz="4" w:space="0" w:color="auto"/>
            </w:tcBorders>
            <w:vAlign w:val="center"/>
            <w:hideMark/>
          </w:tcPr>
          <w:p w14:paraId="4026AB6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1,641</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68ABAD5"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332E4623"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r>
      <w:tr w:rsidR="006F401F" w14:paraId="23D3E980" w14:textId="77777777" w:rsidTr="00831EE4">
        <w:trPr>
          <w:cantSplit/>
          <w:trHeight w:val="20"/>
          <w:jc w:val="center"/>
        </w:trPr>
        <w:tc>
          <w:tcPr>
            <w:tcW w:w="2318" w:type="dxa"/>
            <w:tcBorders>
              <w:top w:val="single" w:sz="4" w:space="0" w:color="auto"/>
              <w:left w:val="single" w:sz="4" w:space="0" w:color="auto"/>
              <w:bottom w:val="single" w:sz="4" w:space="0" w:color="auto"/>
              <w:right w:val="single" w:sz="4" w:space="0" w:color="auto"/>
            </w:tcBorders>
            <w:hideMark/>
          </w:tcPr>
          <w:p w14:paraId="2FAD10C6"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2490" w:type="dxa"/>
            <w:tcBorders>
              <w:top w:val="single" w:sz="4" w:space="0" w:color="auto"/>
              <w:left w:val="single" w:sz="4" w:space="0" w:color="auto"/>
              <w:bottom w:val="single" w:sz="4" w:space="0" w:color="auto"/>
              <w:right w:val="single" w:sz="4" w:space="0" w:color="auto"/>
            </w:tcBorders>
            <w:vAlign w:val="center"/>
            <w:hideMark/>
          </w:tcPr>
          <w:p w14:paraId="1D694177"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4,458</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A013B49"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w:t>
            </w:r>
          </w:p>
        </w:tc>
        <w:tc>
          <w:tcPr>
            <w:tcW w:w="2379" w:type="dxa"/>
            <w:tcBorders>
              <w:top w:val="single" w:sz="4" w:space="0" w:color="auto"/>
              <w:left w:val="single" w:sz="4" w:space="0" w:color="auto"/>
              <w:bottom w:val="single" w:sz="4" w:space="0" w:color="auto"/>
              <w:right w:val="single" w:sz="4" w:space="0" w:color="auto"/>
            </w:tcBorders>
            <w:vAlign w:val="center"/>
            <w:hideMark/>
          </w:tcPr>
          <w:p w14:paraId="4C4C3D2E" w14:textId="77777777" w:rsidR="006F401F" w:rsidRDefault="006F401F">
            <w:pPr>
              <w:jc w:val="center"/>
              <w:rPr>
                <w:rFonts w:ascii="Times New Roman" w:hAnsi="Times New Roman" w:cs="Times New Roman"/>
                <w:sz w:val="20"/>
                <w:szCs w:val="20"/>
              </w:rPr>
            </w:pPr>
            <w:r>
              <w:rPr>
                <w:rFonts w:ascii="Times New Roman" w:hAnsi="Times New Roman" w:cs="Times New Roman"/>
                <w:sz w:val="20"/>
                <w:szCs w:val="20"/>
              </w:rPr>
              <w:t>4,458</w:t>
            </w:r>
          </w:p>
        </w:tc>
      </w:tr>
    </w:tbl>
    <w:p w14:paraId="13B19A89" w14:textId="77777777" w:rsidR="006477E0" w:rsidRPr="006B3831" w:rsidRDefault="006477E0" w:rsidP="006477E0">
      <w:pPr>
        <w:pStyle w:val="af4"/>
        <w:spacing w:before="240" w:after="0" w:line="360" w:lineRule="auto"/>
        <w:ind w:left="0" w:firstLine="567"/>
        <w:contextualSpacing w:val="0"/>
        <w:jc w:val="both"/>
        <w:rPr>
          <w:rFonts w:ascii="Times New Roman" w:hAnsi="Times New Roman" w:cs="Times New Roman"/>
          <w:spacing w:val="-1"/>
          <w:sz w:val="28"/>
          <w:szCs w:val="28"/>
        </w:rPr>
      </w:pPr>
      <w:r w:rsidRPr="006B3831">
        <w:rPr>
          <w:rFonts w:ascii="Times New Roman" w:hAnsi="Times New Roman" w:cs="Times New Roman"/>
          <w:spacing w:val="-1"/>
          <w:sz w:val="28"/>
          <w:szCs w:val="28"/>
        </w:rPr>
        <w:t>Для технического учета принятых очистными сооружениями стоков используются приборы учета, установленные на КОС. При осуществлении коммерческих расчетов показания с данных приборов не учитываются.</w:t>
      </w:r>
    </w:p>
    <w:p w14:paraId="1F8234BE" w14:textId="77777777" w:rsidR="006477E0"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sidRPr="006B3831">
        <w:rPr>
          <w:rFonts w:ascii="Times New Roman" w:hAnsi="Times New Roman" w:cs="Times New Roman"/>
          <w:spacing w:val="-1"/>
          <w:sz w:val="28"/>
          <w:szCs w:val="28"/>
        </w:rPr>
        <w:t>Сведения о приборах технического учета установленных на объектах АО «Юганскводоканал» н</w:t>
      </w:r>
      <w:r>
        <w:rPr>
          <w:rFonts w:ascii="Times New Roman" w:hAnsi="Times New Roman" w:cs="Times New Roman"/>
          <w:spacing w:val="-1"/>
          <w:sz w:val="28"/>
          <w:szCs w:val="28"/>
        </w:rPr>
        <w:t xml:space="preserve">а 01.08.2018 г. представлены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_Ref20469864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47</w:t>
      </w:r>
      <w:r w:rsidR="00671F53">
        <w:fldChar w:fldCharType="end"/>
      </w:r>
      <w:r w:rsidRPr="00523A53">
        <w:rPr>
          <w:rFonts w:ascii="Times New Roman" w:hAnsi="Times New Roman" w:cs="Times New Roman"/>
          <w:spacing w:val="-1"/>
          <w:sz w:val="28"/>
          <w:szCs w:val="28"/>
        </w:rPr>
        <w:t>.</w:t>
      </w:r>
    </w:p>
    <w:p w14:paraId="612E0EA0" w14:textId="77777777" w:rsidR="006477E0" w:rsidRPr="00F51E1B" w:rsidRDefault="006477E0" w:rsidP="006477E0">
      <w:pPr>
        <w:pStyle w:val="af7"/>
        <w:keepNext/>
        <w:spacing w:after="0"/>
        <w:jc w:val="right"/>
        <w:rPr>
          <w:rFonts w:ascii="Times New Roman" w:hAnsi="Times New Roman" w:cs="Times New Roman"/>
          <w:color w:val="auto"/>
          <w:sz w:val="24"/>
          <w:szCs w:val="24"/>
        </w:rPr>
      </w:pPr>
      <w:bookmarkStart w:id="344" w:name="_Ref20469864"/>
      <w:bookmarkStart w:id="345" w:name="_Toc22590938"/>
      <w:bookmarkStart w:id="346" w:name="_Toc29457534"/>
      <w:r w:rsidRPr="00F51E1B">
        <w:rPr>
          <w:rFonts w:ascii="Times New Roman" w:hAnsi="Times New Roman" w:cs="Times New Roman"/>
          <w:color w:val="auto"/>
          <w:sz w:val="24"/>
          <w:szCs w:val="24"/>
        </w:rPr>
        <w:t xml:space="preserve">Таблица </w:t>
      </w:r>
      <w:r w:rsidR="0047469B" w:rsidRPr="00F51E1B">
        <w:rPr>
          <w:rFonts w:ascii="Times New Roman" w:hAnsi="Times New Roman" w:cs="Times New Roman"/>
          <w:color w:val="auto"/>
          <w:sz w:val="24"/>
          <w:szCs w:val="24"/>
        </w:rPr>
        <w:fldChar w:fldCharType="begin"/>
      </w:r>
      <w:r w:rsidRPr="00F51E1B">
        <w:rPr>
          <w:rFonts w:ascii="Times New Roman" w:hAnsi="Times New Roman" w:cs="Times New Roman"/>
          <w:color w:val="auto"/>
          <w:sz w:val="24"/>
          <w:szCs w:val="24"/>
        </w:rPr>
        <w:instrText xml:space="preserve"> SEQ Таблица \* ARABIC </w:instrText>
      </w:r>
      <w:r w:rsidR="0047469B" w:rsidRPr="00F51E1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47</w:t>
      </w:r>
      <w:r w:rsidR="0047469B" w:rsidRPr="00F51E1B">
        <w:rPr>
          <w:rFonts w:ascii="Times New Roman" w:hAnsi="Times New Roman" w:cs="Times New Roman"/>
          <w:color w:val="auto"/>
          <w:sz w:val="24"/>
          <w:szCs w:val="24"/>
        </w:rPr>
        <w:fldChar w:fldCharType="end"/>
      </w:r>
      <w:bookmarkEnd w:id="344"/>
      <w:r w:rsidRPr="00F51E1B">
        <w:rPr>
          <w:rFonts w:ascii="Times New Roman" w:hAnsi="Times New Roman" w:cs="Times New Roman"/>
          <w:color w:val="auto"/>
          <w:sz w:val="24"/>
          <w:szCs w:val="24"/>
        </w:rPr>
        <w:t xml:space="preserve">. Приборы технического учета, установленные на объектах </w:t>
      </w:r>
      <w:r>
        <w:rPr>
          <w:rFonts w:ascii="Times New Roman" w:hAnsi="Times New Roman" w:cs="Times New Roman"/>
          <w:color w:val="auto"/>
          <w:sz w:val="24"/>
          <w:szCs w:val="24"/>
        </w:rPr>
        <w:br/>
      </w:r>
      <w:r w:rsidRPr="00F51E1B">
        <w:rPr>
          <w:rFonts w:ascii="Times New Roman" w:hAnsi="Times New Roman" w:cs="Times New Roman"/>
          <w:color w:val="auto"/>
          <w:sz w:val="24"/>
          <w:szCs w:val="24"/>
        </w:rPr>
        <w:t>АО «Юганскводоканал»</w:t>
      </w:r>
      <w:bookmarkEnd w:id="345"/>
      <w:bookmarkEnd w:id="3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965"/>
        <w:gridCol w:w="1437"/>
        <w:gridCol w:w="800"/>
        <w:gridCol w:w="1393"/>
        <w:gridCol w:w="783"/>
        <w:gridCol w:w="974"/>
        <w:gridCol w:w="974"/>
        <w:gridCol w:w="972"/>
      </w:tblGrid>
      <w:tr w:rsidR="006477E0" w:rsidRPr="00F51E1B" w14:paraId="72C21DBB" w14:textId="77777777" w:rsidTr="006477E0">
        <w:trPr>
          <w:cantSplit/>
          <w:trHeight w:val="1735"/>
          <w:tblHeader/>
        </w:trPr>
        <w:tc>
          <w:tcPr>
            <w:tcW w:w="664" w:type="pct"/>
            <w:shd w:val="clear" w:color="auto" w:fill="auto"/>
            <w:textDirection w:val="btLr"/>
            <w:vAlign w:val="center"/>
            <w:hideMark/>
          </w:tcPr>
          <w:p w14:paraId="3EF3F368"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Наименования подразделения</w:t>
            </w:r>
          </w:p>
        </w:tc>
        <w:tc>
          <w:tcPr>
            <w:tcW w:w="504" w:type="pct"/>
            <w:shd w:val="clear" w:color="auto" w:fill="auto"/>
            <w:textDirection w:val="btLr"/>
            <w:vAlign w:val="center"/>
            <w:hideMark/>
          </w:tcPr>
          <w:p w14:paraId="2FCDAA1C"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 xml:space="preserve">Место установки </w:t>
            </w:r>
          </w:p>
        </w:tc>
        <w:tc>
          <w:tcPr>
            <w:tcW w:w="751" w:type="pct"/>
            <w:shd w:val="clear" w:color="auto" w:fill="auto"/>
            <w:textDirection w:val="btLr"/>
            <w:vAlign w:val="center"/>
            <w:hideMark/>
          </w:tcPr>
          <w:p w14:paraId="0003B909"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Адрес установки</w:t>
            </w:r>
          </w:p>
        </w:tc>
        <w:tc>
          <w:tcPr>
            <w:tcW w:w="418" w:type="pct"/>
            <w:shd w:val="clear" w:color="auto" w:fill="auto"/>
            <w:textDirection w:val="btLr"/>
            <w:vAlign w:val="center"/>
            <w:hideMark/>
          </w:tcPr>
          <w:p w14:paraId="29DE3EF9"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Наименование прибора учета</w:t>
            </w:r>
          </w:p>
        </w:tc>
        <w:tc>
          <w:tcPr>
            <w:tcW w:w="728" w:type="pct"/>
            <w:shd w:val="clear" w:color="auto" w:fill="auto"/>
            <w:textDirection w:val="btLr"/>
            <w:vAlign w:val="center"/>
            <w:hideMark/>
          </w:tcPr>
          <w:p w14:paraId="4E22B2D8"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 xml:space="preserve">Марка </w:t>
            </w:r>
          </w:p>
        </w:tc>
        <w:tc>
          <w:tcPr>
            <w:tcW w:w="409" w:type="pct"/>
            <w:shd w:val="clear" w:color="auto" w:fill="auto"/>
            <w:textDirection w:val="btLr"/>
            <w:vAlign w:val="center"/>
            <w:hideMark/>
          </w:tcPr>
          <w:p w14:paraId="2433EEB6"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Заводской номер</w:t>
            </w:r>
          </w:p>
        </w:tc>
        <w:tc>
          <w:tcPr>
            <w:tcW w:w="509" w:type="pct"/>
            <w:shd w:val="clear" w:color="auto" w:fill="auto"/>
            <w:textDirection w:val="btLr"/>
            <w:vAlign w:val="center"/>
            <w:hideMark/>
          </w:tcPr>
          <w:p w14:paraId="77597D01"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Дата изготовления</w:t>
            </w:r>
          </w:p>
        </w:tc>
        <w:tc>
          <w:tcPr>
            <w:tcW w:w="509" w:type="pct"/>
            <w:shd w:val="clear" w:color="auto" w:fill="auto"/>
            <w:textDirection w:val="btLr"/>
            <w:vAlign w:val="center"/>
            <w:hideMark/>
          </w:tcPr>
          <w:p w14:paraId="3F1D74BE" w14:textId="77777777" w:rsidR="006477E0" w:rsidRPr="00F51E1B" w:rsidRDefault="006477E0" w:rsidP="006477E0">
            <w:pPr>
              <w:spacing w:after="0" w:line="240" w:lineRule="auto"/>
              <w:ind w:left="113" w:right="113"/>
              <w:jc w:val="center"/>
              <w:rPr>
                <w:rFonts w:ascii="Times New Roman" w:eastAsia="Times New Roman" w:hAnsi="Times New Roman" w:cs="Times New Roman"/>
                <w:b/>
                <w:color w:val="000000"/>
                <w:sz w:val="20"/>
                <w:szCs w:val="20"/>
                <w:lang w:eastAsia="ru-RU"/>
              </w:rPr>
            </w:pPr>
            <w:r w:rsidRPr="00F51E1B">
              <w:rPr>
                <w:rFonts w:ascii="Times New Roman" w:eastAsia="Times New Roman" w:hAnsi="Times New Roman" w:cs="Times New Roman"/>
                <w:b/>
                <w:color w:val="000000"/>
                <w:sz w:val="20"/>
                <w:szCs w:val="20"/>
                <w:lang w:eastAsia="ru-RU"/>
              </w:rPr>
              <w:t>Дата последней поверки</w:t>
            </w:r>
          </w:p>
        </w:tc>
        <w:tc>
          <w:tcPr>
            <w:tcW w:w="509" w:type="pct"/>
            <w:shd w:val="clear" w:color="auto" w:fill="auto"/>
            <w:textDirection w:val="btLr"/>
            <w:vAlign w:val="center"/>
            <w:hideMark/>
          </w:tcPr>
          <w:p w14:paraId="68146DB8" w14:textId="77777777" w:rsidR="006477E0" w:rsidRPr="00F51E1B" w:rsidRDefault="006477E0" w:rsidP="006477E0">
            <w:pPr>
              <w:spacing w:after="0" w:line="240" w:lineRule="auto"/>
              <w:ind w:left="113" w:right="113"/>
              <w:jc w:val="center"/>
              <w:rPr>
                <w:rFonts w:ascii="Times New Roman" w:eastAsia="Times New Roman" w:hAnsi="Times New Roman" w:cs="Times New Roman"/>
                <w:b/>
                <w:sz w:val="20"/>
                <w:szCs w:val="20"/>
                <w:lang w:eastAsia="ru-RU"/>
              </w:rPr>
            </w:pPr>
            <w:r w:rsidRPr="00F51E1B">
              <w:rPr>
                <w:rFonts w:ascii="Times New Roman" w:eastAsia="Times New Roman" w:hAnsi="Times New Roman" w:cs="Times New Roman"/>
                <w:b/>
                <w:sz w:val="20"/>
                <w:szCs w:val="20"/>
                <w:lang w:eastAsia="ru-RU"/>
              </w:rPr>
              <w:t>Дата очередной поверки</w:t>
            </w:r>
          </w:p>
        </w:tc>
      </w:tr>
      <w:tr w:rsidR="006477E0" w:rsidRPr="00F51E1B" w14:paraId="52443D62" w14:textId="77777777" w:rsidTr="006477E0">
        <w:trPr>
          <w:trHeight w:val="1150"/>
        </w:trPr>
        <w:tc>
          <w:tcPr>
            <w:tcW w:w="664" w:type="pct"/>
            <w:tcBorders>
              <w:bottom w:val="single" w:sz="4" w:space="0" w:color="auto"/>
            </w:tcBorders>
            <w:shd w:val="clear" w:color="auto" w:fill="auto"/>
            <w:vAlign w:val="center"/>
            <w:hideMark/>
          </w:tcPr>
          <w:p w14:paraId="1BFB92BC" w14:textId="77777777" w:rsidR="006477E0" w:rsidRPr="00F51E1B" w:rsidRDefault="006477E0" w:rsidP="006477E0">
            <w:pPr>
              <w:spacing w:after="0" w:line="240" w:lineRule="auto"/>
              <w:ind w:left="-113" w:right="-113"/>
              <w:jc w:val="center"/>
              <w:rPr>
                <w:rFonts w:ascii="Times New Roman" w:eastAsia="Times New Roman" w:hAnsi="Times New Roman" w:cs="Times New Roman"/>
                <w:b/>
                <w:bCs/>
                <w:color w:val="000000"/>
                <w:sz w:val="20"/>
                <w:szCs w:val="20"/>
                <w:lang w:eastAsia="ru-RU"/>
              </w:rPr>
            </w:pPr>
            <w:r w:rsidRPr="00F51E1B">
              <w:rPr>
                <w:rFonts w:ascii="Times New Roman" w:eastAsia="Calibri" w:hAnsi="Times New Roman" w:cs="Times New Roman"/>
                <w:sz w:val="20"/>
                <w:szCs w:val="20"/>
              </w:rPr>
              <w:t>КОС 50000 м</w:t>
            </w:r>
            <w:r w:rsidRPr="00F51E1B">
              <w:rPr>
                <w:rFonts w:ascii="Times New Roman" w:eastAsia="Calibri" w:hAnsi="Times New Roman" w:cs="Times New Roman"/>
                <w:sz w:val="20"/>
                <w:szCs w:val="20"/>
                <w:vertAlign w:val="superscript"/>
              </w:rPr>
              <w:t>3</w:t>
            </w:r>
            <w:r w:rsidRPr="00F51E1B">
              <w:rPr>
                <w:rFonts w:ascii="Times New Roman" w:eastAsia="Calibri" w:hAnsi="Times New Roman" w:cs="Times New Roman"/>
                <w:sz w:val="20"/>
                <w:szCs w:val="20"/>
              </w:rPr>
              <w:t>/сут (первый этап строительства 25 000 м</w:t>
            </w:r>
            <w:r w:rsidRPr="00F51E1B">
              <w:rPr>
                <w:rFonts w:ascii="Times New Roman" w:eastAsia="Calibri" w:hAnsi="Times New Roman" w:cs="Times New Roman"/>
                <w:sz w:val="20"/>
                <w:szCs w:val="20"/>
                <w:vertAlign w:val="superscript"/>
              </w:rPr>
              <w:t>3</w:t>
            </w:r>
            <w:r w:rsidRPr="00F51E1B">
              <w:rPr>
                <w:rFonts w:ascii="Times New Roman" w:eastAsia="Calibri" w:hAnsi="Times New Roman" w:cs="Times New Roman"/>
                <w:sz w:val="20"/>
                <w:szCs w:val="20"/>
              </w:rPr>
              <w:t>/сут)</w:t>
            </w:r>
          </w:p>
        </w:tc>
        <w:tc>
          <w:tcPr>
            <w:tcW w:w="504" w:type="pct"/>
            <w:tcBorders>
              <w:bottom w:val="single" w:sz="4" w:space="0" w:color="auto"/>
            </w:tcBorders>
            <w:shd w:val="clear" w:color="auto" w:fill="auto"/>
            <w:vAlign w:val="center"/>
            <w:hideMark/>
          </w:tcPr>
          <w:p w14:paraId="1D38FD42"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в колодце возле здания доочистки</w:t>
            </w:r>
          </w:p>
        </w:tc>
        <w:tc>
          <w:tcPr>
            <w:tcW w:w="751" w:type="pct"/>
            <w:vMerge w:val="restart"/>
            <w:tcBorders>
              <w:bottom w:val="single" w:sz="4" w:space="0" w:color="auto"/>
            </w:tcBorders>
            <w:shd w:val="clear" w:color="auto" w:fill="auto"/>
            <w:vAlign w:val="center"/>
            <w:hideMark/>
          </w:tcPr>
          <w:p w14:paraId="2E5880FA"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г. Нефтеюганск, Юго-Западная зона, массив 01, квартал 05</w:t>
            </w:r>
          </w:p>
        </w:tc>
        <w:tc>
          <w:tcPr>
            <w:tcW w:w="418" w:type="pct"/>
            <w:vMerge w:val="restart"/>
            <w:shd w:val="clear" w:color="auto" w:fill="auto"/>
            <w:vAlign w:val="center"/>
            <w:hideMark/>
          </w:tcPr>
          <w:p w14:paraId="1458D2E9"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счетчик учета сточных вод</w:t>
            </w:r>
          </w:p>
        </w:tc>
        <w:tc>
          <w:tcPr>
            <w:tcW w:w="728" w:type="pct"/>
            <w:tcBorders>
              <w:bottom w:val="single" w:sz="4" w:space="0" w:color="auto"/>
            </w:tcBorders>
            <w:shd w:val="clear" w:color="auto" w:fill="auto"/>
            <w:vAlign w:val="center"/>
            <w:hideMark/>
          </w:tcPr>
          <w:p w14:paraId="2E9FF130"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Расходомер-счетчик ультразвуковой "Взлет РСЛ"</w:t>
            </w:r>
          </w:p>
        </w:tc>
        <w:tc>
          <w:tcPr>
            <w:tcW w:w="409" w:type="pct"/>
            <w:tcBorders>
              <w:bottom w:val="single" w:sz="4" w:space="0" w:color="auto"/>
            </w:tcBorders>
            <w:shd w:val="clear" w:color="auto" w:fill="auto"/>
            <w:vAlign w:val="center"/>
            <w:hideMark/>
          </w:tcPr>
          <w:p w14:paraId="48F48F49"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1400175</w:t>
            </w:r>
          </w:p>
        </w:tc>
        <w:tc>
          <w:tcPr>
            <w:tcW w:w="509" w:type="pct"/>
            <w:tcBorders>
              <w:bottom w:val="single" w:sz="4" w:space="0" w:color="auto"/>
            </w:tcBorders>
            <w:shd w:val="clear" w:color="auto" w:fill="auto"/>
            <w:vAlign w:val="center"/>
            <w:hideMark/>
          </w:tcPr>
          <w:p w14:paraId="6929BCFB"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13.08.2015</w:t>
            </w:r>
          </w:p>
        </w:tc>
        <w:tc>
          <w:tcPr>
            <w:tcW w:w="509" w:type="pct"/>
            <w:tcBorders>
              <w:bottom w:val="single" w:sz="4" w:space="0" w:color="auto"/>
            </w:tcBorders>
            <w:shd w:val="clear" w:color="auto" w:fill="auto"/>
            <w:vAlign w:val="center"/>
            <w:hideMark/>
          </w:tcPr>
          <w:p w14:paraId="0143E4BF"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13.08.2015</w:t>
            </w:r>
          </w:p>
        </w:tc>
        <w:tc>
          <w:tcPr>
            <w:tcW w:w="509" w:type="pct"/>
            <w:tcBorders>
              <w:bottom w:val="single" w:sz="4" w:space="0" w:color="auto"/>
            </w:tcBorders>
            <w:shd w:val="clear" w:color="auto" w:fill="auto"/>
            <w:vAlign w:val="center"/>
            <w:hideMark/>
          </w:tcPr>
          <w:p w14:paraId="24AB14A8" w14:textId="77777777" w:rsidR="006477E0" w:rsidRPr="00F51E1B" w:rsidRDefault="006477E0" w:rsidP="006477E0">
            <w:pPr>
              <w:spacing w:after="0" w:line="240" w:lineRule="auto"/>
              <w:ind w:left="-113" w:right="-113"/>
              <w:jc w:val="center"/>
              <w:rPr>
                <w:rFonts w:ascii="Times New Roman" w:eastAsia="Times New Roman" w:hAnsi="Times New Roman" w:cs="Times New Roman"/>
                <w:sz w:val="20"/>
                <w:szCs w:val="20"/>
                <w:lang w:eastAsia="ru-RU"/>
              </w:rPr>
            </w:pPr>
            <w:r w:rsidRPr="00F51E1B">
              <w:rPr>
                <w:rFonts w:ascii="Times New Roman" w:eastAsia="Times New Roman" w:hAnsi="Times New Roman" w:cs="Times New Roman"/>
                <w:sz w:val="20"/>
                <w:szCs w:val="20"/>
                <w:lang w:eastAsia="ru-RU"/>
              </w:rPr>
              <w:t>13.08.2019</w:t>
            </w:r>
          </w:p>
        </w:tc>
      </w:tr>
      <w:tr w:rsidR="006477E0" w:rsidRPr="00F51E1B" w14:paraId="5531085F" w14:textId="77777777" w:rsidTr="006477E0">
        <w:trPr>
          <w:trHeight w:val="330"/>
        </w:trPr>
        <w:tc>
          <w:tcPr>
            <w:tcW w:w="664" w:type="pct"/>
            <w:vMerge w:val="restart"/>
            <w:vAlign w:val="center"/>
          </w:tcPr>
          <w:p w14:paraId="1EF3C177" w14:textId="77777777" w:rsidR="006477E0" w:rsidRPr="00F51E1B" w:rsidRDefault="006477E0" w:rsidP="006477E0">
            <w:pPr>
              <w:spacing w:after="0" w:line="240" w:lineRule="auto"/>
              <w:ind w:left="-113" w:right="-113"/>
              <w:jc w:val="center"/>
              <w:rPr>
                <w:rFonts w:ascii="Times New Roman" w:eastAsia="Times New Roman" w:hAnsi="Times New Roman" w:cs="Times New Roman"/>
                <w:bCs/>
                <w:color w:val="000000"/>
                <w:sz w:val="20"/>
                <w:szCs w:val="20"/>
                <w:lang w:eastAsia="ru-RU"/>
              </w:rPr>
            </w:pPr>
            <w:r w:rsidRPr="00F51E1B">
              <w:rPr>
                <w:rFonts w:ascii="Times New Roman" w:eastAsia="Times New Roman" w:hAnsi="Times New Roman" w:cs="Times New Roman"/>
                <w:bCs/>
                <w:color w:val="000000"/>
                <w:sz w:val="20"/>
                <w:szCs w:val="20"/>
                <w:lang w:eastAsia="ru-RU"/>
              </w:rPr>
              <w:t>КОС-12000</w:t>
            </w:r>
            <w:r w:rsidRPr="00F51E1B">
              <w:rPr>
                <w:rFonts w:ascii="Times New Roman" w:eastAsia="Calibri" w:hAnsi="Times New Roman" w:cs="Times New Roman"/>
                <w:sz w:val="20"/>
                <w:szCs w:val="20"/>
              </w:rPr>
              <w:t xml:space="preserve"> м</w:t>
            </w:r>
            <w:r w:rsidRPr="00F51E1B">
              <w:rPr>
                <w:rFonts w:ascii="Times New Roman" w:eastAsia="Calibri" w:hAnsi="Times New Roman" w:cs="Times New Roman"/>
                <w:sz w:val="20"/>
                <w:szCs w:val="20"/>
                <w:vertAlign w:val="superscript"/>
              </w:rPr>
              <w:t>3</w:t>
            </w:r>
            <w:r w:rsidRPr="00F51E1B">
              <w:rPr>
                <w:rFonts w:ascii="Times New Roman" w:eastAsia="Calibri" w:hAnsi="Times New Roman" w:cs="Times New Roman"/>
                <w:sz w:val="20"/>
                <w:szCs w:val="20"/>
              </w:rPr>
              <w:t>/сут</w:t>
            </w:r>
            <w:r w:rsidRPr="00F51E1B">
              <w:rPr>
                <w:rFonts w:ascii="Times New Roman" w:eastAsia="Times New Roman" w:hAnsi="Times New Roman" w:cs="Times New Roman"/>
                <w:bCs/>
                <w:color w:val="000000"/>
                <w:sz w:val="20"/>
                <w:szCs w:val="20"/>
                <w:lang w:eastAsia="ru-RU"/>
              </w:rPr>
              <w:t xml:space="preserve"> </w:t>
            </w:r>
          </w:p>
        </w:tc>
        <w:tc>
          <w:tcPr>
            <w:tcW w:w="504" w:type="pct"/>
            <w:vMerge w:val="restart"/>
            <w:vAlign w:val="center"/>
          </w:tcPr>
          <w:p w14:paraId="0851C0C2"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лоток Паршаля на КОС</w:t>
            </w:r>
          </w:p>
        </w:tc>
        <w:tc>
          <w:tcPr>
            <w:tcW w:w="751" w:type="pct"/>
            <w:vMerge/>
            <w:vAlign w:val="center"/>
          </w:tcPr>
          <w:p w14:paraId="435C93BD"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418" w:type="pct"/>
            <w:vMerge/>
            <w:vAlign w:val="center"/>
          </w:tcPr>
          <w:p w14:paraId="519C9B84"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728" w:type="pct"/>
            <w:vMerge w:val="restart"/>
            <w:vAlign w:val="center"/>
          </w:tcPr>
          <w:p w14:paraId="0006F957"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Акустический расходомер «ЭХО-Р-02»</w:t>
            </w:r>
          </w:p>
        </w:tc>
        <w:tc>
          <w:tcPr>
            <w:tcW w:w="409" w:type="pct"/>
            <w:vAlign w:val="center"/>
          </w:tcPr>
          <w:p w14:paraId="26981EAD"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5414</w:t>
            </w:r>
          </w:p>
        </w:tc>
        <w:tc>
          <w:tcPr>
            <w:tcW w:w="509" w:type="pct"/>
            <w:vAlign w:val="center"/>
          </w:tcPr>
          <w:p w14:paraId="34DDA2CC"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w:t>
            </w:r>
          </w:p>
        </w:tc>
        <w:tc>
          <w:tcPr>
            <w:tcW w:w="509" w:type="pct"/>
            <w:vAlign w:val="center"/>
          </w:tcPr>
          <w:p w14:paraId="35BB4C51"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27.12.2017</w:t>
            </w:r>
          </w:p>
        </w:tc>
        <w:tc>
          <w:tcPr>
            <w:tcW w:w="509" w:type="pct"/>
            <w:vAlign w:val="center"/>
          </w:tcPr>
          <w:p w14:paraId="6D6BA1F4" w14:textId="77777777" w:rsidR="006477E0" w:rsidRPr="00F51E1B" w:rsidRDefault="006477E0" w:rsidP="006477E0">
            <w:pPr>
              <w:spacing w:after="0" w:line="240" w:lineRule="auto"/>
              <w:ind w:left="-113" w:right="-113"/>
              <w:jc w:val="center"/>
              <w:rPr>
                <w:rFonts w:ascii="Times New Roman" w:eastAsia="Times New Roman" w:hAnsi="Times New Roman" w:cs="Times New Roman"/>
                <w:sz w:val="20"/>
                <w:szCs w:val="20"/>
                <w:lang w:eastAsia="ru-RU"/>
              </w:rPr>
            </w:pPr>
            <w:r w:rsidRPr="00F51E1B">
              <w:rPr>
                <w:rFonts w:ascii="Times New Roman" w:eastAsia="Times New Roman" w:hAnsi="Times New Roman" w:cs="Times New Roman"/>
                <w:sz w:val="20"/>
                <w:szCs w:val="20"/>
                <w:lang w:eastAsia="ru-RU"/>
              </w:rPr>
              <w:t>-</w:t>
            </w:r>
          </w:p>
        </w:tc>
      </w:tr>
      <w:tr w:rsidR="006477E0" w:rsidRPr="00F51E1B" w14:paraId="22265F95" w14:textId="77777777" w:rsidTr="006477E0">
        <w:trPr>
          <w:trHeight w:val="330"/>
        </w:trPr>
        <w:tc>
          <w:tcPr>
            <w:tcW w:w="664" w:type="pct"/>
            <w:vMerge/>
            <w:vAlign w:val="center"/>
          </w:tcPr>
          <w:p w14:paraId="551B12BB" w14:textId="77777777" w:rsidR="006477E0" w:rsidRPr="00F51E1B" w:rsidRDefault="006477E0" w:rsidP="006477E0">
            <w:pPr>
              <w:spacing w:after="0" w:line="240" w:lineRule="auto"/>
              <w:ind w:left="-113" w:right="-113"/>
              <w:jc w:val="center"/>
              <w:rPr>
                <w:rFonts w:ascii="Times New Roman" w:eastAsia="Times New Roman" w:hAnsi="Times New Roman" w:cs="Times New Roman"/>
                <w:bCs/>
                <w:color w:val="000000"/>
                <w:sz w:val="20"/>
                <w:szCs w:val="20"/>
                <w:lang w:eastAsia="ru-RU"/>
              </w:rPr>
            </w:pPr>
          </w:p>
        </w:tc>
        <w:tc>
          <w:tcPr>
            <w:tcW w:w="504" w:type="pct"/>
            <w:vMerge/>
            <w:vAlign w:val="center"/>
          </w:tcPr>
          <w:p w14:paraId="0AAA7132"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751" w:type="pct"/>
            <w:vMerge/>
            <w:vAlign w:val="center"/>
          </w:tcPr>
          <w:p w14:paraId="47C535CC"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418" w:type="pct"/>
            <w:vMerge/>
            <w:vAlign w:val="center"/>
          </w:tcPr>
          <w:p w14:paraId="73ADBA82"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728" w:type="pct"/>
            <w:vMerge/>
            <w:vAlign w:val="center"/>
          </w:tcPr>
          <w:p w14:paraId="6AD9008A"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409" w:type="pct"/>
            <w:vAlign w:val="center"/>
          </w:tcPr>
          <w:p w14:paraId="21F69CF4"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5412</w:t>
            </w:r>
          </w:p>
        </w:tc>
        <w:tc>
          <w:tcPr>
            <w:tcW w:w="509" w:type="pct"/>
            <w:vAlign w:val="center"/>
          </w:tcPr>
          <w:p w14:paraId="0CF008FF"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w:t>
            </w:r>
          </w:p>
        </w:tc>
        <w:tc>
          <w:tcPr>
            <w:tcW w:w="509" w:type="pct"/>
            <w:vAlign w:val="center"/>
          </w:tcPr>
          <w:p w14:paraId="6F95D5A2" w14:textId="77777777" w:rsidR="006477E0" w:rsidRPr="00F51E1B" w:rsidRDefault="006477E0" w:rsidP="006477E0">
            <w:pPr>
              <w:spacing w:after="0" w:line="240" w:lineRule="auto"/>
              <w:ind w:left="-113" w:right="-113"/>
              <w:jc w:val="center"/>
              <w:rPr>
                <w:rFonts w:ascii="Times New Roman" w:eastAsia="Times New Roman" w:hAnsi="Times New Roman" w:cs="Times New Roman"/>
                <w:color w:val="000000"/>
                <w:sz w:val="20"/>
                <w:szCs w:val="20"/>
                <w:lang w:eastAsia="ru-RU"/>
              </w:rPr>
            </w:pPr>
            <w:r w:rsidRPr="00F51E1B">
              <w:rPr>
                <w:rFonts w:ascii="Times New Roman" w:eastAsia="Times New Roman" w:hAnsi="Times New Roman" w:cs="Times New Roman"/>
                <w:color w:val="000000"/>
                <w:sz w:val="20"/>
                <w:szCs w:val="20"/>
                <w:lang w:eastAsia="ru-RU"/>
              </w:rPr>
              <w:t>04.12.2017</w:t>
            </w:r>
          </w:p>
        </w:tc>
        <w:tc>
          <w:tcPr>
            <w:tcW w:w="509" w:type="pct"/>
            <w:vAlign w:val="center"/>
          </w:tcPr>
          <w:p w14:paraId="62318E20" w14:textId="77777777" w:rsidR="006477E0" w:rsidRPr="00F51E1B" w:rsidRDefault="006477E0" w:rsidP="006477E0">
            <w:pPr>
              <w:spacing w:after="0" w:line="240" w:lineRule="auto"/>
              <w:ind w:left="-113" w:right="-113"/>
              <w:jc w:val="center"/>
              <w:rPr>
                <w:rFonts w:ascii="Times New Roman" w:eastAsia="Times New Roman" w:hAnsi="Times New Roman" w:cs="Times New Roman"/>
                <w:sz w:val="20"/>
                <w:szCs w:val="20"/>
                <w:lang w:eastAsia="ru-RU"/>
              </w:rPr>
            </w:pPr>
            <w:r w:rsidRPr="00F51E1B">
              <w:rPr>
                <w:rFonts w:ascii="Times New Roman" w:eastAsia="Times New Roman" w:hAnsi="Times New Roman" w:cs="Times New Roman"/>
                <w:sz w:val="20"/>
                <w:szCs w:val="20"/>
                <w:lang w:eastAsia="ru-RU"/>
              </w:rPr>
              <w:t>-</w:t>
            </w:r>
          </w:p>
        </w:tc>
      </w:tr>
    </w:tbl>
    <w:p w14:paraId="352D9791" w14:textId="77777777" w:rsidR="006477E0" w:rsidRDefault="006477E0" w:rsidP="00C922F7">
      <w:pPr>
        <w:pStyle w:val="22"/>
        <w:numPr>
          <w:ilvl w:val="0"/>
          <w:numId w:val="0"/>
        </w:numPr>
        <w:spacing w:after="120" w:line="360" w:lineRule="auto"/>
        <w:jc w:val="both"/>
        <w:outlineLvl w:val="2"/>
        <w:rPr>
          <w:rFonts w:cs="Times New Roman"/>
          <w:b w:val="0"/>
          <w:color w:val="auto"/>
        </w:rPr>
      </w:pPr>
      <w:bookmarkStart w:id="347" w:name="_Toc20390642"/>
      <w:bookmarkStart w:id="348" w:name="_Toc22590894"/>
      <w:bookmarkStart w:id="349" w:name="_Toc29458605"/>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w:t>
      </w:r>
      <w:r>
        <w:rPr>
          <w:rFonts w:cs="Times New Roman"/>
          <w:b w:val="0"/>
          <w:color w:val="auto"/>
        </w:rPr>
        <w:t>5</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347"/>
      <w:bookmarkEnd w:id="348"/>
      <w:bookmarkEnd w:id="349"/>
    </w:p>
    <w:p w14:paraId="311C779C" w14:textId="77777777" w:rsidR="006477E0" w:rsidRPr="00F51E1B" w:rsidRDefault="006477E0" w:rsidP="006477E0">
      <w:pPr>
        <w:pStyle w:val="af4"/>
        <w:spacing w:after="0" w:line="360" w:lineRule="auto"/>
        <w:ind w:left="0" w:firstLine="567"/>
        <w:jc w:val="both"/>
        <w:rPr>
          <w:rFonts w:ascii="Times New Roman" w:hAnsi="Times New Roman" w:cs="Times New Roman"/>
          <w:spacing w:val="-1"/>
          <w:sz w:val="28"/>
          <w:szCs w:val="28"/>
        </w:rPr>
      </w:pPr>
      <w:r w:rsidRPr="00F51E1B">
        <w:rPr>
          <w:rFonts w:ascii="Times New Roman" w:hAnsi="Times New Roman" w:cs="Times New Roman"/>
          <w:spacing w:val="-1"/>
          <w:sz w:val="28"/>
          <w:szCs w:val="28"/>
        </w:rPr>
        <w:t>В соответствии с Постановлением Правительства РФ от 5 сентября 2013 г.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2C255EA9" w14:textId="77777777" w:rsidR="006477E0" w:rsidRPr="00F51E1B" w:rsidRDefault="006477E0" w:rsidP="006477E0">
      <w:pPr>
        <w:pStyle w:val="af4"/>
        <w:spacing w:after="0" w:line="360" w:lineRule="auto"/>
        <w:ind w:left="0" w:firstLine="567"/>
        <w:jc w:val="both"/>
        <w:rPr>
          <w:rFonts w:ascii="Times New Roman" w:hAnsi="Times New Roman" w:cs="Times New Roman"/>
          <w:spacing w:val="-1"/>
          <w:sz w:val="28"/>
          <w:szCs w:val="28"/>
        </w:rPr>
      </w:pPr>
      <w:r w:rsidRPr="00F51E1B">
        <w:rPr>
          <w:rFonts w:ascii="Times New Roman" w:hAnsi="Times New Roman" w:cs="Times New Roman"/>
          <w:spacing w:val="-1"/>
          <w:sz w:val="28"/>
          <w:szCs w:val="28"/>
        </w:rPr>
        <w:t>На территории муниципального образования г. Нефтеюганск условно можно выделить одну технологическую зону централизованного водоотведения.</w:t>
      </w:r>
    </w:p>
    <w:p w14:paraId="30AD3BB5" w14:textId="77777777" w:rsidR="006477E0" w:rsidRPr="00FD5162" w:rsidRDefault="006477E0" w:rsidP="006477E0">
      <w:pPr>
        <w:pStyle w:val="af4"/>
        <w:spacing w:after="0" w:line="360" w:lineRule="auto"/>
        <w:ind w:left="0" w:firstLine="567"/>
        <w:jc w:val="both"/>
        <w:rPr>
          <w:rFonts w:ascii="Times New Roman" w:hAnsi="Times New Roman" w:cs="Times New Roman"/>
          <w:spacing w:val="-1"/>
          <w:sz w:val="28"/>
          <w:szCs w:val="28"/>
        </w:rPr>
      </w:pPr>
      <w:r w:rsidRPr="00F51E1B">
        <w:rPr>
          <w:rFonts w:ascii="Times New Roman" w:hAnsi="Times New Roman" w:cs="Times New Roman"/>
          <w:spacing w:val="-1"/>
          <w:sz w:val="28"/>
          <w:szCs w:val="28"/>
        </w:rPr>
        <w:t xml:space="preserve">Зона действия централизованного водоотведения представлена на </w:t>
      </w:r>
      <w:r w:rsidRPr="00FD5162">
        <w:rPr>
          <w:rFonts w:ascii="Times New Roman" w:hAnsi="Times New Roman" w:cs="Times New Roman"/>
          <w:spacing w:val="-1"/>
          <w:sz w:val="28"/>
          <w:szCs w:val="28"/>
        </w:rPr>
        <w:t xml:space="preserve">Рисунке </w:t>
      </w:r>
      <w:r w:rsidR="00671F53">
        <w:fldChar w:fldCharType="begin"/>
      </w:r>
      <w:r w:rsidR="00671F53">
        <w:instrText xml:space="preserve"> REF _Ref20471532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21</w:t>
      </w:r>
      <w:r w:rsidR="00671F53">
        <w:fldChar w:fldCharType="end"/>
      </w:r>
      <w:r w:rsidRPr="00FD5162">
        <w:rPr>
          <w:rFonts w:ascii="Times New Roman" w:hAnsi="Times New Roman" w:cs="Times New Roman"/>
          <w:spacing w:val="-1"/>
          <w:sz w:val="28"/>
          <w:szCs w:val="28"/>
        </w:rPr>
        <w:t>.</w:t>
      </w:r>
    </w:p>
    <w:p w14:paraId="00D85F15"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sectPr w:rsidR="006477E0" w:rsidSect="006477E0">
          <w:pgSz w:w="11906" w:h="16838"/>
          <w:pgMar w:top="1134" w:right="851" w:bottom="1134" w:left="1701" w:header="709" w:footer="709" w:gutter="0"/>
          <w:cols w:space="708"/>
          <w:docGrid w:linePitch="360"/>
        </w:sectPr>
      </w:pPr>
    </w:p>
    <w:p w14:paraId="07C45152" w14:textId="77777777" w:rsidR="006477E0" w:rsidRDefault="006477E0" w:rsidP="006477E0">
      <w:pPr>
        <w:pStyle w:val="af4"/>
        <w:keepNext/>
        <w:spacing w:after="0" w:line="360" w:lineRule="auto"/>
        <w:ind w:left="0"/>
        <w:jc w:val="center"/>
      </w:pPr>
      <w:r>
        <w:rPr>
          <w:rFonts w:eastAsia="Calibri"/>
          <w:noProof/>
          <w:sz w:val="26"/>
          <w:szCs w:val="26"/>
          <w:lang w:eastAsia="ru-RU"/>
        </w:rPr>
        <w:drawing>
          <wp:inline distT="0" distB="0" distL="0" distR="0" wp14:anchorId="1515C9A1" wp14:editId="7FE4CF25">
            <wp:extent cx="8867037" cy="5362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83309" cy="5372416"/>
                    </a:xfrm>
                    <a:prstGeom prst="rect">
                      <a:avLst/>
                    </a:prstGeom>
                    <a:noFill/>
                    <a:ln>
                      <a:noFill/>
                    </a:ln>
                  </pic:spPr>
                </pic:pic>
              </a:graphicData>
            </a:graphic>
          </wp:inline>
        </w:drawing>
      </w:r>
    </w:p>
    <w:p w14:paraId="11705C1C" w14:textId="77777777" w:rsidR="006477E0" w:rsidRDefault="006477E0" w:rsidP="006477E0">
      <w:pPr>
        <w:pStyle w:val="af7"/>
        <w:spacing w:after="0"/>
        <w:jc w:val="center"/>
        <w:rPr>
          <w:rFonts w:ascii="Times New Roman" w:hAnsi="Times New Roman" w:cs="Times New Roman"/>
          <w:color w:val="auto"/>
          <w:sz w:val="24"/>
          <w:szCs w:val="24"/>
        </w:rPr>
      </w:pPr>
      <w:bookmarkStart w:id="350" w:name="_Ref20471532"/>
      <w:bookmarkStart w:id="351" w:name="_Toc22590921"/>
      <w:bookmarkStart w:id="352" w:name="_Toc29457610"/>
      <w:r w:rsidRPr="00F51E1B">
        <w:rPr>
          <w:rFonts w:ascii="Times New Roman" w:hAnsi="Times New Roman" w:cs="Times New Roman"/>
          <w:color w:val="auto"/>
          <w:sz w:val="24"/>
          <w:szCs w:val="24"/>
        </w:rPr>
        <w:t xml:space="preserve">Рисунок </w:t>
      </w:r>
      <w:r w:rsidR="0047469B" w:rsidRPr="00F51E1B">
        <w:rPr>
          <w:rFonts w:ascii="Times New Roman" w:hAnsi="Times New Roman" w:cs="Times New Roman"/>
          <w:color w:val="auto"/>
          <w:sz w:val="24"/>
          <w:szCs w:val="24"/>
        </w:rPr>
        <w:fldChar w:fldCharType="begin"/>
      </w:r>
      <w:r w:rsidRPr="00F51E1B">
        <w:rPr>
          <w:rFonts w:ascii="Times New Roman" w:hAnsi="Times New Roman" w:cs="Times New Roman"/>
          <w:color w:val="auto"/>
          <w:sz w:val="24"/>
          <w:szCs w:val="24"/>
        </w:rPr>
        <w:instrText xml:space="preserve"> SEQ Рисунок \* ARABIC </w:instrText>
      </w:r>
      <w:r w:rsidR="0047469B" w:rsidRPr="00F51E1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21</w:t>
      </w:r>
      <w:r w:rsidR="0047469B" w:rsidRPr="00F51E1B">
        <w:rPr>
          <w:rFonts w:ascii="Times New Roman" w:hAnsi="Times New Roman" w:cs="Times New Roman"/>
          <w:color w:val="auto"/>
          <w:sz w:val="24"/>
          <w:szCs w:val="24"/>
        </w:rPr>
        <w:fldChar w:fldCharType="end"/>
      </w:r>
      <w:bookmarkEnd w:id="350"/>
      <w:r w:rsidRPr="00F51E1B">
        <w:rPr>
          <w:rFonts w:ascii="Times New Roman" w:hAnsi="Times New Roman" w:cs="Times New Roman"/>
          <w:color w:val="auto"/>
          <w:sz w:val="24"/>
          <w:szCs w:val="24"/>
        </w:rPr>
        <w:t>. Зона действия централизованного водоотведения</w:t>
      </w:r>
      <w:bookmarkEnd w:id="351"/>
      <w:bookmarkEnd w:id="352"/>
    </w:p>
    <w:p w14:paraId="1E8A4852" w14:textId="77777777" w:rsidR="006477E0" w:rsidRDefault="006477E0" w:rsidP="006477E0">
      <w:pPr>
        <w:sectPr w:rsidR="006477E0" w:rsidSect="006477E0">
          <w:pgSz w:w="16838" w:h="11906" w:orient="landscape"/>
          <w:pgMar w:top="1701" w:right="1134" w:bottom="851" w:left="1134" w:header="709" w:footer="709" w:gutter="0"/>
          <w:cols w:space="708"/>
          <w:docGrid w:linePitch="360"/>
        </w:sectPr>
      </w:pPr>
    </w:p>
    <w:p w14:paraId="3A053F14" w14:textId="77777777" w:rsidR="006477E0" w:rsidRPr="00F51E1B" w:rsidRDefault="006477E0" w:rsidP="006477E0">
      <w:pPr>
        <w:pStyle w:val="af4"/>
        <w:spacing w:after="0" w:line="360" w:lineRule="auto"/>
        <w:ind w:left="0" w:firstLine="567"/>
        <w:jc w:val="both"/>
        <w:rPr>
          <w:rFonts w:ascii="Times New Roman" w:hAnsi="Times New Roman" w:cs="Times New Roman"/>
          <w:spacing w:val="-1"/>
          <w:sz w:val="28"/>
          <w:szCs w:val="28"/>
        </w:rPr>
      </w:pPr>
      <w:r w:rsidRPr="00F51E1B">
        <w:rPr>
          <w:rFonts w:ascii="Times New Roman" w:hAnsi="Times New Roman" w:cs="Times New Roman"/>
          <w:spacing w:val="-1"/>
          <w:sz w:val="28"/>
          <w:szCs w:val="28"/>
        </w:rPr>
        <w:t>Поток сточных вод от головных КНС-1А, КНС-3А и КНС-8 поступает в распределительную камеру, расположенную у входа на территории КОС-12 и КОС 50</w:t>
      </w:r>
      <w:r>
        <w:rPr>
          <w:rFonts w:ascii="Times New Roman" w:hAnsi="Times New Roman" w:cs="Times New Roman"/>
          <w:spacing w:val="-1"/>
          <w:sz w:val="28"/>
          <w:szCs w:val="28"/>
        </w:rPr>
        <w:t xml:space="preserve"> </w:t>
      </w:r>
      <w:r w:rsidRPr="00F51E1B">
        <w:rPr>
          <w:rFonts w:ascii="Times New Roman" w:hAnsi="Times New Roman" w:cs="Times New Roman"/>
          <w:spacing w:val="-1"/>
          <w:sz w:val="28"/>
          <w:szCs w:val="28"/>
        </w:rPr>
        <w:t>000 м</w:t>
      </w:r>
      <w:r w:rsidRPr="00F51E1B">
        <w:rPr>
          <w:rFonts w:ascii="Times New Roman" w:hAnsi="Times New Roman" w:cs="Times New Roman"/>
          <w:spacing w:val="-1"/>
          <w:sz w:val="28"/>
          <w:szCs w:val="28"/>
          <w:vertAlign w:val="superscript"/>
        </w:rPr>
        <w:t>3</w:t>
      </w:r>
      <w:r w:rsidRPr="00F51E1B">
        <w:rPr>
          <w:rFonts w:ascii="Times New Roman" w:hAnsi="Times New Roman" w:cs="Times New Roman"/>
          <w:spacing w:val="-1"/>
          <w:sz w:val="28"/>
          <w:szCs w:val="28"/>
        </w:rPr>
        <w:t>/сут (первый этап строительства 25 000 м³/сут). Далее, путем регулировки (открытие на половину диаметра) ручной запорной арматуры стоки распределяются на 2 потока на КОС.</w:t>
      </w:r>
    </w:p>
    <w:p w14:paraId="7651B6D2" w14:textId="77777777" w:rsidR="006477E0" w:rsidRPr="00F51E1B" w:rsidRDefault="006477E0" w:rsidP="006477E0">
      <w:pPr>
        <w:pStyle w:val="af4"/>
        <w:spacing w:after="0" w:line="360" w:lineRule="auto"/>
        <w:ind w:left="0" w:firstLine="567"/>
        <w:jc w:val="both"/>
        <w:rPr>
          <w:rFonts w:ascii="Times New Roman" w:hAnsi="Times New Roman" w:cs="Times New Roman"/>
          <w:spacing w:val="-1"/>
          <w:sz w:val="28"/>
          <w:szCs w:val="28"/>
        </w:rPr>
      </w:pPr>
      <w:r w:rsidRPr="00F51E1B">
        <w:rPr>
          <w:rFonts w:ascii="Times New Roman" w:hAnsi="Times New Roman" w:cs="Times New Roman"/>
          <w:spacing w:val="-1"/>
          <w:sz w:val="28"/>
          <w:szCs w:val="28"/>
        </w:rPr>
        <w:t>К нецентрализованной системе водоотведения относятся некоторые жилые дома, расположенные в 11а микрорайоне, в п. Звездный, в промышленной зоне на территориях ПНМК, ОБПТОиК. Указанные объекты оборудованы септиками. Сбор и вывоз сточных вод от таких домов производится частным предпринимателем в соответствии с графиками откачки септиков, являющихся приложением к договорам с управляющими организациями.</w:t>
      </w:r>
    </w:p>
    <w:p w14:paraId="37DF82A3"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pPr>
      <w:r w:rsidRPr="006E32DA">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зонах действия источников ресурса и дефицитах мощности</w:t>
      </w:r>
      <w:r w:rsidRPr="006E32DA">
        <w:rPr>
          <w:rFonts w:ascii="Times New Roman" w:hAnsi="Times New Roman" w:cs="Times New Roman"/>
          <w:spacing w:val="-1"/>
          <w:sz w:val="28"/>
          <w:szCs w:val="28"/>
        </w:rPr>
        <w:t xml:space="preserve"> системы </w:t>
      </w:r>
      <w:r>
        <w:rPr>
          <w:rFonts w:ascii="Times New Roman" w:hAnsi="Times New Roman" w:cs="Times New Roman"/>
          <w:spacing w:val="-1"/>
          <w:sz w:val="28"/>
          <w:szCs w:val="28"/>
        </w:rPr>
        <w:t>водоотведения</w:t>
      </w:r>
      <w:r w:rsidRPr="006E32DA">
        <w:rPr>
          <w:rFonts w:ascii="Times New Roman" w:hAnsi="Times New Roman" w:cs="Times New Roman"/>
          <w:spacing w:val="-1"/>
          <w:sz w:val="28"/>
          <w:szCs w:val="28"/>
        </w:rPr>
        <w:t xml:space="preserve"> г. Нефтеюганска представлена в Разделе 3 Обосновывающих материалов к настоящему документу.</w:t>
      </w:r>
    </w:p>
    <w:p w14:paraId="14A373DF"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53" w:name="_Toc20390643"/>
      <w:bookmarkStart w:id="354" w:name="_Toc22590895"/>
      <w:bookmarkStart w:id="355" w:name="_Toc29458606"/>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w:t>
      </w:r>
      <w:r>
        <w:rPr>
          <w:rFonts w:cs="Times New Roman"/>
          <w:b w:val="0"/>
          <w:color w:val="auto"/>
        </w:rPr>
        <w:t>6</w:t>
      </w:r>
      <w:r w:rsidRPr="003D39A0">
        <w:rPr>
          <w:rFonts w:cs="Times New Roman"/>
          <w:b w:val="0"/>
          <w:color w:val="auto"/>
        </w:rPr>
        <w:t xml:space="preserve">. </w:t>
      </w:r>
      <w:r>
        <w:rPr>
          <w:rFonts w:cs="Times New Roman"/>
          <w:b w:val="0"/>
          <w:color w:val="auto"/>
        </w:rPr>
        <w:t>Надежность работы системы</w:t>
      </w:r>
      <w:bookmarkEnd w:id="353"/>
      <w:bookmarkEnd w:id="354"/>
      <w:bookmarkEnd w:id="355"/>
    </w:p>
    <w:p w14:paraId="5DA0DE85" w14:textId="77777777" w:rsidR="006477E0" w:rsidRPr="00F51E1B" w:rsidRDefault="006477E0" w:rsidP="006477E0">
      <w:pPr>
        <w:pStyle w:val="af4"/>
        <w:spacing w:after="0" w:line="360" w:lineRule="auto"/>
        <w:ind w:left="0" w:firstLine="567"/>
        <w:jc w:val="both"/>
        <w:rPr>
          <w:rFonts w:ascii="Times New Roman" w:hAnsi="Times New Roman" w:cs="Times New Roman"/>
          <w:spacing w:val="-1"/>
          <w:sz w:val="28"/>
          <w:szCs w:val="28"/>
        </w:rPr>
      </w:pPr>
      <w:r w:rsidRPr="00F51E1B">
        <w:rPr>
          <w:rFonts w:ascii="Times New Roman" w:hAnsi="Times New Roman" w:cs="Times New Roman"/>
          <w:spacing w:val="-1"/>
          <w:sz w:val="28"/>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w:t>
      </w:r>
    </w:p>
    <w:p w14:paraId="7F856A1B" w14:textId="77777777" w:rsidR="006477E0" w:rsidRPr="00F51E1B" w:rsidRDefault="006477E0" w:rsidP="006477E0">
      <w:pPr>
        <w:pStyle w:val="af4"/>
        <w:spacing w:after="0" w:line="360" w:lineRule="auto"/>
        <w:ind w:left="0" w:firstLine="567"/>
        <w:jc w:val="both"/>
        <w:rPr>
          <w:rFonts w:ascii="Times New Roman" w:hAnsi="Times New Roman" w:cs="Times New Roman"/>
          <w:spacing w:val="-1"/>
          <w:sz w:val="28"/>
          <w:szCs w:val="28"/>
        </w:rPr>
      </w:pPr>
      <w:r w:rsidRPr="00F51E1B">
        <w:rPr>
          <w:rFonts w:ascii="Times New Roman" w:hAnsi="Times New Roman" w:cs="Times New Roman"/>
          <w:spacing w:val="-1"/>
          <w:sz w:val="28"/>
          <w:szCs w:val="28"/>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стоков и надежности работы сетей и сооружений.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w:t>
      </w:r>
    </w:p>
    <w:p w14:paraId="3C448D30" w14:textId="77777777" w:rsidR="006477E0" w:rsidRPr="00F51E1B"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_Ref20469915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48</w:t>
      </w:r>
      <w:r w:rsidR="00671F53">
        <w:fldChar w:fldCharType="end"/>
      </w:r>
      <w:r w:rsidRPr="00F51E1B">
        <w:rPr>
          <w:rFonts w:ascii="Times New Roman" w:hAnsi="Times New Roman" w:cs="Times New Roman"/>
          <w:spacing w:val="-1"/>
          <w:sz w:val="28"/>
          <w:szCs w:val="28"/>
        </w:rPr>
        <w:t xml:space="preserve"> представлена динамика засоров и порывов на канализационных сетях, предоставленная АО «Юганскводоканал» за 2016-2018 гг.</w:t>
      </w:r>
    </w:p>
    <w:p w14:paraId="2CE93C30" w14:textId="77777777" w:rsidR="006477E0" w:rsidRPr="00C3415C" w:rsidRDefault="006477E0" w:rsidP="006477E0">
      <w:pPr>
        <w:pStyle w:val="af7"/>
        <w:keepNext/>
        <w:spacing w:after="0"/>
        <w:jc w:val="right"/>
        <w:rPr>
          <w:rFonts w:ascii="Times New Roman" w:hAnsi="Times New Roman" w:cs="Times New Roman"/>
          <w:color w:val="auto"/>
          <w:sz w:val="24"/>
          <w:szCs w:val="24"/>
        </w:rPr>
      </w:pPr>
      <w:bookmarkStart w:id="356" w:name="_Ref20469915"/>
      <w:bookmarkStart w:id="357" w:name="_Toc22590939"/>
      <w:bookmarkStart w:id="358" w:name="_Toc29457535"/>
      <w:r w:rsidRPr="00C3415C">
        <w:rPr>
          <w:rFonts w:ascii="Times New Roman" w:hAnsi="Times New Roman" w:cs="Times New Roman"/>
          <w:color w:val="auto"/>
          <w:sz w:val="24"/>
          <w:szCs w:val="24"/>
        </w:rPr>
        <w:t xml:space="preserve">Таблица </w:t>
      </w:r>
      <w:r w:rsidR="0047469B" w:rsidRPr="00C3415C">
        <w:rPr>
          <w:rFonts w:ascii="Times New Roman" w:hAnsi="Times New Roman" w:cs="Times New Roman"/>
          <w:color w:val="auto"/>
          <w:sz w:val="24"/>
          <w:szCs w:val="24"/>
        </w:rPr>
        <w:fldChar w:fldCharType="begin"/>
      </w:r>
      <w:r w:rsidRPr="00C3415C">
        <w:rPr>
          <w:rFonts w:ascii="Times New Roman" w:hAnsi="Times New Roman" w:cs="Times New Roman"/>
          <w:color w:val="auto"/>
          <w:sz w:val="24"/>
          <w:szCs w:val="24"/>
        </w:rPr>
        <w:instrText xml:space="preserve"> SEQ Таблица \* ARABIC </w:instrText>
      </w:r>
      <w:r w:rsidR="0047469B" w:rsidRPr="00C3415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48</w:t>
      </w:r>
      <w:r w:rsidR="0047469B" w:rsidRPr="00C3415C">
        <w:rPr>
          <w:rFonts w:ascii="Times New Roman" w:hAnsi="Times New Roman" w:cs="Times New Roman"/>
          <w:color w:val="auto"/>
          <w:sz w:val="24"/>
          <w:szCs w:val="24"/>
        </w:rPr>
        <w:fldChar w:fldCharType="end"/>
      </w:r>
      <w:bookmarkEnd w:id="356"/>
      <w:r w:rsidRPr="00C3415C">
        <w:rPr>
          <w:rFonts w:ascii="Times New Roman" w:hAnsi="Times New Roman" w:cs="Times New Roman"/>
          <w:color w:val="auto"/>
          <w:sz w:val="24"/>
          <w:szCs w:val="24"/>
        </w:rPr>
        <w:t>. Динамика засоров и порывов на канализационных сетях</w:t>
      </w:r>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4"/>
        <w:gridCol w:w="2394"/>
        <w:gridCol w:w="2391"/>
      </w:tblGrid>
      <w:tr w:rsidR="006477E0" w:rsidRPr="00C3415C" w14:paraId="239214D7" w14:textId="77777777" w:rsidTr="006477E0">
        <w:trPr>
          <w:trHeight w:val="113"/>
          <w:tblHeader/>
        </w:trPr>
        <w:tc>
          <w:tcPr>
            <w:tcW w:w="1249" w:type="pct"/>
            <w:shd w:val="clear" w:color="auto" w:fill="auto"/>
            <w:vAlign w:val="center"/>
          </w:tcPr>
          <w:p w14:paraId="0AB6B770" w14:textId="77777777" w:rsidR="006477E0" w:rsidRPr="00C3415C" w:rsidRDefault="006477E0" w:rsidP="006477E0">
            <w:pPr>
              <w:spacing w:after="0" w:line="240" w:lineRule="auto"/>
              <w:jc w:val="center"/>
              <w:rPr>
                <w:rFonts w:ascii="Times New Roman" w:eastAsia="Calibri" w:hAnsi="Times New Roman" w:cs="Times New Roman"/>
                <w:b/>
                <w:sz w:val="20"/>
                <w:szCs w:val="20"/>
              </w:rPr>
            </w:pPr>
            <w:r w:rsidRPr="00C3415C">
              <w:rPr>
                <w:rFonts w:ascii="Times New Roman" w:eastAsia="Calibri" w:hAnsi="Times New Roman" w:cs="Times New Roman"/>
                <w:b/>
                <w:sz w:val="20"/>
                <w:szCs w:val="20"/>
              </w:rPr>
              <w:t>Наименование</w:t>
            </w:r>
          </w:p>
        </w:tc>
        <w:tc>
          <w:tcPr>
            <w:tcW w:w="1251" w:type="pct"/>
            <w:vAlign w:val="center"/>
          </w:tcPr>
          <w:p w14:paraId="1EA7E76E" w14:textId="77777777" w:rsidR="006477E0" w:rsidRPr="00C3415C" w:rsidRDefault="006477E0" w:rsidP="006477E0">
            <w:pPr>
              <w:spacing w:after="0" w:line="240" w:lineRule="auto"/>
              <w:jc w:val="center"/>
              <w:rPr>
                <w:rFonts w:ascii="Times New Roman" w:eastAsia="Calibri" w:hAnsi="Times New Roman" w:cs="Times New Roman"/>
                <w:b/>
                <w:sz w:val="20"/>
                <w:szCs w:val="20"/>
              </w:rPr>
            </w:pPr>
            <w:r w:rsidRPr="00C3415C">
              <w:rPr>
                <w:rFonts w:ascii="Times New Roman" w:eastAsia="Calibri" w:hAnsi="Times New Roman" w:cs="Times New Roman"/>
                <w:b/>
                <w:sz w:val="20"/>
                <w:szCs w:val="20"/>
              </w:rPr>
              <w:t>2016</w:t>
            </w:r>
          </w:p>
        </w:tc>
        <w:tc>
          <w:tcPr>
            <w:tcW w:w="1251" w:type="pct"/>
            <w:shd w:val="clear" w:color="auto" w:fill="auto"/>
            <w:vAlign w:val="center"/>
          </w:tcPr>
          <w:p w14:paraId="2A663317" w14:textId="77777777" w:rsidR="006477E0" w:rsidRPr="00C3415C" w:rsidRDefault="006477E0" w:rsidP="006477E0">
            <w:pPr>
              <w:spacing w:after="0" w:line="240" w:lineRule="auto"/>
              <w:jc w:val="center"/>
              <w:rPr>
                <w:rFonts w:ascii="Times New Roman" w:eastAsia="Calibri" w:hAnsi="Times New Roman" w:cs="Times New Roman"/>
                <w:b/>
                <w:sz w:val="20"/>
                <w:szCs w:val="20"/>
              </w:rPr>
            </w:pPr>
            <w:r w:rsidRPr="00C3415C">
              <w:rPr>
                <w:rFonts w:ascii="Times New Roman" w:eastAsia="Calibri" w:hAnsi="Times New Roman" w:cs="Times New Roman"/>
                <w:b/>
                <w:sz w:val="20"/>
                <w:szCs w:val="20"/>
              </w:rPr>
              <w:t>2017</w:t>
            </w:r>
          </w:p>
        </w:tc>
        <w:tc>
          <w:tcPr>
            <w:tcW w:w="1249" w:type="pct"/>
            <w:shd w:val="clear" w:color="auto" w:fill="auto"/>
            <w:vAlign w:val="center"/>
          </w:tcPr>
          <w:p w14:paraId="2DC2C1D0" w14:textId="77777777" w:rsidR="006477E0" w:rsidRPr="00C3415C" w:rsidRDefault="006477E0" w:rsidP="006477E0">
            <w:pPr>
              <w:spacing w:after="0" w:line="240" w:lineRule="auto"/>
              <w:jc w:val="center"/>
              <w:rPr>
                <w:rFonts w:ascii="Times New Roman" w:eastAsia="Calibri" w:hAnsi="Times New Roman" w:cs="Times New Roman"/>
                <w:b/>
                <w:sz w:val="20"/>
                <w:szCs w:val="20"/>
              </w:rPr>
            </w:pPr>
            <w:r w:rsidRPr="00C3415C">
              <w:rPr>
                <w:rFonts w:ascii="Times New Roman" w:eastAsia="Calibri" w:hAnsi="Times New Roman" w:cs="Times New Roman"/>
                <w:b/>
                <w:sz w:val="20"/>
                <w:szCs w:val="20"/>
              </w:rPr>
              <w:t>2018</w:t>
            </w:r>
          </w:p>
        </w:tc>
      </w:tr>
      <w:tr w:rsidR="006477E0" w:rsidRPr="00C3415C" w14:paraId="759E244B" w14:textId="77777777" w:rsidTr="006477E0">
        <w:trPr>
          <w:trHeight w:val="113"/>
        </w:trPr>
        <w:tc>
          <w:tcPr>
            <w:tcW w:w="1249" w:type="pct"/>
            <w:shd w:val="clear" w:color="auto" w:fill="auto"/>
            <w:vAlign w:val="center"/>
          </w:tcPr>
          <w:p w14:paraId="36365280"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Засоры</w:t>
            </w:r>
          </w:p>
        </w:tc>
        <w:tc>
          <w:tcPr>
            <w:tcW w:w="1251" w:type="pct"/>
            <w:vAlign w:val="center"/>
          </w:tcPr>
          <w:p w14:paraId="5D07BC89"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1721</w:t>
            </w:r>
          </w:p>
        </w:tc>
        <w:tc>
          <w:tcPr>
            <w:tcW w:w="1251" w:type="pct"/>
            <w:shd w:val="clear" w:color="auto" w:fill="auto"/>
            <w:vAlign w:val="center"/>
          </w:tcPr>
          <w:p w14:paraId="0CD8AAEA"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1681</w:t>
            </w:r>
          </w:p>
        </w:tc>
        <w:tc>
          <w:tcPr>
            <w:tcW w:w="1249" w:type="pct"/>
            <w:shd w:val="clear" w:color="auto" w:fill="auto"/>
            <w:vAlign w:val="center"/>
          </w:tcPr>
          <w:p w14:paraId="6F218FFF"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1576</w:t>
            </w:r>
          </w:p>
        </w:tc>
      </w:tr>
      <w:tr w:rsidR="006477E0" w:rsidRPr="00C3415C" w14:paraId="0B02658C" w14:textId="77777777" w:rsidTr="006477E0">
        <w:trPr>
          <w:trHeight w:val="113"/>
        </w:trPr>
        <w:tc>
          <w:tcPr>
            <w:tcW w:w="1249" w:type="pct"/>
            <w:shd w:val="clear" w:color="auto" w:fill="auto"/>
            <w:vAlign w:val="center"/>
          </w:tcPr>
          <w:p w14:paraId="4EE3386C"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Порывы</w:t>
            </w:r>
          </w:p>
        </w:tc>
        <w:tc>
          <w:tcPr>
            <w:tcW w:w="1251" w:type="pct"/>
            <w:vAlign w:val="center"/>
          </w:tcPr>
          <w:p w14:paraId="7DF865B7"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21</w:t>
            </w:r>
          </w:p>
        </w:tc>
        <w:tc>
          <w:tcPr>
            <w:tcW w:w="1251" w:type="pct"/>
            <w:shd w:val="clear" w:color="auto" w:fill="auto"/>
            <w:vAlign w:val="center"/>
          </w:tcPr>
          <w:p w14:paraId="3D631F8E"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27</w:t>
            </w:r>
          </w:p>
        </w:tc>
        <w:tc>
          <w:tcPr>
            <w:tcW w:w="1249" w:type="pct"/>
            <w:shd w:val="clear" w:color="auto" w:fill="auto"/>
            <w:vAlign w:val="center"/>
          </w:tcPr>
          <w:p w14:paraId="1EBE7104"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11*</w:t>
            </w:r>
          </w:p>
        </w:tc>
      </w:tr>
    </w:tbl>
    <w:p w14:paraId="75FE5D16" w14:textId="77777777" w:rsidR="006477E0" w:rsidRPr="00C3415C" w:rsidRDefault="006477E0" w:rsidP="006477E0">
      <w:pPr>
        <w:spacing w:after="0" w:line="240" w:lineRule="auto"/>
        <w:rPr>
          <w:rFonts w:ascii="Times New Roman" w:hAnsi="Times New Roman" w:cs="Times New Roman"/>
          <w:i/>
          <w:sz w:val="24"/>
          <w:szCs w:val="24"/>
        </w:rPr>
      </w:pPr>
      <w:r w:rsidRPr="00C3415C">
        <w:rPr>
          <w:rFonts w:ascii="Times New Roman" w:hAnsi="Times New Roman" w:cs="Times New Roman"/>
          <w:i/>
          <w:sz w:val="24"/>
          <w:szCs w:val="24"/>
        </w:rPr>
        <w:t>Примечание: *</w:t>
      </w:r>
      <w:r>
        <w:rPr>
          <w:rFonts w:ascii="Times New Roman" w:hAnsi="Times New Roman" w:cs="Times New Roman"/>
          <w:i/>
          <w:sz w:val="24"/>
          <w:szCs w:val="24"/>
        </w:rPr>
        <w:t xml:space="preserve"> – </w:t>
      </w:r>
      <w:r w:rsidRPr="00C3415C">
        <w:rPr>
          <w:rFonts w:ascii="Times New Roman" w:hAnsi="Times New Roman" w:cs="Times New Roman"/>
          <w:i/>
          <w:sz w:val="24"/>
          <w:szCs w:val="24"/>
        </w:rPr>
        <w:t>в том числе 1 авария</w:t>
      </w:r>
    </w:p>
    <w:p w14:paraId="3A45FBCB" w14:textId="77777777" w:rsidR="006477E0" w:rsidRPr="00C3415C" w:rsidRDefault="006477E0" w:rsidP="006477E0">
      <w:pPr>
        <w:pStyle w:val="af4"/>
        <w:spacing w:before="240" w:after="0" w:line="360" w:lineRule="auto"/>
        <w:ind w:left="0" w:firstLine="567"/>
        <w:contextualSpacing w:val="0"/>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Целевые показатели надежности и бесперебойности водоотведения устанавливаются в отношении:</w:t>
      </w:r>
    </w:p>
    <w:p w14:paraId="29D97CAE" w14:textId="77777777" w:rsidR="006477E0" w:rsidRPr="00C3415C" w:rsidRDefault="006477E0" w:rsidP="00C922F7">
      <w:pPr>
        <w:pStyle w:val="af4"/>
        <w:numPr>
          <w:ilvl w:val="0"/>
          <w:numId w:val="17"/>
        </w:numPr>
        <w:spacing w:after="0" w:line="360" w:lineRule="auto"/>
        <w:ind w:left="0" w:firstLine="709"/>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 xml:space="preserve">аварийности централизованных систем водоотведения; </w:t>
      </w:r>
    </w:p>
    <w:p w14:paraId="1790E233" w14:textId="77777777" w:rsidR="006477E0" w:rsidRPr="00C3415C" w:rsidRDefault="006477E0" w:rsidP="00C922F7">
      <w:pPr>
        <w:pStyle w:val="af4"/>
        <w:numPr>
          <w:ilvl w:val="0"/>
          <w:numId w:val="17"/>
        </w:numPr>
        <w:spacing w:after="0" w:line="360" w:lineRule="auto"/>
        <w:ind w:left="0" w:firstLine="709"/>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продолжительности перерывов водоотведения.</w:t>
      </w:r>
    </w:p>
    <w:p w14:paraId="2C4280D7" w14:textId="77777777" w:rsidR="006477E0" w:rsidRPr="00C3415C" w:rsidRDefault="006477E0" w:rsidP="006477E0">
      <w:pPr>
        <w:pStyle w:val="af4"/>
        <w:spacing w:after="0" w:line="360" w:lineRule="auto"/>
        <w:ind w:left="0" w:firstLine="567"/>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 Авариями на канализационной сети считаются внезапные разрушения труб и сооружений или их закупорка с прекращением отведения сточных вод и изливом их на территорию.</w:t>
      </w:r>
    </w:p>
    <w:p w14:paraId="0E55886F" w14:textId="77777777" w:rsidR="006477E0" w:rsidRPr="00C3415C" w:rsidRDefault="006477E0" w:rsidP="006477E0">
      <w:pPr>
        <w:pStyle w:val="af4"/>
        <w:spacing w:after="0" w:line="360" w:lineRule="auto"/>
        <w:ind w:left="0" w:firstLine="567"/>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 (П</w:t>
      </w:r>
      <w:r w:rsidRPr="00C3415C">
        <w:rPr>
          <w:rFonts w:ascii="Times New Roman" w:hAnsi="Times New Roman" w:cs="Times New Roman"/>
          <w:spacing w:val="-1"/>
          <w:sz w:val="28"/>
          <w:szCs w:val="28"/>
          <w:vertAlign w:val="subscript"/>
        </w:rPr>
        <w:t>н</w:t>
      </w:r>
      <w:r w:rsidRPr="00C3415C">
        <w:rPr>
          <w:rFonts w:ascii="Times New Roman" w:hAnsi="Times New Roman" w:cs="Times New Roman"/>
          <w:spacing w:val="-1"/>
          <w:sz w:val="28"/>
          <w:szCs w:val="28"/>
        </w:rPr>
        <w:t>): определяется следующим образом:</w:t>
      </w:r>
    </w:p>
    <w:p w14:paraId="025FB304" w14:textId="77777777" w:rsidR="006477E0" w:rsidRPr="00C3415C" w:rsidRDefault="006477E0" w:rsidP="006477E0">
      <w:pPr>
        <w:pStyle w:val="af4"/>
        <w:spacing w:after="0" w:line="360" w:lineRule="auto"/>
        <w:ind w:left="0" w:firstLine="567"/>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П</w:t>
      </w:r>
      <w:r w:rsidRPr="00C3415C">
        <w:rPr>
          <w:rFonts w:ascii="Times New Roman" w:hAnsi="Times New Roman" w:cs="Times New Roman"/>
          <w:spacing w:val="-1"/>
          <w:sz w:val="28"/>
          <w:szCs w:val="28"/>
          <w:vertAlign w:val="subscript"/>
        </w:rPr>
        <w:t>н</w:t>
      </w:r>
      <w:r w:rsidRPr="00C3415C">
        <w:rPr>
          <w:rFonts w:ascii="Times New Roman" w:hAnsi="Times New Roman" w:cs="Times New Roman"/>
          <w:spacing w:val="-1"/>
          <w:sz w:val="28"/>
          <w:szCs w:val="28"/>
        </w:rPr>
        <w:t xml:space="preserve"> = К </w:t>
      </w:r>
      <w:r w:rsidRPr="00B170BD">
        <w:rPr>
          <w:rFonts w:ascii="Times New Roman" w:hAnsi="Times New Roman" w:cs="Times New Roman"/>
          <w:spacing w:val="-1"/>
          <w:sz w:val="28"/>
          <w:szCs w:val="28"/>
          <w:vertAlign w:val="subscript"/>
        </w:rPr>
        <w:t>а/п</w:t>
      </w:r>
      <w:r w:rsidRPr="00C3415C">
        <w:rPr>
          <w:rFonts w:ascii="Times New Roman" w:hAnsi="Times New Roman" w:cs="Times New Roman"/>
          <w:spacing w:val="-1"/>
          <w:sz w:val="28"/>
          <w:szCs w:val="28"/>
        </w:rPr>
        <w:t xml:space="preserve"> /L </w:t>
      </w:r>
      <w:r w:rsidRPr="00B170BD">
        <w:rPr>
          <w:rFonts w:ascii="Times New Roman" w:hAnsi="Times New Roman" w:cs="Times New Roman"/>
          <w:spacing w:val="-1"/>
          <w:sz w:val="28"/>
          <w:szCs w:val="28"/>
          <w:vertAlign w:val="subscript"/>
        </w:rPr>
        <w:t>сети</w:t>
      </w:r>
      <w:r w:rsidRPr="00C3415C">
        <w:rPr>
          <w:rFonts w:ascii="Times New Roman" w:hAnsi="Times New Roman" w:cs="Times New Roman"/>
          <w:spacing w:val="-1"/>
          <w:sz w:val="28"/>
          <w:szCs w:val="28"/>
        </w:rPr>
        <w:t>, где:</w:t>
      </w:r>
    </w:p>
    <w:p w14:paraId="2C6345C5" w14:textId="77777777" w:rsidR="006477E0" w:rsidRPr="00C3415C" w:rsidRDefault="006477E0" w:rsidP="006477E0">
      <w:pPr>
        <w:pStyle w:val="af4"/>
        <w:spacing w:after="0" w:line="360" w:lineRule="auto"/>
        <w:ind w:left="0" w:firstLine="567"/>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 xml:space="preserve">К </w:t>
      </w:r>
      <w:r w:rsidRPr="00B170BD">
        <w:rPr>
          <w:rFonts w:ascii="Times New Roman" w:hAnsi="Times New Roman" w:cs="Times New Roman"/>
          <w:spacing w:val="-1"/>
          <w:sz w:val="28"/>
          <w:szCs w:val="28"/>
          <w:vertAlign w:val="subscript"/>
        </w:rPr>
        <w:t>а/п</w:t>
      </w:r>
      <w:r w:rsidRPr="00C3415C">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C3415C">
        <w:rPr>
          <w:rFonts w:ascii="Times New Roman" w:hAnsi="Times New Roman" w:cs="Times New Roman"/>
          <w:spacing w:val="-1"/>
          <w:sz w:val="28"/>
          <w:szCs w:val="28"/>
        </w:rPr>
        <w:t xml:space="preserve"> количество аварий и засоров на канализационных сетях;</w:t>
      </w:r>
    </w:p>
    <w:p w14:paraId="77785B93" w14:textId="77777777" w:rsidR="006477E0" w:rsidRPr="00C3415C" w:rsidRDefault="006477E0" w:rsidP="006477E0">
      <w:pPr>
        <w:pStyle w:val="af4"/>
        <w:spacing w:after="0" w:line="360" w:lineRule="auto"/>
        <w:ind w:left="0" w:firstLine="567"/>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 xml:space="preserve">L </w:t>
      </w:r>
      <w:r w:rsidRPr="00B170BD">
        <w:rPr>
          <w:rFonts w:ascii="Times New Roman" w:hAnsi="Times New Roman" w:cs="Times New Roman"/>
          <w:spacing w:val="-1"/>
          <w:sz w:val="28"/>
          <w:szCs w:val="28"/>
          <w:vertAlign w:val="subscript"/>
        </w:rPr>
        <w:t>сети</w:t>
      </w:r>
      <w:r w:rsidRPr="00C3415C">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C3415C">
        <w:rPr>
          <w:rFonts w:ascii="Times New Roman" w:hAnsi="Times New Roman" w:cs="Times New Roman"/>
          <w:spacing w:val="-1"/>
          <w:sz w:val="28"/>
          <w:szCs w:val="28"/>
        </w:rPr>
        <w:t xml:space="preserve"> протяженность канализационных сетей (км).</w:t>
      </w:r>
    </w:p>
    <w:p w14:paraId="5F5E1268" w14:textId="77777777" w:rsidR="006477E0" w:rsidRPr="00C3415C"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Целевой показатель надежности и бесперебойности водоотведения, используемый для оценки развития централизованной системы водоотведения муниципального образования и его фактическое и перспективное зна</w:t>
      </w:r>
      <w:r>
        <w:rPr>
          <w:rFonts w:ascii="Times New Roman" w:hAnsi="Times New Roman" w:cs="Times New Roman"/>
          <w:spacing w:val="-1"/>
          <w:sz w:val="28"/>
          <w:szCs w:val="28"/>
        </w:rPr>
        <w:t xml:space="preserve">чение, </w:t>
      </w:r>
      <w:r w:rsidRPr="00523A53">
        <w:rPr>
          <w:rFonts w:ascii="Times New Roman" w:hAnsi="Times New Roman" w:cs="Times New Roman"/>
          <w:spacing w:val="-1"/>
          <w:sz w:val="28"/>
          <w:szCs w:val="28"/>
        </w:rPr>
        <w:t xml:space="preserve">представлены в Таблице </w:t>
      </w:r>
      <w:r w:rsidR="00671F53">
        <w:fldChar w:fldCharType="begin"/>
      </w:r>
      <w:r w:rsidR="00671F53">
        <w:instrText xml:space="preserve"> REF _Ref20469944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49</w:t>
      </w:r>
      <w:r w:rsidR="00671F53">
        <w:fldChar w:fldCharType="end"/>
      </w:r>
      <w:r w:rsidRPr="00523A53">
        <w:rPr>
          <w:rFonts w:ascii="Times New Roman" w:hAnsi="Times New Roman" w:cs="Times New Roman"/>
          <w:spacing w:val="-1"/>
          <w:sz w:val="28"/>
          <w:szCs w:val="28"/>
        </w:rPr>
        <w:t>.</w:t>
      </w:r>
    </w:p>
    <w:p w14:paraId="36F5114C" w14:textId="77777777" w:rsidR="006477E0" w:rsidRPr="00C3415C" w:rsidRDefault="006477E0" w:rsidP="006477E0">
      <w:pPr>
        <w:pStyle w:val="af7"/>
        <w:keepNext/>
        <w:spacing w:after="0"/>
        <w:jc w:val="right"/>
        <w:rPr>
          <w:rFonts w:ascii="Times New Roman" w:hAnsi="Times New Roman" w:cs="Times New Roman"/>
          <w:color w:val="auto"/>
          <w:sz w:val="24"/>
          <w:szCs w:val="24"/>
        </w:rPr>
      </w:pPr>
      <w:bookmarkStart w:id="359" w:name="_Ref20469944"/>
      <w:bookmarkStart w:id="360" w:name="_Toc22590940"/>
      <w:bookmarkStart w:id="361" w:name="_Toc29457536"/>
      <w:r w:rsidRPr="00C3415C">
        <w:rPr>
          <w:rFonts w:ascii="Times New Roman" w:hAnsi="Times New Roman" w:cs="Times New Roman"/>
          <w:color w:val="auto"/>
          <w:sz w:val="24"/>
          <w:szCs w:val="24"/>
        </w:rPr>
        <w:t xml:space="preserve">Таблица </w:t>
      </w:r>
      <w:r w:rsidR="0047469B" w:rsidRPr="00C3415C">
        <w:rPr>
          <w:rFonts w:ascii="Times New Roman" w:hAnsi="Times New Roman" w:cs="Times New Roman"/>
          <w:color w:val="auto"/>
          <w:sz w:val="24"/>
          <w:szCs w:val="24"/>
        </w:rPr>
        <w:fldChar w:fldCharType="begin"/>
      </w:r>
      <w:r w:rsidRPr="00C3415C">
        <w:rPr>
          <w:rFonts w:ascii="Times New Roman" w:hAnsi="Times New Roman" w:cs="Times New Roman"/>
          <w:color w:val="auto"/>
          <w:sz w:val="24"/>
          <w:szCs w:val="24"/>
        </w:rPr>
        <w:instrText xml:space="preserve"> SEQ Таблица \* ARABIC </w:instrText>
      </w:r>
      <w:r w:rsidR="0047469B" w:rsidRPr="00C3415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49</w:t>
      </w:r>
      <w:r w:rsidR="0047469B" w:rsidRPr="00C3415C">
        <w:rPr>
          <w:rFonts w:ascii="Times New Roman" w:hAnsi="Times New Roman" w:cs="Times New Roman"/>
          <w:color w:val="auto"/>
          <w:sz w:val="24"/>
          <w:szCs w:val="24"/>
        </w:rPr>
        <w:fldChar w:fldCharType="end"/>
      </w:r>
      <w:bookmarkEnd w:id="359"/>
      <w:r w:rsidRPr="00C3415C">
        <w:rPr>
          <w:rFonts w:ascii="Times New Roman" w:hAnsi="Times New Roman" w:cs="Times New Roman"/>
          <w:color w:val="auto"/>
          <w:sz w:val="24"/>
          <w:szCs w:val="24"/>
        </w:rPr>
        <w:t>. Изменение значения показателя надежности и бесперебойности водоотведения</w:t>
      </w:r>
      <w:bookmarkEnd w:id="360"/>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176"/>
        <w:gridCol w:w="591"/>
        <w:gridCol w:w="589"/>
        <w:gridCol w:w="589"/>
        <w:gridCol w:w="589"/>
        <w:gridCol w:w="541"/>
        <w:gridCol w:w="541"/>
        <w:gridCol w:w="541"/>
        <w:gridCol w:w="542"/>
        <w:gridCol w:w="542"/>
        <w:gridCol w:w="542"/>
        <w:gridCol w:w="542"/>
        <w:gridCol w:w="537"/>
      </w:tblGrid>
      <w:tr w:rsidR="006477E0" w:rsidRPr="00C3415C" w14:paraId="280B2C6D" w14:textId="77777777" w:rsidTr="006477E0">
        <w:trPr>
          <w:trHeight w:val="170"/>
        </w:trPr>
        <w:tc>
          <w:tcPr>
            <w:tcW w:w="862" w:type="pct"/>
            <w:shd w:val="clear" w:color="auto" w:fill="auto"/>
            <w:vAlign w:val="center"/>
            <w:hideMark/>
          </w:tcPr>
          <w:p w14:paraId="72A57190" w14:textId="77777777" w:rsidR="006477E0" w:rsidRPr="00C3415C" w:rsidRDefault="006477E0" w:rsidP="006477E0">
            <w:pPr>
              <w:spacing w:after="0" w:line="240" w:lineRule="auto"/>
              <w:jc w:val="center"/>
              <w:rPr>
                <w:rFonts w:ascii="Times New Roman" w:eastAsia="Calibri" w:hAnsi="Times New Roman" w:cs="Times New Roman"/>
                <w:b/>
                <w:bCs/>
                <w:sz w:val="20"/>
                <w:szCs w:val="20"/>
              </w:rPr>
            </w:pPr>
            <w:r w:rsidRPr="00C3415C">
              <w:rPr>
                <w:rFonts w:ascii="Times New Roman" w:eastAsia="Calibri" w:hAnsi="Times New Roman" w:cs="Times New Roman"/>
                <w:b/>
                <w:bCs/>
                <w:sz w:val="20"/>
                <w:szCs w:val="20"/>
              </w:rPr>
              <w:t>Показатель</w:t>
            </w:r>
          </w:p>
        </w:tc>
        <w:tc>
          <w:tcPr>
            <w:tcW w:w="596" w:type="pct"/>
            <w:shd w:val="clear" w:color="auto" w:fill="auto"/>
            <w:vAlign w:val="center"/>
            <w:hideMark/>
          </w:tcPr>
          <w:p w14:paraId="5002A32A" w14:textId="77777777" w:rsidR="006477E0" w:rsidRPr="00C3415C" w:rsidRDefault="006477E0" w:rsidP="006477E0">
            <w:pPr>
              <w:spacing w:after="0" w:line="240" w:lineRule="auto"/>
              <w:jc w:val="center"/>
              <w:rPr>
                <w:rFonts w:ascii="Times New Roman" w:eastAsia="Calibri" w:hAnsi="Times New Roman" w:cs="Times New Roman"/>
                <w:b/>
                <w:bCs/>
                <w:sz w:val="20"/>
                <w:szCs w:val="20"/>
              </w:rPr>
            </w:pPr>
            <w:r w:rsidRPr="00C3415C">
              <w:rPr>
                <w:rFonts w:ascii="Times New Roman" w:eastAsia="Calibri" w:hAnsi="Times New Roman" w:cs="Times New Roman"/>
                <w:b/>
                <w:bCs/>
                <w:sz w:val="20"/>
                <w:szCs w:val="20"/>
              </w:rPr>
              <w:t>Единица измерения</w:t>
            </w:r>
          </w:p>
        </w:tc>
        <w:tc>
          <w:tcPr>
            <w:tcW w:w="313" w:type="pct"/>
            <w:shd w:val="clear" w:color="auto" w:fill="auto"/>
            <w:vAlign w:val="center"/>
            <w:hideMark/>
          </w:tcPr>
          <w:p w14:paraId="103A53DC"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2017</w:t>
            </w:r>
          </w:p>
        </w:tc>
        <w:tc>
          <w:tcPr>
            <w:tcW w:w="312" w:type="pct"/>
            <w:vAlign w:val="center"/>
          </w:tcPr>
          <w:p w14:paraId="28AFCAFB"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2018</w:t>
            </w:r>
          </w:p>
        </w:tc>
        <w:tc>
          <w:tcPr>
            <w:tcW w:w="312" w:type="pct"/>
            <w:vAlign w:val="center"/>
          </w:tcPr>
          <w:p w14:paraId="7B0AD187"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2019</w:t>
            </w:r>
          </w:p>
        </w:tc>
        <w:tc>
          <w:tcPr>
            <w:tcW w:w="312" w:type="pct"/>
            <w:vAlign w:val="center"/>
          </w:tcPr>
          <w:p w14:paraId="691519C8"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2020</w:t>
            </w:r>
          </w:p>
        </w:tc>
        <w:tc>
          <w:tcPr>
            <w:tcW w:w="287" w:type="pct"/>
            <w:vAlign w:val="center"/>
          </w:tcPr>
          <w:p w14:paraId="698B03AB"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2021</w:t>
            </w:r>
          </w:p>
        </w:tc>
        <w:tc>
          <w:tcPr>
            <w:tcW w:w="287" w:type="pct"/>
            <w:vAlign w:val="center"/>
          </w:tcPr>
          <w:p w14:paraId="1518942F"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2022</w:t>
            </w:r>
          </w:p>
        </w:tc>
        <w:tc>
          <w:tcPr>
            <w:tcW w:w="287" w:type="pct"/>
            <w:vAlign w:val="center"/>
          </w:tcPr>
          <w:p w14:paraId="6AF9997A"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2023</w:t>
            </w:r>
          </w:p>
        </w:tc>
        <w:tc>
          <w:tcPr>
            <w:tcW w:w="287" w:type="pct"/>
            <w:vAlign w:val="center"/>
          </w:tcPr>
          <w:p w14:paraId="0481C553"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2024</w:t>
            </w:r>
          </w:p>
        </w:tc>
        <w:tc>
          <w:tcPr>
            <w:tcW w:w="287" w:type="pct"/>
            <w:vAlign w:val="center"/>
          </w:tcPr>
          <w:p w14:paraId="017BB921"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2025</w:t>
            </w:r>
          </w:p>
        </w:tc>
        <w:tc>
          <w:tcPr>
            <w:tcW w:w="287" w:type="pct"/>
            <w:vAlign w:val="center"/>
          </w:tcPr>
          <w:p w14:paraId="0279CE68"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2026</w:t>
            </w:r>
          </w:p>
        </w:tc>
        <w:tc>
          <w:tcPr>
            <w:tcW w:w="287" w:type="pct"/>
            <w:vAlign w:val="center"/>
          </w:tcPr>
          <w:p w14:paraId="15F00DBA"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2027</w:t>
            </w:r>
          </w:p>
        </w:tc>
        <w:tc>
          <w:tcPr>
            <w:tcW w:w="287" w:type="pct"/>
            <w:vAlign w:val="center"/>
          </w:tcPr>
          <w:p w14:paraId="354B6269" w14:textId="77777777" w:rsidR="006477E0" w:rsidRPr="00C3415C" w:rsidRDefault="006477E0" w:rsidP="006477E0">
            <w:pPr>
              <w:spacing w:after="0" w:line="240" w:lineRule="auto"/>
              <w:ind w:left="-57" w:right="-57"/>
              <w:jc w:val="center"/>
              <w:rPr>
                <w:rFonts w:ascii="Times New Roman" w:eastAsia="Calibri" w:hAnsi="Times New Roman" w:cs="Times New Roman"/>
                <w:b/>
                <w:bCs/>
                <w:sz w:val="20"/>
                <w:szCs w:val="20"/>
              </w:rPr>
            </w:pPr>
            <w:r w:rsidRPr="00C3415C">
              <w:rPr>
                <w:rFonts w:ascii="Times New Roman" w:eastAsia="Calibri" w:hAnsi="Times New Roman" w:cs="Times New Roman"/>
                <w:b/>
                <w:bCs/>
                <w:color w:val="000000"/>
                <w:sz w:val="20"/>
                <w:szCs w:val="20"/>
              </w:rPr>
              <w:t>2028</w:t>
            </w:r>
          </w:p>
        </w:tc>
      </w:tr>
      <w:tr w:rsidR="006477E0" w:rsidRPr="00C3415C" w14:paraId="5FCC3115" w14:textId="77777777" w:rsidTr="006477E0">
        <w:trPr>
          <w:trHeight w:val="170"/>
        </w:trPr>
        <w:tc>
          <w:tcPr>
            <w:tcW w:w="862" w:type="pct"/>
            <w:shd w:val="clear" w:color="auto" w:fill="auto"/>
            <w:vAlign w:val="center"/>
            <w:hideMark/>
          </w:tcPr>
          <w:p w14:paraId="4FB41E5C"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Показатель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596" w:type="pct"/>
            <w:shd w:val="clear" w:color="auto" w:fill="auto"/>
            <w:vAlign w:val="center"/>
            <w:hideMark/>
          </w:tcPr>
          <w:p w14:paraId="4BFD9FED" w14:textId="77777777" w:rsidR="006477E0" w:rsidRPr="00C3415C" w:rsidRDefault="006477E0" w:rsidP="006477E0">
            <w:pPr>
              <w:spacing w:after="0" w:line="240" w:lineRule="auto"/>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ед./км</w:t>
            </w:r>
          </w:p>
        </w:tc>
        <w:tc>
          <w:tcPr>
            <w:tcW w:w="313" w:type="pct"/>
            <w:shd w:val="clear" w:color="auto" w:fill="auto"/>
            <w:vAlign w:val="center"/>
            <w:hideMark/>
          </w:tcPr>
          <w:p w14:paraId="5BED29DA"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sz w:val="20"/>
                <w:szCs w:val="20"/>
              </w:rPr>
              <w:t>12,35</w:t>
            </w:r>
          </w:p>
        </w:tc>
        <w:tc>
          <w:tcPr>
            <w:tcW w:w="312" w:type="pct"/>
            <w:vAlign w:val="center"/>
          </w:tcPr>
          <w:p w14:paraId="346B7978"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11,91</w:t>
            </w:r>
          </w:p>
        </w:tc>
        <w:tc>
          <w:tcPr>
            <w:tcW w:w="312" w:type="pct"/>
            <w:vAlign w:val="center"/>
          </w:tcPr>
          <w:p w14:paraId="1A1FD24E"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11,91</w:t>
            </w:r>
          </w:p>
        </w:tc>
        <w:tc>
          <w:tcPr>
            <w:tcW w:w="312" w:type="pct"/>
            <w:vAlign w:val="center"/>
          </w:tcPr>
          <w:p w14:paraId="51D3A86B"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10,77</w:t>
            </w:r>
          </w:p>
        </w:tc>
        <w:tc>
          <w:tcPr>
            <w:tcW w:w="287" w:type="pct"/>
            <w:vAlign w:val="center"/>
          </w:tcPr>
          <w:p w14:paraId="3FF0DF8C"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9,55</w:t>
            </w:r>
          </w:p>
        </w:tc>
        <w:tc>
          <w:tcPr>
            <w:tcW w:w="287" w:type="pct"/>
            <w:vAlign w:val="center"/>
          </w:tcPr>
          <w:p w14:paraId="16BCCD10"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8,33</w:t>
            </w:r>
          </w:p>
        </w:tc>
        <w:tc>
          <w:tcPr>
            <w:tcW w:w="287" w:type="pct"/>
            <w:vAlign w:val="center"/>
          </w:tcPr>
          <w:p w14:paraId="64139210"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7,11</w:t>
            </w:r>
          </w:p>
        </w:tc>
        <w:tc>
          <w:tcPr>
            <w:tcW w:w="287" w:type="pct"/>
            <w:vAlign w:val="center"/>
          </w:tcPr>
          <w:p w14:paraId="5DD752F1"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5,88</w:t>
            </w:r>
          </w:p>
        </w:tc>
        <w:tc>
          <w:tcPr>
            <w:tcW w:w="287" w:type="pct"/>
            <w:vAlign w:val="center"/>
          </w:tcPr>
          <w:p w14:paraId="2895CD4E"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4,66</w:t>
            </w:r>
          </w:p>
        </w:tc>
        <w:tc>
          <w:tcPr>
            <w:tcW w:w="287" w:type="pct"/>
            <w:vAlign w:val="center"/>
          </w:tcPr>
          <w:p w14:paraId="15F1F671"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3,44</w:t>
            </w:r>
          </w:p>
        </w:tc>
        <w:tc>
          <w:tcPr>
            <w:tcW w:w="287" w:type="pct"/>
            <w:vAlign w:val="center"/>
          </w:tcPr>
          <w:p w14:paraId="7E87FD00"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2,22</w:t>
            </w:r>
          </w:p>
        </w:tc>
        <w:tc>
          <w:tcPr>
            <w:tcW w:w="287" w:type="pct"/>
            <w:vAlign w:val="center"/>
          </w:tcPr>
          <w:p w14:paraId="4201F2CB" w14:textId="77777777" w:rsidR="006477E0" w:rsidRPr="00C3415C" w:rsidRDefault="006477E0" w:rsidP="006477E0">
            <w:pPr>
              <w:spacing w:after="0" w:line="240" w:lineRule="auto"/>
              <w:ind w:left="-57" w:right="-57"/>
              <w:jc w:val="center"/>
              <w:rPr>
                <w:rFonts w:ascii="Times New Roman" w:eastAsia="Calibri" w:hAnsi="Times New Roman" w:cs="Times New Roman"/>
                <w:sz w:val="20"/>
                <w:szCs w:val="20"/>
              </w:rPr>
            </w:pPr>
            <w:r w:rsidRPr="00C3415C">
              <w:rPr>
                <w:rFonts w:ascii="Times New Roman" w:eastAsia="Calibri" w:hAnsi="Times New Roman" w:cs="Times New Roman"/>
                <w:color w:val="000000"/>
                <w:sz w:val="20"/>
                <w:szCs w:val="20"/>
              </w:rPr>
              <w:t>1,00</w:t>
            </w:r>
          </w:p>
        </w:tc>
      </w:tr>
    </w:tbl>
    <w:p w14:paraId="3783DC94" w14:textId="77777777" w:rsidR="006477E0" w:rsidRPr="00C3415C" w:rsidRDefault="006477E0" w:rsidP="006477E0">
      <w:pPr>
        <w:pStyle w:val="af4"/>
        <w:spacing w:before="240" w:after="0" w:line="360" w:lineRule="auto"/>
        <w:ind w:left="0" w:firstLine="567"/>
        <w:contextualSpacing w:val="0"/>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58B1ED76" w14:textId="77777777" w:rsidR="006477E0" w:rsidRPr="00C3415C" w:rsidRDefault="006477E0" w:rsidP="006477E0">
      <w:pPr>
        <w:pStyle w:val="af4"/>
        <w:spacing w:after="0" w:line="360" w:lineRule="auto"/>
        <w:ind w:left="0" w:firstLine="567"/>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Согласно п. 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3CEF9D96" w14:textId="77777777" w:rsidR="006477E0" w:rsidRPr="00C3415C"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 xml:space="preserve">первая категория </w:t>
      </w:r>
      <w:r>
        <w:rPr>
          <w:rFonts w:ascii="Times New Roman" w:hAnsi="Times New Roman" w:cs="Times New Roman"/>
          <w:spacing w:val="-1"/>
          <w:sz w:val="28"/>
          <w:szCs w:val="28"/>
        </w:rPr>
        <w:t>–</w:t>
      </w:r>
      <w:r w:rsidRPr="00C3415C">
        <w:rPr>
          <w:rFonts w:ascii="Times New Roman" w:hAnsi="Times New Roman" w:cs="Times New Roman"/>
          <w:spacing w:val="-1"/>
          <w:sz w:val="28"/>
          <w:szCs w:val="28"/>
        </w:rPr>
        <w:t xml:space="preserve"> не допускается перерыва или снижения транспорта сточных вод;</w:t>
      </w:r>
    </w:p>
    <w:p w14:paraId="4F7D558A" w14:textId="77777777" w:rsidR="006477E0" w:rsidRPr="00C3415C"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 xml:space="preserve">вторая категория </w:t>
      </w:r>
      <w:r>
        <w:rPr>
          <w:rFonts w:ascii="Times New Roman" w:hAnsi="Times New Roman" w:cs="Times New Roman"/>
          <w:spacing w:val="-1"/>
          <w:sz w:val="28"/>
          <w:szCs w:val="28"/>
        </w:rPr>
        <w:t>–</w:t>
      </w:r>
      <w:r w:rsidRPr="00C3415C">
        <w:rPr>
          <w:rFonts w:ascii="Times New Roman" w:hAnsi="Times New Roman" w:cs="Times New Roman"/>
          <w:spacing w:val="-1"/>
          <w:sz w:val="28"/>
          <w:szCs w:val="28"/>
        </w:rPr>
        <w:t xml:space="preserve">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14:paraId="16476501" w14:textId="77777777" w:rsidR="006477E0" w:rsidRPr="00C3415C"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 xml:space="preserve">третья категория </w:t>
      </w:r>
      <w:r>
        <w:rPr>
          <w:rFonts w:ascii="Times New Roman" w:hAnsi="Times New Roman" w:cs="Times New Roman"/>
          <w:spacing w:val="-1"/>
          <w:sz w:val="28"/>
          <w:szCs w:val="28"/>
        </w:rPr>
        <w:t>–</w:t>
      </w:r>
      <w:r w:rsidRPr="00C3415C">
        <w:rPr>
          <w:rFonts w:ascii="Times New Roman" w:hAnsi="Times New Roman" w:cs="Times New Roman"/>
          <w:spacing w:val="-1"/>
          <w:sz w:val="28"/>
          <w:szCs w:val="28"/>
        </w:rPr>
        <w:t xml:space="preserve"> допускающие перерыв подачи сточных вод не более суток (с прекращением водоснабжения населенных пунктов при численности жителей до 5</w:t>
      </w:r>
      <w:r>
        <w:rPr>
          <w:rFonts w:ascii="Times New Roman" w:hAnsi="Times New Roman" w:cs="Times New Roman"/>
          <w:spacing w:val="-1"/>
          <w:sz w:val="28"/>
          <w:szCs w:val="28"/>
        </w:rPr>
        <w:t xml:space="preserve"> </w:t>
      </w:r>
      <w:r w:rsidRPr="00C3415C">
        <w:rPr>
          <w:rFonts w:ascii="Times New Roman" w:hAnsi="Times New Roman" w:cs="Times New Roman"/>
          <w:spacing w:val="-1"/>
          <w:sz w:val="28"/>
          <w:szCs w:val="28"/>
        </w:rPr>
        <w:t>000).</w:t>
      </w:r>
    </w:p>
    <w:p w14:paraId="4BFA90FC" w14:textId="77777777" w:rsidR="006477E0" w:rsidRPr="00C3415C" w:rsidRDefault="006477E0" w:rsidP="006477E0">
      <w:pPr>
        <w:pStyle w:val="af4"/>
        <w:spacing w:after="0" w:line="360" w:lineRule="auto"/>
        <w:ind w:left="0" w:firstLine="567"/>
        <w:jc w:val="both"/>
        <w:rPr>
          <w:rFonts w:ascii="Times New Roman" w:hAnsi="Times New Roman" w:cs="Times New Roman"/>
          <w:spacing w:val="-1"/>
          <w:sz w:val="28"/>
          <w:szCs w:val="28"/>
        </w:rPr>
      </w:pPr>
      <w:r w:rsidRPr="00C3415C">
        <w:rPr>
          <w:rFonts w:ascii="Times New Roman" w:hAnsi="Times New Roman" w:cs="Times New Roman"/>
          <w:spacing w:val="-1"/>
          <w:sz w:val="28"/>
          <w:szCs w:val="28"/>
        </w:rPr>
        <w:t>В 2018 году произошла авария на КНС №7 в 15 мкр., сопровождающаяся изливом стоков на территорию. Авария была вызвана поступлением значительного объема дождевых вод из-за продолжительного дождя (с 01.07.2018 по 04.07.2018 г. в городе вводился режим чрезвычайной ситуации), в результате чего произошел разрыв части трубопроводов и занос оборудования КНС.</w:t>
      </w:r>
    </w:p>
    <w:p w14:paraId="6698E12C"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62" w:name="_Toc20390644"/>
      <w:bookmarkStart w:id="363" w:name="_Toc22590896"/>
      <w:bookmarkStart w:id="364" w:name="_Toc29458607"/>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Качество поставляемого ресурса</w:t>
      </w:r>
      <w:bookmarkEnd w:id="362"/>
      <w:bookmarkEnd w:id="363"/>
      <w:bookmarkEnd w:id="364"/>
    </w:p>
    <w:p w14:paraId="120335B8"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Целевой показатель очистки сточных вод устанавливается в отношении доли проб сточных вод, не соответствующих установленным нормативам допустимых сбросов, лимитам на сбросы (в процентах).</w:t>
      </w:r>
    </w:p>
    <w:p w14:paraId="20309A6E"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 xml:space="preserve">Фактическое значение показателя качества очистки сточных вод (доля проб сточных вод, не соответствующих установленным нормативам допустимых сбросов, лимитам на сбросы) (%) (Д </w:t>
      </w:r>
      <w:r w:rsidRPr="00B170BD">
        <w:rPr>
          <w:rFonts w:ascii="Times New Roman" w:hAnsi="Times New Roman" w:cs="Times New Roman"/>
          <w:spacing w:val="-1"/>
          <w:sz w:val="28"/>
          <w:szCs w:val="28"/>
          <w:vertAlign w:val="subscript"/>
        </w:rPr>
        <w:t>нн</w:t>
      </w:r>
      <w:r w:rsidRPr="00B170BD">
        <w:rPr>
          <w:rFonts w:ascii="Times New Roman" w:hAnsi="Times New Roman" w:cs="Times New Roman"/>
          <w:spacing w:val="-1"/>
          <w:sz w:val="28"/>
          <w:szCs w:val="28"/>
        </w:rPr>
        <w:t>) определяется следующим образом:</w:t>
      </w:r>
    </w:p>
    <w:p w14:paraId="03A1257D"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 xml:space="preserve">Д </w:t>
      </w:r>
      <w:r w:rsidRPr="00B170BD">
        <w:rPr>
          <w:rFonts w:ascii="Times New Roman" w:hAnsi="Times New Roman" w:cs="Times New Roman"/>
          <w:spacing w:val="-1"/>
          <w:sz w:val="28"/>
          <w:szCs w:val="28"/>
          <w:vertAlign w:val="subscript"/>
        </w:rPr>
        <w:t>нн</w:t>
      </w:r>
      <w:r w:rsidRPr="00B170BD">
        <w:rPr>
          <w:rFonts w:ascii="Times New Roman" w:hAnsi="Times New Roman" w:cs="Times New Roman"/>
          <w:spacing w:val="-1"/>
          <w:sz w:val="28"/>
          <w:szCs w:val="28"/>
        </w:rPr>
        <w:t xml:space="preserve"> = К </w:t>
      </w:r>
      <w:r w:rsidRPr="00B170BD">
        <w:rPr>
          <w:rFonts w:ascii="Times New Roman" w:hAnsi="Times New Roman" w:cs="Times New Roman"/>
          <w:spacing w:val="-1"/>
          <w:sz w:val="28"/>
          <w:szCs w:val="28"/>
          <w:vertAlign w:val="subscript"/>
        </w:rPr>
        <w:t>пнндс</w:t>
      </w:r>
      <w:r w:rsidRPr="00B170BD">
        <w:rPr>
          <w:rFonts w:ascii="Times New Roman" w:hAnsi="Times New Roman" w:cs="Times New Roman"/>
          <w:spacing w:val="-1"/>
          <w:sz w:val="28"/>
          <w:szCs w:val="28"/>
        </w:rPr>
        <w:t xml:space="preserve"> /К </w:t>
      </w:r>
      <w:r w:rsidRPr="00B170BD">
        <w:rPr>
          <w:rFonts w:ascii="Times New Roman" w:hAnsi="Times New Roman" w:cs="Times New Roman"/>
          <w:spacing w:val="-1"/>
          <w:sz w:val="28"/>
          <w:szCs w:val="28"/>
          <w:vertAlign w:val="subscript"/>
        </w:rPr>
        <w:t>п</w:t>
      </w:r>
      <w:r w:rsidRPr="00B170BD">
        <w:rPr>
          <w:rFonts w:ascii="Times New Roman" w:hAnsi="Times New Roman" w:cs="Times New Roman"/>
          <w:spacing w:val="-1"/>
          <w:sz w:val="28"/>
          <w:szCs w:val="28"/>
        </w:rPr>
        <w:t>, где:</w:t>
      </w:r>
    </w:p>
    <w:p w14:paraId="5827D060"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 xml:space="preserve">К </w:t>
      </w:r>
      <w:r w:rsidRPr="00B170BD">
        <w:rPr>
          <w:rFonts w:ascii="Times New Roman" w:hAnsi="Times New Roman" w:cs="Times New Roman"/>
          <w:spacing w:val="-1"/>
          <w:sz w:val="28"/>
          <w:szCs w:val="28"/>
          <w:vertAlign w:val="subscript"/>
        </w:rPr>
        <w:t>пнндс</w:t>
      </w:r>
      <w:r w:rsidRPr="00B170BD">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B170BD">
        <w:rPr>
          <w:rFonts w:ascii="Times New Roman" w:hAnsi="Times New Roman" w:cs="Times New Roman"/>
          <w:spacing w:val="-1"/>
          <w:sz w:val="28"/>
          <w:szCs w:val="28"/>
        </w:rPr>
        <w:t xml:space="preserve"> количество проб сточных вод, не соответствующих установленным нормативам допустимых сбросов, лимитам на сбросы;</w:t>
      </w:r>
    </w:p>
    <w:p w14:paraId="0A71D3E9"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 xml:space="preserve">К </w:t>
      </w:r>
      <w:r w:rsidRPr="00B170BD">
        <w:rPr>
          <w:rFonts w:ascii="Times New Roman" w:hAnsi="Times New Roman" w:cs="Times New Roman"/>
          <w:spacing w:val="-1"/>
          <w:sz w:val="28"/>
          <w:szCs w:val="28"/>
          <w:vertAlign w:val="subscript"/>
        </w:rPr>
        <w:t>п</w:t>
      </w:r>
      <w:r w:rsidRPr="00B170BD">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B170BD">
        <w:rPr>
          <w:rFonts w:ascii="Times New Roman" w:hAnsi="Times New Roman" w:cs="Times New Roman"/>
          <w:spacing w:val="-1"/>
          <w:sz w:val="28"/>
          <w:szCs w:val="28"/>
        </w:rPr>
        <w:t xml:space="preserve"> общее количество проб сточных вод.</w:t>
      </w:r>
    </w:p>
    <w:p w14:paraId="4BDB4DBD"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Действующая система водоотведения города Нефтеюганска включает в себя комплекс очистных сооружений, КОС-12 и КОС 50</w:t>
      </w:r>
      <w:r>
        <w:rPr>
          <w:rFonts w:ascii="Times New Roman" w:hAnsi="Times New Roman" w:cs="Times New Roman"/>
          <w:spacing w:val="-1"/>
          <w:sz w:val="28"/>
          <w:szCs w:val="28"/>
        </w:rPr>
        <w:t xml:space="preserve"> </w:t>
      </w:r>
      <w:r w:rsidRPr="00B170BD">
        <w:rPr>
          <w:rFonts w:ascii="Times New Roman" w:hAnsi="Times New Roman" w:cs="Times New Roman"/>
          <w:spacing w:val="-1"/>
          <w:sz w:val="28"/>
          <w:szCs w:val="28"/>
        </w:rPr>
        <w:t>000 м</w:t>
      </w:r>
      <w:r w:rsidRPr="00B170BD">
        <w:rPr>
          <w:rFonts w:ascii="Times New Roman" w:hAnsi="Times New Roman" w:cs="Times New Roman"/>
          <w:spacing w:val="-1"/>
          <w:sz w:val="28"/>
          <w:szCs w:val="28"/>
          <w:vertAlign w:val="superscript"/>
        </w:rPr>
        <w:t>3</w:t>
      </w:r>
      <w:r w:rsidRPr="00B170BD">
        <w:rPr>
          <w:rFonts w:ascii="Times New Roman" w:hAnsi="Times New Roman" w:cs="Times New Roman"/>
          <w:spacing w:val="-1"/>
          <w:sz w:val="28"/>
          <w:szCs w:val="28"/>
        </w:rPr>
        <w:t>/сут (первый этап строительства 25 000 м</w:t>
      </w:r>
      <w:r w:rsidRPr="00B170BD">
        <w:rPr>
          <w:rFonts w:ascii="Times New Roman" w:hAnsi="Times New Roman" w:cs="Times New Roman"/>
          <w:spacing w:val="-1"/>
          <w:sz w:val="28"/>
          <w:szCs w:val="28"/>
          <w:vertAlign w:val="superscript"/>
        </w:rPr>
        <w:t>3</w:t>
      </w:r>
      <w:r w:rsidRPr="00B170BD">
        <w:rPr>
          <w:rFonts w:ascii="Times New Roman" w:hAnsi="Times New Roman" w:cs="Times New Roman"/>
          <w:spacing w:val="-1"/>
          <w:sz w:val="28"/>
          <w:szCs w:val="28"/>
        </w:rPr>
        <w:t>/сут), осуществляющих очистку принятых сточных вод.</w:t>
      </w:r>
    </w:p>
    <w:p w14:paraId="37421910"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Целевой показатель доли сточных вод, сбрасываемых в водный объект, в пределах нормативов допустимых сбросов и лимитов на сбросы устанавливается в процентном отношении количества вод, сбрасываемых в водные объекты с концентрацией вредных веществ в пределах допустимых значений к общему количеству сбрасываемых вод, прошедших очистку на КОС.</w:t>
      </w:r>
    </w:p>
    <w:p w14:paraId="7DC846A3"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Как было отмечено ранее, эффективность очистки сточных вод недостаточна, на ОСК наблюдается превышение нормативов допустимых сбросов следующих веществ:</w:t>
      </w:r>
    </w:p>
    <w:p w14:paraId="074AD487"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взвешенные вещества;</w:t>
      </w:r>
    </w:p>
    <w:p w14:paraId="5CC7F584"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БПК5;</w:t>
      </w:r>
    </w:p>
    <w:p w14:paraId="7E22A4D0"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ион аммония;</w:t>
      </w:r>
    </w:p>
    <w:p w14:paraId="1219B3EE"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нитрит-ион;</w:t>
      </w:r>
    </w:p>
    <w:p w14:paraId="7F186861"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железо общее;</w:t>
      </w:r>
    </w:p>
    <w:p w14:paraId="666956E9"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фосфаты.</w:t>
      </w:r>
    </w:p>
    <w:p w14:paraId="72380447"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В период с 2020 по 2021 годы планируется осуществить строительство второй очереди КОС 50</w:t>
      </w:r>
      <w:r>
        <w:rPr>
          <w:rFonts w:ascii="Times New Roman" w:hAnsi="Times New Roman" w:cs="Times New Roman"/>
          <w:spacing w:val="-1"/>
          <w:sz w:val="28"/>
          <w:szCs w:val="28"/>
        </w:rPr>
        <w:t xml:space="preserve"> </w:t>
      </w:r>
      <w:r w:rsidRPr="00B170BD">
        <w:rPr>
          <w:rFonts w:ascii="Times New Roman" w:hAnsi="Times New Roman" w:cs="Times New Roman"/>
          <w:spacing w:val="-1"/>
          <w:sz w:val="28"/>
          <w:szCs w:val="28"/>
        </w:rPr>
        <w:t>000 м</w:t>
      </w:r>
      <w:r w:rsidRPr="00B170BD">
        <w:rPr>
          <w:rFonts w:ascii="Times New Roman" w:hAnsi="Times New Roman" w:cs="Times New Roman"/>
          <w:spacing w:val="-1"/>
          <w:sz w:val="28"/>
          <w:szCs w:val="28"/>
          <w:vertAlign w:val="superscript"/>
        </w:rPr>
        <w:t>3</w:t>
      </w:r>
      <w:r w:rsidRPr="00B170BD">
        <w:rPr>
          <w:rFonts w:ascii="Times New Roman" w:hAnsi="Times New Roman" w:cs="Times New Roman"/>
          <w:spacing w:val="-1"/>
          <w:sz w:val="28"/>
          <w:szCs w:val="28"/>
        </w:rPr>
        <w:t>/сут и вывести из эксплуатации КОС-12, что позволит привести к улучшению качества сбрасываемых канализационных вод в водные объекты г</w:t>
      </w:r>
      <w:r>
        <w:rPr>
          <w:rFonts w:ascii="Times New Roman" w:hAnsi="Times New Roman" w:cs="Times New Roman"/>
          <w:spacing w:val="-1"/>
          <w:sz w:val="28"/>
          <w:szCs w:val="28"/>
        </w:rPr>
        <w:t>.</w:t>
      </w:r>
      <w:r w:rsidRPr="00B170BD">
        <w:rPr>
          <w:rFonts w:ascii="Times New Roman" w:hAnsi="Times New Roman" w:cs="Times New Roman"/>
          <w:spacing w:val="-1"/>
          <w:sz w:val="28"/>
          <w:szCs w:val="28"/>
        </w:rPr>
        <w:t xml:space="preserve"> Нефтеюганска после очистки практически до 100 %.</w:t>
      </w:r>
    </w:p>
    <w:p w14:paraId="6A091D9D" w14:textId="77777777" w:rsidR="006477E0" w:rsidRPr="00523A53" w:rsidRDefault="006477E0" w:rsidP="006477E0">
      <w:pPr>
        <w:pStyle w:val="af4"/>
        <w:spacing w:after="120" w:line="360" w:lineRule="auto"/>
        <w:ind w:left="0" w:firstLine="567"/>
        <w:contextualSpacing w:val="0"/>
        <w:jc w:val="both"/>
        <w:rPr>
          <w:rFonts w:ascii="Times New Roman" w:hAnsi="Times New Roman" w:cs="Times New Roman"/>
          <w:spacing w:val="-1"/>
          <w:sz w:val="28"/>
          <w:szCs w:val="28"/>
        </w:rPr>
      </w:pPr>
      <w:r w:rsidRPr="00523A53">
        <w:rPr>
          <w:rFonts w:ascii="Times New Roman" w:hAnsi="Times New Roman" w:cs="Times New Roman"/>
          <w:spacing w:val="-1"/>
          <w:sz w:val="28"/>
          <w:szCs w:val="28"/>
        </w:rPr>
        <w:t xml:space="preserve">Изменение значения показателя качества очистки сточных вод представлено в Таблице </w:t>
      </w:r>
      <w:r w:rsidR="00671F53">
        <w:fldChar w:fldCharType="begin"/>
      </w:r>
      <w:r w:rsidR="00671F53">
        <w:instrText xml:space="preserve"> REF _Ref20469983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50</w:t>
      </w:r>
      <w:r w:rsidR="00671F53">
        <w:fldChar w:fldCharType="end"/>
      </w:r>
      <w:r w:rsidRPr="00523A53">
        <w:rPr>
          <w:rFonts w:ascii="Times New Roman" w:hAnsi="Times New Roman" w:cs="Times New Roman"/>
          <w:spacing w:val="-1"/>
          <w:sz w:val="28"/>
          <w:szCs w:val="28"/>
        </w:rPr>
        <w:t>.</w:t>
      </w:r>
    </w:p>
    <w:p w14:paraId="7AC1F9C1" w14:textId="77777777" w:rsidR="006477E0" w:rsidRPr="00B170BD" w:rsidRDefault="006477E0" w:rsidP="006477E0">
      <w:pPr>
        <w:pStyle w:val="af7"/>
        <w:keepNext/>
        <w:spacing w:after="0"/>
        <w:jc w:val="right"/>
        <w:rPr>
          <w:rFonts w:ascii="Times New Roman" w:hAnsi="Times New Roman" w:cs="Times New Roman"/>
          <w:color w:val="auto"/>
          <w:sz w:val="24"/>
          <w:szCs w:val="24"/>
        </w:rPr>
      </w:pPr>
      <w:bookmarkStart w:id="365" w:name="_Ref20469983"/>
      <w:bookmarkStart w:id="366" w:name="_Toc22590941"/>
      <w:bookmarkStart w:id="367" w:name="_Toc29457537"/>
      <w:r w:rsidRPr="00B170BD">
        <w:rPr>
          <w:rFonts w:ascii="Times New Roman" w:hAnsi="Times New Roman" w:cs="Times New Roman"/>
          <w:color w:val="auto"/>
          <w:sz w:val="24"/>
          <w:szCs w:val="24"/>
        </w:rPr>
        <w:t xml:space="preserve">Таблица </w:t>
      </w:r>
      <w:r w:rsidR="0047469B" w:rsidRPr="00B170BD">
        <w:rPr>
          <w:rFonts w:ascii="Times New Roman" w:hAnsi="Times New Roman" w:cs="Times New Roman"/>
          <w:color w:val="auto"/>
          <w:sz w:val="24"/>
          <w:szCs w:val="24"/>
        </w:rPr>
        <w:fldChar w:fldCharType="begin"/>
      </w:r>
      <w:r w:rsidRPr="00B170BD">
        <w:rPr>
          <w:rFonts w:ascii="Times New Roman" w:hAnsi="Times New Roman" w:cs="Times New Roman"/>
          <w:color w:val="auto"/>
          <w:sz w:val="24"/>
          <w:szCs w:val="24"/>
        </w:rPr>
        <w:instrText xml:space="preserve"> SEQ Таблица \* ARABIC </w:instrText>
      </w:r>
      <w:r w:rsidR="0047469B" w:rsidRPr="00B170BD">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50</w:t>
      </w:r>
      <w:r w:rsidR="0047469B" w:rsidRPr="00B170BD">
        <w:rPr>
          <w:rFonts w:ascii="Times New Roman" w:hAnsi="Times New Roman" w:cs="Times New Roman"/>
          <w:color w:val="auto"/>
          <w:sz w:val="24"/>
          <w:szCs w:val="24"/>
        </w:rPr>
        <w:fldChar w:fldCharType="end"/>
      </w:r>
      <w:bookmarkEnd w:id="365"/>
      <w:r w:rsidRPr="00B170BD">
        <w:rPr>
          <w:rFonts w:ascii="Times New Roman" w:hAnsi="Times New Roman" w:cs="Times New Roman"/>
          <w:color w:val="auto"/>
          <w:sz w:val="24"/>
          <w:szCs w:val="24"/>
        </w:rPr>
        <w:t>. Изменение значения показателя качества очистки сточных вод</w:t>
      </w:r>
      <w:bookmarkEnd w:id="366"/>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782"/>
        <w:gridCol w:w="590"/>
        <w:gridCol w:w="590"/>
        <w:gridCol w:w="590"/>
        <w:gridCol w:w="590"/>
        <w:gridCol w:w="590"/>
        <w:gridCol w:w="590"/>
        <w:gridCol w:w="590"/>
        <w:gridCol w:w="590"/>
        <w:gridCol w:w="590"/>
        <w:gridCol w:w="590"/>
        <w:gridCol w:w="590"/>
        <w:gridCol w:w="590"/>
      </w:tblGrid>
      <w:tr w:rsidR="006477E0" w:rsidRPr="00B170BD" w14:paraId="62316ECA" w14:textId="77777777" w:rsidTr="006477E0">
        <w:trPr>
          <w:cantSplit/>
          <w:trHeight w:val="283"/>
          <w:jc w:val="center"/>
        </w:trPr>
        <w:tc>
          <w:tcPr>
            <w:tcW w:w="893" w:type="pct"/>
            <w:shd w:val="clear" w:color="auto" w:fill="auto"/>
            <w:vAlign w:val="center"/>
            <w:hideMark/>
          </w:tcPr>
          <w:p w14:paraId="7E976CA0"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Показатель</w:t>
            </w:r>
          </w:p>
        </w:tc>
        <w:tc>
          <w:tcPr>
            <w:tcW w:w="409" w:type="pct"/>
            <w:shd w:val="clear" w:color="auto" w:fill="auto"/>
            <w:vAlign w:val="center"/>
            <w:hideMark/>
          </w:tcPr>
          <w:p w14:paraId="122F3EB9"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Pr>
                <w:rFonts w:ascii="Times New Roman" w:eastAsia="Calibri" w:hAnsi="Times New Roman" w:cs="Times New Roman"/>
                <w:b/>
                <w:bCs/>
                <w:sz w:val="18"/>
                <w:szCs w:val="18"/>
              </w:rPr>
              <w:t>Ед. изм.</w:t>
            </w:r>
          </w:p>
        </w:tc>
        <w:tc>
          <w:tcPr>
            <w:tcW w:w="308" w:type="pct"/>
            <w:shd w:val="clear" w:color="auto" w:fill="auto"/>
            <w:vAlign w:val="center"/>
            <w:hideMark/>
          </w:tcPr>
          <w:p w14:paraId="3985F7C7"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2017</w:t>
            </w:r>
          </w:p>
        </w:tc>
        <w:tc>
          <w:tcPr>
            <w:tcW w:w="308" w:type="pct"/>
            <w:vAlign w:val="center"/>
          </w:tcPr>
          <w:p w14:paraId="637F6C73"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2018</w:t>
            </w:r>
          </w:p>
        </w:tc>
        <w:tc>
          <w:tcPr>
            <w:tcW w:w="308" w:type="pct"/>
            <w:vAlign w:val="center"/>
          </w:tcPr>
          <w:p w14:paraId="2A706BD8"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2019</w:t>
            </w:r>
          </w:p>
        </w:tc>
        <w:tc>
          <w:tcPr>
            <w:tcW w:w="308" w:type="pct"/>
            <w:vAlign w:val="center"/>
          </w:tcPr>
          <w:p w14:paraId="35E5FECF"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2020</w:t>
            </w:r>
          </w:p>
        </w:tc>
        <w:tc>
          <w:tcPr>
            <w:tcW w:w="308" w:type="pct"/>
            <w:vAlign w:val="center"/>
          </w:tcPr>
          <w:p w14:paraId="536D0DA9"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2021</w:t>
            </w:r>
          </w:p>
        </w:tc>
        <w:tc>
          <w:tcPr>
            <w:tcW w:w="308" w:type="pct"/>
            <w:vAlign w:val="center"/>
          </w:tcPr>
          <w:p w14:paraId="19B1EAA8"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2022</w:t>
            </w:r>
          </w:p>
        </w:tc>
        <w:tc>
          <w:tcPr>
            <w:tcW w:w="308" w:type="pct"/>
            <w:vAlign w:val="center"/>
          </w:tcPr>
          <w:p w14:paraId="5983F5D6"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2023</w:t>
            </w:r>
          </w:p>
        </w:tc>
        <w:tc>
          <w:tcPr>
            <w:tcW w:w="308" w:type="pct"/>
            <w:vAlign w:val="center"/>
          </w:tcPr>
          <w:p w14:paraId="367B0589"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2024</w:t>
            </w:r>
          </w:p>
        </w:tc>
        <w:tc>
          <w:tcPr>
            <w:tcW w:w="308" w:type="pct"/>
            <w:vAlign w:val="center"/>
          </w:tcPr>
          <w:p w14:paraId="289016BD"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2025</w:t>
            </w:r>
          </w:p>
        </w:tc>
        <w:tc>
          <w:tcPr>
            <w:tcW w:w="308" w:type="pct"/>
            <w:vAlign w:val="center"/>
          </w:tcPr>
          <w:p w14:paraId="3AC50C74"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2026</w:t>
            </w:r>
          </w:p>
        </w:tc>
        <w:tc>
          <w:tcPr>
            <w:tcW w:w="308" w:type="pct"/>
            <w:vAlign w:val="center"/>
          </w:tcPr>
          <w:p w14:paraId="347B9608"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2027</w:t>
            </w:r>
          </w:p>
        </w:tc>
        <w:tc>
          <w:tcPr>
            <w:tcW w:w="308" w:type="pct"/>
            <w:vAlign w:val="center"/>
          </w:tcPr>
          <w:p w14:paraId="04378D39" w14:textId="77777777" w:rsidR="006477E0" w:rsidRPr="00B170BD" w:rsidRDefault="006477E0" w:rsidP="006477E0">
            <w:pPr>
              <w:spacing w:after="0" w:line="240" w:lineRule="auto"/>
              <w:jc w:val="center"/>
              <w:rPr>
                <w:rFonts w:ascii="Times New Roman" w:eastAsia="Calibri" w:hAnsi="Times New Roman" w:cs="Times New Roman"/>
                <w:b/>
                <w:bCs/>
                <w:sz w:val="18"/>
                <w:szCs w:val="18"/>
              </w:rPr>
            </w:pPr>
            <w:r w:rsidRPr="00B170BD">
              <w:rPr>
                <w:rFonts w:ascii="Times New Roman" w:eastAsia="Calibri" w:hAnsi="Times New Roman" w:cs="Times New Roman"/>
                <w:b/>
                <w:bCs/>
                <w:sz w:val="18"/>
                <w:szCs w:val="18"/>
              </w:rPr>
              <w:t>2028</w:t>
            </w:r>
          </w:p>
        </w:tc>
      </w:tr>
      <w:tr w:rsidR="006477E0" w:rsidRPr="00B170BD" w14:paraId="034603DE" w14:textId="77777777" w:rsidTr="006477E0">
        <w:trPr>
          <w:cantSplit/>
          <w:trHeight w:val="283"/>
          <w:jc w:val="center"/>
        </w:trPr>
        <w:tc>
          <w:tcPr>
            <w:tcW w:w="893" w:type="pct"/>
            <w:shd w:val="clear" w:color="auto" w:fill="auto"/>
            <w:vAlign w:val="center"/>
            <w:hideMark/>
          </w:tcPr>
          <w:p w14:paraId="1D74263C"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Times New Roman" w:hAnsi="Times New Roman" w:cs="Times New Roman"/>
                <w:color w:val="000000"/>
                <w:sz w:val="18"/>
                <w:szCs w:val="18"/>
                <w:lang w:eastAsia="ru-RU"/>
              </w:rPr>
              <w:t>Доля проб сточных вод, не соответствующих установленным нормативам допустимых сбросов, лимитам на сбросы</w:t>
            </w:r>
          </w:p>
        </w:tc>
        <w:tc>
          <w:tcPr>
            <w:tcW w:w="409" w:type="pct"/>
            <w:shd w:val="clear" w:color="auto" w:fill="auto"/>
            <w:vAlign w:val="center"/>
            <w:hideMark/>
          </w:tcPr>
          <w:p w14:paraId="0BEB8007"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shd w:val="clear" w:color="auto" w:fill="auto"/>
            <w:vAlign w:val="center"/>
            <w:hideMark/>
          </w:tcPr>
          <w:p w14:paraId="649B30CE"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62</w:t>
            </w:r>
          </w:p>
        </w:tc>
        <w:tc>
          <w:tcPr>
            <w:tcW w:w="308" w:type="pct"/>
            <w:vAlign w:val="center"/>
          </w:tcPr>
          <w:p w14:paraId="30AC4BBE"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62</w:t>
            </w:r>
          </w:p>
        </w:tc>
        <w:tc>
          <w:tcPr>
            <w:tcW w:w="308" w:type="pct"/>
            <w:vAlign w:val="center"/>
          </w:tcPr>
          <w:p w14:paraId="5CE289FE"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62</w:t>
            </w:r>
          </w:p>
        </w:tc>
        <w:tc>
          <w:tcPr>
            <w:tcW w:w="308" w:type="pct"/>
            <w:vAlign w:val="center"/>
          </w:tcPr>
          <w:p w14:paraId="79D4CA88"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62</w:t>
            </w:r>
          </w:p>
        </w:tc>
        <w:tc>
          <w:tcPr>
            <w:tcW w:w="308" w:type="pct"/>
            <w:vAlign w:val="center"/>
          </w:tcPr>
          <w:p w14:paraId="736ACDD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62</w:t>
            </w:r>
          </w:p>
        </w:tc>
        <w:tc>
          <w:tcPr>
            <w:tcW w:w="308" w:type="pct"/>
            <w:vAlign w:val="center"/>
          </w:tcPr>
          <w:p w14:paraId="6368D7A0"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4824F974"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4D82B94C"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2B0B7080"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70E7BAC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04F68F03"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01D92AA7"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r>
      <w:tr w:rsidR="006477E0" w:rsidRPr="00B170BD" w14:paraId="39A67A8A" w14:textId="77777777" w:rsidTr="006477E0">
        <w:trPr>
          <w:cantSplit/>
          <w:trHeight w:val="283"/>
          <w:jc w:val="center"/>
        </w:trPr>
        <w:tc>
          <w:tcPr>
            <w:tcW w:w="893" w:type="pct"/>
            <w:shd w:val="clear" w:color="auto" w:fill="auto"/>
            <w:vAlign w:val="center"/>
          </w:tcPr>
          <w:p w14:paraId="300EFBCC" w14:textId="77777777" w:rsidR="006477E0" w:rsidRPr="00B170BD"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B170BD">
              <w:rPr>
                <w:rFonts w:ascii="Times New Roman" w:eastAsia="Times New Roman" w:hAnsi="Times New Roman" w:cs="Times New Roman"/>
                <w:color w:val="000000"/>
                <w:sz w:val="18"/>
                <w:szCs w:val="18"/>
                <w:lang w:eastAsia="ru-RU"/>
              </w:rPr>
              <w:t>Доля проб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409" w:type="pct"/>
            <w:shd w:val="clear" w:color="auto" w:fill="auto"/>
            <w:vAlign w:val="center"/>
          </w:tcPr>
          <w:p w14:paraId="49DE88A9"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shd w:val="clear" w:color="auto" w:fill="auto"/>
            <w:vAlign w:val="center"/>
          </w:tcPr>
          <w:p w14:paraId="792D9F7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664CBEC0"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293EB015"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64F5D16B"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456FF420"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72F54BE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476F07A2"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0984BCC7"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444AD97D"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068656EC"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6AC14C49"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c>
          <w:tcPr>
            <w:tcW w:w="308" w:type="pct"/>
            <w:vAlign w:val="center"/>
          </w:tcPr>
          <w:p w14:paraId="14988156"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0</w:t>
            </w:r>
          </w:p>
        </w:tc>
      </w:tr>
      <w:tr w:rsidR="006477E0" w:rsidRPr="00B170BD" w14:paraId="19C3F416" w14:textId="77777777" w:rsidTr="006477E0">
        <w:trPr>
          <w:cantSplit/>
          <w:trHeight w:val="283"/>
          <w:jc w:val="center"/>
        </w:trPr>
        <w:tc>
          <w:tcPr>
            <w:tcW w:w="893" w:type="pct"/>
            <w:shd w:val="clear" w:color="auto" w:fill="auto"/>
            <w:vAlign w:val="center"/>
          </w:tcPr>
          <w:p w14:paraId="42B7BFBF" w14:textId="77777777" w:rsidR="006477E0" w:rsidRPr="00B170BD" w:rsidRDefault="006477E0" w:rsidP="006477E0">
            <w:pPr>
              <w:spacing w:after="0" w:line="240" w:lineRule="auto"/>
              <w:jc w:val="center"/>
              <w:rPr>
                <w:rFonts w:ascii="Times New Roman" w:eastAsia="Times New Roman" w:hAnsi="Times New Roman" w:cs="Times New Roman"/>
                <w:color w:val="000000"/>
                <w:sz w:val="18"/>
                <w:szCs w:val="18"/>
                <w:lang w:eastAsia="ru-RU"/>
              </w:rPr>
            </w:pPr>
            <w:r w:rsidRPr="00B170BD">
              <w:rPr>
                <w:rFonts w:ascii="Times New Roman" w:eastAsia="Times New Roman" w:hAnsi="Times New Roman" w:cs="Times New Roman"/>
                <w:color w:val="000000"/>
                <w:sz w:val="18"/>
                <w:szCs w:val="18"/>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409" w:type="pct"/>
            <w:shd w:val="clear" w:color="auto" w:fill="auto"/>
            <w:vAlign w:val="center"/>
          </w:tcPr>
          <w:p w14:paraId="1E43E465"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shd w:val="clear" w:color="auto" w:fill="auto"/>
            <w:vAlign w:val="center"/>
          </w:tcPr>
          <w:p w14:paraId="2D9DC0A6"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17F45E7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14D9FED6"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0A122346"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74DFEB80"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4D5A7AB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2323C4E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2E46CC9B"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6D243098"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206932B4"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7ECAE40D"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c>
          <w:tcPr>
            <w:tcW w:w="308" w:type="pct"/>
            <w:vAlign w:val="center"/>
          </w:tcPr>
          <w:p w14:paraId="489BBD8F" w14:textId="77777777" w:rsidR="006477E0" w:rsidRPr="00B170BD" w:rsidRDefault="006477E0" w:rsidP="006477E0">
            <w:pPr>
              <w:spacing w:after="0" w:line="240" w:lineRule="auto"/>
              <w:jc w:val="center"/>
              <w:rPr>
                <w:rFonts w:ascii="Times New Roman" w:eastAsia="Calibri" w:hAnsi="Times New Roman" w:cs="Times New Roman"/>
                <w:sz w:val="18"/>
                <w:szCs w:val="18"/>
              </w:rPr>
            </w:pPr>
            <w:r w:rsidRPr="00B170BD">
              <w:rPr>
                <w:rFonts w:ascii="Times New Roman" w:eastAsia="Calibri" w:hAnsi="Times New Roman" w:cs="Times New Roman"/>
                <w:sz w:val="18"/>
                <w:szCs w:val="18"/>
              </w:rPr>
              <w:t>-</w:t>
            </w:r>
          </w:p>
        </w:tc>
      </w:tr>
    </w:tbl>
    <w:p w14:paraId="0D77C15E" w14:textId="77777777" w:rsidR="004C6899" w:rsidRDefault="004C6899" w:rsidP="004C6899">
      <w:pPr>
        <w:pStyle w:val="af4"/>
        <w:spacing w:before="240" w:after="0" w:line="360" w:lineRule="auto"/>
        <w:ind w:left="0" w:firstLine="567"/>
        <w:jc w:val="both"/>
        <w:rPr>
          <w:rFonts w:cs="Times New Roman"/>
          <w:b/>
        </w:rPr>
      </w:pPr>
      <w:bookmarkStart w:id="368" w:name="_Toc20390645"/>
      <w:bookmarkStart w:id="369" w:name="_Toc22590897"/>
      <w:r>
        <w:rPr>
          <w:rFonts w:ascii="Times New Roman" w:hAnsi="Times New Roman" w:cs="Times New Roman"/>
          <w:spacing w:val="-1"/>
          <w:sz w:val="28"/>
          <w:szCs w:val="28"/>
        </w:rPr>
        <w:t xml:space="preserve">Подробная информация о показателях качества поставляемого ресурса показателях эффективности использования ресурса представлена в </w:t>
      </w:r>
      <w:r w:rsidRPr="004C6899">
        <w:rPr>
          <w:rFonts w:ascii="Times New Roman" w:hAnsi="Times New Roman" w:cs="Times New Roman"/>
          <w:spacing w:val="-1"/>
          <w:sz w:val="28"/>
          <w:szCs w:val="28"/>
        </w:rPr>
        <w:t>Разделе 3 Обосновывающих материалов к настоящему документу.</w:t>
      </w:r>
    </w:p>
    <w:p w14:paraId="4641F0AA" w14:textId="77777777" w:rsidR="006477E0" w:rsidRDefault="006477E0" w:rsidP="00C922F7">
      <w:pPr>
        <w:pStyle w:val="22"/>
        <w:numPr>
          <w:ilvl w:val="0"/>
          <w:numId w:val="0"/>
        </w:numPr>
        <w:spacing w:after="120" w:line="360" w:lineRule="auto"/>
        <w:jc w:val="both"/>
        <w:outlineLvl w:val="2"/>
        <w:rPr>
          <w:rFonts w:cs="Times New Roman"/>
          <w:b w:val="0"/>
          <w:color w:val="auto"/>
        </w:rPr>
      </w:pPr>
      <w:bookmarkStart w:id="370" w:name="_Toc29458608"/>
      <w:r>
        <w:rPr>
          <w:rFonts w:cs="Times New Roman"/>
          <w:b w:val="0"/>
          <w:color w:val="auto"/>
        </w:rPr>
        <w:t>1</w:t>
      </w:r>
      <w:r w:rsidRPr="009D73A2">
        <w:rPr>
          <w:rFonts w:cs="Times New Roman"/>
          <w:b w:val="0"/>
          <w:color w:val="auto"/>
        </w:rPr>
        <w:t>.</w:t>
      </w:r>
      <w:r>
        <w:rPr>
          <w:rFonts w:cs="Times New Roman"/>
          <w:b w:val="0"/>
          <w:color w:val="auto"/>
        </w:rPr>
        <w:t>5</w:t>
      </w:r>
      <w:r w:rsidRPr="009D73A2">
        <w:rPr>
          <w:rFonts w:cs="Times New Roman"/>
          <w:b w:val="0"/>
          <w:color w:val="auto"/>
        </w:rPr>
        <w:t>.8. Воздействие на окружающую среду</w:t>
      </w:r>
      <w:bookmarkEnd w:id="368"/>
      <w:bookmarkEnd w:id="369"/>
      <w:bookmarkEnd w:id="370"/>
    </w:p>
    <w:p w14:paraId="6ABA8877"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Сброс загрязняющих веществ в поверхностные водные объекты, подземные водные объекты и на водозаборные площади может происходить из следующих основных элементов централизованной системы водоотведения:</w:t>
      </w:r>
    </w:p>
    <w:p w14:paraId="11122DDA"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из трубопроводов и арматуры на сетях водоснабжения и водоотведения при возникновении аварийных ситуаций (утечки из арматуры на напорных участках сети, прорывы и засорения трубопроводов, механические повреждения трубопроводов);</w:t>
      </w:r>
    </w:p>
    <w:p w14:paraId="0175B7E6"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из КНС в результате отключения питания электродвигателей насосного оборудования, превышения максимально допустимого расхода сточных вод на КНС;</w:t>
      </w:r>
    </w:p>
    <w:p w14:paraId="1C1CB2C5" w14:textId="77777777" w:rsidR="006477E0" w:rsidRPr="00B170BD" w:rsidRDefault="006477E0" w:rsidP="00C922F7">
      <w:pPr>
        <w:pStyle w:val="af4"/>
        <w:numPr>
          <w:ilvl w:val="0"/>
          <w:numId w:val="18"/>
        </w:numPr>
        <w:spacing w:after="0" w:line="360" w:lineRule="auto"/>
        <w:ind w:left="0" w:firstLine="709"/>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из канализационных очистных сооружений в результате превышения максимально допустимого расхода сточных вод на КОС, засорения элементов КОС, нарушения технологии очистки.</w:t>
      </w:r>
    </w:p>
    <w:p w14:paraId="1402FC99"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B170BD">
        <w:rPr>
          <w:rFonts w:ascii="Times New Roman" w:hAnsi="Times New Roman" w:cs="Times New Roman"/>
          <w:spacing w:val="-1"/>
          <w:sz w:val="28"/>
          <w:szCs w:val="28"/>
        </w:rPr>
        <w:t>Для предотвращения возникновения аварийной ситуации на канализационных сетях, схемой водоотведения предусматривается мероприятие по замене изношенных участков канализационной сети, включая замену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сетях.</w:t>
      </w:r>
    </w:p>
    <w:p w14:paraId="51A12E12" w14:textId="77777777" w:rsidR="006477E0" w:rsidRPr="00B170BD" w:rsidRDefault="006477E0" w:rsidP="006477E0">
      <w:pPr>
        <w:pStyle w:val="af4"/>
        <w:spacing w:after="0" w:line="360" w:lineRule="auto"/>
        <w:ind w:left="0" w:firstLine="567"/>
        <w:jc w:val="both"/>
        <w:rPr>
          <w:rFonts w:ascii="Times New Roman" w:hAnsi="Times New Roman" w:cs="Times New Roman"/>
          <w:spacing w:val="-1"/>
          <w:sz w:val="28"/>
          <w:szCs w:val="28"/>
        </w:rPr>
      </w:pPr>
      <w:r w:rsidRPr="006E32DA">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воздействии на окружающую среду</w:t>
      </w:r>
      <w:r w:rsidRPr="006E32DA">
        <w:rPr>
          <w:rFonts w:ascii="Times New Roman" w:hAnsi="Times New Roman" w:cs="Times New Roman"/>
          <w:spacing w:val="-1"/>
          <w:sz w:val="28"/>
          <w:szCs w:val="28"/>
        </w:rPr>
        <w:t xml:space="preserve"> системы </w:t>
      </w:r>
      <w:r>
        <w:rPr>
          <w:rFonts w:ascii="Times New Roman" w:hAnsi="Times New Roman" w:cs="Times New Roman"/>
          <w:spacing w:val="-1"/>
          <w:sz w:val="28"/>
          <w:szCs w:val="28"/>
        </w:rPr>
        <w:t>водоотведения</w:t>
      </w:r>
      <w:r w:rsidRPr="006E32DA">
        <w:rPr>
          <w:rFonts w:ascii="Times New Roman" w:hAnsi="Times New Roman" w:cs="Times New Roman"/>
          <w:spacing w:val="-1"/>
          <w:sz w:val="28"/>
          <w:szCs w:val="28"/>
        </w:rPr>
        <w:t xml:space="preserve"> г. Нефтеюганска представлена в Разделе 3 Обосновывающих материалов к настоящему документу.</w:t>
      </w:r>
    </w:p>
    <w:p w14:paraId="2F713860"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71" w:name="_Toc20390646"/>
      <w:bookmarkStart w:id="372" w:name="_Toc22590898"/>
      <w:bookmarkStart w:id="373" w:name="_Toc29458609"/>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Анализ финансового состояния организаций коммунального комплекса. Тарифы на коммунальные ресурсы</w:t>
      </w:r>
      <w:bookmarkEnd w:id="371"/>
      <w:bookmarkEnd w:id="372"/>
      <w:bookmarkEnd w:id="373"/>
    </w:p>
    <w:p w14:paraId="258C9624" w14:textId="77777777" w:rsidR="006477E0" w:rsidRPr="00ED4780" w:rsidRDefault="00ED4780" w:rsidP="00ED4780">
      <w:pPr>
        <w:spacing w:line="360" w:lineRule="auto"/>
        <w:ind w:firstLine="567"/>
        <w:jc w:val="both"/>
        <w:rPr>
          <w:rFonts w:ascii="Times New Roman" w:hAnsi="Times New Roman" w:cs="Times New Roman"/>
          <w:spacing w:val="-1"/>
          <w:sz w:val="28"/>
          <w:szCs w:val="28"/>
        </w:rPr>
      </w:pPr>
      <w:r w:rsidRPr="00ED4780">
        <w:rPr>
          <w:rFonts w:ascii="Times New Roman" w:hAnsi="Times New Roman" w:cs="Times New Roman"/>
          <w:spacing w:val="-1"/>
          <w:sz w:val="28"/>
          <w:szCs w:val="28"/>
        </w:rPr>
        <w:t xml:space="preserve">Информация об основных показателях финансово-хозяйственной деятельности АО «Юганскводоканал» за 2017-2018 годы в представлена в Таблице </w:t>
      </w:r>
      <w:r w:rsidR="00671F53">
        <w:fldChar w:fldCharType="begin"/>
      </w:r>
      <w:r w:rsidR="00671F53">
        <w:instrText xml:space="preserve"> REF _Ref26953845 \h  \* MERGEFORMAT </w:instrText>
      </w:r>
      <w:r w:rsidR="00671F53">
        <w:fldChar w:fldCharType="separate"/>
      </w:r>
      <w:r w:rsidRPr="00ED4780">
        <w:rPr>
          <w:rFonts w:ascii="Times New Roman" w:hAnsi="Times New Roman" w:cs="Times New Roman"/>
          <w:vanish/>
          <w:sz w:val="28"/>
          <w:szCs w:val="28"/>
        </w:rPr>
        <w:t xml:space="preserve">Таблица </w:t>
      </w:r>
      <w:r w:rsidRPr="00ED4780">
        <w:rPr>
          <w:rFonts w:ascii="Times New Roman" w:hAnsi="Times New Roman" w:cs="Times New Roman"/>
          <w:noProof/>
          <w:sz w:val="28"/>
          <w:szCs w:val="28"/>
        </w:rPr>
        <w:t>41</w:t>
      </w:r>
      <w:r w:rsidR="00671F53">
        <w:fldChar w:fldCharType="end"/>
      </w:r>
      <w:r>
        <w:rPr>
          <w:rFonts w:ascii="Times New Roman" w:hAnsi="Times New Roman" w:cs="Times New Roman"/>
          <w:spacing w:val="-1"/>
          <w:sz w:val="28"/>
          <w:szCs w:val="28"/>
        </w:rPr>
        <w:t>.</w:t>
      </w:r>
    </w:p>
    <w:p w14:paraId="1D689FB3" w14:textId="77777777" w:rsidR="006477E0" w:rsidRPr="00930C2E" w:rsidRDefault="006477E0" w:rsidP="006477E0">
      <w:pPr>
        <w:pStyle w:val="af4"/>
        <w:spacing w:after="0" w:line="360" w:lineRule="auto"/>
        <w:ind w:left="0" w:firstLine="567"/>
        <w:jc w:val="both"/>
        <w:rPr>
          <w:rFonts w:ascii="Times New Roman" w:hAnsi="Times New Roman" w:cs="Times New Roman"/>
          <w:spacing w:val="-1"/>
          <w:sz w:val="28"/>
          <w:szCs w:val="28"/>
        </w:rPr>
      </w:pPr>
      <w:r w:rsidRPr="00930C2E">
        <w:rPr>
          <w:rFonts w:ascii="Times New Roman" w:hAnsi="Times New Roman" w:cs="Times New Roman"/>
          <w:spacing w:val="-1"/>
          <w:sz w:val="28"/>
          <w:szCs w:val="28"/>
        </w:rPr>
        <w:t xml:space="preserve">Тарифы на водоотведение в г. Нефтеюганске представлены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_Ref20470013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51</w:t>
      </w:r>
      <w:r w:rsidR="00671F53">
        <w:fldChar w:fldCharType="end"/>
      </w:r>
      <w:r w:rsidRPr="00523A53">
        <w:rPr>
          <w:rFonts w:ascii="Times New Roman" w:hAnsi="Times New Roman" w:cs="Times New Roman"/>
          <w:spacing w:val="-1"/>
          <w:sz w:val="28"/>
          <w:szCs w:val="28"/>
        </w:rPr>
        <w:t>.</w:t>
      </w:r>
    </w:p>
    <w:p w14:paraId="51C3477B" w14:textId="77777777" w:rsidR="006477E0" w:rsidRPr="00FD5162" w:rsidRDefault="006477E0" w:rsidP="006477E0">
      <w:pPr>
        <w:pStyle w:val="af4"/>
        <w:spacing w:after="0" w:line="360" w:lineRule="auto"/>
        <w:ind w:left="0" w:firstLine="567"/>
        <w:jc w:val="both"/>
        <w:rPr>
          <w:rFonts w:ascii="Times New Roman" w:hAnsi="Times New Roman" w:cs="Times New Roman"/>
          <w:spacing w:val="-1"/>
          <w:sz w:val="28"/>
          <w:szCs w:val="28"/>
        </w:rPr>
      </w:pPr>
      <w:r w:rsidRPr="00930C2E">
        <w:rPr>
          <w:rFonts w:ascii="Times New Roman" w:hAnsi="Times New Roman" w:cs="Times New Roman"/>
          <w:spacing w:val="-1"/>
          <w:sz w:val="28"/>
          <w:szCs w:val="28"/>
        </w:rPr>
        <w:t xml:space="preserve">График роста тарифа на </w:t>
      </w:r>
      <w:r>
        <w:rPr>
          <w:rFonts w:ascii="Times New Roman" w:hAnsi="Times New Roman" w:cs="Times New Roman"/>
          <w:spacing w:val="-1"/>
          <w:sz w:val="28"/>
          <w:szCs w:val="28"/>
        </w:rPr>
        <w:t xml:space="preserve">водоотведение представлен </w:t>
      </w:r>
      <w:r w:rsidRPr="00FD5162">
        <w:rPr>
          <w:rFonts w:ascii="Times New Roman" w:hAnsi="Times New Roman" w:cs="Times New Roman"/>
          <w:spacing w:val="-1"/>
          <w:sz w:val="28"/>
          <w:szCs w:val="28"/>
        </w:rPr>
        <w:t xml:space="preserve">на Рисунке </w:t>
      </w:r>
      <w:r w:rsidR="00671F53">
        <w:fldChar w:fldCharType="begin"/>
      </w:r>
      <w:r w:rsidR="00671F53">
        <w:instrText xml:space="preserve"> REF _Ref20471560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22</w:t>
      </w:r>
      <w:r w:rsidR="00671F53">
        <w:fldChar w:fldCharType="end"/>
      </w:r>
      <w:r w:rsidRPr="00FD5162">
        <w:rPr>
          <w:rFonts w:ascii="Times New Roman" w:hAnsi="Times New Roman" w:cs="Times New Roman"/>
          <w:spacing w:val="-1"/>
          <w:sz w:val="28"/>
          <w:szCs w:val="28"/>
        </w:rPr>
        <w:t>.</w:t>
      </w:r>
    </w:p>
    <w:p w14:paraId="4B9A0F07" w14:textId="77777777" w:rsidR="006477E0" w:rsidRDefault="006477E0" w:rsidP="006477E0">
      <w:pPr>
        <w:pStyle w:val="af4"/>
        <w:spacing w:after="0" w:line="360" w:lineRule="auto"/>
        <w:ind w:left="0" w:firstLine="567"/>
        <w:jc w:val="both"/>
        <w:rPr>
          <w:rFonts w:ascii="Times New Roman" w:hAnsi="Times New Roman" w:cs="Times New Roman"/>
          <w:spacing w:val="-1"/>
          <w:sz w:val="28"/>
          <w:szCs w:val="28"/>
        </w:rPr>
        <w:sectPr w:rsidR="006477E0" w:rsidSect="006477E0">
          <w:pgSz w:w="11906" w:h="16838"/>
          <w:pgMar w:top="1134" w:right="851" w:bottom="1134" w:left="1701" w:header="709" w:footer="709" w:gutter="0"/>
          <w:cols w:space="708"/>
          <w:docGrid w:linePitch="360"/>
        </w:sectPr>
      </w:pPr>
    </w:p>
    <w:p w14:paraId="703F551C" w14:textId="77777777" w:rsidR="006477E0" w:rsidRPr="00930C2E" w:rsidRDefault="006477E0" w:rsidP="006477E0">
      <w:pPr>
        <w:pStyle w:val="af7"/>
        <w:keepNext/>
        <w:spacing w:after="0"/>
        <w:jc w:val="right"/>
        <w:rPr>
          <w:rFonts w:ascii="Times New Roman" w:hAnsi="Times New Roman" w:cs="Times New Roman"/>
          <w:color w:val="auto"/>
          <w:sz w:val="24"/>
          <w:szCs w:val="24"/>
        </w:rPr>
      </w:pPr>
      <w:bookmarkStart w:id="374" w:name="_Ref20470013"/>
      <w:bookmarkStart w:id="375" w:name="_Toc22590942"/>
      <w:bookmarkStart w:id="376" w:name="_Toc29457538"/>
      <w:r w:rsidRPr="00930C2E">
        <w:rPr>
          <w:rFonts w:ascii="Times New Roman" w:hAnsi="Times New Roman" w:cs="Times New Roman"/>
          <w:color w:val="auto"/>
          <w:sz w:val="24"/>
          <w:szCs w:val="24"/>
        </w:rPr>
        <w:t xml:space="preserve">Таблица </w:t>
      </w:r>
      <w:r w:rsidR="0047469B" w:rsidRPr="00930C2E">
        <w:rPr>
          <w:rFonts w:ascii="Times New Roman" w:hAnsi="Times New Roman" w:cs="Times New Roman"/>
          <w:color w:val="auto"/>
          <w:sz w:val="24"/>
          <w:szCs w:val="24"/>
        </w:rPr>
        <w:fldChar w:fldCharType="begin"/>
      </w:r>
      <w:r w:rsidRPr="00930C2E">
        <w:rPr>
          <w:rFonts w:ascii="Times New Roman" w:hAnsi="Times New Roman" w:cs="Times New Roman"/>
          <w:color w:val="auto"/>
          <w:sz w:val="24"/>
          <w:szCs w:val="24"/>
        </w:rPr>
        <w:instrText xml:space="preserve"> SEQ Таблица \* ARABIC </w:instrText>
      </w:r>
      <w:r w:rsidR="0047469B" w:rsidRPr="00930C2E">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51</w:t>
      </w:r>
      <w:r w:rsidR="0047469B" w:rsidRPr="00930C2E">
        <w:rPr>
          <w:rFonts w:ascii="Times New Roman" w:hAnsi="Times New Roman" w:cs="Times New Roman"/>
          <w:color w:val="auto"/>
          <w:sz w:val="24"/>
          <w:szCs w:val="24"/>
        </w:rPr>
        <w:fldChar w:fldCharType="end"/>
      </w:r>
      <w:bookmarkEnd w:id="374"/>
      <w:r w:rsidRPr="00930C2E">
        <w:rPr>
          <w:rFonts w:ascii="Times New Roman" w:hAnsi="Times New Roman" w:cs="Times New Roman"/>
          <w:color w:val="auto"/>
          <w:sz w:val="24"/>
          <w:szCs w:val="24"/>
        </w:rPr>
        <w:t>. Тарифы на водоотведение в г. Нефтеюганске</w:t>
      </w:r>
      <w:bookmarkEnd w:id="375"/>
      <w:bookmarkEnd w:id="376"/>
    </w:p>
    <w:tbl>
      <w:tblPr>
        <w:tblStyle w:val="af6"/>
        <w:tblW w:w="5000" w:type="pct"/>
        <w:jc w:val="center"/>
        <w:tblLook w:val="04A0" w:firstRow="1" w:lastRow="0" w:firstColumn="1" w:lastColumn="0" w:noHBand="0" w:noVBand="1"/>
      </w:tblPr>
      <w:tblGrid>
        <w:gridCol w:w="1914"/>
        <w:gridCol w:w="1840"/>
        <w:gridCol w:w="1840"/>
        <w:gridCol w:w="1839"/>
        <w:gridCol w:w="1839"/>
        <w:gridCol w:w="1839"/>
        <w:gridCol w:w="1839"/>
        <w:gridCol w:w="1836"/>
      </w:tblGrid>
      <w:tr w:rsidR="006477E0" w:rsidRPr="00930C2E" w14:paraId="1BF44F5B" w14:textId="77777777" w:rsidTr="006477E0">
        <w:trPr>
          <w:trHeight w:val="20"/>
          <w:jc w:val="center"/>
        </w:trPr>
        <w:tc>
          <w:tcPr>
            <w:tcW w:w="647" w:type="pct"/>
            <w:vAlign w:val="center"/>
          </w:tcPr>
          <w:p w14:paraId="48B0FDA5"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Услуга</w:t>
            </w:r>
          </w:p>
        </w:tc>
        <w:tc>
          <w:tcPr>
            <w:tcW w:w="622" w:type="pct"/>
            <w:vAlign w:val="center"/>
          </w:tcPr>
          <w:p w14:paraId="48FF8120"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Единица измерения</w:t>
            </w:r>
          </w:p>
        </w:tc>
        <w:tc>
          <w:tcPr>
            <w:tcW w:w="622" w:type="pct"/>
            <w:vAlign w:val="center"/>
          </w:tcPr>
          <w:p w14:paraId="0D098ED5"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с 01.01.2017 по 30.06.2017</w:t>
            </w:r>
          </w:p>
        </w:tc>
        <w:tc>
          <w:tcPr>
            <w:tcW w:w="622" w:type="pct"/>
            <w:vAlign w:val="center"/>
          </w:tcPr>
          <w:p w14:paraId="42B92B90"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с 01.07.2017 по 31.12.2017</w:t>
            </w:r>
          </w:p>
        </w:tc>
        <w:tc>
          <w:tcPr>
            <w:tcW w:w="622" w:type="pct"/>
            <w:vAlign w:val="center"/>
          </w:tcPr>
          <w:p w14:paraId="54C91744"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с 01.01.2018 по 30.06.2018</w:t>
            </w:r>
          </w:p>
        </w:tc>
        <w:tc>
          <w:tcPr>
            <w:tcW w:w="622" w:type="pct"/>
            <w:vAlign w:val="center"/>
          </w:tcPr>
          <w:p w14:paraId="418E7162"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с 01.07.2018 по 31.12.2018</w:t>
            </w:r>
          </w:p>
        </w:tc>
        <w:tc>
          <w:tcPr>
            <w:tcW w:w="622" w:type="pct"/>
            <w:vAlign w:val="center"/>
          </w:tcPr>
          <w:p w14:paraId="10A082BD"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с 01.01.2019 по 30.06.2019</w:t>
            </w:r>
          </w:p>
        </w:tc>
        <w:tc>
          <w:tcPr>
            <w:tcW w:w="621" w:type="pct"/>
            <w:vAlign w:val="center"/>
          </w:tcPr>
          <w:p w14:paraId="78C440BB" w14:textId="77777777" w:rsidR="006477E0" w:rsidRPr="00930C2E" w:rsidRDefault="006477E0" w:rsidP="006477E0">
            <w:pPr>
              <w:jc w:val="center"/>
              <w:rPr>
                <w:rFonts w:ascii="Times New Roman" w:hAnsi="Times New Roman" w:cs="Times New Roman"/>
                <w:b/>
                <w:sz w:val="20"/>
                <w:szCs w:val="20"/>
              </w:rPr>
            </w:pPr>
            <w:r w:rsidRPr="00930C2E">
              <w:rPr>
                <w:rFonts w:ascii="Times New Roman" w:hAnsi="Times New Roman" w:cs="Times New Roman"/>
                <w:b/>
                <w:sz w:val="20"/>
                <w:szCs w:val="20"/>
              </w:rPr>
              <w:t>с 01.07.2019 по 31.12.2019</w:t>
            </w:r>
          </w:p>
        </w:tc>
      </w:tr>
      <w:tr w:rsidR="006477E0" w:rsidRPr="00930C2E" w14:paraId="321F65D7" w14:textId="77777777" w:rsidTr="006477E0">
        <w:trPr>
          <w:trHeight w:val="20"/>
          <w:jc w:val="center"/>
        </w:trPr>
        <w:tc>
          <w:tcPr>
            <w:tcW w:w="647" w:type="pct"/>
            <w:vAlign w:val="center"/>
          </w:tcPr>
          <w:p w14:paraId="06950EA2" w14:textId="77777777" w:rsidR="006477E0" w:rsidRPr="00930C2E" w:rsidRDefault="006477E0" w:rsidP="006477E0">
            <w:pPr>
              <w:jc w:val="center"/>
              <w:rPr>
                <w:rFonts w:ascii="Times New Roman" w:hAnsi="Times New Roman" w:cs="Times New Roman"/>
                <w:sz w:val="20"/>
                <w:szCs w:val="20"/>
              </w:rPr>
            </w:pPr>
            <w:r w:rsidRPr="00930C2E">
              <w:rPr>
                <w:rFonts w:ascii="Times New Roman" w:hAnsi="Times New Roman" w:cs="Times New Roman"/>
                <w:sz w:val="20"/>
                <w:szCs w:val="20"/>
              </w:rPr>
              <w:t>Водоотведение</w:t>
            </w:r>
          </w:p>
        </w:tc>
        <w:tc>
          <w:tcPr>
            <w:tcW w:w="622" w:type="pct"/>
            <w:vAlign w:val="center"/>
          </w:tcPr>
          <w:p w14:paraId="1F5F15A6" w14:textId="77777777" w:rsidR="006477E0" w:rsidRPr="00930C2E" w:rsidRDefault="006477E0" w:rsidP="006477E0">
            <w:pPr>
              <w:jc w:val="center"/>
              <w:rPr>
                <w:rFonts w:ascii="Times New Roman" w:hAnsi="Times New Roman" w:cs="Times New Roman"/>
                <w:sz w:val="20"/>
                <w:szCs w:val="20"/>
              </w:rPr>
            </w:pPr>
            <w:r w:rsidRPr="00930C2E">
              <w:rPr>
                <w:rFonts w:ascii="Times New Roman" w:hAnsi="Times New Roman" w:cs="Times New Roman"/>
                <w:sz w:val="20"/>
                <w:szCs w:val="20"/>
              </w:rPr>
              <w:t>руб/м</w:t>
            </w:r>
            <w:r w:rsidRPr="00930C2E">
              <w:rPr>
                <w:rFonts w:ascii="Times New Roman" w:hAnsi="Times New Roman" w:cs="Times New Roman"/>
                <w:sz w:val="20"/>
                <w:szCs w:val="20"/>
                <w:vertAlign w:val="superscript"/>
              </w:rPr>
              <w:t>3</w:t>
            </w:r>
          </w:p>
        </w:tc>
        <w:tc>
          <w:tcPr>
            <w:tcW w:w="622" w:type="pct"/>
            <w:vAlign w:val="center"/>
          </w:tcPr>
          <w:p w14:paraId="1DCE4F02" w14:textId="77777777" w:rsidR="006477E0" w:rsidRPr="00930C2E" w:rsidRDefault="006477E0" w:rsidP="006477E0">
            <w:pPr>
              <w:jc w:val="center"/>
              <w:rPr>
                <w:rFonts w:ascii="Times New Roman" w:hAnsi="Times New Roman" w:cs="Times New Roman"/>
                <w:sz w:val="20"/>
                <w:szCs w:val="20"/>
              </w:rPr>
            </w:pPr>
            <w:r w:rsidRPr="00930C2E">
              <w:rPr>
                <w:rFonts w:ascii="Times New Roman" w:hAnsi="Times New Roman" w:cs="Times New Roman"/>
                <w:sz w:val="20"/>
                <w:szCs w:val="20"/>
              </w:rPr>
              <w:t>36,30</w:t>
            </w:r>
          </w:p>
        </w:tc>
        <w:tc>
          <w:tcPr>
            <w:tcW w:w="622" w:type="pct"/>
            <w:vAlign w:val="center"/>
          </w:tcPr>
          <w:p w14:paraId="0EB9C111" w14:textId="77777777" w:rsidR="006477E0" w:rsidRPr="00930C2E" w:rsidRDefault="006477E0" w:rsidP="006477E0">
            <w:pPr>
              <w:jc w:val="center"/>
              <w:rPr>
                <w:rFonts w:ascii="Times New Roman" w:hAnsi="Times New Roman" w:cs="Times New Roman"/>
                <w:sz w:val="20"/>
                <w:szCs w:val="20"/>
              </w:rPr>
            </w:pPr>
            <w:r w:rsidRPr="00930C2E">
              <w:rPr>
                <w:rFonts w:ascii="Times New Roman" w:hAnsi="Times New Roman" w:cs="Times New Roman"/>
                <w:sz w:val="20"/>
                <w:szCs w:val="20"/>
              </w:rPr>
              <w:t>37,75</w:t>
            </w:r>
          </w:p>
        </w:tc>
        <w:tc>
          <w:tcPr>
            <w:tcW w:w="622" w:type="pct"/>
            <w:vAlign w:val="center"/>
          </w:tcPr>
          <w:p w14:paraId="07306BA4" w14:textId="77777777" w:rsidR="006477E0" w:rsidRPr="00930C2E" w:rsidRDefault="006477E0" w:rsidP="006477E0">
            <w:pPr>
              <w:jc w:val="center"/>
              <w:rPr>
                <w:rFonts w:ascii="Times New Roman" w:hAnsi="Times New Roman" w:cs="Times New Roman"/>
                <w:sz w:val="20"/>
                <w:szCs w:val="20"/>
              </w:rPr>
            </w:pPr>
            <w:r w:rsidRPr="00930C2E">
              <w:rPr>
                <w:rFonts w:ascii="Times New Roman" w:hAnsi="Times New Roman" w:cs="Times New Roman"/>
                <w:sz w:val="20"/>
                <w:szCs w:val="20"/>
              </w:rPr>
              <w:t>37,75</w:t>
            </w:r>
          </w:p>
        </w:tc>
        <w:tc>
          <w:tcPr>
            <w:tcW w:w="622" w:type="pct"/>
            <w:vAlign w:val="center"/>
          </w:tcPr>
          <w:p w14:paraId="679E2A79" w14:textId="77777777" w:rsidR="006477E0" w:rsidRPr="00930C2E" w:rsidRDefault="006477E0" w:rsidP="006477E0">
            <w:pPr>
              <w:jc w:val="center"/>
              <w:rPr>
                <w:rFonts w:ascii="Times New Roman" w:hAnsi="Times New Roman" w:cs="Times New Roman"/>
                <w:sz w:val="20"/>
                <w:szCs w:val="20"/>
              </w:rPr>
            </w:pPr>
            <w:r w:rsidRPr="00930C2E">
              <w:rPr>
                <w:rFonts w:ascii="Times New Roman" w:hAnsi="Times New Roman" w:cs="Times New Roman"/>
                <w:sz w:val="20"/>
                <w:szCs w:val="20"/>
              </w:rPr>
              <w:t>46,06</w:t>
            </w:r>
          </w:p>
        </w:tc>
        <w:tc>
          <w:tcPr>
            <w:tcW w:w="622" w:type="pct"/>
            <w:vAlign w:val="center"/>
          </w:tcPr>
          <w:p w14:paraId="39D05121" w14:textId="77777777" w:rsidR="006477E0" w:rsidRPr="00930C2E" w:rsidRDefault="006477E0" w:rsidP="006477E0">
            <w:pPr>
              <w:jc w:val="center"/>
              <w:rPr>
                <w:rFonts w:ascii="Times New Roman" w:hAnsi="Times New Roman" w:cs="Times New Roman"/>
                <w:sz w:val="20"/>
                <w:szCs w:val="20"/>
              </w:rPr>
            </w:pPr>
            <w:r w:rsidRPr="00930C2E">
              <w:rPr>
                <w:rFonts w:ascii="Times New Roman" w:hAnsi="Times New Roman" w:cs="Times New Roman"/>
                <w:sz w:val="20"/>
                <w:szCs w:val="20"/>
              </w:rPr>
              <w:t>46,84</w:t>
            </w:r>
          </w:p>
        </w:tc>
        <w:tc>
          <w:tcPr>
            <w:tcW w:w="621" w:type="pct"/>
            <w:vAlign w:val="center"/>
          </w:tcPr>
          <w:p w14:paraId="07C52B6B" w14:textId="77777777" w:rsidR="006477E0" w:rsidRPr="00930C2E" w:rsidRDefault="00831EE4" w:rsidP="006477E0">
            <w:pPr>
              <w:jc w:val="center"/>
              <w:rPr>
                <w:rFonts w:ascii="Times New Roman" w:hAnsi="Times New Roman" w:cs="Times New Roman"/>
                <w:sz w:val="20"/>
                <w:szCs w:val="20"/>
              </w:rPr>
            </w:pPr>
            <w:r>
              <w:rPr>
                <w:rFonts w:ascii="Times New Roman" w:hAnsi="Times New Roman" w:cs="Times New Roman"/>
                <w:sz w:val="20"/>
                <w:szCs w:val="20"/>
              </w:rPr>
              <w:t>44,77/</w:t>
            </w:r>
            <w:r w:rsidR="0054553B" w:rsidRPr="00930C2E">
              <w:rPr>
                <w:rFonts w:ascii="Times New Roman" w:hAnsi="Times New Roman" w:cs="Times New Roman"/>
                <w:sz w:val="20"/>
                <w:szCs w:val="20"/>
              </w:rPr>
              <w:t>47,7</w:t>
            </w:r>
            <w:r w:rsidR="0054553B">
              <w:rPr>
                <w:rFonts w:ascii="Times New Roman" w:hAnsi="Times New Roman" w:cs="Times New Roman"/>
                <w:sz w:val="20"/>
                <w:szCs w:val="20"/>
              </w:rPr>
              <w:t>8*</w:t>
            </w:r>
          </w:p>
        </w:tc>
      </w:tr>
    </w:tbl>
    <w:p w14:paraId="7992A4E5" w14:textId="77777777" w:rsidR="006477E0" w:rsidRDefault="0054553B" w:rsidP="0054553B">
      <w:pPr>
        <w:pStyle w:val="af4"/>
        <w:spacing w:after="0" w:line="240" w:lineRule="auto"/>
        <w:ind w:left="0" w:firstLine="567"/>
        <w:jc w:val="both"/>
        <w:rPr>
          <w:rFonts w:ascii="Times New Roman" w:hAnsi="Times New Roman" w:cs="Times New Roman"/>
          <w:spacing w:val="-1"/>
          <w:sz w:val="28"/>
          <w:szCs w:val="28"/>
        </w:rPr>
      </w:pPr>
      <w:r w:rsidRPr="008C4C8F">
        <w:rPr>
          <w:rFonts w:ascii="Times New Roman" w:hAnsi="Times New Roman" w:cs="Times New Roman"/>
          <w:i/>
          <w:iCs/>
          <w:spacing w:val="-1"/>
          <w:sz w:val="24"/>
          <w:szCs w:val="24"/>
        </w:rPr>
        <w:t>Примечание:</w:t>
      </w:r>
      <w:r>
        <w:rPr>
          <w:rFonts w:ascii="Times New Roman" w:hAnsi="Times New Roman" w:cs="Times New Roman"/>
          <w:i/>
          <w:iCs/>
          <w:spacing w:val="-1"/>
          <w:sz w:val="24"/>
          <w:szCs w:val="24"/>
        </w:rPr>
        <w:t xml:space="preserve"> *-</w:t>
      </w:r>
      <w:r w:rsidRPr="008C4C8F">
        <w:rPr>
          <w:rFonts w:ascii="Times New Roman" w:hAnsi="Times New Roman" w:cs="Times New Roman"/>
          <w:i/>
          <w:iCs/>
          <w:spacing w:val="-1"/>
          <w:sz w:val="24"/>
          <w:szCs w:val="24"/>
        </w:rPr>
        <w:t xml:space="preserve"> с 01.08.2019 тариф на водоотведение 47,78 </w:t>
      </w:r>
      <w:r w:rsidRPr="008C4C8F">
        <w:rPr>
          <w:rFonts w:ascii="Times New Roman" w:hAnsi="Times New Roman" w:cs="Times New Roman"/>
          <w:i/>
          <w:iCs/>
          <w:sz w:val="24"/>
          <w:szCs w:val="24"/>
        </w:rPr>
        <w:t>руб/м</w:t>
      </w:r>
      <w:r w:rsidRPr="008C4C8F">
        <w:rPr>
          <w:rFonts w:ascii="Times New Roman" w:hAnsi="Times New Roman" w:cs="Times New Roman"/>
          <w:i/>
          <w:iCs/>
          <w:sz w:val="24"/>
          <w:szCs w:val="24"/>
          <w:vertAlign w:val="superscript"/>
        </w:rPr>
        <w:t xml:space="preserve">3   </w:t>
      </w:r>
      <w:r w:rsidRPr="008C4C8F">
        <w:rPr>
          <w:rFonts w:ascii="Times New Roman" w:hAnsi="Times New Roman" w:cs="Times New Roman"/>
          <w:i/>
          <w:iCs/>
          <w:spacing w:val="-1"/>
          <w:sz w:val="24"/>
          <w:szCs w:val="24"/>
        </w:rPr>
        <w:t>установлен приказом от 16.07 2019 года № 57-нп Региональной службы по тарифам Ханты-Мансийского автономного округа-Югры «О внесении изменений в приказ Региональной службы по тарифам Ханты-Мансийского автономного округа-Югры от 6 декабря 2018 года №79-нп «Об установлении тарифов в сфере холодного водоснабжения и водоотведения для организаций, осуществляющих холодное водоснабжение и водоотведение».</w:t>
      </w:r>
    </w:p>
    <w:p w14:paraId="09CCE373" w14:textId="77777777" w:rsidR="006477E0" w:rsidRDefault="0054553B" w:rsidP="006477E0">
      <w:pPr>
        <w:pStyle w:val="af4"/>
        <w:keepNext/>
        <w:spacing w:after="0" w:line="360" w:lineRule="auto"/>
        <w:ind w:left="0"/>
        <w:jc w:val="center"/>
      </w:pPr>
      <w:r>
        <w:rPr>
          <w:noProof/>
          <w:lang w:eastAsia="ru-RU"/>
        </w:rPr>
        <w:drawing>
          <wp:inline distT="0" distB="0" distL="0" distR="0" wp14:anchorId="07EBBE59" wp14:editId="79F21234">
            <wp:extent cx="8943975" cy="3733800"/>
            <wp:effectExtent l="0" t="0" r="0" b="0"/>
            <wp:docPr id="61" name="Диаграмма 6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3E68CE" w14:textId="77777777" w:rsidR="006477E0" w:rsidRDefault="006477E0" w:rsidP="006477E0">
      <w:pPr>
        <w:pStyle w:val="af7"/>
        <w:spacing w:after="0"/>
        <w:jc w:val="center"/>
        <w:rPr>
          <w:rFonts w:ascii="Times New Roman" w:hAnsi="Times New Roman" w:cs="Times New Roman"/>
          <w:color w:val="auto"/>
          <w:sz w:val="24"/>
          <w:szCs w:val="24"/>
        </w:rPr>
      </w:pPr>
      <w:bookmarkStart w:id="377" w:name="_Ref20471560"/>
      <w:bookmarkStart w:id="378" w:name="_Toc22590922"/>
      <w:bookmarkStart w:id="379" w:name="_Toc29457611"/>
      <w:r w:rsidRPr="00930C2E">
        <w:rPr>
          <w:rFonts w:ascii="Times New Roman" w:hAnsi="Times New Roman" w:cs="Times New Roman"/>
          <w:color w:val="auto"/>
          <w:sz w:val="24"/>
          <w:szCs w:val="24"/>
        </w:rPr>
        <w:t xml:space="preserve">Рисунок </w:t>
      </w:r>
      <w:r w:rsidR="0047469B" w:rsidRPr="00930C2E">
        <w:rPr>
          <w:rFonts w:ascii="Times New Roman" w:hAnsi="Times New Roman" w:cs="Times New Roman"/>
          <w:color w:val="auto"/>
          <w:sz w:val="24"/>
          <w:szCs w:val="24"/>
        </w:rPr>
        <w:fldChar w:fldCharType="begin"/>
      </w:r>
      <w:r w:rsidRPr="00930C2E">
        <w:rPr>
          <w:rFonts w:ascii="Times New Roman" w:hAnsi="Times New Roman" w:cs="Times New Roman"/>
          <w:color w:val="auto"/>
          <w:sz w:val="24"/>
          <w:szCs w:val="24"/>
        </w:rPr>
        <w:instrText xml:space="preserve"> SEQ Рисунок \* ARABIC </w:instrText>
      </w:r>
      <w:r w:rsidR="0047469B" w:rsidRPr="00930C2E">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22</w:t>
      </w:r>
      <w:r w:rsidR="0047469B" w:rsidRPr="00930C2E">
        <w:rPr>
          <w:rFonts w:ascii="Times New Roman" w:hAnsi="Times New Roman" w:cs="Times New Roman"/>
          <w:color w:val="auto"/>
          <w:sz w:val="24"/>
          <w:szCs w:val="24"/>
        </w:rPr>
        <w:fldChar w:fldCharType="end"/>
      </w:r>
      <w:bookmarkEnd w:id="377"/>
      <w:r w:rsidRPr="00930C2E">
        <w:rPr>
          <w:rFonts w:ascii="Times New Roman" w:hAnsi="Times New Roman" w:cs="Times New Roman"/>
          <w:color w:val="auto"/>
          <w:sz w:val="24"/>
          <w:szCs w:val="24"/>
        </w:rPr>
        <w:t>. График изменения тарифа на водоотведение</w:t>
      </w:r>
      <w:bookmarkEnd w:id="378"/>
      <w:bookmarkEnd w:id="379"/>
    </w:p>
    <w:p w14:paraId="394758E4" w14:textId="77777777" w:rsidR="006477E0" w:rsidRDefault="006477E0" w:rsidP="006477E0">
      <w:pPr>
        <w:sectPr w:rsidR="006477E0" w:rsidSect="006477E0">
          <w:pgSz w:w="16838" w:h="11906" w:orient="landscape"/>
          <w:pgMar w:top="1701" w:right="1134" w:bottom="851" w:left="1134" w:header="709" w:footer="709" w:gutter="0"/>
          <w:cols w:space="708"/>
          <w:docGrid w:linePitch="360"/>
        </w:sectPr>
      </w:pPr>
    </w:p>
    <w:p w14:paraId="0129E332"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80" w:name="_Toc20390647"/>
      <w:bookmarkStart w:id="381" w:name="_Toc22590899"/>
      <w:bookmarkStart w:id="382" w:name="_Toc29458610"/>
      <w:r>
        <w:rPr>
          <w:rFonts w:cs="Times New Roman"/>
          <w:b w:val="0"/>
          <w:color w:val="auto"/>
        </w:rPr>
        <w:t>1</w:t>
      </w:r>
      <w:r w:rsidRPr="003D39A0">
        <w:rPr>
          <w:rFonts w:cs="Times New Roman"/>
          <w:b w:val="0"/>
          <w:color w:val="auto"/>
        </w:rPr>
        <w:t>.</w:t>
      </w:r>
      <w:r>
        <w:rPr>
          <w:rFonts w:cs="Times New Roman"/>
          <w:b w:val="0"/>
          <w:color w:val="auto"/>
        </w:rPr>
        <w:t>5</w:t>
      </w:r>
      <w:r w:rsidRPr="003D39A0">
        <w:rPr>
          <w:rFonts w:cs="Times New Roman"/>
          <w:b w:val="0"/>
          <w:color w:val="auto"/>
        </w:rPr>
        <w:t>.</w:t>
      </w:r>
      <w:r>
        <w:rPr>
          <w:rFonts w:cs="Times New Roman"/>
          <w:b w:val="0"/>
          <w:color w:val="auto"/>
        </w:rPr>
        <w:t>10</w:t>
      </w:r>
      <w:r w:rsidRPr="003D39A0">
        <w:rPr>
          <w:rFonts w:cs="Times New Roman"/>
          <w:b w:val="0"/>
          <w:color w:val="auto"/>
        </w:rPr>
        <w:t xml:space="preserve">. </w:t>
      </w:r>
      <w:r w:rsidRPr="00211D39">
        <w:rPr>
          <w:rFonts w:cs="Times New Roman"/>
          <w:b w:val="0"/>
          <w:color w:val="auto"/>
        </w:rPr>
        <w:t xml:space="preserve">Анализ структуры себестоимости тарифов </w:t>
      </w:r>
      <w:r>
        <w:rPr>
          <w:rFonts w:cs="Times New Roman"/>
          <w:b w:val="0"/>
          <w:color w:val="auto"/>
        </w:rPr>
        <w:t>на водоотведение</w:t>
      </w:r>
      <w:bookmarkEnd w:id="380"/>
      <w:bookmarkEnd w:id="381"/>
      <w:bookmarkEnd w:id="382"/>
    </w:p>
    <w:p w14:paraId="3EFDA9C4" w14:textId="77777777" w:rsidR="00ED4780" w:rsidRPr="00436897" w:rsidRDefault="00ED4780" w:rsidP="00ED4780">
      <w:pPr>
        <w:spacing w:after="0" w:line="360" w:lineRule="auto"/>
        <w:ind w:firstLine="567"/>
        <w:jc w:val="both"/>
        <w:rPr>
          <w:rFonts w:ascii="Times New Roman" w:hAnsi="Times New Roman" w:cs="Times New Roman"/>
          <w:spacing w:val="-1"/>
          <w:sz w:val="28"/>
          <w:szCs w:val="28"/>
        </w:rPr>
      </w:pPr>
      <w:r w:rsidRPr="00436897">
        <w:rPr>
          <w:rFonts w:ascii="Times New Roman" w:hAnsi="Times New Roman" w:cs="Times New Roman"/>
          <w:spacing w:val="-1"/>
          <w:sz w:val="28"/>
          <w:szCs w:val="28"/>
        </w:rPr>
        <w:t xml:space="preserve">Анализ структуры тарифов на </w:t>
      </w:r>
      <w:r>
        <w:rPr>
          <w:rFonts w:ascii="Times New Roman" w:hAnsi="Times New Roman" w:cs="Times New Roman"/>
          <w:spacing w:val="-1"/>
          <w:sz w:val="28"/>
          <w:szCs w:val="28"/>
        </w:rPr>
        <w:t>водоотведение</w:t>
      </w:r>
      <w:r w:rsidRPr="00436897">
        <w:rPr>
          <w:rFonts w:ascii="Times New Roman" w:hAnsi="Times New Roman" w:cs="Times New Roman"/>
          <w:spacing w:val="-1"/>
          <w:sz w:val="28"/>
          <w:szCs w:val="28"/>
        </w:rPr>
        <w:t xml:space="preserve"> произведен на основе данных, подлежащих раскрытию на официальном сайте АО «</w:t>
      </w:r>
      <w:r>
        <w:rPr>
          <w:rFonts w:ascii="Times New Roman" w:hAnsi="Times New Roman" w:cs="Times New Roman"/>
          <w:spacing w:val="-1"/>
          <w:sz w:val="28"/>
          <w:szCs w:val="28"/>
        </w:rPr>
        <w:t>Юганскводоканал</w:t>
      </w:r>
      <w:r w:rsidRPr="00436897">
        <w:rPr>
          <w:rFonts w:ascii="Times New Roman" w:hAnsi="Times New Roman" w:cs="Times New Roman"/>
          <w:spacing w:val="-1"/>
          <w:sz w:val="28"/>
          <w:szCs w:val="28"/>
        </w:rPr>
        <w:t>» за 2017-201</w:t>
      </w:r>
      <w:r>
        <w:rPr>
          <w:rFonts w:ascii="Times New Roman" w:hAnsi="Times New Roman" w:cs="Times New Roman"/>
          <w:spacing w:val="-1"/>
          <w:sz w:val="28"/>
          <w:szCs w:val="28"/>
        </w:rPr>
        <w:t>8</w:t>
      </w:r>
      <w:r w:rsidRPr="00436897">
        <w:rPr>
          <w:rFonts w:ascii="Times New Roman" w:hAnsi="Times New Roman" w:cs="Times New Roman"/>
          <w:spacing w:val="-1"/>
          <w:sz w:val="28"/>
          <w:szCs w:val="28"/>
        </w:rPr>
        <w:t xml:space="preserve"> годы.</w:t>
      </w:r>
    </w:p>
    <w:p w14:paraId="24668B50" w14:textId="77777777" w:rsidR="006477E0" w:rsidRPr="00ED4780" w:rsidRDefault="00ED4780" w:rsidP="00ED4780">
      <w:pPr>
        <w:spacing w:line="360" w:lineRule="auto"/>
        <w:ind w:firstLine="567"/>
        <w:jc w:val="both"/>
        <w:rPr>
          <w:rFonts w:ascii="Times New Roman" w:hAnsi="Times New Roman" w:cs="Times New Roman"/>
          <w:spacing w:val="-1"/>
          <w:sz w:val="28"/>
          <w:szCs w:val="28"/>
        </w:rPr>
      </w:pPr>
      <w:r w:rsidRPr="00ED4780">
        <w:rPr>
          <w:rFonts w:ascii="Times New Roman" w:hAnsi="Times New Roman" w:cs="Times New Roman"/>
          <w:spacing w:val="-1"/>
          <w:sz w:val="28"/>
          <w:szCs w:val="28"/>
        </w:rPr>
        <w:t>Анализ структуры и динамики изменения тарифов на водоотведение за период 2017-2018 годы представлен в Таблице</w:t>
      </w:r>
      <w:r>
        <w:rPr>
          <w:rFonts w:ascii="Times New Roman" w:hAnsi="Times New Roman" w:cs="Times New Roman"/>
          <w:spacing w:val="-1"/>
          <w:sz w:val="28"/>
          <w:szCs w:val="28"/>
        </w:rPr>
        <w:t xml:space="preserve"> </w:t>
      </w:r>
      <w:r w:rsidR="00671F53">
        <w:fldChar w:fldCharType="begin"/>
      </w:r>
      <w:r w:rsidR="00671F53">
        <w:instrText xml:space="preserve"> REF _Ref26953845 \h  \* MERGEFORMAT </w:instrText>
      </w:r>
      <w:r w:rsidR="00671F53">
        <w:fldChar w:fldCharType="separate"/>
      </w:r>
      <w:r w:rsidRPr="00ED4780">
        <w:rPr>
          <w:rFonts w:ascii="Times New Roman" w:hAnsi="Times New Roman" w:cs="Times New Roman"/>
          <w:vanish/>
          <w:sz w:val="28"/>
          <w:szCs w:val="28"/>
        </w:rPr>
        <w:t xml:space="preserve">Таблица </w:t>
      </w:r>
      <w:r w:rsidRPr="00ED4780">
        <w:rPr>
          <w:rFonts w:ascii="Times New Roman" w:hAnsi="Times New Roman" w:cs="Times New Roman"/>
          <w:noProof/>
          <w:sz w:val="28"/>
          <w:szCs w:val="28"/>
        </w:rPr>
        <w:t>41</w:t>
      </w:r>
      <w:r w:rsidR="00671F53">
        <w:fldChar w:fldCharType="end"/>
      </w:r>
      <w:r>
        <w:rPr>
          <w:rFonts w:ascii="Times New Roman" w:hAnsi="Times New Roman" w:cs="Times New Roman"/>
          <w:spacing w:val="-1"/>
          <w:sz w:val="28"/>
          <w:szCs w:val="28"/>
        </w:rPr>
        <w:t>.</w:t>
      </w:r>
    </w:p>
    <w:p w14:paraId="0CFB4978" w14:textId="77777777" w:rsidR="006477E0" w:rsidRDefault="006477E0" w:rsidP="00C922F7">
      <w:pPr>
        <w:pStyle w:val="22"/>
        <w:numPr>
          <w:ilvl w:val="0"/>
          <w:numId w:val="0"/>
        </w:numPr>
        <w:spacing w:before="120" w:after="120" w:line="360" w:lineRule="auto"/>
        <w:jc w:val="both"/>
        <w:outlineLvl w:val="2"/>
        <w:rPr>
          <w:rFonts w:cs="Times New Roman"/>
          <w:b w:val="0"/>
          <w:color w:val="auto"/>
        </w:rPr>
      </w:pPr>
      <w:bookmarkStart w:id="383" w:name="_Toc20390648"/>
      <w:bookmarkStart w:id="384" w:name="_Toc22590900"/>
      <w:bookmarkStart w:id="385" w:name="_Toc29458611"/>
      <w:r>
        <w:rPr>
          <w:rFonts w:cs="Times New Roman"/>
          <w:b w:val="0"/>
          <w:color w:val="auto"/>
        </w:rPr>
        <w:t>1</w:t>
      </w:r>
      <w:r w:rsidRPr="003D39A0">
        <w:rPr>
          <w:rFonts w:cs="Times New Roman"/>
          <w:b w:val="0"/>
          <w:color w:val="auto"/>
        </w:rPr>
        <w:t>.</w:t>
      </w:r>
      <w:r>
        <w:rPr>
          <w:rFonts w:cs="Times New Roman"/>
          <w:b w:val="0"/>
          <w:color w:val="auto"/>
        </w:rPr>
        <w:t>5.11</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383"/>
      <w:bookmarkEnd w:id="384"/>
      <w:bookmarkEnd w:id="385"/>
    </w:p>
    <w:p w14:paraId="1F3E260F" w14:textId="77777777" w:rsidR="006477E0" w:rsidRPr="00930C2E" w:rsidRDefault="006477E0" w:rsidP="006477E0">
      <w:pPr>
        <w:pStyle w:val="af4"/>
        <w:spacing w:after="0" w:line="360" w:lineRule="auto"/>
        <w:ind w:left="0" w:firstLine="567"/>
        <w:jc w:val="both"/>
        <w:rPr>
          <w:rFonts w:ascii="Times New Roman" w:hAnsi="Times New Roman" w:cs="Times New Roman"/>
          <w:spacing w:val="-1"/>
          <w:sz w:val="28"/>
          <w:szCs w:val="28"/>
        </w:rPr>
      </w:pPr>
      <w:r w:rsidRPr="00930C2E">
        <w:rPr>
          <w:rFonts w:ascii="Times New Roman" w:hAnsi="Times New Roman" w:cs="Times New Roman"/>
          <w:spacing w:val="-1"/>
          <w:sz w:val="28"/>
          <w:szCs w:val="28"/>
        </w:rPr>
        <w:t>Проблемным вопросом в части сетевого хозяйственно-бытового канализационного хозяйства является истечение срока эксплуатации трубопроводов, истечение срока эксплуатации запорно-регулирующей арматуры на напорных канализационных трубопроводах.</w:t>
      </w:r>
    </w:p>
    <w:p w14:paraId="2E46E065" w14:textId="77777777" w:rsidR="006477E0" w:rsidRPr="00930C2E" w:rsidRDefault="006477E0" w:rsidP="006477E0">
      <w:pPr>
        <w:pStyle w:val="af4"/>
        <w:spacing w:after="0" w:line="360" w:lineRule="auto"/>
        <w:ind w:left="0" w:firstLine="567"/>
        <w:jc w:val="both"/>
        <w:rPr>
          <w:rFonts w:ascii="Times New Roman" w:hAnsi="Times New Roman" w:cs="Times New Roman"/>
          <w:spacing w:val="-1"/>
          <w:sz w:val="28"/>
          <w:szCs w:val="28"/>
        </w:rPr>
      </w:pPr>
      <w:r w:rsidRPr="00930C2E">
        <w:rPr>
          <w:rFonts w:ascii="Times New Roman" w:hAnsi="Times New Roman" w:cs="Times New Roman"/>
          <w:spacing w:val="-1"/>
          <w:sz w:val="28"/>
          <w:szCs w:val="28"/>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железобетонных и стальных труб составляет 40 и 30 лет соответственно. Канализационные трубопроводы на территории г. Нефтеюганска выполнены из стали, керамики, чугуна и др., из них порядка 78,22 км имеют износ 80</w:t>
      </w:r>
      <w:r>
        <w:rPr>
          <w:rFonts w:ascii="Times New Roman" w:hAnsi="Times New Roman" w:cs="Times New Roman"/>
          <w:spacing w:val="-1"/>
          <w:sz w:val="28"/>
          <w:szCs w:val="28"/>
        </w:rPr>
        <w:t xml:space="preserve"> </w:t>
      </w:r>
      <w:r w:rsidRPr="00930C2E">
        <w:rPr>
          <w:rFonts w:ascii="Times New Roman" w:hAnsi="Times New Roman" w:cs="Times New Roman"/>
          <w:spacing w:val="-1"/>
          <w:sz w:val="28"/>
          <w:szCs w:val="28"/>
        </w:rPr>
        <w:t>%.</w:t>
      </w:r>
    </w:p>
    <w:p w14:paraId="701B5F73" w14:textId="77777777" w:rsidR="006477E0" w:rsidRPr="00930C2E" w:rsidRDefault="006477E0" w:rsidP="006477E0">
      <w:pPr>
        <w:pStyle w:val="af4"/>
        <w:spacing w:after="0" w:line="360" w:lineRule="auto"/>
        <w:ind w:left="0" w:firstLine="567"/>
        <w:jc w:val="both"/>
        <w:rPr>
          <w:rFonts w:ascii="Times New Roman" w:hAnsi="Times New Roman" w:cs="Times New Roman"/>
          <w:spacing w:val="-1"/>
          <w:sz w:val="28"/>
          <w:szCs w:val="28"/>
        </w:rPr>
      </w:pPr>
      <w:r w:rsidRPr="00930C2E">
        <w:rPr>
          <w:rFonts w:ascii="Times New Roman" w:hAnsi="Times New Roman" w:cs="Times New Roman"/>
          <w:spacing w:val="-1"/>
          <w:sz w:val="28"/>
          <w:szCs w:val="28"/>
        </w:rPr>
        <w:t>Высокий износ трубопроводов приводит к образованию утечек на напорных участках сетей,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14:paraId="6529BA08" w14:textId="77777777" w:rsidR="006477E0" w:rsidRPr="00930C2E" w:rsidRDefault="006477E0" w:rsidP="006477E0">
      <w:pPr>
        <w:pStyle w:val="af4"/>
        <w:spacing w:after="0" w:line="360" w:lineRule="auto"/>
        <w:ind w:left="0" w:firstLine="567"/>
        <w:jc w:val="both"/>
        <w:rPr>
          <w:rFonts w:ascii="Times New Roman" w:hAnsi="Times New Roman" w:cs="Times New Roman"/>
          <w:spacing w:val="-1"/>
          <w:sz w:val="28"/>
          <w:szCs w:val="28"/>
        </w:rPr>
      </w:pPr>
      <w:r w:rsidRPr="00930C2E">
        <w:rPr>
          <w:rFonts w:ascii="Times New Roman" w:hAnsi="Times New Roman" w:cs="Times New Roman"/>
          <w:spacing w:val="-1"/>
          <w:sz w:val="28"/>
          <w:szCs w:val="28"/>
        </w:rPr>
        <w:t>Другим проблемным вопросом является износ и несоответствие насосного оборудования КНС современным требованиям по надежности и электропотреблению, исполнение части КНС в виде сооружений «временного типа».</w:t>
      </w:r>
    </w:p>
    <w:p w14:paraId="0CD2BD78" w14:textId="77777777" w:rsidR="006477E0" w:rsidRDefault="006477E0" w:rsidP="004C6899">
      <w:pPr>
        <w:pStyle w:val="af4"/>
        <w:spacing w:after="0" w:line="360" w:lineRule="auto"/>
        <w:ind w:left="0" w:firstLine="567"/>
        <w:jc w:val="both"/>
        <w:rPr>
          <w:rFonts w:ascii="Times New Roman" w:hAnsi="Times New Roman" w:cs="Times New Roman"/>
          <w:spacing w:val="-1"/>
          <w:sz w:val="28"/>
          <w:szCs w:val="28"/>
        </w:rPr>
      </w:pPr>
      <w:r w:rsidRPr="00930C2E">
        <w:rPr>
          <w:rFonts w:ascii="Times New Roman" w:hAnsi="Times New Roman" w:cs="Times New Roman"/>
          <w:spacing w:val="-1"/>
          <w:sz w:val="28"/>
          <w:szCs w:val="28"/>
        </w:rPr>
        <w:t>Также, «узким» местом системы водоотведения г. Нефтеюганска является износ основного и вспомогательного оборудования КОС-12, а также не соответствие качество очистки сточных вод на КОС-12 и КОС 50</w:t>
      </w:r>
      <w:r>
        <w:rPr>
          <w:rFonts w:ascii="Times New Roman" w:hAnsi="Times New Roman" w:cs="Times New Roman"/>
          <w:spacing w:val="-1"/>
          <w:sz w:val="28"/>
          <w:szCs w:val="28"/>
        </w:rPr>
        <w:t xml:space="preserve"> </w:t>
      </w:r>
      <w:r w:rsidRPr="00930C2E">
        <w:rPr>
          <w:rFonts w:ascii="Times New Roman" w:hAnsi="Times New Roman" w:cs="Times New Roman"/>
          <w:spacing w:val="-1"/>
          <w:sz w:val="28"/>
          <w:szCs w:val="28"/>
        </w:rPr>
        <w:t>000 м</w:t>
      </w:r>
      <w:r w:rsidRPr="00930C2E">
        <w:rPr>
          <w:rFonts w:ascii="Times New Roman" w:hAnsi="Times New Roman" w:cs="Times New Roman"/>
          <w:spacing w:val="-1"/>
          <w:sz w:val="28"/>
          <w:szCs w:val="28"/>
          <w:vertAlign w:val="superscript"/>
        </w:rPr>
        <w:t>3</w:t>
      </w:r>
      <w:r w:rsidRPr="00930C2E">
        <w:rPr>
          <w:rFonts w:ascii="Times New Roman" w:hAnsi="Times New Roman" w:cs="Times New Roman"/>
          <w:spacing w:val="-1"/>
          <w:sz w:val="28"/>
          <w:szCs w:val="28"/>
        </w:rPr>
        <w:t>/сут (первый этап строительства 25 000 м</w:t>
      </w:r>
      <w:r w:rsidRPr="00930C2E">
        <w:rPr>
          <w:rFonts w:ascii="Times New Roman" w:hAnsi="Times New Roman" w:cs="Times New Roman"/>
          <w:spacing w:val="-1"/>
          <w:sz w:val="28"/>
          <w:szCs w:val="28"/>
          <w:vertAlign w:val="superscript"/>
        </w:rPr>
        <w:t>3</w:t>
      </w:r>
      <w:r w:rsidRPr="00930C2E">
        <w:rPr>
          <w:rFonts w:ascii="Times New Roman" w:hAnsi="Times New Roman" w:cs="Times New Roman"/>
          <w:spacing w:val="-1"/>
          <w:sz w:val="28"/>
          <w:szCs w:val="28"/>
        </w:rPr>
        <w:t>/сут) установленным нормативам допустимого сброса загрязняющих веществ и микроорганизмов в протоку Юганская Обь. Слабая очистка сточных вод пагубно влияет на состояние водного бассейна.</w:t>
      </w:r>
    </w:p>
    <w:p w14:paraId="0BBB620A" w14:textId="77777777" w:rsidR="00E47B03" w:rsidRPr="00244CA8" w:rsidRDefault="00E47B03" w:rsidP="00C922F7">
      <w:pPr>
        <w:pStyle w:val="22"/>
        <w:numPr>
          <w:ilvl w:val="0"/>
          <w:numId w:val="0"/>
        </w:numPr>
        <w:spacing w:before="120" w:after="120" w:line="360" w:lineRule="auto"/>
        <w:jc w:val="both"/>
        <w:rPr>
          <w:rFonts w:cs="Times New Roman"/>
          <w:color w:val="auto"/>
        </w:rPr>
      </w:pPr>
      <w:bookmarkStart w:id="386" w:name="_Toc20390649"/>
      <w:bookmarkStart w:id="387" w:name="_Toc20473693"/>
      <w:bookmarkStart w:id="388" w:name="_Toc29458612"/>
      <w:r>
        <w:rPr>
          <w:rFonts w:cs="Times New Roman"/>
          <w:color w:val="auto"/>
        </w:rPr>
        <w:t>1</w:t>
      </w:r>
      <w:r w:rsidRPr="00244CA8">
        <w:rPr>
          <w:rFonts w:cs="Times New Roman"/>
          <w:color w:val="auto"/>
        </w:rPr>
        <w:t>.</w:t>
      </w:r>
      <w:r>
        <w:rPr>
          <w:rFonts w:cs="Times New Roman"/>
          <w:color w:val="auto"/>
        </w:rPr>
        <w:t>6</w:t>
      </w:r>
      <w:r w:rsidRPr="00244CA8">
        <w:rPr>
          <w:rFonts w:cs="Times New Roman"/>
          <w:color w:val="auto"/>
        </w:rPr>
        <w:t xml:space="preserve">. </w:t>
      </w:r>
      <w:r w:rsidR="003050F6">
        <w:rPr>
          <w:rFonts w:cs="Times New Roman"/>
          <w:color w:val="auto"/>
        </w:rPr>
        <w:t>С</w:t>
      </w:r>
      <w:r w:rsidRPr="00244CA8">
        <w:rPr>
          <w:rFonts w:cs="Times New Roman"/>
          <w:color w:val="auto"/>
        </w:rPr>
        <w:t>истем</w:t>
      </w:r>
      <w:r w:rsidR="003050F6">
        <w:rPr>
          <w:rFonts w:cs="Times New Roman"/>
          <w:color w:val="auto"/>
        </w:rPr>
        <w:t>а</w:t>
      </w:r>
      <w:r w:rsidRPr="00244CA8">
        <w:rPr>
          <w:rFonts w:cs="Times New Roman"/>
          <w:color w:val="auto"/>
        </w:rPr>
        <w:t xml:space="preserve"> </w:t>
      </w:r>
      <w:r>
        <w:rPr>
          <w:rFonts w:cs="Times New Roman"/>
          <w:color w:val="auto"/>
        </w:rPr>
        <w:t>утилизации (захоронения) твердых коммунальных отходов</w:t>
      </w:r>
      <w:bookmarkEnd w:id="386"/>
      <w:bookmarkEnd w:id="387"/>
      <w:bookmarkEnd w:id="388"/>
    </w:p>
    <w:p w14:paraId="2EACCB03"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389" w:name="_Toc20390650"/>
      <w:bookmarkStart w:id="390" w:name="_Toc20473694"/>
      <w:bookmarkStart w:id="391" w:name="_Toc29458613"/>
      <w:r>
        <w:rPr>
          <w:rFonts w:cs="Times New Roman"/>
          <w:b w:val="0"/>
          <w:color w:val="auto"/>
        </w:rPr>
        <w:t>1</w:t>
      </w:r>
      <w:r w:rsidRPr="00244CA8">
        <w:rPr>
          <w:rFonts w:cs="Times New Roman"/>
          <w:b w:val="0"/>
          <w:color w:val="auto"/>
        </w:rPr>
        <w:t>.</w:t>
      </w:r>
      <w:r>
        <w:rPr>
          <w:rFonts w:cs="Times New Roman"/>
          <w:b w:val="0"/>
          <w:color w:val="auto"/>
        </w:rPr>
        <w:t>6</w:t>
      </w:r>
      <w:r w:rsidRPr="00244CA8">
        <w:rPr>
          <w:rFonts w:cs="Times New Roman"/>
          <w:b w:val="0"/>
          <w:color w:val="auto"/>
        </w:rPr>
        <w:t xml:space="preserve">.1. Институциональная структура (организации, работающие в сфере </w:t>
      </w:r>
      <w:r>
        <w:rPr>
          <w:rFonts w:cs="Times New Roman"/>
          <w:b w:val="0"/>
          <w:color w:val="auto"/>
        </w:rPr>
        <w:t>обращения с отходами производства и потребления</w:t>
      </w:r>
      <w:r w:rsidRPr="00244CA8">
        <w:rPr>
          <w:rFonts w:cs="Times New Roman"/>
          <w:b w:val="0"/>
          <w:color w:val="auto"/>
        </w:rPr>
        <w:t>, действующая договорная система и система расчетов за поставляемые ресурсы)</w:t>
      </w:r>
      <w:bookmarkEnd w:id="389"/>
      <w:bookmarkEnd w:id="390"/>
      <w:bookmarkEnd w:id="391"/>
    </w:p>
    <w:p w14:paraId="35F50077"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С 01.01.2019 года с приходом регионального оператора по обращению с ТКО (в ХМАО-Югре это АО «Югра-Экология»):</w:t>
      </w:r>
    </w:p>
    <w:p w14:paraId="131FAEEC"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услуга перешла из категории жилищных в коммунальную: расчет производится не с кв. м, а на число проживающих (фактически или временно) либо на 1 собственника жилого помещения, если в помещении никто не живет;</w:t>
      </w:r>
    </w:p>
    <w:p w14:paraId="41865778"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появился единый тариф регионального оператора на услугу по обращению с ТКО, являющийся первой составляющей платы за услугу по обращению с ТКО;</w:t>
      </w:r>
    </w:p>
    <w:p w14:paraId="59D67839"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норматив накопления ТКО является второй составляющей платы за услугу по обращению с ТКО.</w:t>
      </w:r>
    </w:p>
    <w:p w14:paraId="13CF168D"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Услугу по обращению с твердыми коммунальными отходами на территории ХМАО-Югры оказывает единственный поставщик – региональный оператор по обращению с твердыми коммунальными отходами (далее по тексту – ТКО) АО «Югра-Экология». В настоящее время в г. </w:t>
      </w:r>
      <w:r w:rsidRPr="00617450">
        <w:rPr>
          <w:rFonts w:ascii="Times New Roman" w:hAnsi="Times New Roman" w:cs="Times New Roman"/>
          <w:spacing w:val="-1"/>
          <w:sz w:val="28"/>
          <w:szCs w:val="28"/>
        </w:rPr>
        <w:t xml:space="preserve">Нефтеюганске сбор и транспортирование </w:t>
      </w:r>
      <w:r>
        <w:rPr>
          <w:rFonts w:ascii="Times New Roman" w:hAnsi="Times New Roman" w:cs="Times New Roman"/>
          <w:spacing w:val="-1"/>
          <w:sz w:val="28"/>
          <w:szCs w:val="28"/>
        </w:rPr>
        <w:t>ТКО</w:t>
      </w:r>
      <w:r w:rsidRPr="00617450">
        <w:rPr>
          <w:rFonts w:ascii="Times New Roman" w:hAnsi="Times New Roman" w:cs="Times New Roman"/>
          <w:spacing w:val="-1"/>
          <w:sz w:val="28"/>
          <w:szCs w:val="28"/>
        </w:rPr>
        <w:t xml:space="preserve"> от населения осуществляют, в основном, организации</w:t>
      </w:r>
      <w:r>
        <w:rPr>
          <w:rFonts w:ascii="Times New Roman" w:hAnsi="Times New Roman" w:cs="Times New Roman"/>
          <w:spacing w:val="-1"/>
          <w:sz w:val="28"/>
          <w:szCs w:val="28"/>
        </w:rPr>
        <w:t>:</w:t>
      </w:r>
      <w:r w:rsidRPr="00617450">
        <w:rPr>
          <w:rFonts w:ascii="Times New Roman" w:hAnsi="Times New Roman" w:cs="Times New Roman"/>
          <w:spacing w:val="-1"/>
          <w:sz w:val="28"/>
          <w:szCs w:val="28"/>
        </w:rPr>
        <w:t xml:space="preserve"> </w:t>
      </w:r>
    </w:p>
    <w:p w14:paraId="0AA0CBA9" w14:textId="77777777" w:rsidR="00564832" w:rsidRDefault="00564832" w:rsidP="00564832">
      <w:pPr>
        <w:pStyle w:val="af4"/>
        <w:numPr>
          <w:ilvl w:val="0"/>
          <w:numId w:val="9"/>
        </w:numPr>
        <w:spacing w:after="0" w:line="360" w:lineRule="auto"/>
        <w:ind w:left="0" w:firstLine="567"/>
        <w:jc w:val="both"/>
        <w:rPr>
          <w:rFonts w:ascii="Times New Roman" w:hAnsi="Times New Roman" w:cs="Times New Roman"/>
          <w:spacing w:val="-1"/>
          <w:sz w:val="28"/>
          <w:szCs w:val="28"/>
        </w:rPr>
      </w:pPr>
      <w:r w:rsidRPr="00AB20D5">
        <w:rPr>
          <w:rFonts w:ascii="Times New Roman" w:hAnsi="Times New Roman" w:cs="Times New Roman"/>
          <w:spacing w:val="-1"/>
          <w:sz w:val="28"/>
          <w:szCs w:val="28"/>
        </w:rPr>
        <w:t>ООО «Спецкоммунсервис»</w:t>
      </w:r>
      <w:r>
        <w:rPr>
          <w:rFonts w:ascii="Times New Roman" w:hAnsi="Times New Roman" w:cs="Times New Roman"/>
          <w:spacing w:val="-1"/>
          <w:sz w:val="28"/>
          <w:szCs w:val="28"/>
        </w:rPr>
        <w:t>;</w:t>
      </w:r>
      <w:r w:rsidRPr="00AB20D5">
        <w:rPr>
          <w:rFonts w:ascii="Times New Roman" w:hAnsi="Times New Roman" w:cs="Times New Roman"/>
          <w:spacing w:val="-1"/>
          <w:sz w:val="28"/>
          <w:szCs w:val="28"/>
        </w:rPr>
        <w:t xml:space="preserve"> </w:t>
      </w:r>
    </w:p>
    <w:p w14:paraId="55B1BADB"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617450">
        <w:rPr>
          <w:rFonts w:ascii="Times New Roman" w:hAnsi="Times New Roman" w:cs="Times New Roman"/>
          <w:spacing w:val="-1"/>
          <w:sz w:val="28"/>
          <w:szCs w:val="28"/>
        </w:rPr>
        <w:t>Основными направлениями деятельности ООО «Спецкоммунсервис» является:</w:t>
      </w:r>
    </w:p>
    <w:p w14:paraId="1E5A40B2"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сбор неопасных отходов;</w:t>
      </w:r>
    </w:p>
    <w:p w14:paraId="0770BE0A"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w:t>
      </w:r>
      <w:r w:rsidRPr="00617450">
        <w:rPr>
          <w:rFonts w:ascii="Times New Roman" w:hAnsi="Times New Roman" w:cs="Times New Roman"/>
          <w:spacing w:val="-1"/>
          <w:sz w:val="28"/>
          <w:szCs w:val="28"/>
        </w:rPr>
        <w:t>бор отходов</w:t>
      </w:r>
      <w:r>
        <w:rPr>
          <w:rFonts w:ascii="Times New Roman" w:hAnsi="Times New Roman" w:cs="Times New Roman"/>
          <w:spacing w:val="-1"/>
          <w:sz w:val="28"/>
          <w:szCs w:val="28"/>
        </w:rPr>
        <w:t>;</w:t>
      </w:r>
    </w:p>
    <w:p w14:paraId="0B374327"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617450">
        <w:rPr>
          <w:rFonts w:ascii="Times New Roman" w:hAnsi="Times New Roman" w:cs="Times New Roman"/>
          <w:spacing w:val="-1"/>
          <w:sz w:val="28"/>
          <w:szCs w:val="28"/>
        </w:rPr>
        <w:t>бработка и утилизация отходов</w:t>
      </w:r>
      <w:r>
        <w:rPr>
          <w:rFonts w:ascii="Times New Roman" w:hAnsi="Times New Roman" w:cs="Times New Roman"/>
          <w:spacing w:val="-1"/>
          <w:sz w:val="28"/>
          <w:szCs w:val="28"/>
        </w:rPr>
        <w:t>;</w:t>
      </w:r>
    </w:p>
    <w:p w14:paraId="6217E783"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617450">
        <w:rPr>
          <w:rFonts w:ascii="Times New Roman" w:hAnsi="Times New Roman" w:cs="Times New Roman"/>
          <w:spacing w:val="-1"/>
          <w:sz w:val="28"/>
          <w:szCs w:val="28"/>
        </w:rPr>
        <w:t>бработка вторичного неметаллического сырья</w:t>
      </w:r>
      <w:r>
        <w:rPr>
          <w:rFonts w:ascii="Times New Roman" w:hAnsi="Times New Roman" w:cs="Times New Roman"/>
          <w:spacing w:val="-1"/>
          <w:sz w:val="28"/>
          <w:szCs w:val="28"/>
        </w:rPr>
        <w:t>.</w:t>
      </w:r>
    </w:p>
    <w:p w14:paraId="4A197D35"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ООО «Спецкоммунсервис» эксплуатирует полигон твердых бытовых отходов (далее по тексту – полигон ТБО) </w:t>
      </w:r>
      <w:r w:rsidRPr="007E6BFB">
        <w:rPr>
          <w:rFonts w:ascii="Times New Roman" w:hAnsi="Times New Roman" w:cs="Times New Roman"/>
          <w:spacing w:val="-1"/>
          <w:sz w:val="28"/>
          <w:szCs w:val="28"/>
        </w:rPr>
        <w:t>на основании договора аренд</w:t>
      </w:r>
      <w:r>
        <w:rPr>
          <w:rFonts w:ascii="Times New Roman" w:hAnsi="Times New Roman" w:cs="Times New Roman"/>
          <w:spacing w:val="-1"/>
          <w:sz w:val="28"/>
          <w:szCs w:val="28"/>
        </w:rPr>
        <w:t xml:space="preserve">ы с администрацией городе Нефтеюганска. </w:t>
      </w:r>
      <w:r w:rsidRPr="007E6BFB">
        <w:rPr>
          <w:rFonts w:ascii="Times New Roman" w:hAnsi="Times New Roman" w:cs="Times New Roman"/>
          <w:spacing w:val="-1"/>
          <w:sz w:val="28"/>
          <w:szCs w:val="28"/>
        </w:rPr>
        <w:t>ООО «Спецкоммунсервис» имеет все необходимые документы и внутренние нормативы, необходимые для эксплуатации полигона ТБО.</w:t>
      </w:r>
    </w:p>
    <w:p w14:paraId="4EE53451"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7E6BFB">
        <w:rPr>
          <w:rFonts w:ascii="Times New Roman" w:hAnsi="Times New Roman" w:cs="Times New Roman"/>
          <w:spacing w:val="-1"/>
          <w:sz w:val="28"/>
          <w:szCs w:val="28"/>
        </w:rPr>
        <w:t>Количество контейнерных площадок, обслуживаемых ООО</w:t>
      </w:r>
      <w:r>
        <w:rPr>
          <w:rFonts w:ascii="Times New Roman" w:hAnsi="Times New Roman" w:cs="Times New Roman"/>
          <w:spacing w:val="-1"/>
          <w:sz w:val="28"/>
          <w:szCs w:val="28"/>
        </w:rPr>
        <w:t> </w:t>
      </w:r>
      <w:r w:rsidRPr="007E6BFB">
        <w:rPr>
          <w:rFonts w:ascii="Times New Roman" w:hAnsi="Times New Roman" w:cs="Times New Roman"/>
          <w:spacing w:val="-1"/>
          <w:sz w:val="28"/>
          <w:szCs w:val="28"/>
        </w:rPr>
        <w:t xml:space="preserve">«Спецкоммунсервис» </w:t>
      </w:r>
      <w:r>
        <w:rPr>
          <w:rFonts w:ascii="Times New Roman" w:hAnsi="Times New Roman" w:cs="Times New Roman"/>
          <w:spacing w:val="-1"/>
          <w:sz w:val="28"/>
          <w:szCs w:val="28"/>
        </w:rPr>
        <w:t>–</w:t>
      </w:r>
      <w:r w:rsidRPr="007E6BFB">
        <w:rPr>
          <w:rFonts w:ascii="Times New Roman" w:hAnsi="Times New Roman" w:cs="Times New Roman"/>
          <w:spacing w:val="-1"/>
          <w:sz w:val="28"/>
          <w:szCs w:val="28"/>
        </w:rPr>
        <w:t xml:space="preserve"> 130</w:t>
      </w:r>
      <w:r>
        <w:rPr>
          <w:rFonts w:ascii="Times New Roman" w:hAnsi="Times New Roman" w:cs="Times New Roman"/>
          <w:spacing w:val="-1"/>
          <w:sz w:val="28"/>
          <w:szCs w:val="28"/>
        </w:rPr>
        <w:t xml:space="preserve"> шт</w:t>
      </w:r>
      <w:r w:rsidRPr="007E6BFB">
        <w:rPr>
          <w:rFonts w:ascii="Times New Roman" w:hAnsi="Times New Roman" w:cs="Times New Roman"/>
          <w:spacing w:val="-1"/>
          <w:sz w:val="28"/>
          <w:szCs w:val="28"/>
        </w:rPr>
        <w:t xml:space="preserve"> (с общим количеством установленных на них контейнеров объемом 0,75 м</w:t>
      </w:r>
      <w:r w:rsidRPr="007E6BFB">
        <w:rPr>
          <w:rFonts w:ascii="Times New Roman" w:hAnsi="Times New Roman" w:cs="Times New Roman"/>
          <w:spacing w:val="-1"/>
          <w:sz w:val="28"/>
          <w:szCs w:val="28"/>
          <w:vertAlign w:val="superscript"/>
        </w:rPr>
        <w:t>3</w:t>
      </w:r>
      <w:r w:rsidRPr="007E6BFB">
        <w:rPr>
          <w:rFonts w:ascii="Times New Roman" w:hAnsi="Times New Roman" w:cs="Times New Roman"/>
          <w:spacing w:val="-1"/>
          <w:sz w:val="28"/>
          <w:szCs w:val="28"/>
        </w:rPr>
        <w:t xml:space="preserve"> – 513 шт)</w:t>
      </w:r>
      <w:r>
        <w:rPr>
          <w:rFonts w:ascii="Times New Roman" w:hAnsi="Times New Roman" w:cs="Times New Roman"/>
          <w:spacing w:val="-1"/>
          <w:sz w:val="28"/>
          <w:szCs w:val="28"/>
        </w:rPr>
        <w:t>.</w:t>
      </w:r>
    </w:p>
    <w:p w14:paraId="4A14EE01" w14:textId="77777777" w:rsidR="00564832" w:rsidRDefault="00564832" w:rsidP="00564832">
      <w:pPr>
        <w:pStyle w:val="af4"/>
        <w:numPr>
          <w:ilvl w:val="0"/>
          <w:numId w:val="9"/>
        </w:numPr>
        <w:spacing w:after="0" w:line="360" w:lineRule="auto"/>
        <w:ind w:left="0" w:firstLine="567"/>
        <w:jc w:val="both"/>
        <w:rPr>
          <w:rFonts w:ascii="Times New Roman" w:hAnsi="Times New Roman" w:cs="Times New Roman"/>
          <w:spacing w:val="-1"/>
          <w:sz w:val="28"/>
          <w:szCs w:val="28"/>
        </w:rPr>
      </w:pPr>
      <w:r w:rsidRPr="00AB20D5">
        <w:rPr>
          <w:rFonts w:ascii="Times New Roman" w:hAnsi="Times New Roman" w:cs="Times New Roman"/>
          <w:spacing w:val="-1"/>
          <w:sz w:val="28"/>
          <w:szCs w:val="28"/>
        </w:rPr>
        <w:t>ИП Самигуллин Р.З.</w:t>
      </w:r>
      <w:r>
        <w:rPr>
          <w:rFonts w:ascii="Times New Roman" w:hAnsi="Times New Roman" w:cs="Times New Roman"/>
          <w:spacing w:val="-1"/>
          <w:sz w:val="28"/>
          <w:szCs w:val="28"/>
        </w:rPr>
        <w:t>;</w:t>
      </w:r>
      <w:r w:rsidRPr="00AB20D5">
        <w:rPr>
          <w:rFonts w:ascii="Times New Roman" w:hAnsi="Times New Roman" w:cs="Times New Roman"/>
          <w:spacing w:val="-1"/>
          <w:sz w:val="28"/>
          <w:szCs w:val="28"/>
        </w:rPr>
        <w:t xml:space="preserve"> </w:t>
      </w:r>
    </w:p>
    <w:p w14:paraId="1FFB6964"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617450">
        <w:rPr>
          <w:rFonts w:ascii="Times New Roman" w:hAnsi="Times New Roman" w:cs="Times New Roman"/>
          <w:spacing w:val="-1"/>
          <w:sz w:val="28"/>
          <w:szCs w:val="28"/>
        </w:rPr>
        <w:t>Основными направлениями деятельности ИП Самигуллин Р.З. является</w:t>
      </w:r>
      <w:r>
        <w:rPr>
          <w:rFonts w:ascii="Times New Roman" w:hAnsi="Times New Roman" w:cs="Times New Roman"/>
          <w:spacing w:val="-1"/>
          <w:sz w:val="28"/>
          <w:szCs w:val="28"/>
        </w:rPr>
        <w:t>:</w:t>
      </w:r>
    </w:p>
    <w:p w14:paraId="0B06F0AE"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w:t>
      </w:r>
      <w:r w:rsidRPr="00617450">
        <w:rPr>
          <w:rFonts w:ascii="Times New Roman" w:hAnsi="Times New Roman" w:cs="Times New Roman"/>
          <w:spacing w:val="-1"/>
          <w:sz w:val="28"/>
          <w:szCs w:val="28"/>
        </w:rPr>
        <w:t>бор отходов</w:t>
      </w:r>
      <w:r>
        <w:rPr>
          <w:rFonts w:ascii="Times New Roman" w:hAnsi="Times New Roman" w:cs="Times New Roman"/>
          <w:spacing w:val="-1"/>
          <w:sz w:val="28"/>
          <w:szCs w:val="28"/>
        </w:rPr>
        <w:t>;</w:t>
      </w:r>
    </w:p>
    <w:p w14:paraId="244C0467"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617450">
        <w:rPr>
          <w:rFonts w:ascii="Times New Roman" w:hAnsi="Times New Roman" w:cs="Times New Roman"/>
          <w:spacing w:val="-1"/>
          <w:sz w:val="28"/>
          <w:szCs w:val="28"/>
        </w:rPr>
        <w:t>бработка и утилизация отходов</w:t>
      </w:r>
      <w:r>
        <w:rPr>
          <w:rFonts w:ascii="Times New Roman" w:hAnsi="Times New Roman" w:cs="Times New Roman"/>
          <w:spacing w:val="-1"/>
          <w:sz w:val="28"/>
          <w:szCs w:val="28"/>
        </w:rPr>
        <w:t>.</w:t>
      </w:r>
    </w:p>
    <w:p w14:paraId="135197F2"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7E6BFB">
        <w:rPr>
          <w:rFonts w:ascii="Times New Roman" w:hAnsi="Times New Roman" w:cs="Times New Roman"/>
          <w:spacing w:val="-1"/>
          <w:sz w:val="28"/>
          <w:szCs w:val="28"/>
        </w:rPr>
        <w:t>Количество контейнерных площадок, обслуживаемых</w:t>
      </w:r>
      <w:r>
        <w:rPr>
          <w:rFonts w:ascii="Times New Roman" w:hAnsi="Times New Roman" w:cs="Times New Roman"/>
          <w:spacing w:val="-1"/>
          <w:sz w:val="28"/>
          <w:szCs w:val="28"/>
        </w:rPr>
        <w:t xml:space="preserve"> </w:t>
      </w:r>
      <w:r w:rsidRPr="00AB20D5">
        <w:rPr>
          <w:rFonts w:ascii="Times New Roman" w:hAnsi="Times New Roman" w:cs="Times New Roman"/>
          <w:spacing w:val="-1"/>
          <w:sz w:val="28"/>
          <w:szCs w:val="28"/>
        </w:rPr>
        <w:t>ИП Самигуллин</w:t>
      </w:r>
      <w:r>
        <w:rPr>
          <w:rFonts w:ascii="Times New Roman" w:hAnsi="Times New Roman" w:cs="Times New Roman"/>
          <w:spacing w:val="-1"/>
          <w:sz w:val="28"/>
          <w:szCs w:val="28"/>
        </w:rPr>
        <w:t> </w:t>
      </w:r>
      <w:r w:rsidRPr="00AB20D5">
        <w:rPr>
          <w:rFonts w:ascii="Times New Roman" w:hAnsi="Times New Roman" w:cs="Times New Roman"/>
          <w:spacing w:val="-1"/>
          <w:sz w:val="28"/>
          <w:szCs w:val="28"/>
        </w:rPr>
        <w:t>Р.З</w:t>
      </w:r>
      <w:r>
        <w:rPr>
          <w:rFonts w:ascii="Times New Roman" w:hAnsi="Times New Roman" w:cs="Times New Roman"/>
          <w:spacing w:val="-1"/>
          <w:sz w:val="28"/>
          <w:szCs w:val="28"/>
        </w:rPr>
        <w:t xml:space="preserve">. – </w:t>
      </w:r>
      <w:r w:rsidRPr="007E6BFB">
        <w:rPr>
          <w:rFonts w:ascii="Times New Roman" w:hAnsi="Times New Roman" w:cs="Times New Roman"/>
          <w:spacing w:val="-1"/>
          <w:sz w:val="28"/>
          <w:szCs w:val="28"/>
        </w:rPr>
        <w:t>50</w:t>
      </w:r>
      <w:r>
        <w:rPr>
          <w:rFonts w:ascii="Times New Roman" w:hAnsi="Times New Roman" w:cs="Times New Roman"/>
          <w:spacing w:val="-1"/>
          <w:sz w:val="28"/>
          <w:szCs w:val="28"/>
        </w:rPr>
        <w:t xml:space="preserve"> шт</w:t>
      </w:r>
      <w:r w:rsidRPr="007E6BFB">
        <w:rPr>
          <w:rFonts w:ascii="Times New Roman" w:hAnsi="Times New Roman" w:cs="Times New Roman"/>
          <w:spacing w:val="-1"/>
          <w:sz w:val="28"/>
          <w:szCs w:val="28"/>
        </w:rPr>
        <w:t xml:space="preserve"> (с общим количеством установленных на них контейнеров объемом 0,75 м</w:t>
      </w:r>
      <w:r w:rsidRPr="007E6BFB">
        <w:rPr>
          <w:rFonts w:ascii="Times New Roman" w:hAnsi="Times New Roman" w:cs="Times New Roman"/>
          <w:spacing w:val="-1"/>
          <w:sz w:val="28"/>
          <w:szCs w:val="28"/>
          <w:vertAlign w:val="superscript"/>
        </w:rPr>
        <w:t>3</w:t>
      </w:r>
      <w:r w:rsidRPr="007E6BFB">
        <w:rPr>
          <w:rFonts w:ascii="Times New Roman" w:hAnsi="Times New Roman" w:cs="Times New Roman"/>
          <w:spacing w:val="-1"/>
          <w:sz w:val="28"/>
          <w:szCs w:val="28"/>
        </w:rPr>
        <w:t xml:space="preserve"> – 259 шт)</w:t>
      </w:r>
      <w:r>
        <w:rPr>
          <w:rFonts w:ascii="Times New Roman" w:hAnsi="Times New Roman" w:cs="Times New Roman"/>
          <w:spacing w:val="-1"/>
          <w:sz w:val="28"/>
          <w:szCs w:val="28"/>
        </w:rPr>
        <w:t>.</w:t>
      </w:r>
    </w:p>
    <w:p w14:paraId="3C3EDF0E" w14:textId="77777777" w:rsidR="00564832" w:rsidRDefault="00564832" w:rsidP="00564832">
      <w:pPr>
        <w:pStyle w:val="af4"/>
        <w:numPr>
          <w:ilvl w:val="0"/>
          <w:numId w:val="9"/>
        </w:numPr>
        <w:spacing w:after="0" w:line="360" w:lineRule="auto"/>
        <w:ind w:left="0" w:firstLine="567"/>
        <w:jc w:val="both"/>
        <w:rPr>
          <w:rFonts w:ascii="Times New Roman" w:hAnsi="Times New Roman" w:cs="Times New Roman"/>
          <w:spacing w:val="-1"/>
          <w:sz w:val="28"/>
          <w:szCs w:val="28"/>
        </w:rPr>
      </w:pPr>
      <w:bookmarkStart w:id="392" w:name="_Hlk24626193"/>
      <w:r>
        <w:rPr>
          <w:rFonts w:ascii="Times New Roman" w:hAnsi="Times New Roman" w:cs="Times New Roman"/>
          <w:spacing w:val="-1"/>
          <w:sz w:val="28"/>
          <w:szCs w:val="28"/>
        </w:rPr>
        <w:t>ООО «Гранит».</w:t>
      </w:r>
    </w:p>
    <w:p w14:paraId="52FFE225"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Основными направлениями деятельности ООО «Гранит» является:</w:t>
      </w:r>
    </w:p>
    <w:p w14:paraId="3D9378E9"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срочный вывоз мусора.</w:t>
      </w:r>
    </w:p>
    <w:p w14:paraId="5D9269D2" w14:textId="77777777" w:rsidR="00564832" w:rsidRDefault="00564832" w:rsidP="00564832">
      <w:pPr>
        <w:pStyle w:val="af4"/>
        <w:numPr>
          <w:ilvl w:val="0"/>
          <w:numId w:val="9"/>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ООО «Транс-Сервис».</w:t>
      </w:r>
    </w:p>
    <w:p w14:paraId="54F27BB3" w14:textId="77777777" w:rsidR="00564832" w:rsidRDefault="00564832" w:rsidP="00564832">
      <w:pPr>
        <w:pStyle w:val="af4"/>
        <w:numPr>
          <w:ilvl w:val="0"/>
          <w:numId w:val="9"/>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АО «Нефтеюганск – Сервис».</w:t>
      </w:r>
    </w:p>
    <w:p w14:paraId="758056C5"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Основными направлениями деятельности АО «Нефтеюганск – Сервис» является:</w:t>
      </w:r>
    </w:p>
    <w:p w14:paraId="578DAE1D"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сбор отходов;</w:t>
      </w:r>
    </w:p>
    <w:p w14:paraId="715D73C3"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обработка и утилизация отходов.</w:t>
      </w:r>
    </w:p>
    <w:bookmarkEnd w:id="392"/>
    <w:p w14:paraId="292EE8E4" w14:textId="77777777" w:rsidR="00564832" w:rsidRDefault="00564832" w:rsidP="00ED4780">
      <w:pPr>
        <w:spacing w:after="120" w:line="360" w:lineRule="auto"/>
        <w:ind w:firstLine="567"/>
        <w:jc w:val="both"/>
        <w:rPr>
          <w:rFonts w:ascii="Times New Roman" w:hAnsi="Times New Roman" w:cs="Times New Roman"/>
          <w:spacing w:val="-1"/>
          <w:sz w:val="28"/>
          <w:szCs w:val="28"/>
        </w:rPr>
      </w:pPr>
      <w:r w:rsidRPr="008A741F">
        <w:rPr>
          <w:rFonts w:ascii="Times New Roman" w:hAnsi="Times New Roman" w:cs="Times New Roman"/>
          <w:spacing w:val="-1"/>
          <w:sz w:val="28"/>
          <w:szCs w:val="28"/>
        </w:rPr>
        <w:t>Список организаций, осуществляющих сбор и транспортирование ТКО в г</w:t>
      </w:r>
      <w:r>
        <w:rPr>
          <w:rFonts w:ascii="Times New Roman" w:hAnsi="Times New Roman" w:cs="Times New Roman"/>
          <w:spacing w:val="-1"/>
          <w:sz w:val="28"/>
          <w:szCs w:val="28"/>
        </w:rPr>
        <w:t>. Нефтеюганске</w:t>
      </w:r>
      <w:r w:rsidRPr="008A741F">
        <w:rPr>
          <w:rFonts w:ascii="Times New Roman" w:hAnsi="Times New Roman" w:cs="Times New Roman"/>
          <w:spacing w:val="-1"/>
          <w:sz w:val="28"/>
          <w:szCs w:val="28"/>
        </w:rPr>
        <w:t xml:space="preserve">, представлен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_Ref20470050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52</w:t>
      </w:r>
      <w:r w:rsidR="00671F53">
        <w:fldChar w:fldCharType="end"/>
      </w:r>
      <w:r w:rsidRPr="00523A53">
        <w:rPr>
          <w:rFonts w:ascii="Times New Roman" w:hAnsi="Times New Roman" w:cs="Times New Roman"/>
          <w:spacing w:val="-1"/>
          <w:sz w:val="28"/>
          <w:szCs w:val="28"/>
        </w:rPr>
        <w:t>.</w:t>
      </w:r>
    </w:p>
    <w:p w14:paraId="07A93FC9" w14:textId="77777777" w:rsidR="00564832" w:rsidRPr="008A741F" w:rsidRDefault="00564832" w:rsidP="00564832">
      <w:pPr>
        <w:pStyle w:val="af7"/>
        <w:keepNext/>
        <w:spacing w:after="0"/>
        <w:jc w:val="right"/>
        <w:rPr>
          <w:rFonts w:ascii="Times New Roman" w:hAnsi="Times New Roman" w:cs="Times New Roman"/>
          <w:color w:val="auto"/>
          <w:sz w:val="24"/>
          <w:szCs w:val="24"/>
        </w:rPr>
      </w:pPr>
      <w:bookmarkStart w:id="393" w:name="_Ref20470050"/>
      <w:bookmarkStart w:id="394" w:name="_Toc20473614"/>
      <w:bookmarkStart w:id="395" w:name="_Toc29457539"/>
      <w:r w:rsidRPr="008A741F">
        <w:rPr>
          <w:rFonts w:ascii="Times New Roman" w:hAnsi="Times New Roman" w:cs="Times New Roman"/>
          <w:color w:val="auto"/>
          <w:sz w:val="24"/>
          <w:szCs w:val="24"/>
        </w:rPr>
        <w:t xml:space="preserve">Таблица </w:t>
      </w:r>
      <w:r w:rsidR="0047469B" w:rsidRPr="008A741F">
        <w:rPr>
          <w:rFonts w:ascii="Times New Roman" w:hAnsi="Times New Roman" w:cs="Times New Roman"/>
          <w:color w:val="auto"/>
          <w:sz w:val="24"/>
          <w:szCs w:val="24"/>
        </w:rPr>
        <w:fldChar w:fldCharType="begin"/>
      </w:r>
      <w:r w:rsidRPr="008A741F">
        <w:rPr>
          <w:rFonts w:ascii="Times New Roman" w:hAnsi="Times New Roman" w:cs="Times New Roman"/>
          <w:color w:val="auto"/>
          <w:sz w:val="24"/>
          <w:szCs w:val="24"/>
        </w:rPr>
        <w:instrText xml:space="preserve"> SEQ Таблица \* ARABIC </w:instrText>
      </w:r>
      <w:r w:rsidR="0047469B" w:rsidRPr="008A741F">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52</w:t>
      </w:r>
      <w:r w:rsidR="0047469B" w:rsidRPr="008A741F">
        <w:rPr>
          <w:rFonts w:ascii="Times New Roman" w:hAnsi="Times New Roman" w:cs="Times New Roman"/>
          <w:color w:val="auto"/>
          <w:sz w:val="24"/>
          <w:szCs w:val="24"/>
        </w:rPr>
        <w:fldChar w:fldCharType="end"/>
      </w:r>
      <w:bookmarkEnd w:id="393"/>
      <w:r w:rsidRPr="008A741F">
        <w:rPr>
          <w:rFonts w:ascii="Times New Roman" w:hAnsi="Times New Roman" w:cs="Times New Roman"/>
          <w:color w:val="auto"/>
          <w:sz w:val="24"/>
          <w:szCs w:val="24"/>
        </w:rPr>
        <w:t>. Организации, осуществляющие сбор и транспортирование ТКО на территории г. Нефтеюганска</w:t>
      </w:r>
      <w:bookmarkEnd w:id="394"/>
      <w:bookmarkEnd w:id="395"/>
    </w:p>
    <w:tbl>
      <w:tblPr>
        <w:tblStyle w:val="af6"/>
        <w:tblW w:w="0" w:type="auto"/>
        <w:tblLook w:val="04A0" w:firstRow="1" w:lastRow="0" w:firstColumn="1" w:lastColumn="0" w:noHBand="0" w:noVBand="1"/>
      </w:tblPr>
      <w:tblGrid>
        <w:gridCol w:w="531"/>
        <w:gridCol w:w="3243"/>
        <w:gridCol w:w="2337"/>
        <w:gridCol w:w="3233"/>
      </w:tblGrid>
      <w:tr w:rsidR="00564832" w14:paraId="2F5D07B4" w14:textId="77777777" w:rsidTr="001A5672">
        <w:tc>
          <w:tcPr>
            <w:tcW w:w="531" w:type="dxa"/>
            <w:tcBorders>
              <w:top w:val="single" w:sz="4" w:space="0" w:color="auto"/>
              <w:left w:val="single" w:sz="4" w:space="0" w:color="auto"/>
              <w:bottom w:val="single" w:sz="4" w:space="0" w:color="auto"/>
              <w:right w:val="single" w:sz="4" w:space="0" w:color="auto"/>
            </w:tcBorders>
            <w:vAlign w:val="center"/>
            <w:hideMark/>
          </w:tcPr>
          <w:p w14:paraId="0300A40B" w14:textId="77777777" w:rsidR="00564832" w:rsidRDefault="00564832" w:rsidP="001A5672">
            <w:pPr>
              <w:jc w:val="center"/>
              <w:rPr>
                <w:rFonts w:ascii="Times New Roman" w:hAnsi="Times New Roman" w:cs="Times New Roman"/>
                <w:b/>
                <w:spacing w:val="-1"/>
                <w:sz w:val="20"/>
                <w:szCs w:val="20"/>
              </w:rPr>
            </w:pPr>
            <w:bookmarkStart w:id="396" w:name="_Hlk24626203"/>
            <w:bookmarkStart w:id="397" w:name="_Toc20390651"/>
            <w:bookmarkStart w:id="398" w:name="_Toc20473695"/>
            <w:r>
              <w:rPr>
                <w:rFonts w:ascii="Times New Roman" w:hAnsi="Times New Roman" w:cs="Times New Roman"/>
                <w:b/>
                <w:spacing w:val="-1"/>
                <w:sz w:val="20"/>
                <w:szCs w:val="20"/>
              </w:rPr>
              <w:t>№ п/п</w:t>
            </w:r>
          </w:p>
        </w:tc>
        <w:tc>
          <w:tcPr>
            <w:tcW w:w="3243" w:type="dxa"/>
            <w:tcBorders>
              <w:top w:val="single" w:sz="4" w:space="0" w:color="auto"/>
              <w:left w:val="single" w:sz="4" w:space="0" w:color="auto"/>
              <w:bottom w:val="single" w:sz="4" w:space="0" w:color="auto"/>
              <w:right w:val="single" w:sz="4" w:space="0" w:color="auto"/>
            </w:tcBorders>
            <w:vAlign w:val="center"/>
            <w:hideMark/>
          </w:tcPr>
          <w:p w14:paraId="4AA1D8F1" w14:textId="77777777" w:rsidR="0056483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Наименование организации, осуществляющей сбор, транспортирование, размещение, обезвреживание ТКО на территории г. Нефтеюганск</w:t>
            </w:r>
          </w:p>
        </w:tc>
        <w:tc>
          <w:tcPr>
            <w:tcW w:w="2337" w:type="dxa"/>
            <w:tcBorders>
              <w:top w:val="single" w:sz="4" w:space="0" w:color="auto"/>
              <w:left w:val="single" w:sz="4" w:space="0" w:color="auto"/>
              <w:bottom w:val="single" w:sz="4" w:space="0" w:color="auto"/>
              <w:right w:val="single" w:sz="4" w:space="0" w:color="auto"/>
            </w:tcBorders>
            <w:vAlign w:val="center"/>
            <w:hideMark/>
          </w:tcPr>
          <w:p w14:paraId="3E0C7011" w14:textId="77777777" w:rsidR="0056483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Месторасположение</w:t>
            </w:r>
          </w:p>
        </w:tc>
        <w:tc>
          <w:tcPr>
            <w:tcW w:w="3233" w:type="dxa"/>
            <w:tcBorders>
              <w:top w:val="single" w:sz="4" w:space="0" w:color="auto"/>
              <w:left w:val="single" w:sz="4" w:space="0" w:color="auto"/>
              <w:bottom w:val="single" w:sz="4" w:space="0" w:color="auto"/>
              <w:right w:val="single" w:sz="4" w:space="0" w:color="auto"/>
            </w:tcBorders>
            <w:vAlign w:val="center"/>
            <w:hideMark/>
          </w:tcPr>
          <w:p w14:paraId="7E3416D6" w14:textId="77777777" w:rsidR="00564832"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Вид деятельности: сбор, транспортирование, размещение, обезвреживание отходов</w:t>
            </w:r>
          </w:p>
        </w:tc>
      </w:tr>
      <w:tr w:rsidR="00564832" w14:paraId="5D5D328E" w14:textId="77777777" w:rsidTr="001A5672">
        <w:tc>
          <w:tcPr>
            <w:tcW w:w="531" w:type="dxa"/>
            <w:tcBorders>
              <w:top w:val="single" w:sz="4" w:space="0" w:color="auto"/>
              <w:left w:val="single" w:sz="4" w:space="0" w:color="auto"/>
              <w:bottom w:val="single" w:sz="4" w:space="0" w:color="auto"/>
              <w:right w:val="single" w:sz="4" w:space="0" w:color="auto"/>
            </w:tcBorders>
            <w:vAlign w:val="center"/>
            <w:hideMark/>
          </w:tcPr>
          <w:p w14:paraId="1EFD56E4"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3243" w:type="dxa"/>
            <w:tcBorders>
              <w:top w:val="single" w:sz="4" w:space="0" w:color="auto"/>
              <w:left w:val="single" w:sz="4" w:space="0" w:color="auto"/>
              <w:bottom w:val="single" w:sz="4" w:space="0" w:color="auto"/>
              <w:right w:val="single" w:sz="4" w:space="0" w:color="auto"/>
            </w:tcBorders>
            <w:vAlign w:val="center"/>
            <w:hideMark/>
          </w:tcPr>
          <w:p w14:paraId="77FB1BC7"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ООО «Спецкоммунсервис»</w:t>
            </w:r>
          </w:p>
          <w:p w14:paraId="77658EE9"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Объект размещения отходов – полигон по обезвреживанию ТБО г. Нефтеюганска</w:t>
            </w:r>
          </w:p>
        </w:tc>
        <w:tc>
          <w:tcPr>
            <w:tcW w:w="2337" w:type="dxa"/>
            <w:tcBorders>
              <w:top w:val="single" w:sz="4" w:space="0" w:color="auto"/>
              <w:left w:val="single" w:sz="4" w:space="0" w:color="auto"/>
              <w:bottom w:val="single" w:sz="4" w:space="0" w:color="auto"/>
              <w:right w:val="single" w:sz="4" w:space="0" w:color="auto"/>
            </w:tcBorders>
            <w:vAlign w:val="center"/>
            <w:hideMark/>
          </w:tcPr>
          <w:p w14:paraId="0E2876F6"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г. Нефтеюганск, промышленная зона «Пионерная», ул. Жилая, строение № 18</w:t>
            </w:r>
          </w:p>
        </w:tc>
        <w:tc>
          <w:tcPr>
            <w:tcW w:w="3233" w:type="dxa"/>
            <w:tcBorders>
              <w:top w:val="single" w:sz="4" w:space="0" w:color="auto"/>
              <w:left w:val="single" w:sz="4" w:space="0" w:color="auto"/>
              <w:bottom w:val="single" w:sz="4" w:space="0" w:color="auto"/>
              <w:right w:val="single" w:sz="4" w:space="0" w:color="auto"/>
            </w:tcBorders>
            <w:vAlign w:val="center"/>
            <w:hideMark/>
          </w:tcPr>
          <w:p w14:paraId="416867A6"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Сбор, транспортирование, размещение отходов I-IV класса опасности</w:t>
            </w:r>
          </w:p>
        </w:tc>
      </w:tr>
      <w:tr w:rsidR="00564832" w14:paraId="77882C61" w14:textId="77777777" w:rsidTr="001A5672">
        <w:tc>
          <w:tcPr>
            <w:tcW w:w="531" w:type="dxa"/>
            <w:tcBorders>
              <w:top w:val="single" w:sz="4" w:space="0" w:color="auto"/>
              <w:left w:val="single" w:sz="4" w:space="0" w:color="auto"/>
              <w:bottom w:val="single" w:sz="4" w:space="0" w:color="auto"/>
              <w:right w:val="single" w:sz="4" w:space="0" w:color="auto"/>
            </w:tcBorders>
            <w:vAlign w:val="center"/>
            <w:hideMark/>
          </w:tcPr>
          <w:p w14:paraId="5B6956F6"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3243" w:type="dxa"/>
            <w:tcBorders>
              <w:top w:val="single" w:sz="4" w:space="0" w:color="auto"/>
              <w:left w:val="single" w:sz="4" w:space="0" w:color="auto"/>
              <w:bottom w:val="single" w:sz="4" w:space="0" w:color="auto"/>
              <w:right w:val="single" w:sz="4" w:space="0" w:color="auto"/>
            </w:tcBorders>
            <w:vAlign w:val="center"/>
            <w:hideMark/>
          </w:tcPr>
          <w:p w14:paraId="733A125A"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Индивидуальный предприниматель Самигуллин Рустам Зинурович</w:t>
            </w:r>
          </w:p>
        </w:tc>
        <w:tc>
          <w:tcPr>
            <w:tcW w:w="2337" w:type="dxa"/>
            <w:tcBorders>
              <w:top w:val="single" w:sz="4" w:space="0" w:color="auto"/>
              <w:left w:val="single" w:sz="4" w:space="0" w:color="auto"/>
              <w:bottom w:val="single" w:sz="4" w:space="0" w:color="auto"/>
              <w:right w:val="single" w:sz="4" w:space="0" w:color="auto"/>
            </w:tcBorders>
            <w:vAlign w:val="center"/>
            <w:hideMark/>
          </w:tcPr>
          <w:p w14:paraId="15DEF19F"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г. Нефтеюганск, 8 мкр., д. 7, кв. 37</w:t>
            </w:r>
          </w:p>
        </w:tc>
        <w:tc>
          <w:tcPr>
            <w:tcW w:w="3233" w:type="dxa"/>
            <w:tcBorders>
              <w:top w:val="single" w:sz="4" w:space="0" w:color="auto"/>
              <w:left w:val="single" w:sz="4" w:space="0" w:color="auto"/>
              <w:bottom w:val="single" w:sz="4" w:space="0" w:color="auto"/>
              <w:right w:val="single" w:sz="4" w:space="0" w:color="auto"/>
            </w:tcBorders>
            <w:vAlign w:val="center"/>
            <w:hideMark/>
          </w:tcPr>
          <w:p w14:paraId="24E81C08"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Сбор, транспортирование отходов IV класса опасности</w:t>
            </w:r>
          </w:p>
        </w:tc>
      </w:tr>
      <w:tr w:rsidR="00564832" w14:paraId="7A59F277" w14:textId="77777777" w:rsidTr="001A5672">
        <w:tc>
          <w:tcPr>
            <w:tcW w:w="531" w:type="dxa"/>
            <w:tcBorders>
              <w:top w:val="single" w:sz="4" w:space="0" w:color="auto"/>
              <w:left w:val="single" w:sz="4" w:space="0" w:color="auto"/>
              <w:bottom w:val="single" w:sz="4" w:space="0" w:color="auto"/>
              <w:right w:val="single" w:sz="4" w:space="0" w:color="auto"/>
            </w:tcBorders>
            <w:vAlign w:val="center"/>
            <w:hideMark/>
          </w:tcPr>
          <w:p w14:paraId="3E1B7E66"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3243" w:type="dxa"/>
            <w:tcBorders>
              <w:top w:val="single" w:sz="4" w:space="0" w:color="auto"/>
              <w:left w:val="single" w:sz="4" w:space="0" w:color="auto"/>
              <w:bottom w:val="single" w:sz="4" w:space="0" w:color="auto"/>
              <w:right w:val="single" w:sz="4" w:space="0" w:color="auto"/>
            </w:tcBorders>
            <w:vAlign w:val="center"/>
            <w:hideMark/>
          </w:tcPr>
          <w:p w14:paraId="3FCCDDF4"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ООО «Гранит»</w:t>
            </w:r>
          </w:p>
        </w:tc>
        <w:tc>
          <w:tcPr>
            <w:tcW w:w="2337" w:type="dxa"/>
            <w:tcBorders>
              <w:top w:val="single" w:sz="4" w:space="0" w:color="auto"/>
              <w:left w:val="single" w:sz="4" w:space="0" w:color="auto"/>
              <w:bottom w:val="single" w:sz="4" w:space="0" w:color="auto"/>
              <w:right w:val="single" w:sz="4" w:space="0" w:color="auto"/>
            </w:tcBorders>
            <w:vAlign w:val="center"/>
            <w:hideMark/>
          </w:tcPr>
          <w:p w14:paraId="316BBDBF"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г. Нефтеюганск, ул. Парковая, 10/1</w:t>
            </w:r>
          </w:p>
        </w:tc>
        <w:tc>
          <w:tcPr>
            <w:tcW w:w="3233" w:type="dxa"/>
            <w:tcBorders>
              <w:top w:val="single" w:sz="4" w:space="0" w:color="auto"/>
              <w:left w:val="single" w:sz="4" w:space="0" w:color="auto"/>
              <w:bottom w:val="single" w:sz="4" w:space="0" w:color="auto"/>
              <w:right w:val="single" w:sz="4" w:space="0" w:color="auto"/>
            </w:tcBorders>
            <w:vAlign w:val="center"/>
            <w:hideMark/>
          </w:tcPr>
          <w:p w14:paraId="0D5B15A4"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 xml:space="preserve">Транспортирование отходов </w:t>
            </w:r>
          </w:p>
        </w:tc>
      </w:tr>
      <w:tr w:rsidR="00564832" w14:paraId="4358B62A" w14:textId="77777777" w:rsidTr="001A5672">
        <w:tc>
          <w:tcPr>
            <w:tcW w:w="531" w:type="dxa"/>
            <w:tcBorders>
              <w:top w:val="single" w:sz="4" w:space="0" w:color="auto"/>
              <w:left w:val="single" w:sz="4" w:space="0" w:color="auto"/>
              <w:bottom w:val="single" w:sz="4" w:space="0" w:color="auto"/>
              <w:right w:val="single" w:sz="4" w:space="0" w:color="auto"/>
            </w:tcBorders>
            <w:vAlign w:val="center"/>
            <w:hideMark/>
          </w:tcPr>
          <w:p w14:paraId="67B7C0C8"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3243" w:type="dxa"/>
            <w:tcBorders>
              <w:top w:val="single" w:sz="4" w:space="0" w:color="auto"/>
              <w:left w:val="single" w:sz="4" w:space="0" w:color="auto"/>
              <w:bottom w:val="single" w:sz="4" w:space="0" w:color="auto"/>
              <w:right w:val="single" w:sz="4" w:space="0" w:color="auto"/>
            </w:tcBorders>
            <w:vAlign w:val="center"/>
            <w:hideMark/>
          </w:tcPr>
          <w:p w14:paraId="0F6B94BF"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ООО «Транс-Сервис»</w:t>
            </w:r>
          </w:p>
        </w:tc>
        <w:tc>
          <w:tcPr>
            <w:tcW w:w="2337" w:type="dxa"/>
            <w:tcBorders>
              <w:top w:val="single" w:sz="4" w:space="0" w:color="auto"/>
              <w:left w:val="single" w:sz="4" w:space="0" w:color="auto"/>
              <w:bottom w:val="single" w:sz="4" w:space="0" w:color="auto"/>
              <w:right w:val="single" w:sz="4" w:space="0" w:color="auto"/>
            </w:tcBorders>
            <w:vAlign w:val="center"/>
            <w:hideMark/>
          </w:tcPr>
          <w:p w14:paraId="2D361FEE"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г. Нефтеюганск, 14-й микрорайон, д. 40</w:t>
            </w:r>
          </w:p>
        </w:tc>
        <w:tc>
          <w:tcPr>
            <w:tcW w:w="3233" w:type="dxa"/>
            <w:tcBorders>
              <w:top w:val="single" w:sz="4" w:space="0" w:color="auto"/>
              <w:left w:val="single" w:sz="4" w:space="0" w:color="auto"/>
              <w:bottom w:val="single" w:sz="4" w:space="0" w:color="auto"/>
              <w:right w:val="single" w:sz="4" w:space="0" w:color="auto"/>
            </w:tcBorders>
            <w:vAlign w:val="center"/>
            <w:hideMark/>
          </w:tcPr>
          <w:p w14:paraId="1073BE50"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 xml:space="preserve">Транспортирование отходов </w:t>
            </w:r>
          </w:p>
        </w:tc>
      </w:tr>
      <w:tr w:rsidR="00564832" w14:paraId="0E59DC1B" w14:textId="77777777" w:rsidTr="001A5672">
        <w:tc>
          <w:tcPr>
            <w:tcW w:w="531" w:type="dxa"/>
            <w:tcBorders>
              <w:top w:val="single" w:sz="4" w:space="0" w:color="auto"/>
              <w:left w:val="single" w:sz="4" w:space="0" w:color="auto"/>
              <w:bottom w:val="single" w:sz="4" w:space="0" w:color="auto"/>
              <w:right w:val="single" w:sz="4" w:space="0" w:color="auto"/>
            </w:tcBorders>
            <w:vAlign w:val="center"/>
            <w:hideMark/>
          </w:tcPr>
          <w:p w14:paraId="3D513E74"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3243" w:type="dxa"/>
            <w:tcBorders>
              <w:top w:val="single" w:sz="4" w:space="0" w:color="auto"/>
              <w:left w:val="single" w:sz="4" w:space="0" w:color="auto"/>
              <w:bottom w:val="single" w:sz="4" w:space="0" w:color="auto"/>
              <w:right w:val="single" w:sz="4" w:space="0" w:color="auto"/>
            </w:tcBorders>
            <w:vAlign w:val="center"/>
            <w:hideMark/>
          </w:tcPr>
          <w:p w14:paraId="70D5AFC5"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АО «Нефтеюганск – Сервис»</w:t>
            </w:r>
          </w:p>
        </w:tc>
        <w:tc>
          <w:tcPr>
            <w:tcW w:w="2337" w:type="dxa"/>
            <w:tcBorders>
              <w:top w:val="single" w:sz="4" w:space="0" w:color="auto"/>
              <w:left w:val="single" w:sz="4" w:space="0" w:color="auto"/>
              <w:bottom w:val="single" w:sz="4" w:space="0" w:color="auto"/>
              <w:right w:val="single" w:sz="4" w:space="0" w:color="auto"/>
            </w:tcBorders>
            <w:vAlign w:val="center"/>
            <w:hideMark/>
          </w:tcPr>
          <w:p w14:paraId="50C50B48"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г. Нефтеюганск, Набережная ул., стр. 20, пом. 2</w:t>
            </w:r>
          </w:p>
        </w:tc>
        <w:tc>
          <w:tcPr>
            <w:tcW w:w="3233" w:type="dxa"/>
            <w:tcBorders>
              <w:top w:val="single" w:sz="4" w:space="0" w:color="auto"/>
              <w:left w:val="single" w:sz="4" w:space="0" w:color="auto"/>
              <w:bottom w:val="single" w:sz="4" w:space="0" w:color="auto"/>
              <w:right w:val="single" w:sz="4" w:space="0" w:color="auto"/>
            </w:tcBorders>
            <w:vAlign w:val="center"/>
            <w:hideMark/>
          </w:tcPr>
          <w:p w14:paraId="324EA698" w14:textId="77777777" w:rsidR="00564832"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Сбор, обезвреживание отходов</w:t>
            </w:r>
          </w:p>
        </w:tc>
      </w:tr>
    </w:tbl>
    <w:p w14:paraId="285DA4D8" w14:textId="77777777" w:rsidR="00564832" w:rsidRDefault="00564832" w:rsidP="00C922F7">
      <w:pPr>
        <w:pStyle w:val="22"/>
        <w:numPr>
          <w:ilvl w:val="0"/>
          <w:numId w:val="0"/>
        </w:numPr>
        <w:spacing w:after="120" w:line="360" w:lineRule="auto"/>
        <w:jc w:val="both"/>
        <w:outlineLvl w:val="2"/>
        <w:rPr>
          <w:rFonts w:cs="Times New Roman"/>
          <w:b w:val="0"/>
          <w:color w:val="auto"/>
        </w:rPr>
      </w:pPr>
      <w:bookmarkStart w:id="399" w:name="_Toc29458614"/>
      <w:bookmarkEnd w:id="396"/>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 xml:space="preserve">.2. Характеристика системы </w:t>
      </w:r>
      <w:r>
        <w:rPr>
          <w:rFonts w:cs="Times New Roman"/>
          <w:b w:val="0"/>
          <w:color w:val="auto"/>
        </w:rPr>
        <w:t>утилизации (захоронения) ТКО</w:t>
      </w:r>
      <w:bookmarkEnd w:id="397"/>
      <w:bookmarkEnd w:id="398"/>
      <w:bookmarkEnd w:id="399"/>
    </w:p>
    <w:p w14:paraId="2B89AC51" w14:textId="77777777" w:rsidR="00564832" w:rsidRDefault="00564832" w:rsidP="00C922F7">
      <w:pPr>
        <w:pStyle w:val="22"/>
        <w:numPr>
          <w:ilvl w:val="0"/>
          <w:numId w:val="0"/>
        </w:numPr>
        <w:spacing w:after="120" w:line="360" w:lineRule="auto"/>
        <w:jc w:val="both"/>
        <w:outlineLvl w:val="3"/>
        <w:rPr>
          <w:rFonts w:cs="Times New Roman"/>
          <w:b w:val="0"/>
          <w:color w:val="auto"/>
        </w:rPr>
      </w:pPr>
      <w:bookmarkStart w:id="400" w:name="_Toc20390652"/>
      <w:bookmarkStart w:id="401" w:name="_Toc20473696"/>
      <w:bookmarkStart w:id="402" w:name="_Toc29458615"/>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.1</w:t>
      </w:r>
      <w:r w:rsidRPr="003D39A0">
        <w:rPr>
          <w:rFonts w:cs="Times New Roman"/>
          <w:b w:val="0"/>
          <w:color w:val="auto"/>
        </w:rPr>
        <w:t xml:space="preserve">. </w:t>
      </w:r>
      <w:r>
        <w:rPr>
          <w:rFonts w:cs="Times New Roman"/>
          <w:b w:val="0"/>
          <w:color w:val="auto"/>
        </w:rPr>
        <w:t>Система обращения с твердыми коммунальными отходами</w:t>
      </w:r>
      <w:bookmarkEnd w:id="400"/>
      <w:bookmarkEnd w:id="401"/>
      <w:bookmarkEnd w:id="402"/>
    </w:p>
    <w:p w14:paraId="5BA45B98" w14:textId="77777777" w:rsidR="00564832" w:rsidRPr="002F7C97" w:rsidRDefault="00564832" w:rsidP="00564832">
      <w:pPr>
        <w:spacing w:after="0" w:line="360" w:lineRule="auto"/>
        <w:ind w:firstLine="567"/>
        <w:jc w:val="both"/>
        <w:rPr>
          <w:rFonts w:ascii="Times New Roman" w:hAnsi="Times New Roman" w:cs="Times New Roman"/>
          <w:spacing w:val="-1"/>
          <w:sz w:val="28"/>
          <w:szCs w:val="28"/>
        </w:rPr>
      </w:pPr>
      <w:r w:rsidRPr="002F7C97">
        <w:rPr>
          <w:rFonts w:ascii="Times New Roman" w:hAnsi="Times New Roman" w:cs="Times New Roman"/>
          <w:spacing w:val="-1"/>
          <w:sz w:val="28"/>
          <w:szCs w:val="28"/>
        </w:rPr>
        <w:t>В г</w:t>
      </w:r>
      <w:r>
        <w:rPr>
          <w:rFonts w:ascii="Times New Roman" w:hAnsi="Times New Roman" w:cs="Times New Roman"/>
          <w:spacing w:val="-1"/>
          <w:sz w:val="28"/>
          <w:szCs w:val="28"/>
        </w:rPr>
        <w:t>.</w:t>
      </w:r>
      <w:r w:rsidRPr="002F7C97">
        <w:rPr>
          <w:rFonts w:ascii="Times New Roman" w:hAnsi="Times New Roman" w:cs="Times New Roman"/>
          <w:spacing w:val="-1"/>
          <w:sz w:val="28"/>
          <w:szCs w:val="28"/>
        </w:rPr>
        <w:t xml:space="preserve"> Нефтеюганске организована планово-</w:t>
      </w:r>
      <w:r>
        <w:rPr>
          <w:rFonts w:ascii="Times New Roman" w:hAnsi="Times New Roman" w:cs="Times New Roman"/>
          <w:spacing w:val="-1"/>
          <w:sz w:val="28"/>
          <w:szCs w:val="28"/>
        </w:rPr>
        <w:t>регулярная система сбора, транс</w:t>
      </w:r>
      <w:r w:rsidRPr="002F7C97">
        <w:rPr>
          <w:rFonts w:ascii="Times New Roman" w:hAnsi="Times New Roman" w:cs="Times New Roman"/>
          <w:spacing w:val="-1"/>
          <w:sz w:val="28"/>
          <w:szCs w:val="28"/>
        </w:rPr>
        <w:t xml:space="preserve">портирования спецавтотранспортом и обезвреживания твердых коммунальных отходов. </w:t>
      </w:r>
    </w:p>
    <w:p w14:paraId="4B5AAA96" w14:textId="77777777" w:rsidR="00564832" w:rsidRPr="002F7C97" w:rsidRDefault="00564832" w:rsidP="00564832">
      <w:pPr>
        <w:spacing w:after="0" w:line="360" w:lineRule="auto"/>
        <w:ind w:firstLine="567"/>
        <w:jc w:val="both"/>
        <w:rPr>
          <w:rFonts w:ascii="Times New Roman" w:hAnsi="Times New Roman" w:cs="Times New Roman"/>
          <w:spacing w:val="-1"/>
          <w:sz w:val="28"/>
          <w:szCs w:val="28"/>
        </w:rPr>
      </w:pPr>
      <w:r w:rsidRPr="002F7C97">
        <w:rPr>
          <w:rFonts w:ascii="Times New Roman" w:hAnsi="Times New Roman" w:cs="Times New Roman"/>
          <w:spacing w:val="-1"/>
          <w:sz w:val="28"/>
          <w:szCs w:val="28"/>
        </w:rPr>
        <w:t>Сбор, временное накопление ТКО, образующ</w:t>
      </w:r>
      <w:r>
        <w:rPr>
          <w:rFonts w:ascii="Times New Roman" w:hAnsi="Times New Roman" w:cs="Times New Roman"/>
          <w:spacing w:val="-1"/>
          <w:sz w:val="28"/>
          <w:szCs w:val="28"/>
        </w:rPr>
        <w:t>ихся на промышленных предприяти</w:t>
      </w:r>
      <w:r w:rsidRPr="002F7C97">
        <w:rPr>
          <w:rFonts w:ascii="Times New Roman" w:hAnsi="Times New Roman" w:cs="Times New Roman"/>
          <w:spacing w:val="-1"/>
          <w:sz w:val="28"/>
          <w:szCs w:val="28"/>
        </w:rPr>
        <w:t xml:space="preserve">ях, осуществляется на территории предприятий; вывоз и транспортировка </w:t>
      </w:r>
      <w:r>
        <w:rPr>
          <w:rFonts w:ascii="Times New Roman" w:hAnsi="Times New Roman" w:cs="Times New Roman"/>
          <w:spacing w:val="-1"/>
          <w:sz w:val="28"/>
          <w:szCs w:val="28"/>
        </w:rPr>
        <w:t>–</w:t>
      </w:r>
      <w:r w:rsidRPr="002F7C97">
        <w:rPr>
          <w:rFonts w:ascii="Times New Roman" w:hAnsi="Times New Roman" w:cs="Times New Roman"/>
          <w:spacing w:val="-1"/>
          <w:sz w:val="28"/>
          <w:szCs w:val="28"/>
        </w:rPr>
        <w:t xml:space="preserve"> по заявкам. </w:t>
      </w:r>
    </w:p>
    <w:p w14:paraId="704F2A8F" w14:textId="77777777" w:rsidR="00564832" w:rsidRPr="002F7C97" w:rsidRDefault="00564832" w:rsidP="00564832">
      <w:pPr>
        <w:spacing w:after="0" w:line="360" w:lineRule="auto"/>
        <w:ind w:firstLine="567"/>
        <w:jc w:val="both"/>
        <w:rPr>
          <w:rFonts w:ascii="Times New Roman" w:hAnsi="Times New Roman" w:cs="Times New Roman"/>
          <w:spacing w:val="-1"/>
          <w:sz w:val="28"/>
          <w:szCs w:val="28"/>
        </w:rPr>
      </w:pPr>
      <w:r w:rsidRPr="002F7C97">
        <w:rPr>
          <w:rFonts w:ascii="Times New Roman" w:hAnsi="Times New Roman" w:cs="Times New Roman"/>
          <w:spacing w:val="-1"/>
          <w:sz w:val="28"/>
          <w:szCs w:val="28"/>
        </w:rPr>
        <w:t>Сбор ТКО в контейнеры и уборку контейнерных площадок осуществляют:</w:t>
      </w:r>
    </w:p>
    <w:p w14:paraId="2820A9A2" w14:textId="77777777" w:rsidR="00564832" w:rsidRPr="002F7C97"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2F7C97">
        <w:rPr>
          <w:rFonts w:ascii="Times New Roman" w:hAnsi="Times New Roman" w:cs="Times New Roman"/>
          <w:spacing w:val="-1"/>
          <w:sz w:val="28"/>
          <w:szCs w:val="28"/>
        </w:rPr>
        <w:t>в жилищном фонде – собственники помеще</w:t>
      </w:r>
      <w:r>
        <w:rPr>
          <w:rFonts w:ascii="Times New Roman" w:hAnsi="Times New Roman" w:cs="Times New Roman"/>
          <w:spacing w:val="-1"/>
          <w:sz w:val="28"/>
          <w:szCs w:val="28"/>
        </w:rPr>
        <w:t>ний или обслуживающие их органи</w:t>
      </w:r>
      <w:r w:rsidRPr="002F7C97">
        <w:rPr>
          <w:rFonts w:ascii="Times New Roman" w:hAnsi="Times New Roman" w:cs="Times New Roman"/>
          <w:spacing w:val="-1"/>
          <w:sz w:val="28"/>
          <w:szCs w:val="28"/>
        </w:rPr>
        <w:t>зации;</w:t>
      </w:r>
    </w:p>
    <w:p w14:paraId="08188518" w14:textId="77777777" w:rsidR="00564832" w:rsidRPr="002F7C97"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2F7C97">
        <w:rPr>
          <w:rFonts w:ascii="Times New Roman" w:hAnsi="Times New Roman" w:cs="Times New Roman"/>
          <w:spacing w:val="-1"/>
          <w:sz w:val="28"/>
          <w:szCs w:val="28"/>
        </w:rPr>
        <w:t>на объектах, содержание которых осуществляется по договору – организации-подрядчики;</w:t>
      </w:r>
    </w:p>
    <w:p w14:paraId="2FB6AA02"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2F7C97">
        <w:rPr>
          <w:rFonts w:ascii="Times New Roman" w:hAnsi="Times New Roman" w:cs="Times New Roman"/>
          <w:spacing w:val="-1"/>
          <w:sz w:val="28"/>
          <w:szCs w:val="28"/>
        </w:rPr>
        <w:t>по остальным территориям – хозяйствующие с</w:t>
      </w:r>
      <w:r>
        <w:rPr>
          <w:rFonts w:ascii="Times New Roman" w:hAnsi="Times New Roman" w:cs="Times New Roman"/>
          <w:spacing w:val="-1"/>
          <w:sz w:val="28"/>
          <w:szCs w:val="28"/>
        </w:rPr>
        <w:t>убъекты, во владении или пользо</w:t>
      </w:r>
      <w:r w:rsidRPr="002F7C97">
        <w:rPr>
          <w:rFonts w:ascii="Times New Roman" w:hAnsi="Times New Roman" w:cs="Times New Roman"/>
          <w:spacing w:val="-1"/>
          <w:sz w:val="28"/>
          <w:szCs w:val="28"/>
        </w:rPr>
        <w:t>вании которых находятся данные территории.</w:t>
      </w:r>
    </w:p>
    <w:p w14:paraId="0DA4E2B9" w14:textId="77777777" w:rsidR="00564832" w:rsidRPr="00AB20D5" w:rsidRDefault="00564832" w:rsidP="00564832">
      <w:pPr>
        <w:spacing w:after="0" w:line="360" w:lineRule="auto"/>
        <w:ind w:firstLine="567"/>
        <w:jc w:val="both"/>
        <w:rPr>
          <w:rFonts w:ascii="Times New Roman" w:hAnsi="Times New Roman" w:cs="Times New Roman"/>
          <w:spacing w:val="-1"/>
          <w:sz w:val="28"/>
          <w:szCs w:val="28"/>
        </w:rPr>
      </w:pPr>
      <w:r w:rsidRPr="00AB20D5">
        <w:rPr>
          <w:rFonts w:ascii="Times New Roman" w:hAnsi="Times New Roman" w:cs="Times New Roman"/>
          <w:spacing w:val="-1"/>
          <w:sz w:val="28"/>
          <w:szCs w:val="28"/>
        </w:rPr>
        <w:t>Сбор ТКО от населения, бюджетных организаций, предприятий и организаций сферы услуг в г</w:t>
      </w:r>
      <w:r>
        <w:rPr>
          <w:rFonts w:ascii="Times New Roman" w:hAnsi="Times New Roman" w:cs="Times New Roman"/>
          <w:spacing w:val="-1"/>
          <w:sz w:val="28"/>
          <w:szCs w:val="28"/>
        </w:rPr>
        <w:t>.</w:t>
      </w:r>
      <w:r w:rsidRPr="00AB20D5">
        <w:rPr>
          <w:rFonts w:ascii="Times New Roman" w:hAnsi="Times New Roman" w:cs="Times New Roman"/>
          <w:spacing w:val="-1"/>
          <w:sz w:val="28"/>
          <w:szCs w:val="28"/>
        </w:rPr>
        <w:t xml:space="preserve"> Нефтеюганск</w:t>
      </w:r>
      <w:r>
        <w:rPr>
          <w:rFonts w:ascii="Times New Roman" w:hAnsi="Times New Roman" w:cs="Times New Roman"/>
          <w:spacing w:val="-1"/>
          <w:sz w:val="28"/>
          <w:szCs w:val="28"/>
        </w:rPr>
        <w:t>е</w:t>
      </w:r>
      <w:r w:rsidRPr="00AB20D5">
        <w:rPr>
          <w:rFonts w:ascii="Times New Roman" w:hAnsi="Times New Roman" w:cs="Times New Roman"/>
          <w:spacing w:val="-1"/>
          <w:sz w:val="28"/>
          <w:szCs w:val="28"/>
        </w:rPr>
        <w:t xml:space="preserve"> осуществляется на площадках для сбора ТКО.</w:t>
      </w:r>
    </w:p>
    <w:p w14:paraId="099A9E70" w14:textId="77777777" w:rsidR="00564832" w:rsidRPr="00AB20D5" w:rsidRDefault="00564832" w:rsidP="00564832">
      <w:pPr>
        <w:spacing w:after="0" w:line="360" w:lineRule="auto"/>
        <w:ind w:firstLine="567"/>
        <w:jc w:val="both"/>
        <w:rPr>
          <w:rFonts w:ascii="Times New Roman" w:hAnsi="Times New Roman" w:cs="Times New Roman"/>
          <w:spacing w:val="-1"/>
          <w:sz w:val="28"/>
          <w:szCs w:val="28"/>
        </w:rPr>
      </w:pPr>
      <w:r w:rsidRPr="00AB20D5">
        <w:rPr>
          <w:rFonts w:ascii="Times New Roman" w:hAnsi="Times New Roman" w:cs="Times New Roman"/>
          <w:spacing w:val="-1"/>
          <w:sz w:val="28"/>
          <w:szCs w:val="28"/>
        </w:rPr>
        <w:t>ООО «Спецкоммунсервис» обслуживает следующие микрорайоны города: 1, 2, 3, 4, 5, 6, 7, 8, 8а, 9, 9а, 10, 11, 11а, 11б, 13, СУ-62, также Автобаза, ПНМК, БПТОиК, ВМУ.</w:t>
      </w:r>
    </w:p>
    <w:p w14:paraId="0BBCF041" w14:textId="77777777" w:rsidR="00564832" w:rsidRPr="00AB20D5" w:rsidRDefault="00564832" w:rsidP="00564832">
      <w:pPr>
        <w:spacing w:after="0" w:line="360" w:lineRule="auto"/>
        <w:ind w:firstLine="567"/>
        <w:jc w:val="both"/>
        <w:rPr>
          <w:rFonts w:ascii="Times New Roman" w:hAnsi="Times New Roman" w:cs="Times New Roman"/>
          <w:spacing w:val="-1"/>
          <w:sz w:val="28"/>
          <w:szCs w:val="28"/>
        </w:rPr>
      </w:pPr>
      <w:r w:rsidRPr="00AB20D5">
        <w:rPr>
          <w:rFonts w:ascii="Times New Roman" w:hAnsi="Times New Roman" w:cs="Times New Roman"/>
          <w:spacing w:val="-1"/>
          <w:sz w:val="28"/>
          <w:szCs w:val="28"/>
        </w:rPr>
        <w:t xml:space="preserve">ИП Самигуллин Р.З. обслуживает 3, 5, 6, 11б, 12, 14, 15, 16, 16а микрорайоны города. </w:t>
      </w:r>
    </w:p>
    <w:p w14:paraId="6A599E9D" w14:textId="77777777" w:rsidR="00564832" w:rsidRPr="00AB20D5" w:rsidRDefault="00564832" w:rsidP="00564832">
      <w:pPr>
        <w:spacing w:after="0" w:line="360" w:lineRule="auto"/>
        <w:ind w:firstLine="567"/>
        <w:jc w:val="both"/>
        <w:rPr>
          <w:rFonts w:ascii="Times New Roman" w:hAnsi="Times New Roman" w:cs="Times New Roman"/>
          <w:spacing w:val="-1"/>
          <w:sz w:val="28"/>
          <w:szCs w:val="28"/>
        </w:rPr>
      </w:pPr>
      <w:r w:rsidRPr="00AB20D5">
        <w:rPr>
          <w:rFonts w:ascii="Times New Roman" w:hAnsi="Times New Roman" w:cs="Times New Roman"/>
          <w:spacing w:val="-1"/>
          <w:sz w:val="28"/>
          <w:szCs w:val="28"/>
        </w:rPr>
        <w:t>Сбор ТКО осуществляется, в основном, в стандартные контейнеры вместимостью 0,75 м</w:t>
      </w:r>
      <w:r w:rsidRPr="00AB20D5">
        <w:rPr>
          <w:rFonts w:ascii="Times New Roman" w:hAnsi="Times New Roman" w:cs="Times New Roman"/>
          <w:spacing w:val="-1"/>
          <w:sz w:val="28"/>
          <w:szCs w:val="28"/>
          <w:vertAlign w:val="superscript"/>
        </w:rPr>
        <w:t>3</w:t>
      </w:r>
      <w:r w:rsidRPr="00AB20D5">
        <w:rPr>
          <w:rFonts w:ascii="Times New Roman" w:hAnsi="Times New Roman" w:cs="Times New Roman"/>
          <w:spacing w:val="-1"/>
          <w:sz w:val="28"/>
          <w:szCs w:val="28"/>
        </w:rPr>
        <w:t>; для сбора отходов от учреждений, предприятий, организаций имеются контейнеры по 0,9 м</w:t>
      </w:r>
      <w:r w:rsidRPr="00AB20D5">
        <w:rPr>
          <w:rFonts w:ascii="Times New Roman" w:hAnsi="Times New Roman" w:cs="Times New Roman"/>
          <w:spacing w:val="-1"/>
          <w:sz w:val="28"/>
          <w:szCs w:val="28"/>
          <w:vertAlign w:val="superscript"/>
        </w:rPr>
        <w:t>3</w:t>
      </w:r>
      <w:r w:rsidRPr="00AB20D5">
        <w:rPr>
          <w:rFonts w:ascii="Times New Roman" w:hAnsi="Times New Roman" w:cs="Times New Roman"/>
          <w:spacing w:val="-1"/>
          <w:sz w:val="28"/>
          <w:szCs w:val="28"/>
        </w:rPr>
        <w:t xml:space="preserve"> и 1,0 м</w:t>
      </w:r>
      <w:r w:rsidRPr="00AB20D5">
        <w:rPr>
          <w:rFonts w:ascii="Times New Roman" w:hAnsi="Times New Roman" w:cs="Times New Roman"/>
          <w:spacing w:val="-1"/>
          <w:sz w:val="28"/>
          <w:szCs w:val="28"/>
          <w:vertAlign w:val="superscript"/>
        </w:rPr>
        <w:t>3</w:t>
      </w:r>
      <w:r w:rsidRPr="00AB20D5">
        <w:rPr>
          <w:rFonts w:ascii="Times New Roman" w:hAnsi="Times New Roman" w:cs="Times New Roman"/>
          <w:spacing w:val="-1"/>
          <w:sz w:val="28"/>
          <w:szCs w:val="28"/>
        </w:rPr>
        <w:t>.</w:t>
      </w:r>
    </w:p>
    <w:p w14:paraId="0B26E54C"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 о системе обращения с твердыми коммунальными отходами представлена в Разделе 3 Пункт 3.5.2.1. Обосновывающих материалов.</w:t>
      </w:r>
    </w:p>
    <w:p w14:paraId="6E375C8A"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03" w:name="_Toc20390653"/>
      <w:bookmarkStart w:id="404" w:name="_Toc20473697"/>
      <w:bookmarkStart w:id="405" w:name="_Toc29458616"/>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.2</w:t>
      </w:r>
      <w:r w:rsidRPr="003D39A0">
        <w:rPr>
          <w:rFonts w:cs="Times New Roman"/>
          <w:b w:val="0"/>
          <w:color w:val="auto"/>
        </w:rPr>
        <w:t xml:space="preserve">. </w:t>
      </w:r>
      <w:r>
        <w:rPr>
          <w:rFonts w:cs="Times New Roman"/>
          <w:b w:val="0"/>
          <w:color w:val="auto"/>
        </w:rPr>
        <w:t>Система обращения с крупногабаритными отходами</w:t>
      </w:r>
      <w:bookmarkEnd w:id="403"/>
      <w:bookmarkEnd w:id="404"/>
      <w:bookmarkEnd w:id="405"/>
    </w:p>
    <w:p w14:paraId="5CE6025B"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117354">
        <w:rPr>
          <w:rFonts w:ascii="Times New Roman" w:hAnsi="Times New Roman" w:cs="Times New Roman"/>
          <w:spacing w:val="-1"/>
          <w:sz w:val="28"/>
          <w:szCs w:val="28"/>
        </w:rPr>
        <w:t>В соответствии с местными нормативами градостроительного проектирования г</w:t>
      </w:r>
      <w:r>
        <w:rPr>
          <w:rFonts w:ascii="Times New Roman" w:hAnsi="Times New Roman" w:cs="Times New Roman"/>
          <w:spacing w:val="-1"/>
          <w:sz w:val="28"/>
          <w:szCs w:val="28"/>
        </w:rPr>
        <w:t>.</w:t>
      </w:r>
      <w:r w:rsidRPr="00117354">
        <w:rPr>
          <w:rFonts w:ascii="Times New Roman" w:hAnsi="Times New Roman" w:cs="Times New Roman"/>
          <w:spacing w:val="-1"/>
          <w:sz w:val="28"/>
          <w:szCs w:val="28"/>
        </w:rPr>
        <w:t xml:space="preserve"> Нефтеюганска, утвержденными решением Думы города Нефтеюганска от 30.04.2015 № 1021, норма накопления крупногабаритных отходов</w:t>
      </w:r>
      <w:r>
        <w:rPr>
          <w:rFonts w:ascii="Times New Roman" w:hAnsi="Times New Roman" w:cs="Times New Roman"/>
          <w:spacing w:val="-1"/>
          <w:sz w:val="28"/>
          <w:szCs w:val="28"/>
        </w:rPr>
        <w:t xml:space="preserve"> (далее по тексту – КГО)</w:t>
      </w:r>
      <w:r w:rsidRPr="00117354">
        <w:rPr>
          <w:rFonts w:ascii="Times New Roman" w:hAnsi="Times New Roman" w:cs="Times New Roman"/>
          <w:spacing w:val="-1"/>
          <w:sz w:val="28"/>
          <w:szCs w:val="28"/>
        </w:rPr>
        <w:t xml:space="preserve"> составляет 8 % от объёма твёрдых коммунальных отходов.</w:t>
      </w:r>
    </w:p>
    <w:p w14:paraId="7EF5505F" w14:textId="77777777" w:rsidR="00564832" w:rsidRPr="00117354" w:rsidRDefault="00564832" w:rsidP="00564832">
      <w:pPr>
        <w:spacing w:after="0" w:line="360" w:lineRule="auto"/>
        <w:ind w:firstLine="567"/>
        <w:jc w:val="both"/>
        <w:rPr>
          <w:rFonts w:ascii="Times New Roman" w:hAnsi="Times New Roman" w:cs="Times New Roman"/>
          <w:spacing w:val="-1"/>
          <w:sz w:val="28"/>
          <w:szCs w:val="28"/>
        </w:rPr>
      </w:pPr>
      <w:r w:rsidRPr="00117354">
        <w:rPr>
          <w:rFonts w:ascii="Times New Roman" w:hAnsi="Times New Roman" w:cs="Times New Roman"/>
          <w:spacing w:val="-1"/>
          <w:sz w:val="28"/>
          <w:szCs w:val="28"/>
        </w:rPr>
        <w:t>К КГО относятся отходы, по габаритам не помещающиеся в стандартные контейнеры вместимостью 0,75 м</w:t>
      </w:r>
      <w:r w:rsidRPr="00117354">
        <w:rPr>
          <w:rFonts w:ascii="Times New Roman" w:hAnsi="Times New Roman" w:cs="Times New Roman"/>
          <w:spacing w:val="-1"/>
          <w:sz w:val="28"/>
          <w:szCs w:val="28"/>
          <w:vertAlign w:val="superscript"/>
        </w:rPr>
        <w:t>3</w:t>
      </w:r>
      <w:r w:rsidRPr="00117354">
        <w:rPr>
          <w:rFonts w:ascii="Times New Roman" w:hAnsi="Times New Roman" w:cs="Times New Roman"/>
          <w:spacing w:val="-1"/>
          <w:sz w:val="28"/>
          <w:szCs w:val="28"/>
        </w:rPr>
        <w:t>.</w:t>
      </w:r>
    </w:p>
    <w:p w14:paraId="24193B42" w14:textId="77777777" w:rsidR="00ED4780" w:rsidRPr="00ED4780" w:rsidRDefault="00564832" w:rsidP="00ED4780">
      <w:pPr>
        <w:spacing w:after="120" w:line="360" w:lineRule="auto"/>
        <w:ind w:firstLine="567"/>
        <w:jc w:val="both"/>
        <w:rPr>
          <w:rFonts w:ascii="Times New Roman" w:hAnsi="Times New Roman" w:cs="Times New Roman"/>
          <w:vanish/>
          <w:sz w:val="28"/>
          <w:szCs w:val="28"/>
        </w:rPr>
      </w:pPr>
      <w:r w:rsidRPr="00117354">
        <w:rPr>
          <w:rFonts w:ascii="Times New Roman" w:hAnsi="Times New Roman" w:cs="Times New Roman"/>
          <w:spacing w:val="-1"/>
          <w:sz w:val="28"/>
          <w:szCs w:val="28"/>
        </w:rPr>
        <w:t>Для сбора КГО специальные контейнеры не применяются; местом складирования служит основание контейнерной площадки рядом с контейнерами для сбора ТКО.</w:t>
      </w:r>
      <w:r>
        <w:rPr>
          <w:rFonts w:ascii="Times New Roman" w:hAnsi="Times New Roman" w:cs="Times New Roman"/>
          <w:spacing w:val="-1"/>
          <w:sz w:val="28"/>
          <w:szCs w:val="28"/>
        </w:rPr>
        <w:t xml:space="preserve"> Ориентировочный состав КГО представлен в </w:t>
      </w:r>
      <w:r w:rsidRPr="00755D8E">
        <w:rPr>
          <w:rFonts w:ascii="Times New Roman" w:hAnsi="Times New Roman" w:cs="Times New Roman"/>
          <w:spacing w:val="-1"/>
          <w:sz w:val="28"/>
          <w:szCs w:val="28"/>
        </w:rPr>
        <w:t xml:space="preserve">Таблице </w:t>
      </w:r>
      <w:r w:rsidR="0047469B" w:rsidRPr="00755D8E">
        <w:rPr>
          <w:rFonts w:ascii="Times New Roman" w:hAnsi="Times New Roman" w:cs="Times New Roman"/>
          <w:spacing w:val="-1"/>
          <w:sz w:val="28"/>
          <w:szCs w:val="28"/>
        </w:rPr>
        <w:fldChar w:fldCharType="begin"/>
      </w:r>
      <w:r w:rsidRPr="00755D8E">
        <w:rPr>
          <w:rFonts w:ascii="Times New Roman" w:hAnsi="Times New Roman" w:cs="Times New Roman"/>
          <w:spacing w:val="-1"/>
          <w:sz w:val="28"/>
          <w:szCs w:val="28"/>
        </w:rPr>
        <w:instrText xml:space="preserve"> REF _Ref20470141 \h  \* MERGEFORMAT </w:instrText>
      </w:r>
      <w:r w:rsidR="0047469B" w:rsidRPr="00755D8E">
        <w:rPr>
          <w:rFonts w:ascii="Times New Roman" w:hAnsi="Times New Roman" w:cs="Times New Roman"/>
          <w:spacing w:val="-1"/>
          <w:sz w:val="28"/>
          <w:szCs w:val="28"/>
        </w:rPr>
      </w:r>
      <w:r w:rsidR="0047469B" w:rsidRPr="00755D8E">
        <w:rPr>
          <w:rFonts w:ascii="Times New Roman" w:hAnsi="Times New Roman" w:cs="Times New Roman"/>
          <w:spacing w:val="-1"/>
          <w:sz w:val="28"/>
          <w:szCs w:val="28"/>
        </w:rPr>
        <w:fldChar w:fldCharType="separate"/>
      </w:r>
      <w:r w:rsidR="00ED4780" w:rsidRPr="00ED4780">
        <w:rPr>
          <w:rFonts w:ascii="Times New Roman" w:hAnsi="Times New Roman" w:cs="Times New Roman"/>
          <w:vanish/>
          <w:sz w:val="28"/>
          <w:szCs w:val="28"/>
        </w:rPr>
        <w:br w:type="page"/>
      </w:r>
    </w:p>
    <w:p w14:paraId="7703186F" w14:textId="77777777" w:rsidR="00564832" w:rsidRPr="00755D8E" w:rsidRDefault="00ED4780" w:rsidP="00564832">
      <w:pPr>
        <w:spacing w:after="120" w:line="360" w:lineRule="auto"/>
        <w:ind w:firstLine="567"/>
        <w:jc w:val="both"/>
        <w:rPr>
          <w:rFonts w:ascii="Times New Roman" w:hAnsi="Times New Roman" w:cs="Times New Roman"/>
          <w:spacing w:val="-1"/>
          <w:sz w:val="28"/>
          <w:szCs w:val="28"/>
        </w:rPr>
      </w:pPr>
      <w:r w:rsidRPr="00ED4780">
        <w:rPr>
          <w:rFonts w:ascii="Times New Roman" w:hAnsi="Times New Roman" w:cs="Times New Roman"/>
          <w:noProof/>
          <w:vanish/>
          <w:sz w:val="28"/>
          <w:szCs w:val="28"/>
        </w:rPr>
        <w:t>Таблица</w:t>
      </w:r>
      <w:r w:rsidRPr="00ED4780">
        <w:rPr>
          <w:rFonts w:ascii="Times New Roman" w:hAnsi="Times New Roman" w:cs="Times New Roman"/>
          <w:vanish/>
          <w:sz w:val="28"/>
          <w:szCs w:val="28"/>
        </w:rPr>
        <w:t xml:space="preserve"> </w:t>
      </w:r>
      <w:r w:rsidRPr="00ED4780">
        <w:rPr>
          <w:rFonts w:ascii="Times New Roman" w:hAnsi="Times New Roman" w:cs="Times New Roman"/>
          <w:noProof/>
          <w:sz w:val="28"/>
          <w:szCs w:val="28"/>
        </w:rPr>
        <w:t>53</w:t>
      </w:r>
      <w:r w:rsidR="0047469B" w:rsidRPr="00755D8E">
        <w:rPr>
          <w:rFonts w:ascii="Times New Roman" w:hAnsi="Times New Roman" w:cs="Times New Roman"/>
          <w:spacing w:val="-1"/>
          <w:sz w:val="28"/>
          <w:szCs w:val="28"/>
        </w:rPr>
        <w:fldChar w:fldCharType="end"/>
      </w:r>
      <w:r w:rsidR="00564832" w:rsidRPr="00755D8E">
        <w:rPr>
          <w:rFonts w:ascii="Times New Roman" w:hAnsi="Times New Roman" w:cs="Times New Roman"/>
          <w:spacing w:val="-1"/>
          <w:sz w:val="28"/>
          <w:szCs w:val="28"/>
        </w:rPr>
        <w:t>.</w:t>
      </w:r>
    </w:p>
    <w:p w14:paraId="4CCD42C6" w14:textId="77777777" w:rsidR="00564832" w:rsidRDefault="00564832" w:rsidP="00564832">
      <w:pPr>
        <w:rPr>
          <w:rFonts w:ascii="Times New Roman" w:hAnsi="Times New Roman" w:cs="Times New Roman"/>
          <w:i/>
          <w:iCs/>
          <w:sz w:val="24"/>
          <w:szCs w:val="24"/>
        </w:rPr>
      </w:pPr>
      <w:bookmarkStart w:id="406" w:name="_Ref20470141"/>
      <w:bookmarkStart w:id="407" w:name="_Toc20473618"/>
      <w:r>
        <w:rPr>
          <w:rFonts w:ascii="Times New Roman" w:hAnsi="Times New Roman" w:cs="Times New Roman"/>
          <w:sz w:val="24"/>
          <w:szCs w:val="24"/>
        </w:rPr>
        <w:br w:type="page"/>
      </w:r>
    </w:p>
    <w:p w14:paraId="798787DC" w14:textId="77777777" w:rsidR="00564832" w:rsidRPr="00117354" w:rsidRDefault="00564832" w:rsidP="00564832">
      <w:pPr>
        <w:pStyle w:val="af7"/>
        <w:keepNext/>
        <w:spacing w:after="0"/>
        <w:jc w:val="right"/>
        <w:rPr>
          <w:rFonts w:ascii="Times New Roman" w:hAnsi="Times New Roman" w:cs="Times New Roman"/>
          <w:color w:val="auto"/>
          <w:sz w:val="24"/>
          <w:szCs w:val="24"/>
        </w:rPr>
      </w:pPr>
      <w:bookmarkStart w:id="408" w:name="_Toc29457540"/>
      <w:r w:rsidRPr="00117354">
        <w:rPr>
          <w:rFonts w:ascii="Times New Roman" w:hAnsi="Times New Roman" w:cs="Times New Roman"/>
          <w:color w:val="auto"/>
          <w:sz w:val="24"/>
          <w:szCs w:val="24"/>
        </w:rPr>
        <w:t xml:space="preserve">Таблица </w:t>
      </w:r>
      <w:r w:rsidR="0047469B" w:rsidRPr="00117354">
        <w:rPr>
          <w:rFonts w:ascii="Times New Roman" w:hAnsi="Times New Roman" w:cs="Times New Roman"/>
          <w:color w:val="auto"/>
          <w:sz w:val="24"/>
          <w:szCs w:val="24"/>
        </w:rPr>
        <w:fldChar w:fldCharType="begin"/>
      </w:r>
      <w:r w:rsidRPr="00117354">
        <w:rPr>
          <w:rFonts w:ascii="Times New Roman" w:hAnsi="Times New Roman" w:cs="Times New Roman"/>
          <w:color w:val="auto"/>
          <w:sz w:val="24"/>
          <w:szCs w:val="24"/>
        </w:rPr>
        <w:instrText xml:space="preserve"> SEQ Таблица \* ARABIC </w:instrText>
      </w:r>
      <w:r w:rsidR="0047469B" w:rsidRPr="0011735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53</w:t>
      </w:r>
      <w:r w:rsidR="0047469B" w:rsidRPr="00117354">
        <w:rPr>
          <w:rFonts w:ascii="Times New Roman" w:hAnsi="Times New Roman" w:cs="Times New Roman"/>
          <w:color w:val="auto"/>
          <w:sz w:val="24"/>
          <w:szCs w:val="24"/>
        </w:rPr>
        <w:fldChar w:fldCharType="end"/>
      </w:r>
      <w:bookmarkEnd w:id="406"/>
      <w:r w:rsidRPr="00117354">
        <w:rPr>
          <w:rFonts w:ascii="Times New Roman" w:hAnsi="Times New Roman" w:cs="Times New Roman"/>
          <w:color w:val="auto"/>
          <w:sz w:val="24"/>
          <w:szCs w:val="24"/>
        </w:rPr>
        <w:t>. Ориентировочный состав КГО</w:t>
      </w:r>
      <w:bookmarkEnd w:id="407"/>
      <w:bookmarkEnd w:id="4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3193"/>
        <w:gridCol w:w="1807"/>
        <w:gridCol w:w="3704"/>
      </w:tblGrid>
      <w:tr w:rsidR="00564832" w:rsidRPr="00117354" w14:paraId="504A846D" w14:textId="77777777" w:rsidTr="001A5672">
        <w:trPr>
          <w:jc w:val="center"/>
        </w:trPr>
        <w:tc>
          <w:tcPr>
            <w:tcW w:w="453" w:type="pct"/>
            <w:vAlign w:val="center"/>
          </w:tcPr>
          <w:p w14:paraId="5F73EC45" w14:textId="77777777" w:rsidR="00564832" w:rsidRPr="00117354" w:rsidRDefault="00564832" w:rsidP="001A567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п/п</w:t>
            </w:r>
          </w:p>
        </w:tc>
        <w:tc>
          <w:tcPr>
            <w:tcW w:w="1668" w:type="pct"/>
            <w:vAlign w:val="center"/>
          </w:tcPr>
          <w:p w14:paraId="7D3BFBE3"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b/>
                <w:sz w:val="20"/>
                <w:szCs w:val="20"/>
              </w:rPr>
              <w:t>Материал</w:t>
            </w:r>
          </w:p>
        </w:tc>
        <w:tc>
          <w:tcPr>
            <w:tcW w:w="944" w:type="pct"/>
            <w:vAlign w:val="center"/>
          </w:tcPr>
          <w:p w14:paraId="013B3818"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b/>
                <w:sz w:val="20"/>
                <w:szCs w:val="20"/>
              </w:rPr>
              <w:t>Содержание, %</w:t>
            </w:r>
          </w:p>
        </w:tc>
        <w:tc>
          <w:tcPr>
            <w:tcW w:w="1935" w:type="pct"/>
            <w:vAlign w:val="center"/>
          </w:tcPr>
          <w:p w14:paraId="57E39150"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b/>
                <w:sz w:val="20"/>
                <w:szCs w:val="20"/>
              </w:rPr>
              <w:t>Составляющие</w:t>
            </w:r>
          </w:p>
        </w:tc>
      </w:tr>
      <w:tr w:rsidR="00564832" w:rsidRPr="00117354" w14:paraId="2A2441AA" w14:textId="77777777" w:rsidTr="001A5672">
        <w:trPr>
          <w:jc w:val="center"/>
        </w:trPr>
        <w:tc>
          <w:tcPr>
            <w:tcW w:w="453" w:type="pct"/>
            <w:vAlign w:val="center"/>
          </w:tcPr>
          <w:p w14:paraId="55C73126" w14:textId="77777777" w:rsidR="00564832" w:rsidRPr="00117354"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668" w:type="pct"/>
            <w:vAlign w:val="center"/>
          </w:tcPr>
          <w:p w14:paraId="55B559B1"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Дерево</w:t>
            </w:r>
          </w:p>
        </w:tc>
        <w:tc>
          <w:tcPr>
            <w:tcW w:w="944" w:type="pct"/>
            <w:vAlign w:val="center"/>
          </w:tcPr>
          <w:p w14:paraId="293EC1CE" w14:textId="77777777" w:rsidR="00564832" w:rsidRPr="00117354" w:rsidRDefault="00564832" w:rsidP="001A5672">
            <w:pPr>
              <w:pStyle w:val="xl49"/>
              <w:pBdr>
                <w:left w:val="none" w:sz="0" w:space="0" w:color="auto"/>
                <w:bottom w:val="none" w:sz="0" w:space="0" w:color="auto"/>
                <w:right w:val="none" w:sz="0" w:space="0" w:color="auto"/>
              </w:pBdr>
              <w:spacing w:before="0" w:beforeAutospacing="0" w:after="0" w:afterAutospacing="0"/>
              <w:textAlignment w:val="auto"/>
              <w:rPr>
                <w:rFonts w:ascii="Times New Roman" w:eastAsia="Times New Roman" w:hAnsi="Times New Roman"/>
                <w:sz w:val="20"/>
                <w:szCs w:val="20"/>
              </w:rPr>
            </w:pPr>
            <w:r w:rsidRPr="00117354">
              <w:rPr>
                <w:rFonts w:ascii="Times New Roman" w:eastAsia="Times New Roman" w:hAnsi="Times New Roman"/>
                <w:sz w:val="20"/>
                <w:szCs w:val="20"/>
              </w:rPr>
              <w:t>60</w:t>
            </w:r>
          </w:p>
        </w:tc>
        <w:tc>
          <w:tcPr>
            <w:tcW w:w="1935" w:type="pct"/>
            <w:vAlign w:val="center"/>
          </w:tcPr>
          <w:p w14:paraId="679DC1E4"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Мебель, обрезки деревьев, доски, ящики, фанера</w:t>
            </w:r>
          </w:p>
        </w:tc>
      </w:tr>
      <w:tr w:rsidR="00564832" w:rsidRPr="00117354" w14:paraId="79572D3B" w14:textId="77777777" w:rsidTr="001A5672">
        <w:trPr>
          <w:jc w:val="center"/>
        </w:trPr>
        <w:tc>
          <w:tcPr>
            <w:tcW w:w="453" w:type="pct"/>
            <w:vAlign w:val="center"/>
          </w:tcPr>
          <w:p w14:paraId="4BF7D792" w14:textId="77777777" w:rsidR="00564832" w:rsidRPr="00117354"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668" w:type="pct"/>
            <w:vAlign w:val="center"/>
          </w:tcPr>
          <w:p w14:paraId="7E15DA72"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Бумага, картон</w:t>
            </w:r>
          </w:p>
        </w:tc>
        <w:tc>
          <w:tcPr>
            <w:tcW w:w="944" w:type="pct"/>
            <w:vAlign w:val="center"/>
          </w:tcPr>
          <w:p w14:paraId="276A4286"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6</w:t>
            </w:r>
          </w:p>
        </w:tc>
        <w:tc>
          <w:tcPr>
            <w:tcW w:w="1935" w:type="pct"/>
            <w:vAlign w:val="center"/>
          </w:tcPr>
          <w:p w14:paraId="3286D2F1"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Упаковочные материалы</w:t>
            </w:r>
          </w:p>
        </w:tc>
      </w:tr>
      <w:tr w:rsidR="00564832" w:rsidRPr="00117354" w14:paraId="0CF8F108" w14:textId="77777777" w:rsidTr="001A5672">
        <w:trPr>
          <w:jc w:val="center"/>
        </w:trPr>
        <w:tc>
          <w:tcPr>
            <w:tcW w:w="453" w:type="pct"/>
            <w:vAlign w:val="center"/>
          </w:tcPr>
          <w:p w14:paraId="206F2DCA" w14:textId="77777777" w:rsidR="00564832" w:rsidRPr="00117354"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668" w:type="pct"/>
            <w:vAlign w:val="center"/>
          </w:tcPr>
          <w:p w14:paraId="643C73E0"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Пластмасса</w:t>
            </w:r>
          </w:p>
        </w:tc>
        <w:tc>
          <w:tcPr>
            <w:tcW w:w="944" w:type="pct"/>
            <w:vAlign w:val="center"/>
          </w:tcPr>
          <w:p w14:paraId="7E363BE0"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4</w:t>
            </w:r>
          </w:p>
        </w:tc>
        <w:tc>
          <w:tcPr>
            <w:tcW w:w="1935" w:type="pct"/>
            <w:vAlign w:val="center"/>
          </w:tcPr>
          <w:p w14:paraId="01A408F9"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Детские ванночки, тазы, линолеум, пленка</w:t>
            </w:r>
          </w:p>
        </w:tc>
      </w:tr>
      <w:tr w:rsidR="00564832" w:rsidRPr="00117354" w14:paraId="6512F6F9" w14:textId="77777777" w:rsidTr="001A5672">
        <w:trPr>
          <w:jc w:val="center"/>
        </w:trPr>
        <w:tc>
          <w:tcPr>
            <w:tcW w:w="453" w:type="pct"/>
            <w:vAlign w:val="center"/>
          </w:tcPr>
          <w:p w14:paraId="454378B4" w14:textId="77777777" w:rsidR="00564832" w:rsidRPr="00117354"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668" w:type="pct"/>
            <w:vAlign w:val="center"/>
          </w:tcPr>
          <w:p w14:paraId="487A6A98"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Керамика, стекло</w:t>
            </w:r>
          </w:p>
        </w:tc>
        <w:tc>
          <w:tcPr>
            <w:tcW w:w="944" w:type="pct"/>
            <w:vAlign w:val="center"/>
          </w:tcPr>
          <w:p w14:paraId="1B58193F"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15</w:t>
            </w:r>
          </w:p>
        </w:tc>
        <w:tc>
          <w:tcPr>
            <w:tcW w:w="1935" w:type="pct"/>
            <w:vAlign w:val="center"/>
          </w:tcPr>
          <w:p w14:paraId="1DCD3911"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Раковины, унитазы, листовое стекло</w:t>
            </w:r>
          </w:p>
        </w:tc>
      </w:tr>
      <w:tr w:rsidR="00564832" w:rsidRPr="00117354" w14:paraId="507731DC" w14:textId="77777777" w:rsidTr="001A5672">
        <w:trPr>
          <w:jc w:val="center"/>
        </w:trPr>
        <w:tc>
          <w:tcPr>
            <w:tcW w:w="453" w:type="pct"/>
            <w:vAlign w:val="center"/>
          </w:tcPr>
          <w:p w14:paraId="23999855" w14:textId="77777777" w:rsidR="00564832" w:rsidRPr="00117354"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668" w:type="pct"/>
            <w:vAlign w:val="center"/>
          </w:tcPr>
          <w:p w14:paraId="5675C19B"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Металл</w:t>
            </w:r>
          </w:p>
        </w:tc>
        <w:tc>
          <w:tcPr>
            <w:tcW w:w="944" w:type="pct"/>
            <w:vAlign w:val="center"/>
          </w:tcPr>
          <w:p w14:paraId="7E913125"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10</w:t>
            </w:r>
          </w:p>
        </w:tc>
        <w:tc>
          <w:tcPr>
            <w:tcW w:w="1935" w:type="pct"/>
            <w:vAlign w:val="center"/>
          </w:tcPr>
          <w:p w14:paraId="2317507B"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Холодильники, газовые плиты, стиральные машины, велосипеды, баки, стальные мойки, радиаторы отопления, детали легковых машин, детские коляски</w:t>
            </w:r>
          </w:p>
        </w:tc>
      </w:tr>
      <w:tr w:rsidR="00564832" w:rsidRPr="00117354" w14:paraId="2F323DA2" w14:textId="77777777" w:rsidTr="001A5672">
        <w:trPr>
          <w:jc w:val="center"/>
        </w:trPr>
        <w:tc>
          <w:tcPr>
            <w:tcW w:w="453" w:type="pct"/>
            <w:vAlign w:val="center"/>
          </w:tcPr>
          <w:p w14:paraId="07C0A116" w14:textId="77777777" w:rsidR="00564832" w:rsidRPr="00117354"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668" w:type="pct"/>
            <w:vAlign w:val="center"/>
          </w:tcPr>
          <w:p w14:paraId="03F08C82"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Резина, кожа, изделия из смешанных</w:t>
            </w:r>
          </w:p>
          <w:p w14:paraId="3E4AFD97"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материалов</w:t>
            </w:r>
          </w:p>
        </w:tc>
        <w:tc>
          <w:tcPr>
            <w:tcW w:w="944" w:type="pct"/>
            <w:vAlign w:val="center"/>
          </w:tcPr>
          <w:p w14:paraId="5DEF63B1"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5</w:t>
            </w:r>
          </w:p>
        </w:tc>
        <w:tc>
          <w:tcPr>
            <w:tcW w:w="1935" w:type="pct"/>
            <w:vAlign w:val="center"/>
          </w:tcPr>
          <w:p w14:paraId="43D07556" w14:textId="77777777" w:rsidR="00564832" w:rsidRPr="00117354" w:rsidRDefault="00564832" w:rsidP="001A5672">
            <w:pPr>
              <w:spacing w:after="0" w:line="240" w:lineRule="auto"/>
              <w:jc w:val="center"/>
              <w:rPr>
                <w:rFonts w:ascii="Times New Roman" w:hAnsi="Times New Roman" w:cs="Times New Roman"/>
                <w:b/>
                <w:sz w:val="20"/>
                <w:szCs w:val="20"/>
              </w:rPr>
            </w:pPr>
            <w:r w:rsidRPr="00117354">
              <w:rPr>
                <w:rFonts w:ascii="Times New Roman" w:hAnsi="Times New Roman" w:cs="Times New Roman"/>
                <w:sz w:val="20"/>
                <w:szCs w:val="20"/>
              </w:rPr>
              <w:t>Шины, чемоданы, диваны, телевизоры</w:t>
            </w:r>
          </w:p>
        </w:tc>
      </w:tr>
    </w:tbl>
    <w:p w14:paraId="35733E14" w14:textId="77777777" w:rsidR="00564832" w:rsidRPr="00117354" w:rsidRDefault="00564832" w:rsidP="00564832">
      <w:pPr>
        <w:spacing w:before="240" w:after="0" w:line="360" w:lineRule="auto"/>
        <w:ind w:firstLine="567"/>
        <w:jc w:val="both"/>
        <w:rPr>
          <w:rFonts w:ascii="Times New Roman" w:hAnsi="Times New Roman" w:cs="Times New Roman"/>
          <w:spacing w:val="-1"/>
          <w:sz w:val="28"/>
          <w:szCs w:val="28"/>
        </w:rPr>
      </w:pPr>
      <w:r w:rsidRPr="00117354">
        <w:rPr>
          <w:rFonts w:ascii="Times New Roman" w:hAnsi="Times New Roman" w:cs="Times New Roman"/>
          <w:spacing w:val="-1"/>
          <w:sz w:val="28"/>
          <w:szCs w:val="28"/>
        </w:rPr>
        <w:t>Анализ состава КГО показывает, что более поло</w:t>
      </w:r>
      <w:r>
        <w:rPr>
          <w:rFonts w:ascii="Times New Roman" w:hAnsi="Times New Roman" w:cs="Times New Roman"/>
          <w:spacing w:val="-1"/>
          <w:sz w:val="28"/>
          <w:szCs w:val="28"/>
        </w:rPr>
        <w:t>вины по массе составляют предме</w:t>
      </w:r>
      <w:r w:rsidRPr="00117354">
        <w:rPr>
          <w:rFonts w:ascii="Times New Roman" w:hAnsi="Times New Roman" w:cs="Times New Roman"/>
          <w:spacing w:val="-1"/>
          <w:sz w:val="28"/>
          <w:szCs w:val="28"/>
        </w:rPr>
        <w:t>ты из дерева, 80</w:t>
      </w:r>
      <w:r>
        <w:rPr>
          <w:rFonts w:ascii="Times New Roman" w:hAnsi="Times New Roman" w:cs="Times New Roman"/>
          <w:spacing w:val="-1"/>
          <w:sz w:val="28"/>
          <w:szCs w:val="28"/>
        </w:rPr>
        <w:t xml:space="preserve"> </w:t>
      </w:r>
      <w:r w:rsidRPr="00117354">
        <w:rPr>
          <w:rFonts w:ascii="Times New Roman" w:hAnsi="Times New Roman" w:cs="Times New Roman"/>
          <w:spacing w:val="-1"/>
          <w:sz w:val="28"/>
          <w:szCs w:val="28"/>
        </w:rPr>
        <w:t xml:space="preserve">% – легкосгораемые компоненты. Причём морфологические особенности данного вида отходов обуславливают значительное упрощение их сортировки с целью последующего обезвреживания. </w:t>
      </w:r>
    </w:p>
    <w:p w14:paraId="21215105" w14:textId="77777777" w:rsidR="00564832" w:rsidRPr="00117354" w:rsidRDefault="00564832" w:rsidP="00564832">
      <w:pPr>
        <w:spacing w:after="0" w:line="360" w:lineRule="auto"/>
        <w:ind w:firstLine="567"/>
        <w:jc w:val="both"/>
        <w:rPr>
          <w:rFonts w:ascii="Times New Roman" w:hAnsi="Times New Roman" w:cs="Times New Roman"/>
          <w:spacing w:val="-1"/>
          <w:sz w:val="28"/>
          <w:szCs w:val="28"/>
        </w:rPr>
      </w:pPr>
      <w:r w:rsidRPr="00117354">
        <w:rPr>
          <w:rFonts w:ascii="Times New Roman" w:hAnsi="Times New Roman" w:cs="Times New Roman"/>
          <w:spacing w:val="-1"/>
          <w:sz w:val="28"/>
          <w:szCs w:val="28"/>
        </w:rPr>
        <w:t>Санитарными нормами регламентируется необ</w:t>
      </w:r>
      <w:r>
        <w:rPr>
          <w:rFonts w:ascii="Times New Roman" w:hAnsi="Times New Roman" w:cs="Times New Roman"/>
          <w:spacing w:val="-1"/>
          <w:sz w:val="28"/>
          <w:szCs w:val="28"/>
        </w:rPr>
        <w:t>ходимость накопления КГО на спе</w:t>
      </w:r>
      <w:r w:rsidRPr="00117354">
        <w:rPr>
          <w:rFonts w:ascii="Times New Roman" w:hAnsi="Times New Roman" w:cs="Times New Roman"/>
          <w:spacing w:val="-1"/>
          <w:sz w:val="28"/>
          <w:szCs w:val="28"/>
        </w:rPr>
        <w:t xml:space="preserve">циальных площадках с последующим транспортированием отдельно от </w:t>
      </w:r>
      <w:r>
        <w:rPr>
          <w:rFonts w:ascii="Times New Roman" w:hAnsi="Times New Roman" w:cs="Times New Roman"/>
          <w:spacing w:val="-1"/>
          <w:sz w:val="28"/>
          <w:szCs w:val="28"/>
        </w:rPr>
        <w:t>ТКО в места сор</w:t>
      </w:r>
      <w:r w:rsidRPr="00117354">
        <w:rPr>
          <w:rFonts w:ascii="Times New Roman" w:hAnsi="Times New Roman" w:cs="Times New Roman"/>
          <w:spacing w:val="-1"/>
          <w:sz w:val="28"/>
          <w:szCs w:val="28"/>
        </w:rPr>
        <w:t>тировки и последующим захоронением. В настоящее время крупногабаритные отходы с городской территории собираются и транспортируются отдельно от ТКО специальным автотранспортом.</w:t>
      </w:r>
    </w:p>
    <w:p w14:paraId="162DF8CC"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117354">
        <w:rPr>
          <w:rFonts w:ascii="Times New Roman" w:hAnsi="Times New Roman" w:cs="Times New Roman"/>
          <w:spacing w:val="-1"/>
          <w:sz w:val="28"/>
          <w:szCs w:val="28"/>
        </w:rPr>
        <w:t>Удаление КГО производится по заявке производителя данных отходов</w:t>
      </w:r>
      <w:r>
        <w:rPr>
          <w:rFonts w:ascii="Times New Roman" w:hAnsi="Times New Roman" w:cs="Times New Roman"/>
          <w:spacing w:val="-1"/>
          <w:sz w:val="28"/>
          <w:szCs w:val="28"/>
        </w:rPr>
        <w:t xml:space="preserve"> производ</w:t>
      </w:r>
      <w:r w:rsidRPr="00117354">
        <w:rPr>
          <w:rFonts w:ascii="Times New Roman" w:hAnsi="Times New Roman" w:cs="Times New Roman"/>
          <w:spacing w:val="-1"/>
          <w:sz w:val="28"/>
          <w:szCs w:val="28"/>
        </w:rPr>
        <w:t>ства и потребления или по мере наполнения бункера-нак</w:t>
      </w:r>
      <w:r>
        <w:rPr>
          <w:rFonts w:ascii="Times New Roman" w:hAnsi="Times New Roman" w:cs="Times New Roman"/>
          <w:spacing w:val="-1"/>
          <w:sz w:val="28"/>
          <w:szCs w:val="28"/>
        </w:rPr>
        <w:t>опителя, но не реже 1 раза в не</w:t>
      </w:r>
      <w:r w:rsidRPr="00117354">
        <w:rPr>
          <w:rFonts w:ascii="Times New Roman" w:hAnsi="Times New Roman" w:cs="Times New Roman"/>
          <w:spacing w:val="-1"/>
          <w:sz w:val="28"/>
          <w:szCs w:val="28"/>
        </w:rPr>
        <w:t>делю.</w:t>
      </w:r>
    </w:p>
    <w:p w14:paraId="7CAE64A0"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09" w:name="_Toc20390654"/>
      <w:bookmarkStart w:id="410" w:name="_Toc20473698"/>
      <w:bookmarkStart w:id="411" w:name="_Toc29458617"/>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.3</w:t>
      </w:r>
      <w:r w:rsidRPr="003D39A0">
        <w:rPr>
          <w:rFonts w:cs="Times New Roman"/>
          <w:b w:val="0"/>
          <w:color w:val="auto"/>
        </w:rPr>
        <w:t xml:space="preserve">. </w:t>
      </w:r>
      <w:r>
        <w:rPr>
          <w:rFonts w:cs="Times New Roman"/>
          <w:b w:val="0"/>
          <w:color w:val="auto"/>
        </w:rPr>
        <w:t>Система обращения с жидкими бытовыми отходами</w:t>
      </w:r>
      <w:bookmarkEnd w:id="409"/>
      <w:bookmarkEnd w:id="410"/>
      <w:bookmarkEnd w:id="411"/>
    </w:p>
    <w:p w14:paraId="49574902" w14:textId="77777777" w:rsidR="00564832" w:rsidRPr="00256384" w:rsidRDefault="00564832" w:rsidP="00564832">
      <w:pPr>
        <w:spacing w:after="0" w:line="360" w:lineRule="auto"/>
        <w:ind w:firstLine="567"/>
        <w:jc w:val="both"/>
        <w:rPr>
          <w:rFonts w:ascii="Times New Roman" w:hAnsi="Times New Roman" w:cs="Times New Roman"/>
          <w:spacing w:val="-1"/>
          <w:sz w:val="28"/>
          <w:szCs w:val="28"/>
        </w:rPr>
      </w:pPr>
      <w:r w:rsidRPr="00256384">
        <w:rPr>
          <w:rFonts w:ascii="Times New Roman" w:hAnsi="Times New Roman" w:cs="Times New Roman"/>
          <w:spacing w:val="-1"/>
          <w:sz w:val="28"/>
          <w:szCs w:val="28"/>
        </w:rPr>
        <w:t>В городе существует полная раздельная система централизованной канализации, обеспеченность населения которой составляет 94 %.</w:t>
      </w:r>
    </w:p>
    <w:p w14:paraId="3498A75F" w14:textId="77777777" w:rsidR="00564832" w:rsidRPr="00256384" w:rsidRDefault="00564832" w:rsidP="00564832">
      <w:pPr>
        <w:spacing w:after="0" w:line="360" w:lineRule="auto"/>
        <w:ind w:firstLine="567"/>
        <w:jc w:val="both"/>
        <w:rPr>
          <w:rFonts w:ascii="Times New Roman" w:hAnsi="Times New Roman" w:cs="Times New Roman"/>
          <w:spacing w:val="-1"/>
          <w:sz w:val="28"/>
          <w:szCs w:val="28"/>
        </w:rPr>
      </w:pPr>
      <w:r w:rsidRPr="00256384">
        <w:rPr>
          <w:rFonts w:ascii="Times New Roman" w:hAnsi="Times New Roman" w:cs="Times New Roman"/>
          <w:spacing w:val="-1"/>
          <w:sz w:val="28"/>
          <w:szCs w:val="28"/>
        </w:rPr>
        <w:t xml:space="preserve">Общая протяженность канализационных сетей составляет 132,5 км, в том числе: </w:t>
      </w:r>
    </w:p>
    <w:p w14:paraId="5F59B297" w14:textId="77777777" w:rsidR="00564832" w:rsidRPr="00256384"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256384">
        <w:rPr>
          <w:rFonts w:ascii="Times New Roman" w:hAnsi="Times New Roman" w:cs="Times New Roman"/>
          <w:spacing w:val="-1"/>
          <w:sz w:val="28"/>
          <w:szCs w:val="28"/>
        </w:rPr>
        <w:t>главные канализационные коллекторы – 6,8 км;</w:t>
      </w:r>
    </w:p>
    <w:p w14:paraId="0F2524D9" w14:textId="77777777" w:rsidR="00564832" w:rsidRPr="00256384"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256384">
        <w:rPr>
          <w:rFonts w:ascii="Times New Roman" w:hAnsi="Times New Roman" w:cs="Times New Roman"/>
          <w:spacing w:val="-1"/>
          <w:sz w:val="28"/>
          <w:szCs w:val="28"/>
        </w:rPr>
        <w:t>уличная канализационная сеть – 54,6 км;</w:t>
      </w:r>
    </w:p>
    <w:p w14:paraId="1F035214" w14:textId="77777777" w:rsidR="00564832" w:rsidRPr="00256384"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256384">
        <w:rPr>
          <w:rFonts w:ascii="Times New Roman" w:hAnsi="Times New Roman" w:cs="Times New Roman"/>
          <w:spacing w:val="-1"/>
          <w:sz w:val="28"/>
          <w:szCs w:val="28"/>
        </w:rPr>
        <w:t>внутриквартальная и внутридворовая сеть – 71,1 км.</w:t>
      </w:r>
    </w:p>
    <w:p w14:paraId="5D709A69" w14:textId="77777777" w:rsidR="00564832" w:rsidRPr="00256384" w:rsidRDefault="00564832" w:rsidP="00564832">
      <w:pPr>
        <w:spacing w:after="0" w:line="360" w:lineRule="auto"/>
        <w:ind w:firstLine="567"/>
        <w:jc w:val="both"/>
        <w:rPr>
          <w:rFonts w:ascii="Times New Roman" w:hAnsi="Times New Roman" w:cs="Times New Roman"/>
          <w:spacing w:val="-1"/>
          <w:sz w:val="28"/>
          <w:szCs w:val="28"/>
        </w:rPr>
      </w:pPr>
      <w:r w:rsidRPr="00256384">
        <w:rPr>
          <w:rFonts w:ascii="Times New Roman" w:hAnsi="Times New Roman" w:cs="Times New Roman"/>
          <w:spacing w:val="-1"/>
          <w:sz w:val="28"/>
          <w:szCs w:val="28"/>
        </w:rPr>
        <w:t xml:space="preserve">Износ канализационных сетей составляет </w:t>
      </w:r>
      <w:r w:rsidRPr="005B0AD8">
        <w:rPr>
          <w:rFonts w:ascii="Times New Roman" w:hAnsi="Times New Roman" w:cs="Times New Roman"/>
          <w:spacing w:val="-1"/>
          <w:sz w:val="28"/>
          <w:szCs w:val="28"/>
        </w:rPr>
        <w:t>~ 80</w:t>
      </w:r>
      <w:r>
        <w:rPr>
          <w:rFonts w:ascii="Times New Roman" w:hAnsi="Times New Roman" w:cs="Times New Roman"/>
          <w:spacing w:val="-1"/>
          <w:sz w:val="28"/>
          <w:szCs w:val="28"/>
        </w:rPr>
        <w:t xml:space="preserve"> </w:t>
      </w:r>
      <w:r w:rsidRPr="00256384">
        <w:rPr>
          <w:rFonts w:ascii="Times New Roman" w:hAnsi="Times New Roman" w:cs="Times New Roman"/>
          <w:spacing w:val="-1"/>
          <w:sz w:val="28"/>
          <w:szCs w:val="28"/>
        </w:rPr>
        <w:t>%.</w:t>
      </w:r>
    </w:p>
    <w:p w14:paraId="43E0A37B"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256384">
        <w:rPr>
          <w:rFonts w:ascii="Times New Roman" w:hAnsi="Times New Roman" w:cs="Times New Roman"/>
          <w:spacing w:val="-1"/>
          <w:sz w:val="28"/>
          <w:szCs w:val="28"/>
        </w:rPr>
        <w:t xml:space="preserve">Общее поступление сточных вод в 2014 году </w:t>
      </w:r>
      <w:r>
        <w:rPr>
          <w:rFonts w:ascii="Times New Roman" w:hAnsi="Times New Roman" w:cs="Times New Roman"/>
          <w:spacing w:val="-1"/>
          <w:sz w:val="28"/>
          <w:szCs w:val="28"/>
        </w:rPr>
        <w:t>–</w:t>
      </w:r>
      <w:r w:rsidRPr="00256384">
        <w:rPr>
          <w:rFonts w:ascii="Times New Roman" w:hAnsi="Times New Roman" w:cs="Times New Roman"/>
          <w:spacing w:val="-1"/>
          <w:sz w:val="28"/>
          <w:szCs w:val="28"/>
        </w:rPr>
        <w:t xml:space="preserve"> 19,21 тыс. м</w:t>
      </w:r>
      <w:r w:rsidRPr="00256384">
        <w:rPr>
          <w:rFonts w:ascii="Times New Roman" w:hAnsi="Times New Roman" w:cs="Times New Roman"/>
          <w:spacing w:val="-1"/>
          <w:sz w:val="28"/>
          <w:szCs w:val="28"/>
          <w:vertAlign w:val="superscript"/>
        </w:rPr>
        <w:t>3</w:t>
      </w:r>
      <w:r w:rsidRPr="00256384">
        <w:rPr>
          <w:rFonts w:ascii="Times New Roman" w:hAnsi="Times New Roman" w:cs="Times New Roman"/>
          <w:spacing w:val="-1"/>
          <w:sz w:val="28"/>
          <w:szCs w:val="28"/>
        </w:rPr>
        <w:t>/сут.</w:t>
      </w:r>
    </w:p>
    <w:p w14:paraId="1BEC90C2" w14:textId="77777777" w:rsidR="00564832" w:rsidRPr="00256384" w:rsidRDefault="00564832" w:rsidP="00564832">
      <w:pPr>
        <w:spacing w:after="0" w:line="360" w:lineRule="auto"/>
        <w:ind w:firstLine="567"/>
        <w:jc w:val="both"/>
        <w:rPr>
          <w:rFonts w:ascii="Times New Roman" w:hAnsi="Times New Roman" w:cs="Times New Roman"/>
          <w:spacing w:val="-1"/>
          <w:sz w:val="28"/>
          <w:szCs w:val="28"/>
        </w:rPr>
      </w:pPr>
      <w:r w:rsidRPr="00EB23E5">
        <w:rPr>
          <w:rFonts w:ascii="Times New Roman" w:hAnsi="Times New Roman" w:cs="Times New Roman"/>
          <w:spacing w:val="-1"/>
          <w:sz w:val="28"/>
          <w:szCs w:val="28"/>
        </w:rPr>
        <w:t>Об</w:t>
      </w:r>
      <w:r>
        <w:rPr>
          <w:rFonts w:ascii="Times New Roman" w:hAnsi="Times New Roman" w:cs="Times New Roman"/>
          <w:spacing w:val="-1"/>
          <w:sz w:val="28"/>
          <w:szCs w:val="28"/>
        </w:rPr>
        <w:t xml:space="preserve">щий объем образованных ЖБО по г. </w:t>
      </w:r>
      <w:r w:rsidRPr="00EB23E5">
        <w:rPr>
          <w:rFonts w:ascii="Times New Roman" w:hAnsi="Times New Roman" w:cs="Times New Roman"/>
          <w:spacing w:val="-1"/>
          <w:sz w:val="28"/>
          <w:szCs w:val="28"/>
        </w:rPr>
        <w:t>Нефтеюганску за 2015</w:t>
      </w:r>
      <w:r>
        <w:rPr>
          <w:rFonts w:ascii="Times New Roman" w:hAnsi="Times New Roman" w:cs="Times New Roman"/>
          <w:spacing w:val="-1"/>
          <w:sz w:val="28"/>
          <w:szCs w:val="28"/>
        </w:rPr>
        <w:t xml:space="preserve"> </w:t>
      </w:r>
      <w:r w:rsidRPr="00EB23E5">
        <w:rPr>
          <w:rFonts w:ascii="Times New Roman" w:hAnsi="Times New Roman" w:cs="Times New Roman"/>
          <w:spacing w:val="-1"/>
          <w:sz w:val="28"/>
          <w:szCs w:val="28"/>
        </w:rPr>
        <w:t>г</w:t>
      </w:r>
      <w:r>
        <w:rPr>
          <w:rFonts w:ascii="Times New Roman" w:hAnsi="Times New Roman" w:cs="Times New Roman"/>
          <w:spacing w:val="-1"/>
          <w:sz w:val="28"/>
          <w:szCs w:val="28"/>
        </w:rPr>
        <w:t>од</w:t>
      </w:r>
      <w:r w:rsidRPr="00EB23E5">
        <w:rPr>
          <w:rFonts w:ascii="Times New Roman" w:hAnsi="Times New Roman" w:cs="Times New Roman"/>
          <w:spacing w:val="-1"/>
          <w:sz w:val="28"/>
          <w:szCs w:val="28"/>
        </w:rPr>
        <w:t xml:space="preserve"> составляет 628,4</w:t>
      </w:r>
      <w:r>
        <w:rPr>
          <w:rFonts w:ascii="Times New Roman" w:hAnsi="Times New Roman" w:cs="Times New Roman"/>
          <w:spacing w:val="-1"/>
          <w:sz w:val="28"/>
          <w:szCs w:val="28"/>
        </w:rPr>
        <w:t>6 тн, в том числе образованных –</w:t>
      </w:r>
      <w:r w:rsidRPr="00EB23E5">
        <w:rPr>
          <w:rFonts w:ascii="Times New Roman" w:hAnsi="Times New Roman" w:cs="Times New Roman"/>
          <w:spacing w:val="-1"/>
          <w:sz w:val="28"/>
          <w:szCs w:val="28"/>
        </w:rPr>
        <w:t xml:space="preserve"> 62</w:t>
      </w:r>
      <w:r>
        <w:rPr>
          <w:rFonts w:ascii="Times New Roman" w:hAnsi="Times New Roman" w:cs="Times New Roman"/>
          <w:spacing w:val="-1"/>
          <w:sz w:val="28"/>
          <w:szCs w:val="28"/>
        </w:rPr>
        <w:t>7,33тн; 1,13 тн –</w:t>
      </w:r>
      <w:r w:rsidRPr="00EB23E5">
        <w:rPr>
          <w:rFonts w:ascii="Times New Roman" w:hAnsi="Times New Roman" w:cs="Times New Roman"/>
          <w:spacing w:val="-1"/>
          <w:sz w:val="28"/>
          <w:szCs w:val="28"/>
        </w:rPr>
        <w:t xml:space="preserve"> переданных от другой организации и обезвреженных.</w:t>
      </w:r>
    </w:p>
    <w:p w14:paraId="5D7A2B9B"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 о системе обращения с жидкими бытовыми отходами представлена в Разделе 3 Пункт 3.5.2.3. Обосновывающих материалов.</w:t>
      </w:r>
    </w:p>
    <w:p w14:paraId="32E7BDF0"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12" w:name="_Toc20390655"/>
      <w:bookmarkStart w:id="413" w:name="_Toc20473699"/>
      <w:bookmarkStart w:id="414" w:name="_Toc29458618"/>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.4</w:t>
      </w:r>
      <w:r w:rsidRPr="003D39A0">
        <w:rPr>
          <w:rFonts w:cs="Times New Roman"/>
          <w:b w:val="0"/>
          <w:color w:val="auto"/>
        </w:rPr>
        <w:t xml:space="preserve">. </w:t>
      </w:r>
      <w:r>
        <w:rPr>
          <w:rFonts w:cs="Times New Roman"/>
          <w:b w:val="0"/>
          <w:color w:val="auto"/>
        </w:rPr>
        <w:t>Система обращения со строительными отходами</w:t>
      </w:r>
      <w:bookmarkEnd w:id="412"/>
      <w:bookmarkEnd w:id="413"/>
      <w:bookmarkEnd w:id="414"/>
    </w:p>
    <w:p w14:paraId="7F6E77DA" w14:textId="77777777" w:rsidR="00564832" w:rsidRPr="00583EE1" w:rsidRDefault="00564832" w:rsidP="00564832">
      <w:pPr>
        <w:spacing w:after="0" w:line="360" w:lineRule="auto"/>
        <w:ind w:firstLine="567"/>
        <w:jc w:val="both"/>
        <w:rPr>
          <w:rFonts w:ascii="Times New Roman" w:hAnsi="Times New Roman" w:cs="Times New Roman"/>
          <w:spacing w:val="-1"/>
          <w:sz w:val="28"/>
          <w:szCs w:val="28"/>
        </w:rPr>
      </w:pPr>
      <w:r w:rsidRPr="00583EE1">
        <w:rPr>
          <w:rFonts w:ascii="Times New Roman" w:hAnsi="Times New Roman" w:cs="Times New Roman"/>
          <w:spacing w:val="-1"/>
          <w:sz w:val="28"/>
          <w:szCs w:val="28"/>
        </w:rPr>
        <w:t>Отходы, образующиеся при строительстве, ремонте, реконструкции жилых и общественных зданий и иных сооружений и объектов, транспортируются транспортом строительных организаций либо специализированным</w:t>
      </w:r>
      <w:r>
        <w:rPr>
          <w:rFonts w:ascii="Times New Roman" w:hAnsi="Times New Roman" w:cs="Times New Roman"/>
          <w:spacing w:val="-1"/>
          <w:sz w:val="28"/>
          <w:szCs w:val="28"/>
        </w:rPr>
        <w:t>и организациями на основании до</w:t>
      </w:r>
      <w:r w:rsidRPr="00583EE1">
        <w:rPr>
          <w:rFonts w:ascii="Times New Roman" w:hAnsi="Times New Roman" w:cs="Times New Roman"/>
          <w:spacing w:val="-1"/>
          <w:sz w:val="28"/>
          <w:szCs w:val="28"/>
        </w:rPr>
        <w:t>говора в установленные и согласованные места для обезвреживания и/или захоронения в течение 10 дней.</w:t>
      </w:r>
    </w:p>
    <w:p w14:paraId="4BF8D3F7"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583EE1">
        <w:rPr>
          <w:rFonts w:ascii="Times New Roman" w:hAnsi="Times New Roman" w:cs="Times New Roman"/>
          <w:spacing w:val="-1"/>
          <w:sz w:val="28"/>
          <w:szCs w:val="28"/>
        </w:rPr>
        <w:t xml:space="preserve">Строительные отходы от населения совместно </w:t>
      </w:r>
      <w:r>
        <w:rPr>
          <w:rFonts w:ascii="Times New Roman" w:hAnsi="Times New Roman" w:cs="Times New Roman"/>
          <w:spacing w:val="-1"/>
          <w:sz w:val="28"/>
          <w:szCs w:val="28"/>
        </w:rPr>
        <w:t>с КГО транспортируются специали</w:t>
      </w:r>
      <w:r w:rsidRPr="00583EE1">
        <w:rPr>
          <w:rFonts w:ascii="Times New Roman" w:hAnsi="Times New Roman" w:cs="Times New Roman"/>
          <w:spacing w:val="-1"/>
          <w:sz w:val="28"/>
          <w:szCs w:val="28"/>
        </w:rPr>
        <w:t>зированным транспортом на полигон, расположенный на 24 км автодороги Нефтеюганск-Пыть-Ях.</w:t>
      </w:r>
    </w:p>
    <w:p w14:paraId="23E8889E"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15" w:name="_Toc20390656"/>
      <w:bookmarkStart w:id="416" w:name="_Toc20473700"/>
      <w:bookmarkStart w:id="417" w:name="_Toc29458619"/>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.5</w:t>
      </w:r>
      <w:r w:rsidRPr="003D39A0">
        <w:rPr>
          <w:rFonts w:cs="Times New Roman"/>
          <w:b w:val="0"/>
          <w:color w:val="auto"/>
        </w:rPr>
        <w:t xml:space="preserve">. </w:t>
      </w:r>
      <w:r>
        <w:rPr>
          <w:rFonts w:cs="Times New Roman"/>
          <w:b w:val="0"/>
          <w:color w:val="auto"/>
        </w:rPr>
        <w:t>Система обращения 1, 2 класса опасности среди бытовых отходов</w:t>
      </w:r>
      <w:bookmarkEnd w:id="415"/>
      <w:bookmarkEnd w:id="416"/>
      <w:bookmarkEnd w:id="417"/>
    </w:p>
    <w:p w14:paraId="2ACDDFBB" w14:textId="77777777" w:rsidR="00564832" w:rsidRPr="00583EE1" w:rsidRDefault="00564832" w:rsidP="00564832">
      <w:pPr>
        <w:spacing w:after="0" w:line="360" w:lineRule="auto"/>
        <w:ind w:firstLine="567"/>
        <w:jc w:val="both"/>
        <w:rPr>
          <w:rFonts w:ascii="Times New Roman" w:hAnsi="Times New Roman" w:cs="Times New Roman"/>
          <w:spacing w:val="-1"/>
          <w:sz w:val="28"/>
          <w:szCs w:val="28"/>
        </w:rPr>
      </w:pPr>
      <w:r w:rsidRPr="00583EE1">
        <w:rPr>
          <w:rFonts w:ascii="Times New Roman" w:hAnsi="Times New Roman" w:cs="Times New Roman"/>
          <w:spacing w:val="-1"/>
          <w:sz w:val="28"/>
          <w:szCs w:val="28"/>
        </w:rPr>
        <w:t>К отходам 1, 2 класса опасности, среди бытовых отходов относятся такие отходы, как отработанные батарейки, люминесцентные лампы, стеклянные градусники и другие ртутьсодержащие приборы, клеи, лаки, бытовая химия, целлофановые пакеты и т.д.</w:t>
      </w:r>
    </w:p>
    <w:p w14:paraId="370CC39A" w14:textId="77777777" w:rsidR="00564832" w:rsidRPr="00583EE1" w:rsidRDefault="00564832" w:rsidP="00564832">
      <w:pPr>
        <w:spacing w:after="0" w:line="360" w:lineRule="auto"/>
        <w:ind w:firstLine="567"/>
        <w:jc w:val="both"/>
        <w:rPr>
          <w:rFonts w:ascii="Times New Roman" w:hAnsi="Times New Roman" w:cs="Times New Roman"/>
          <w:spacing w:val="-1"/>
          <w:sz w:val="28"/>
          <w:szCs w:val="28"/>
        </w:rPr>
      </w:pPr>
      <w:r w:rsidRPr="00583EE1">
        <w:rPr>
          <w:rFonts w:ascii="Times New Roman" w:hAnsi="Times New Roman" w:cs="Times New Roman"/>
          <w:spacing w:val="-1"/>
          <w:sz w:val="28"/>
          <w:szCs w:val="28"/>
        </w:rPr>
        <w:t>Пунктом 26 Постановления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определен перечень работ по обеспечению транспортирования бытовых отходов, в который входит в числе прочего организация мест накопления бытовых отходов, сбор отходов I-IV классов опасности (отработанных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w:t>
      </w:r>
      <w:r>
        <w:rPr>
          <w:rFonts w:ascii="Times New Roman" w:hAnsi="Times New Roman" w:cs="Times New Roman"/>
          <w:spacing w:val="-1"/>
          <w:sz w:val="28"/>
          <w:szCs w:val="28"/>
        </w:rPr>
        <w:t>а</w:t>
      </w:r>
      <w:r w:rsidRPr="00583EE1">
        <w:rPr>
          <w:rFonts w:ascii="Times New Roman" w:hAnsi="Times New Roman" w:cs="Times New Roman"/>
          <w:spacing w:val="-1"/>
          <w:sz w:val="28"/>
          <w:szCs w:val="28"/>
        </w:rPr>
        <w:t>ких отходов.</w:t>
      </w:r>
    </w:p>
    <w:p w14:paraId="7FB8CD66"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583EE1">
        <w:rPr>
          <w:rFonts w:ascii="Times New Roman" w:hAnsi="Times New Roman" w:cs="Times New Roman"/>
          <w:spacing w:val="-1"/>
          <w:sz w:val="28"/>
          <w:szCs w:val="28"/>
        </w:rPr>
        <w:t>В соответствии с вышеуказанным документом, управляющими компаниями организовано временное накопление отработанных ртутьсодержащих ламп от собственников и арендаторов жилых помещений, и их последующая передача специализированным организациям.</w:t>
      </w:r>
    </w:p>
    <w:p w14:paraId="6FACB5D1"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18" w:name="_Toc20390657"/>
      <w:bookmarkStart w:id="419" w:name="_Toc20473701"/>
      <w:bookmarkStart w:id="420" w:name="_Toc29458620"/>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.6</w:t>
      </w:r>
      <w:r w:rsidRPr="003D39A0">
        <w:rPr>
          <w:rFonts w:cs="Times New Roman"/>
          <w:b w:val="0"/>
          <w:color w:val="auto"/>
        </w:rPr>
        <w:t xml:space="preserve">. </w:t>
      </w:r>
      <w:r>
        <w:rPr>
          <w:rFonts w:cs="Times New Roman"/>
          <w:b w:val="0"/>
          <w:color w:val="auto"/>
        </w:rPr>
        <w:t>Система обращения с отходами лечебно-профилактических учреждений</w:t>
      </w:r>
      <w:bookmarkEnd w:id="418"/>
      <w:bookmarkEnd w:id="419"/>
      <w:bookmarkEnd w:id="420"/>
    </w:p>
    <w:p w14:paraId="4FC80531" w14:textId="77777777" w:rsidR="00564832" w:rsidRPr="00583EE1" w:rsidRDefault="00564832" w:rsidP="00564832">
      <w:pPr>
        <w:spacing w:after="0" w:line="360" w:lineRule="auto"/>
        <w:ind w:firstLine="567"/>
        <w:jc w:val="both"/>
        <w:rPr>
          <w:rFonts w:ascii="Times New Roman" w:hAnsi="Times New Roman" w:cs="Times New Roman"/>
          <w:spacing w:val="-1"/>
          <w:sz w:val="28"/>
          <w:szCs w:val="28"/>
        </w:rPr>
      </w:pPr>
      <w:r w:rsidRPr="00583EE1">
        <w:rPr>
          <w:rFonts w:ascii="Times New Roman" w:hAnsi="Times New Roman" w:cs="Times New Roman"/>
          <w:spacing w:val="-1"/>
          <w:sz w:val="28"/>
          <w:szCs w:val="28"/>
        </w:rPr>
        <w:t>Согласно п. 2 ст. 2 Федерального закона от 24.06.1998 № 89-ФЗ и п. 2 «Правил проведения паспортизации отходов I–IV классов опасности», утвержденных Постановлением Правительства Р</w:t>
      </w:r>
      <w:r>
        <w:rPr>
          <w:rFonts w:ascii="Times New Roman" w:hAnsi="Times New Roman" w:cs="Times New Roman"/>
          <w:spacing w:val="-1"/>
          <w:sz w:val="28"/>
          <w:szCs w:val="28"/>
        </w:rPr>
        <w:t>оссийской Федерации</w:t>
      </w:r>
      <w:r w:rsidRPr="00583EE1">
        <w:rPr>
          <w:rFonts w:ascii="Times New Roman" w:hAnsi="Times New Roman" w:cs="Times New Roman"/>
          <w:spacing w:val="-1"/>
          <w:sz w:val="28"/>
          <w:szCs w:val="28"/>
        </w:rPr>
        <w:t xml:space="preserve"> от 16</w:t>
      </w:r>
      <w:r>
        <w:rPr>
          <w:rFonts w:ascii="Times New Roman" w:hAnsi="Times New Roman" w:cs="Times New Roman"/>
          <w:spacing w:val="-1"/>
          <w:sz w:val="28"/>
          <w:szCs w:val="28"/>
        </w:rPr>
        <w:t> </w:t>
      </w:r>
      <w:r w:rsidRPr="00583EE1">
        <w:rPr>
          <w:rFonts w:ascii="Times New Roman" w:hAnsi="Times New Roman" w:cs="Times New Roman"/>
          <w:spacing w:val="-1"/>
          <w:sz w:val="28"/>
          <w:szCs w:val="28"/>
        </w:rPr>
        <w:t>августа 2013 г</w:t>
      </w:r>
      <w:r>
        <w:rPr>
          <w:rFonts w:ascii="Times New Roman" w:hAnsi="Times New Roman" w:cs="Times New Roman"/>
          <w:spacing w:val="-1"/>
          <w:sz w:val="28"/>
          <w:szCs w:val="28"/>
        </w:rPr>
        <w:t>ода</w:t>
      </w:r>
      <w:r w:rsidRPr="00583EE1">
        <w:rPr>
          <w:rFonts w:ascii="Times New Roman" w:hAnsi="Times New Roman" w:cs="Times New Roman"/>
          <w:spacing w:val="-1"/>
          <w:sz w:val="28"/>
          <w:szCs w:val="28"/>
        </w:rPr>
        <w:t xml:space="preserve"> № 712</w:t>
      </w:r>
      <w:r>
        <w:rPr>
          <w:rFonts w:ascii="Times New Roman" w:hAnsi="Times New Roman" w:cs="Times New Roman"/>
          <w:spacing w:val="-1"/>
          <w:sz w:val="28"/>
          <w:szCs w:val="28"/>
        </w:rPr>
        <w:t xml:space="preserve"> «О порядке проведения паспорти</w:t>
      </w:r>
      <w:r w:rsidRPr="00583EE1">
        <w:rPr>
          <w:rFonts w:ascii="Times New Roman" w:hAnsi="Times New Roman" w:cs="Times New Roman"/>
          <w:spacing w:val="-1"/>
          <w:sz w:val="28"/>
          <w:szCs w:val="28"/>
        </w:rPr>
        <w:t xml:space="preserve">зации отходов </w:t>
      </w:r>
      <w:r>
        <w:rPr>
          <w:rFonts w:ascii="Times New Roman" w:hAnsi="Times New Roman" w:cs="Times New Roman"/>
          <w:spacing w:val="-1"/>
          <w:sz w:val="28"/>
          <w:szCs w:val="28"/>
        </w:rPr>
        <w:br/>
      </w:r>
      <w:r w:rsidRPr="00583EE1">
        <w:rPr>
          <w:rFonts w:ascii="Times New Roman" w:hAnsi="Times New Roman" w:cs="Times New Roman"/>
          <w:spacing w:val="-1"/>
          <w:sz w:val="28"/>
          <w:szCs w:val="28"/>
        </w:rPr>
        <w:t>I-IV классов опасности», требования данных нормативных правовых актов не распространяются на отношения в области обращения с биологическими, медицинскими отходами.</w:t>
      </w:r>
    </w:p>
    <w:p w14:paraId="477C02CA" w14:textId="77777777" w:rsidR="00564832" w:rsidRPr="00583EE1" w:rsidRDefault="00564832" w:rsidP="00564832">
      <w:pPr>
        <w:spacing w:after="0" w:line="360" w:lineRule="auto"/>
        <w:ind w:firstLine="567"/>
        <w:jc w:val="both"/>
        <w:rPr>
          <w:rFonts w:ascii="Times New Roman" w:hAnsi="Times New Roman" w:cs="Times New Roman"/>
          <w:spacing w:val="-1"/>
          <w:sz w:val="28"/>
          <w:szCs w:val="28"/>
        </w:rPr>
      </w:pPr>
      <w:r w:rsidRPr="00583EE1">
        <w:rPr>
          <w:rFonts w:ascii="Times New Roman" w:hAnsi="Times New Roman" w:cs="Times New Roman"/>
          <w:spacing w:val="-1"/>
          <w:sz w:val="28"/>
          <w:szCs w:val="28"/>
        </w:rPr>
        <w:t xml:space="preserve">В настоящее время в связи с внесением изменений в законодательство </w:t>
      </w:r>
      <w:r>
        <w:rPr>
          <w:rFonts w:ascii="Times New Roman" w:hAnsi="Times New Roman" w:cs="Times New Roman"/>
          <w:spacing w:val="-1"/>
          <w:sz w:val="28"/>
          <w:szCs w:val="28"/>
        </w:rPr>
        <w:t>–</w:t>
      </w:r>
      <w:r w:rsidRPr="00583EE1">
        <w:rPr>
          <w:rFonts w:ascii="Times New Roman" w:hAnsi="Times New Roman" w:cs="Times New Roman"/>
          <w:spacing w:val="-1"/>
          <w:sz w:val="28"/>
          <w:szCs w:val="28"/>
        </w:rPr>
        <w:t xml:space="preserve"> в Федеральный закон от 24.06.1998 № 89-ФЗ «Об отходах производства и потребления», в Приказ Федеральной службы по надзору в сфере природопользования от 18 июля 2014 года № 445 «Об утверждении федерального классификационного каталога отходов» - по закону отсутствует необходимость включения сведений по медицинским отходам в форму о-четности 2-ТП (отходы). Таким образом, отсутствует централизованный сбор и учет данных по количественному образованию медицинских отходов. </w:t>
      </w:r>
    </w:p>
    <w:p w14:paraId="7B83DEFD"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С 2013 года</w:t>
      </w:r>
      <w:r w:rsidRPr="00583EE1">
        <w:rPr>
          <w:rFonts w:ascii="Times New Roman" w:hAnsi="Times New Roman" w:cs="Times New Roman"/>
          <w:spacing w:val="-1"/>
          <w:sz w:val="28"/>
          <w:szCs w:val="28"/>
        </w:rPr>
        <w:t xml:space="preserve"> централизованный учет данных по общему количеству образуемых медицинских отходов не ведется.</w:t>
      </w:r>
    </w:p>
    <w:p w14:paraId="0D0E876D"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 о системе обращения с отходами лечебно-профилактических учреждений представлена в Разделе 3 Пункт 3.5.2.6. Обосновывающих материалов.</w:t>
      </w:r>
    </w:p>
    <w:p w14:paraId="016E094A"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21" w:name="_Toc20390658"/>
      <w:bookmarkStart w:id="422" w:name="_Toc20473702"/>
      <w:bookmarkStart w:id="423" w:name="_Toc29458621"/>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.7</w:t>
      </w:r>
      <w:r w:rsidRPr="003D39A0">
        <w:rPr>
          <w:rFonts w:cs="Times New Roman"/>
          <w:b w:val="0"/>
          <w:color w:val="auto"/>
        </w:rPr>
        <w:t xml:space="preserve">. </w:t>
      </w:r>
      <w:r>
        <w:rPr>
          <w:rFonts w:cs="Times New Roman"/>
          <w:b w:val="0"/>
          <w:color w:val="auto"/>
        </w:rPr>
        <w:t>Система обращения с биологическими отходами</w:t>
      </w:r>
      <w:bookmarkEnd w:id="421"/>
      <w:bookmarkEnd w:id="422"/>
      <w:bookmarkEnd w:id="423"/>
    </w:p>
    <w:p w14:paraId="75670132" w14:textId="77777777" w:rsidR="00564832" w:rsidRPr="00B114FE" w:rsidRDefault="00564832" w:rsidP="00564832">
      <w:pPr>
        <w:spacing w:after="0" w:line="360" w:lineRule="auto"/>
        <w:ind w:firstLine="567"/>
        <w:jc w:val="both"/>
        <w:rPr>
          <w:rFonts w:ascii="Times New Roman" w:hAnsi="Times New Roman" w:cs="Times New Roman"/>
          <w:spacing w:val="-1"/>
          <w:sz w:val="28"/>
          <w:szCs w:val="28"/>
        </w:rPr>
      </w:pPr>
      <w:r w:rsidRPr="00B114FE">
        <w:rPr>
          <w:rFonts w:ascii="Times New Roman" w:hAnsi="Times New Roman" w:cs="Times New Roman"/>
          <w:spacing w:val="-1"/>
          <w:sz w:val="28"/>
          <w:szCs w:val="28"/>
        </w:rPr>
        <w:t>Согласно п. 2 ст. 2 Федерального закона от 24.06.1998 № 89-ФЗ и п. 2 «Правил проведения паспортизации отходов I–IV классов опасности», утвержденных Постановлением Правительства Р</w:t>
      </w:r>
      <w:r>
        <w:rPr>
          <w:rFonts w:ascii="Times New Roman" w:hAnsi="Times New Roman" w:cs="Times New Roman"/>
          <w:spacing w:val="-1"/>
          <w:sz w:val="28"/>
          <w:szCs w:val="28"/>
        </w:rPr>
        <w:t>оссийской Федерации</w:t>
      </w:r>
      <w:r w:rsidRPr="00B114FE">
        <w:rPr>
          <w:rFonts w:ascii="Times New Roman" w:hAnsi="Times New Roman" w:cs="Times New Roman"/>
          <w:spacing w:val="-1"/>
          <w:sz w:val="28"/>
          <w:szCs w:val="28"/>
        </w:rPr>
        <w:t xml:space="preserve"> от 16</w:t>
      </w:r>
      <w:r>
        <w:rPr>
          <w:rFonts w:ascii="Times New Roman" w:hAnsi="Times New Roman" w:cs="Times New Roman"/>
          <w:spacing w:val="-1"/>
          <w:sz w:val="28"/>
          <w:szCs w:val="28"/>
        </w:rPr>
        <w:t> августа 2013 года</w:t>
      </w:r>
      <w:r w:rsidRPr="00B114FE">
        <w:rPr>
          <w:rFonts w:ascii="Times New Roman" w:hAnsi="Times New Roman" w:cs="Times New Roman"/>
          <w:spacing w:val="-1"/>
          <w:sz w:val="28"/>
          <w:szCs w:val="28"/>
        </w:rPr>
        <w:t xml:space="preserve"> № 712 «О порядке проведения паспортизации отходов </w:t>
      </w:r>
      <w:r>
        <w:rPr>
          <w:rFonts w:ascii="Times New Roman" w:hAnsi="Times New Roman" w:cs="Times New Roman"/>
          <w:spacing w:val="-1"/>
          <w:sz w:val="28"/>
          <w:szCs w:val="28"/>
        </w:rPr>
        <w:br/>
      </w:r>
      <w:r w:rsidRPr="00B114FE">
        <w:rPr>
          <w:rFonts w:ascii="Times New Roman" w:hAnsi="Times New Roman" w:cs="Times New Roman"/>
          <w:spacing w:val="-1"/>
          <w:sz w:val="28"/>
          <w:szCs w:val="28"/>
        </w:rPr>
        <w:t>I</w:t>
      </w:r>
      <w:r>
        <w:rPr>
          <w:rFonts w:ascii="Times New Roman" w:hAnsi="Times New Roman" w:cs="Times New Roman"/>
          <w:spacing w:val="-1"/>
          <w:sz w:val="28"/>
          <w:szCs w:val="28"/>
        </w:rPr>
        <w:t>-</w:t>
      </w:r>
      <w:r w:rsidRPr="00B114FE">
        <w:rPr>
          <w:rFonts w:ascii="Times New Roman" w:hAnsi="Times New Roman" w:cs="Times New Roman"/>
          <w:spacing w:val="-1"/>
          <w:sz w:val="28"/>
          <w:szCs w:val="28"/>
        </w:rPr>
        <w:t>IV классов опасности», требования</w:t>
      </w:r>
      <w:r>
        <w:rPr>
          <w:rFonts w:ascii="Times New Roman" w:hAnsi="Times New Roman" w:cs="Times New Roman"/>
          <w:spacing w:val="-1"/>
          <w:sz w:val="28"/>
          <w:szCs w:val="28"/>
        </w:rPr>
        <w:t xml:space="preserve"> данных нормативных правовых ак</w:t>
      </w:r>
      <w:r w:rsidRPr="00B114FE">
        <w:rPr>
          <w:rFonts w:ascii="Times New Roman" w:hAnsi="Times New Roman" w:cs="Times New Roman"/>
          <w:spacing w:val="-1"/>
          <w:sz w:val="28"/>
          <w:szCs w:val="28"/>
        </w:rPr>
        <w:t>тов не распространяются на отношения в области о</w:t>
      </w:r>
      <w:r>
        <w:rPr>
          <w:rFonts w:ascii="Times New Roman" w:hAnsi="Times New Roman" w:cs="Times New Roman"/>
          <w:spacing w:val="-1"/>
          <w:sz w:val="28"/>
          <w:szCs w:val="28"/>
        </w:rPr>
        <w:t>бращения с биологическими, меди</w:t>
      </w:r>
      <w:r w:rsidRPr="00B114FE">
        <w:rPr>
          <w:rFonts w:ascii="Times New Roman" w:hAnsi="Times New Roman" w:cs="Times New Roman"/>
          <w:spacing w:val="-1"/>
          <w:sz w:val="28"/>
          <w:szCs w:val="28"/>
        </w:rPr>
        <w:t>цинскими отходами.</w:t>
      </w:r>
    </w:p>
    <w:p w14:paraId="0BA5C68A" w14:textId="77777777" w:rsidR="00564832" w:rsidRPr="00B114FE" w:rsidRDefault="00564832" w:rsidP="00564832">
      <w:pPr>
        <w:spacing w:after="0" w:line="360" w:lineRule="auto"/>
        <w:ind w:firstLine="567"/>
        <w:jc w:val="both"/>
        <w:rPr>
          <w:rFonts w:ascii="Times New Roman" w:hAnsi="Times New Roman" w:cs="Times New Roman"/>
          <w:spacing w:val="-1"/>
          <w:sz w:val="28"/>
          <w:szCs w:val="28"/>
        </w:rPr>
      </w:pPr>
      <w:r w:rsidRPr="00B114FE">
        <w:rPr>
          <w:rFonts w:ascii="Times New Roman" w:hAnsi="Times New Roman" w:cs="Times New Roman"/>
          <w:spacing w:val="-1"/>
          <w:sz w:val="28"/>
          <w:szCs w:val="28"/>
        </w:rPr>
        <w:t xml:space="preserve">В настоящее время в связи с внесением изменений в законодательство </w:t>
      </w:r>
      <w:r>
        <w:rPr>
          <w:rFonts w:ascii="Times New Roman" w:hAnsi="Times New Roman" w:cs="Times New Roman"/>
          <w:spacing w:val="-1"/>
          <w:sz w:val="28"/>
          <w:szCs w:val="28"/>
        </w:rPr>
        <w:t>–</w:t>
      </w:r>
      <w:r w:rsidRPr="00B114FE">
        <w:rPr>
          <w:rFonts w:ascii="Times New Roman" w:hAnsi="Times New Roman" w:cs="Times New Roman"/>
          <w:spacing w:val="-1"/>
          <w:sz w:val="28"/>
          <w:szCs w:val="28"/>
        </w:rPr>
        <w:t xml:space="preserve"> в Федеральный закон от 24.06.1998 № 89-ФЗ «Об отходах производства и потребления», в Приказ Федеральной службы по надзору в сфере природопользования от 18 июля 2014 года № 445 «Об утверждении федерального классификационного каталога отходов» </w:t>
      </w:r>
      <w:r>
        <w:rPr>
          <w:rFonts w:ascii="Times New Roman" w:hAnsi="Times New Roman" w:cs="Times New Roman"/>
          <w:spacing w:val="-1"/>
          <w:sz w:val="28"/>
          <w:szCs w:val="28"/>
        </w:rPr>
        <w:t>–</w:t>
      </w:r>
      <w:r w:rsidRPr="00B114FE">
        <w:rPr>
          <w:rFonts w:ascii="Times New Roman" w:hAnsi="Times New Roman" w:cs="Times New Roman"/>
          <w:spacing w:val="-1"/>
          <w:sz w:val="28"/>
          <w:szCs w:val="28"/>
        </w:rPr>
        <w:t xml:space="preserve"> по закону отсутствует необходимость включения сведений по медицинским отходам в форму отчетности 2-ТП (отходы). Таким образом, отсутствует централизованный сбор и учет данных по количественному образованию биологических отходов. </w:t>
      </w:r>
    </w:p>
    <w:p w14:paraId="71BE6662" w14:textId="77777777" w:rsidR="00564832" w:rsidRPr="00B114FE" w:rsidRDefault="00564832" w:rsidP="00564832">
      <w:pPr>
        <w:spacing w:after="0" w:line="360" w:lineRule="auto"/>
        <w:ind w:firstLine="567"/>
        <w:jc w:val="both"/>
        <w:rPr>
          <w:rFonts w:ascii="Times New Roman" w:hAnsi="Times New Roman" w:cs="Times New Roman"/>
          <w:spacing w:val="-1"/>
          <w:sz w:val="28"/>
          <w:szCs w:val="28"/>
        </w:rPr>
      </w:pPr>
      <w:r w:rsidRPr="00B114FE">
        <w:rPr>
          <w:rFonts w:ascii="Times New Roman" w:hAnsi="Times New Roman" w:cs="Times New Roman"/>
          <w:spacing w:val="-1"/>
          <w:sz w:val="28"/>
          <w:szCs w:val="28"/>
        </w:rPr>
        <w:t>Биологические отходы от ветеринарных клиник, медучреждений, фермерских хозяйств и др</w:t>
      </w:r>
      <w:r>
        <w:rPr>
          <w:rFonts w:ascii="Times New Roman" w:hAnsi="Times New Roman" w:cs="Times New Roman"/>
          <w:spacing w:val="-1"/>
          <w:sz w:val="28"/>
          <w:szCs w:val="28"/>
        </w:rPr>
        <w:t xml:space="preserve">угими </w:t>
      </w:r>
      <w:r w:rsidRPr="00B114FE">
        <w:rPr>
          <w:rFonts w:ascii="Times New Roman" w:hAnsi="Times New Roman" w:cs="Times New Roman"/>
          <w:spacing w:val="-1"/>
          <w:sz w:val="28"/>
          <w:szCs w:val="28"/>
        </w:rPr>
        <w:t>по договорам вывозятся специализированными организациями для утилиза</w:t>
      </w:r>
      <w:r>
        <w:rPr>
          <w:rFonts w:ascii="Times New Roman" w:hAnsi="Times New Roman" w:cs="Times New Roman"/>
          <w:spacing w:val="-1"/>
          <w:sz w:val="28"/>
          <w:szCs w:val="28"/>
        </w:rPr>
        <w:t xml:space="preserve">ции в г. </w:t>
      </w:r>
      <w:r w:rsidRPr="00B114FE">
        <w:rPr>
          <w:rFonts w:ascii="Times New Roman" w:hAnsi="Times New Roman" w:cs="Times New Roman"/>
          <w:spacing w:val="-1"/>
          <w:sz w:val="28"/>
          <w:szCs w:val="28"/>
        </w:rPr>
        <w:t>Нефтеюганске и в другие города Р</w:t>
      </w:r>
      <w:r>
        <w:rPr>
          <w:rFonts w:ascii="Times New Roman" w:hAnsi="Times New Roman" w:cs="Times New Roman"/>
          <w:spacing w:val="-1"/>
          <w:sz w:val="28"/>
          <w:szCs w:val="28"/>
        </w:rPr>
        <w:t>оссийской Федерации</w:t>
      </w:r>
      <w:r w:rsidRPr="00B114FE">
        <w:rPr>
          <w:rFonts w:ascii="Times New Roman" w:hAnsi="Times New Roman" w:cs="Times New Roman"/>
          <w:spacing w:val="-1"/>
          <w:sz w:val="28"/>
          <w:szCs w:val="28"/>
        </w:rPr>
        <w:t xml:space="preserve">. </w:t>
      </w:r>
    </w:p>
    <w:p w14:paraId="306ABE08" w14:textId="77777777" w:rsidR="00564832" w:rsidRPr="00B114FE"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г. </w:t>
      </w:r>
      <w:r w:rsidRPr="00B114FE">
        <w:rPr>
          <w:rFonts w:ascii="Times New Roman" w:hAnsi="Times New Roman" w:cs="Times New Roman"/>
          <w:spacing w:val="-1"/>
          <w:sz w:val="28"/>
          <w:szCs w:val="28"/>
        </w:rPr>
        <w:t>Нефтеюганске отсутствует крематорий; подобные услуги оказываются в других городах.</w:t>
      </w:r>
    </w:p>
    <w:p w14:paraId="0A08F946"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г. </w:t>
      </w:r>
      <w:r w:rsidRPr="00B114FE">
        <w:rPr>
          <w:rFonts w:ascii="Times New Roman" w:hAnsi="Times New Roman" w:cs="Times New Roman"/>
          <w:spacing w:val="-1"/>
          <w:sz w:val="28"/>
          <w:szCs w:val="28"/>
        </w:rPr>
        <w:t>Нефтеюганске для обезвреживания биологических отходов (в основном, это биоотходы от фермерских хозяйств, после отловов и передержки бездомных животных, просроченные продукты с рынков) используется установка для термического обезвреживания биоотходов КД-300 «Крематор», используемая ООО «Спецкоммунсервис».</w:t>
      </w:r>
    </w:p>
    <w:p w14:paraId="154FA708"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 о системе обращения с биологическими отходами представлена в Разделе 3 Пункт 3.5.2.7. Обосновывающих материалов.</w:t>
      </w:r>
    </w:p>
    <w:p w14:paraId="2BC7A504"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24" w:name="_Toc20390659"/>
      <w:bookmarkStart w:id="425" w:name="_Toc20473703"/>
      <w:bookmarkStart w:id="426" w:name="_Toc29458622"/>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.8</w:t>
      </w:r>
      <w:r w:rsidRPr="003D39A0">
        <w:rPr>
          <w:rFonts w:cs="Times New Roman"/>
          <w:b w:val="0"/>
          <w:color w:val="auto"/>
        </w:rPr>
        <w:t xml:space="preserve">. </w:t>
      </w:r>
      <w:r>
        <w:rPr>
          <w:rFonts w:cs="Times New Roman"/>
          <w:b w:val="0"/>
          <w:color w:val="auto"/>
        </w:rPr>
        <w:t>Система обращения с отходами от уборки улиц и содержания территории</w:t>
      </w:r>
      <w:bookmarkEnd w:id="424"/>
      <w:bookmarkEnd w:id="425"/>
      <w:bookmarkEnd w:id="426"/>
    </w:p>
    <w:p w14:paraId="25124C64" w14:textId="77777777" w:rsidR="00564832" w:rsidRPr="00B114FE" w:rsidRDefault="00564832" w:rsidP="00564832">
      <w:pPr>
        <w:spacing w:after="0" w:line="360" w:lineRule="auto"/>
        <w:ind w:firstLine="567"/>
        <w:jc w:val="both"/>
        <w:rPr>
          <w:rFonts w:ascii="Times New Roman" w:hAnsi="Times New Roman" w:cs="Times New Roman"/>
          <w:spacing w:val="-1"/>
          <w:sz w:val="28"/>
          <w:szCs w:val="28"/>
        </w:rPr>
      </w:pPr>
      <w:r w:rsidRPr="00B114FE">
        <w:rPr>
          <w:rFonts w:ascii="Times New Roman" w:hAnsi="Times New Roman" w:cs="Times New Roman"/>
          <w:spacing w:val="-1"/>
          <w:sz w:val="28"/>
          <w:szCs w:val="28"/>
        </w:rPr>
        <w:t>Уборка и содержание территорий осуществ</w:t>
      </w:r>
      <w:r>
        <w:rPr>
          <w:rFonts w:ascii="Times New Roman" w:hAnsi="Times New Roman" w:cs="Times New Roman"/>
          <w:spacing w:val="-1"/>
          <w:sz w:val="28"/>
          <w:szCs w:val="28"/>
        </w:rPr>
        <w:t>ляются согласно «Правилам благо</w:t>
      </w:r>
      <w:r w:rsidRPr="00B114FE">
        <w:rPr>
          <w:rFonts w:ascii="Times New Roman" w:hAnsi="Times New Roman" w:cs="Times New Roman"/>
          <w:spacing w:val="-1"/>
          <w:sz w:val="28"/>
          <w:szCs w:val="28"/>
        </w:rPr>
        <w:t>устройства муниципального образования город Нефте</w:t>
      </w:r>
      <w:r>
        <w:rPr>
          <w:rFonts w:ascii="Times New Roman" w:hAnsi="Times New Roman" w:cs="Times New Roman"/>
          <w:spacing w:val="-1"/>
          <w:sz w:val="28"/>
          <w:szCs w:val="28"/>
        </w:rPr>
        <w:t>юганск», в которых также опреде</w:t>
      </w:r>
      <w:r w:rsidRPr="00B114FE">
        <w:rPr>
          <w:rFonts w:ascii="Times New Roman" w:hAnsi="Times New Roman" w:cs="Times New Roman"/>
          <w:spacing w:val="-1"/>
          <w:sz w:val="28"/>
          <w:szCs w:val="28"/>
        </w:rPr>
        <w:t>лены особенности уборки и санитарной очистки территории в летний и зимний периоды.</w:t>
      </w:r>
    </w:p>
    <w:p w14:paraId="4A096C2C" w14:textId="77777777" w:rsidR="00564832" w:rsidRPr="00B114FE" w:rsidRDefault="00564832" w:rsidP="00564832">
      <w:pPr>
        <w:spacing w:after="0" w:line="360" w:lineRule="auto"/>
        <w:ind w:firstLine="567"/>
        <w:jc w:val="both"/>
        <w:rPr>
          <w:rFonts w:ascii="Times New Roman" w:hAnsi="Times New Roman" w:cs="Times New Roman"/>
          <w:spacing w:val="-1"/>
          <w:sz w:val="28"/>
          <w:szCs w:val="28"/>
        </w:rPr>
      </w:pPr>
      <w:r w:rsidRPr="00B114FE">
        <w:rPr>
          <w:rFonts w:ascii="Times New Roman" w:hAnsi="Times New Roman" w:cs="Times New Roman"/>
          <w:spacing w:val="-1"/>
          <w:sz w:val="28"/>
          <w:szCs w:val="28"/>
        </w:rPr>
        <w:t>Организации, осуществляющие работу по очистке и уборке территории города в летний и зимний периоды, определяются ежегодно (2 раза в год) в результате проведения конкурсного отбора.</w:t>
      </w:r>
    </w:p>
    <w:p w14:paraId="6687B7A3"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 о системе обращения с отходами от уборки улиц и содержания территории представлена в Разделе 3 Пункт 3.5.2.8. Обосновывающих материалов.</w:t>
      </w:r>
    </w:p>
    <w:p w14:paraId="7F9CD861"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27" w:name="_Toc20390660"/>
      <w:bookmarkStart w:id="428" w:name="_Toc20473704"/>
      <w:bookmarkStart w:id="429" w:name="_Toc29458623"/>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.9</w:t>
      </w:r>
      <w:r w:rsidRPr="003D39A0">
        <w:rPr>
          <w:rFonts w:cs="Times New Roman"/>
          <w:b w:val="0"/>
          <w:color w:val="auto"/>
        </w:rPr>
        <w:t xml:space="preserve">. </w:t>
      </w:r>
      <w:r>
        <w:rPr>
          <w:rFonts w:cs="Times New Roman"/>
          <w:b w:val="0"/>
          <w:color w:val="auto"/>
        </w:rPr>
        <w:t>Система обращения с промышленными отходами</w:t>
      </w:r>
      <w:bookmarkEnd w:id="427"/>
      <w:bookmarkEnd w:id="428"/>
      <w:bookmarkEnd w:id="429"/>
    </w:p>
    <w:p w14:paraId="3F25FE38" w14:textId="77777777" w:rsidR="00564832" w:rsidRPr="00304A8C"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г. </w:t>
      </w:r>
      <w:r w:rsidRPr="00304A8C">
        <w:rPr>
          <w:rFonts w:ascii="Times New Roman" w:hAnsi="Times New Roman" w:cs="Times New Roman"/>
          <w:spacing w:val="-1"/>
          <w:sz w:val="28"/>
          <w:szCs w:val="28"/>
        </w:rPr>
        <w:t>Нефтеюганске основным источником про</w:t>
      </w:r>
      <w:r>
        <w:rPr>
          <w:rFonts w:ascii="Times New Roman" w:hAnsi="Times New Roman" w:cs="Times New Roman"/>
          <w:spacing w:val="-1"/>
          <w:sz w:val="28"/>
          <w:szCs w:val="28"/>
        </w:rPr>
        <w:t>мышленных отходов являются пред</w:t>
      </w:r>
      <w:r w:rsidRPr="00304A8C">
        <w:rPr>
          <w:rFonts w:ascii="Times New Roman" w:hAnsi="Times New Roman" w:cs="Times New Roman"/>
          <w:spacing w:val="-1"/>
          <w:sz w:val="28"/>
          <w:szCs w:val="28"/>
        </w:rPr>
        <w:t xml:space="preserve">приятия по добыче, подготовке и переработке нефти и газа. </w:t>
      </w:r>
    </w:p>
    <w:p w14:paraId="2F968349"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 о системе обращения с промышленными отходами представлена в Разделе 3 Пункт 3.5.2.9. Обосновывающих материалов.</w:t>
      </w:r>
    </w:p>
    <w:p w14:paraId="3C37524C" w14:textId="77777777" w:rsidR="00564832" w:rsidRDefault="00564832" w:rsidP="004A7B90">
      <w:pPr>
        <w:pStyle w:val="22"/>
        <w:numPr>
          <w:ilvl w:val="0"/>
          <w:numId w:val="0"/>
        </w:numPr>
        <w:spacing w:before="120" w:after="120" w:line="360" w:lineRule="auto"/>
        <w:jc w:val="both"/>
        <w:outlineLvl w:val="3"/>
        <w:rPr>
          <w:rFonts w:cs="Times New Roman"/>
          <w:b w:val="0"/>
          <w:color w:val="auto"/>
        </w:rPr>
      </w:pPr>
      <w:bookmarkStart w:id="430" w:name="_Toc20390661"/>
      <w:bookmarkStart w:id="431" w:name="_Toc20473705"/>
      <w:bookmarkStart w:id="432" w:name="_Toc29458624"/>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.2</w:t>
      </w:r>
      <w:r>
        <w:rPr>
          <w:rFonts w:cs="Times New Roman"/>
          <w:b w:val="0"/>
          <w:color w:val="auto"/>
        </w:rPr>
        <w:t>.10</w:t>
      </w:r>
      <w:r w:rsidRPr="003D39A0">
        <w:rPr>
          <w:rFonts w:cs="Times New Roman"/>
          <w:b w:val="0"/>
          <w:color w:val="auto"/>
        </w:rPr>
        <w:t xml:space="preserve">. </w:t>
      </w:r>
      <w:r>
        <w:rPr>
          <w:rFonts w:cs="Times New Roman"/>
          <w:b w:val="0"/>
          <w:color w:val="auto"/>
        </w:rPr>
        <w:t>Характеристика существующего полигона отходов города Нефтеюганска</w:t>
      </w:r>
      <w:bookmarkEnd w:id="430"/>
      <w:bookmarkEnd w:id="431"/>
      <w:bookmarkEnd w:id="432"/>
    </w:p>
    <w:p w14:paraId="315D1217"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B56D2F">
        <w:rPr>
          <w:rFonts w:ascii="Times New Roman" w:hAnsi="Times New Roman" w:cs="Times New Roman"/>
          <w:spacing w:val="-1"/>
          <w:sz w:val="28"/>
          <w:szCs w:val="28"/>
        </w:rPr>
        <w:t>Захоронение коммунальных отходов и неопасных промышленных отходов г</w:t>
      </w:r>
      <w:r>
        <w:rPr>
          <w:rFonts w:ascii="Times New Roman" w:hAnsi="Times New Roman" w:cs="Times New Roman"/>
          <w:spacing w:val="-1"/>
          <w:sz w:val="28"/>
          <w:szCs w:val="28"/>
        </w:rPr>
        <w:t xml:space="preserve">. </w:t>
      </w:r>
      <w:r w:rsidRPr="00B56D2F">
        <w:rPr>
          <w:rFonts w:ascii="Times New Roman" w:hAnsi="Times New Roman" w:cs="Times New Roman"/>
          <w:spacing w:val="-1"/>
          <w:sz w:val="28"/>
          <w:szCs w:val="28"/>
        </w:rPr>
        <w:t>Нефтеюганск</w:t>
      </w:r>
      <w:r>
        <w:rPr>
          <w:rFonts w:ascii="Times New Roman" w:hAnsi="Times New Roman" w:cs="Times New Roman"/>
          <w:spacing w:val="-1"/>
          <w:sz w:val="28"/>
          <w:szCs w:val="28"/>
        </w:rPr>
        <w:t>а</w:t>
      </w:r>
      <w:r w:rsidRPr="00B56D2F">
        <w:rPr>
          <w:rFonts w:ascii="Times New Roman" w:hAnsi="Times New Roman" w:cs="Times New Roman"/>
          <w:spacing w:val="-1"/>
          <w:sz w:val="28"/>
          <w:szCs w:val="28"/>
        </w:rPr>
        <w:t xml:space="preserve"> осуществляется на объекте «</w:t>
      </w:r>
      <w:r>
        <w:rPr>
          <w:rFonts w:ascii="Times New Roman" w:hAnsi="Times New Roman" w:cs="Times New Roman"/>
          <w:spacing w:val="-1"/>
          <w:sz w:val="28"/>
          <w:szCs w:val="28"/>
        </w:rPr>
        <w:t xml:space="preserve">Полигон по обезвреживанию ТБО города </w:t>
      </w:r>
      <w:r w:rsidRPr="00B56D2F">
        <w:rPr>
          <w:rFonts w:ascii="Times New Roman" w:hAnsi="Times New Roman" w:cs="Times New Roman"/>
          <w:spacing w:val="-1"/>
          <w:sz w:val="28"/>
          <w:szCs w:val="28"/>
        </w:rPr>
        <w:t xml:space="preserve">Нефтеюганска», расположенном на 24 км автодороги Нефтеюганск-Пыть-Ях. Полигон эксплуатируется с середины 1998 года. </w:t>
      </w:r>
      <w:r w:rsidRPr="00F94ABE">
        <w:rPr>
          <w:rFonts w:ascii="Times New Roman" w:hAnsi="Times New Roman" w:cs="Times New Roman"/>
          <w:spacing w:val="-1"/>
          <w:sz w:val="28"/>
          <w:szCs w:val="28"/>
        </w:rPr>
        <w:t>Полигон ТБО зарегистрирован в региональном реестре объектов размещения отходов и внесен в государственный реестр объектов размещения отходов.</w:t>
      </w:r>
    </w:p>
    <w:p w14:paraId="5A8BC615"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План и расположение на карте полигона ТБО г. Нефтеюганска представлены на </w:t>
      </w:r>
      <w:r w:rsidRPr="006E4008">
        <w:rPr>
          <w:rFonts w:ascii="Times New Roman" w:hAnsi="Times New Roman" w:cs="Times New Roman"/>
          <w:spacing w:val="-1"/>
          <w:sz w:val="28"/>
          <w:szCs w:val="28"/>
        </w:rPr>
        <w:t xml:space="preserve">Рисунке </w:t>
      </w:r>
      <w:r w:rsidR="00671F53">
        <w:fldChar w:fldCharType="begin"/>
      </w:r>
      <w:r w:rsidR="00671F53">
        <w:instrText xml:space="preserve"> REF _Ref20472024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23</w:t>
      </w:r>
      <w:r w:rsidR="00671F53">
        <w:fldChar w:fldCharType="end"/>
      </w:r>
      <w:r w:rsidRPr="006E4008">
        <w:rPr>
          <w:rFonts w:ascii="Times New Roman" w:hAnsi="Times New Roman" w:cs="Times New Roman"/>
          <w:spacing w:val="-1"/>
          <w:sz w:val="28"/>
          <w:szCs w:val="28"/>
        </w:rPr>
        <w:t>-</w:t>
      </w:r>
      <w:r w:rsidR="00671F53">
        <w:fldChar w:fldCharType="begin"/>
      </w:r>
      <w:r w:rsidR="00671F53">
        <w:instrText xml:space="preserve"> REF _Ref20472030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24</w:t>
      </w:r>
      <w:r w:rsidR="00671F53">
        <w:fldChar w:fldCharType="end"/>
      </w:r>
      <w:r w:rsidRPr="006E4008">
        <w:rPr>
          <w:rFonts w:ascii="Times New Roman" w:hAnsi="Times New Roman" w:cs="Times New Roman"/>
          <w:spacing w:val="-1"/>
          <w:sz w:val="28"/>
          <w:szCs w:val="28"/>
        </w:rPr>
        <w:t>.</w:t>
      </w:r>
    </w:p>
    <w:p w14:paraId="3F3B09A4" w14:textId="77777777" w:rsidR="00564832" w:rsidRDefault="00564832" w:rsidP="00564832">
      <w:pPr>
        <w:keepNext/>
        <w:spacing w:after="0" w:line="360" w:lineRule="auto"/>
        <w:jc w:val="center"/>
      </w:pPr>
      <w:r w:rsidRPr="00691D47">
        <w:rPr>
          <w:rFonts w:ascii="Times New Roman" w:hAnsi="Times New Roman"/>
          <w:noProof/>
          <w:lang w:eastAsia="ru-RU"/>
        </w:rPr>
        <w:drawing>
          <wp:inline distT="0" distB="0" distL="0" distR="0" wp14:anchorId="56B145BB" wp14:editId="69CD060D">
            <wp:extent cx="5939790" cy="2669030"/>
            <wp:effectExtent l="0" t="0" r="3810" b="0"/>
            <wp:docPr id="34" name="Рисунок 34" descr="C:\Users\v_lukmanov\Desktop\д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v_lukmanov\Desktop\доп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669030"/>
                    </a:xfrm>
                    <a:prstGeom prst="rect">
                      <a:avLst/>
                    </a:prstGeom>
                    <a:noFill/>
                    <a:ln>
                      <a:noFill/>
                    </a:ln>
                  </pic:spPr>
                </pic:pic>
              </a:graphicData>
            </a:graphic>
          </wp:inline>
        </w:drawing>
      </w:r>
    </w:p>
    <w:p w14:paraId="56EDB5A3" w14:textId="77777777" w:rsidR="00564832" w:rsidRPr="0017397B" w:rsidRDefault="00564832" w:rsidP="00564832">
      <w:pPr>
        <w:pStyle w:val="af7"/>
        <w:spacing w:after="240"/>
        <w:jc w:val="center"/>
        <w:rPr>
          <w:rFonts w:ascii="Times New Roman" w:hAnsi="Times New Roman" w:cs="Times New Roman"/>
          <w:color w:val="auto"/>
          <w:spacing w:val="-1"/>
          <w:sz w:val="24"/>
          <w:szCs w:val="24"/>
        </w:rPr>
      </w:pPr>
      <w:bookmarkStart w:id="433" w:name="_Ref20472024"/>
      <w:bookmarkStart w:id="434" w:name="_Toc20473529"/>
      <w:bookmarkStart w:id="435" w:name="_Toc29457612"/>
      <w:r w:rsidRPr="0017397B">
        <w:rPr>
          <w:rFonts w:ascii="Times New Roman" w:hAnsi="Times New Roman" w:cs="Times New Roman"/>
          <w:color w:val="auto"/>
          <w:sz w:val="24"/>
          <w:szCs w:val="24"/>
        </w:rPr>
        <w:t xml:space="preserve">Рисунок </w:t>
      </w:r>
      <w:r w:rsidR="0047469B" w:rsidRPr="0017397B">
        <w:rPr>
          <w:rFonts w:ascii="Times New Roman" w:hAnsi="Times New Roman" w:cs="Times New Roman"/>
          <w:color w:val="auto"/>
          <w:sz w:val="24"/>
          <w:szCs w:val="24"/>
        </w:rPr>
        <w:fldChar w:fldCharType="begin"/>
      </w:r>
      <w:r w:rsidRPr="0017397B">
        <w:rPr>
          <w:rFonts w:ascii="Times New Roman" w:hAnsi="Times New Roman" w:cs="Times New Roman"/>
          <w:color w:val="auto"/>
          <w:sz w:val="24"/>
          <w:szCs w:val="24"/>
        </w:rPr>
        <w:instrText xml:space="preserve"> SEQ Рисунок \* ARABIC </w:instrText>
      </w:r>
      <w:r w:rsidR="0047469B" w:rsidRPr="0017397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23</w:t>
      </w:r>
      <w:r w:rsidR="0047469B" w:rsidRPr="0017397B">
        <w:rPr>
          <w:rFonts w:ascii="Times New Roman" w:hAnsi="Times New Roman" w:cs="Times New Roman"/>
          <w:color w:val="auto"/>
          <w:sz w:val="24"/>
          <w:szCs w:val="24"/>
        </w:rPr>
        <w:fldChar w:fldCharType="end"/>
      </w:r>
      <w:bookmarkEnd w:id="433"/>
      <w:r w:rsidRPr="0017397B">
        <w:rPr>
          <w:rFonts w:ascii="Times New Roman" w:hAnsi="Times New Roman" w:cs="Times New Roman"/>
          <w:color w:val="auto"/>
          <w:sz w:val="24"/>
          <w:szCs w:val="24"/>
        </w:rPr>
        <w:t>. План полигона ТБО г. Нефтеюганска</w:t>
      </w:r>
      <w:bookmarkEnd w:id="434"/>
      <w:bookmarkEnd w:id="435"/>
    </w:p>
    <w:p w14:paraId="785E1EFB" w14:textId="77777777" w:rsidR="00564832" w:rsidRDefault="00564832" w:rsidP="00564832">
      <w:pPr>
        <w:keepNext/>
        <w:spacing w:after="0" w:line="360" w:lineRule="auto"/>
        <w:jc w:val="center"/>
      </w:pPr>
      <w:r>
        <w:rPr>
          <w:rFonts w:ascii="Times New Roman" w:hAnsi="Times New Roman" w:cs="Times New Roman"/>
          <w:noProof/>
          <w:spacing w:val="-1"/>
          <w:sz w:val="28"/>
          <w:szCs w:val="28"/>
          <w:lang w:eastAsia="ru-RU"/>
        </w:rPr>
        <w:drawing>
          <wp:inline distT="0" distB="0" distL="0" distR="0" wp14:anchorId="796E08DF" wp14:editId="0D573F49">
            <wp:extent cx="5939790" cy="43662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9790" cy="4366260"/>
                    </a:xfrm>
                    <a:prstGeom prst="rect">
                      <a:avLst/>
                    </a:prstGeom>
                  </pic:spPr>
                </pic:pic>
              </a:graphicData>
            </a:graphic>
          </wp:inline>
        </w:drawing>
      </w:r>
    </w:p>
    <w:p w14:paraId="4DD76B2F" w14:textId="77777777" w:rsidR="00564832" w:rsidRPr="00A82B44" w:rsidRDefault="00564832" w:rsidP="00564832">
      <w:pPr>
        <w:pStyle w:val="af7"/>
        <w:spacing w:after="0"/>
        <w:jc w:val="center"/>
        <w:rPr>
          <w:rFonts w:ascii="Times New Roman" w:hAnsi="Times New Roman" w:cs="Times New Roman"/>
          <w:color w:val="auto"/>
          <w:spacing w:val="-1"/>
          <w:sz w:val="24"/>
          <w:szCs w:val="24"/>
        </w:rPr>
      </w:pPr>
      <w:bookmarkStart w:id="436" w:name="_Ref20472030"/>
      <w:bookmarkStart w:id="437" w:name="_Toc20473530"/>
      <w:bookmarkStart w:id="438" w:name="_Toc29457613"/>
      <w:r w:rsidRPr="00A82B44">
        <w:rPr>
          <w:rFonts w:ascii="Times New Roman" w:hAnsi="Times New Roman" w:cs="Times New Roman"/>
          <w:color w:val="auto"/>
          <w:sz w:val="24"/>
          <w:szCs w:val="24"/>
        </w:rPr>
        <w:t xml:space="preserve">Рисунок </w:t>
      </w:r>
      <w:r w:rsidR="0047469B" w:rsidRPr="00A82B44">
        <w:rPr>
          <w:rFonts w:ascii="Times New Roman" w:hAnsi="Times New Roman" w:cs="Times New Roman"/>
          <w:color w:val="auto"/>
          <w:sz w:val="24"/>
          <w:szCs w:val="24"/>
        </w:rPr>
        <w:fldChar w:fldCharType="begin"/>
      </w:r>
      <w:r w:rsidRPr="00A82B44">
        <w:rPr>
          <w:rFonts w:ascii="Times New Roman" w:hAnsi="Times New Roman" w:cs="Times New Roman"/>
          <w:color w:val="auto"/>
          <w:sz w:val="24"/>
          <w:szCs w:val="24"/>
        </w:rPr>
        <w:instrText xml:space="preserve"> SEQ Рисунок \* ARABIC </w:instrText>
      </w:r>
      <w:r w:rsidR="0047469B" w:rsidRPr="00A82B4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24</w:t>
      </w:r>
      <w:r w:rsidR="0047469B" w:rsidRPr="00A82B44">
        <w:rPr>
          <w:rFonts w:ascii="Times New Roman" w:hAnsi="Times New Roman" w:cs="Times New Roman"/>
          <w:color w:val="auto"/>
          <w:sz w:val="24"/>
          <w:szCs w:val="24"/>
        </w:rPr>
        <w:fldChar w:fldCharType="end"/>
      </w:r>
      <w:bookmarkEnd w:id="436"/>
      <w:r w:rsidRPr="00A82B44">
        <w:rPr>
          <w:rFonts w:ascii="Times New Roman" w:hAnsi="Times New Roman" w:cs="Times New Roman"/>
          <w:color w:val="auto"/>
          <w:sz w:val="24"/>
          <w:szCs w:val="24"/>
        </w:rPr>
        <w:t>. Расположение на карте полигона ТБО г. Нефтеюганска</w:t>
      </w:r>
      <w:bookmarkEnd w:id="437"/>
      <w:bookmarkEnd w:id="438"/>
    </w:p>
    <w:p w14:paraId="5C37C868"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pPr>
      <w:r w:rsidRPr="00B56D2F">
        <w:rPr>
          <w:rFonts w:ascii="Times New Roman" w:hAnsi="Times New Roman" w:cs="Times New Roman"/>
          <w:spacing w:val="-1"/>
          <w:sz w:val="28"/>
          <w:szCs w:val="28"/>
        </w:rPr>
        <w:t>Эксплуатацию полигона осуществляет ООО «Спецкоммунсервис» в соответствии с лицензией на деятельность по сбору, транспо</w:t>
      </w:r>
      <w:r>
        <w:rPr>
          <w:rFonts w:ascii="Times New Roman" w:hAnsi="Times New Roman" w:cs="Times New Roman"/>
          <w:spacing w:val="-1"/>
          <w:sz w:val="28"/>
          <w:szCs w:val="28"/>
        </w:rPr>
        <w:t>ртированию, обработке, захороне</w:t>
      </w:r>
      <w:r w:rsidRPr="00B56D2F">
        <w:rPr>
          <w:rFonts w:ascii="Times New Roman" w:hAnsi="Times New Roman" w:cs="Times New Roman"/>
          <w:spacing w:val="-1"/>
          <w:sz w:val="28"/>
          <w:szCs w:val="28"/>
        </w:rPr>
        <w:t>нию, обезвреживанию, размещению отходов I-IV клас</w:t>
      </w:r>
      <w:r>
        <w:rPr>
          <w:rFonts w:ascii="Times New Roman" w:hAnsi="Times New Roman" w:cs="Times New Roman"/>
          <w:spacing w:val="-1"/>
          <w:sz w:val="28"/>
          <w:szCs w:val="28"/>
        </w:rPr>
        <w:t>сов опасности на основании дого</w:t>
      </w:r>
      <w:r w:rsidRPr="00B56D2F">
        <w:rPr>
          <w:rFonts w:ascii="Times New Roman" w:hAnsi="Times New Roman" w:cs="Times New Roman"/>
          <w:spacing w:val="-1"/>
          <w:sz w:val="28"/>
          <w:szCs w:val="28"/>
        </w:rPr>
        <w:t xml:space="preserve">вора аренды с администрацией </w:t>
      </w:r>
      <w:r>
        <w:rPr>
          <w:rFonts w:ascii="Times New Roman" w:hAnsi="Times New Roman" w:cs="Times New Roman"/>
          <w:spacing w:val="-1"/>
          <w:sz w:val="28"/>
          <w:szCs w:val="28"/>
        </w:rPr>
        <w:t xml:space="preserve">г. </w:t>
      </w:r>
      <w:r w:rsidRPr="00B56D2F">
        <w:rPr>
          <w:rFonts w:ascii="Times New Roman" w:hAnsi="Times New Roman" w:cs="Times New Roman"/>
          <w:spacing w:val="-1"/>
          <w:sz w:val="28"/>
          <w:szCs w:val="28"/>
        </w:rPr>
        <w:t>Нефтеюганск</w:t>
      </w:r>
      <w:r>
        <w:rPr>
          <w:rFonts w:ascii="Times New Roman" w:hAnsi="Times New Roman" w:cs="Times New Roman"/>
          <w:spacing w:val="-1"/>
          <w:sz w:val="28"/>
          <w:szCs w:val="28"/>
        </w:rPr>
        <w:t>а</w:t>
      </w:r>
      <w:r w:rsidRPr="00B56D2F">
        <w:rPr>
          <w:rFonts w:ascii="Times New Roman" w:hAnsi="Times New Roman" w:cs="Times New Roman"/>
          <w:spacing w:val="-1"/>
          <w:sz w:val="28"/>
          <w:szCs w:val="28"/>
        </w:rPr>
        <w:t>.</w:t>
      </w:r>
    </w:p>
    <w:p w14:paraId="631031EB"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В настоящее время идет рекультивация данного полигона ТБО.</w:t>
      </w:r>
    </w:p>
    <w:p w14:paraId="7F57F309" w14:textId="77777777" w:rsidR="00ED4780" w:rsidRPr="00ED4780" w:rsidRDefault="00564832" w:rsidP="00ED4780">
      <w:pPr>
        <w:spacing w:after="0" w:line="360" w:lineRule="auto"/>
        <w:ind w:firstLine="567"/>
        <w:jc w:val="both"/>
        <w:rPr>
          <w:rFonts w:ascii="Times New Roman" w:hAnsi="Times New Roman" w:cs="Times New Roman"/>
          <w:vanish/>
          <w:sz w:val="28"/>
          <w:szCs w:val="28"/>
        </w:rPr>
      </w:pPr>
      <w:r>
        <w:rPr>
          <w:rFonts w:ascii="Times New Roman" w:hAnsi="Times New Roman" w:cs="Times New Roman"/>
          <w:spacing w:val="-1"/>
          <w:sz w:val="28"/>
          <w:szCs w:val="28"/>
        </w:rPr>
        <w:t xml:space="preserve">Технические характеристики полигона ТБО представлены в </w:t>
      </w:r>
      <w:r w:rsidRPr="00755D8E">
        <w:rPr>
          <w:rFonts w:ascii="Times New Roman" w:hAnsi="Times New Roman" w:cs="Times New Roman"/>
          <w:spacing w:val="-1"/>
          <w:sz w:val="28"/>
          <w:szCs w:val="28"/>
        </w:rPr>
        <w:t xml:space="preserve">Таблице </w:t>
      </w:r>
      <w:r w:rsidR="0047469B" w:rsidRPr="00755D8E">
        <w:rPr>
          <w:rFonts w:ascii="Times New Roman" w:hAnsi="Times New Roman" w:cs="Times New Roman"/>
          <w:spacing w:val="-1"/>
          <w:sz w:val="28"/>
          <w:szCs w:val="28"/>
        </w:rPr>
        <w:fldChar w:fldCharType="begin"/>
      </w:r>
      <w:r w:rsidRPr="00755D8E">
        <w:rPr>
          <w:rFonts w:ascii="Times New Roman" w:hAnsi="Times New Roman" w:cs="Times New Roman"/>
          <w:spacing w:val="-1"/>
          <w:sz w:val="28"/>
          <w:szCs w:val="28"/>
        </w:rPr>
        <w:instrText xml:space="preserve"> REF _Ref20470182 \h  \* MERGEFORMAT </w:instrText>
      </w:r>
      <w:r w:rsidR="0047469B" w:rsidRPr="00755D8E">
        <w:rPr>
          <w:rFonts w:ascii="Times New Roman" w:hAnsi="Times New Roman" w:cs="Times New Roman"/>
          <w:spacing w:val="-1"/>
          <w:sz w:val="28"/>
          <w:szCs w:val="28"/>
        </w:rPr>
      </w:r>
      <w:r w:rsidR="0047469B" w:rsidRPr="00755D8E">
        <w:rPr>
          <w:rFonts w:ascii="Times New Roman" w:hAnsi="Times New Roman" w:cs="Times New Roman"/>
          <w:spacing w:val="-1"/>
          <w:sz w:val="28"/>
          <w:szCs w:val="28"/>
        </w:rPr>
        <w:fldChar w:fldCharType="separate"/>
      </w:r>
      <w:r w:rsidR="00ED4780" w:rsidRPr="00ED4780">
        <w:rPr>
          <w:rFonts w:ascii="Times New Roman" w:hAnsi="Times New Roman" w:cs="Times New Roman"/>
          <w:vanish/>
          <w:sz w:val="28"/>
          <w:szCs w:val="28"/>
        </w:rPr>
        <w:br w:type="page"/>
      </w:r>
    </w:p>
    <w:p w14:paraId="6C13AB56" w14:textId="77777777" w:rsidR="00564832" w:rsidRPr="00755D8E" w:rsidRDefault="00ED4780" w:rsidP="00564832">
      <w:pPr>
        <w:spacing w:after="0" w:line="360" w:lineRule="auto"/>
        <w:ind w:firstLine="567"/>
        <w:jc w:val="both"/>
        <w:rPr>
          <w:rFonts w:ascii="Times New Roman" w:hAnsi="Times New Roman" w:cs="Times New Roman"/>
          <w:spacing w:val="-1"/>
          <w:sz w:val="28"/>
          <w:szCs w:val="28"/>
        </w:rPr>
      </w:pPr>
      <w:r w:rsidRPr="00ED4780">
        <w:rPr>
          <w:rFonts w:ascii="Times New Roman" w:hAnsi="Times New Roman" w:cs="Times New Roman"/>
          <w:noProof/>
          <w:vanish/>
          <w:sz w:val="28"/>
          <w:szCs w:val="28"/>
        </w:rPr>
        <w:t>Таблица</w:t>
      </w:r>
      <w:r w:rsidRPr="00ED4780">
        <w:rPr>
          <w:rFonts w:ascii="Times New Roman" w:hAnsi="Times New Roman" w:cs="Times New Roman"/>
          <w:vanish/>
          <w:sz w:val="28"/>
          <w:szCs w:val="28"/>
        </w:rPr>
        <w:t xml:space="preserve"> </w:t>
      </w:r>
      <w:r w:rsidRPr="00ED4780">
        <w:rPr>
          <w:rFonts w:ascii="Times New Roman" w:hAnsi="Times New Roman" w:cs="Times New Roman"/>
          <w:noProof/>
          <w:sz w:val="28"/>
          <w:szCs w:val="28"/>
        </w:rPr>
        <w:t>54</w:t>
      </w:r>
      <w:r w:rsidR="0047469B" w:rsidRPr="00755D8E">
        <w:rPr>
          <w:rFonts w:ascii="Times New Roman" w:hAnsi="Times New Roman" w:cs="Times New Roman"/>
          <w:spacing w:val="-1"/>
          <w:sz w:val="28"/>
          <w:szCs w:val="28"/>
        </w:rPr>
        <w:fldChar w:fldCharType="end"/>
      </w:r>
      <w:r w:rsidR="00564832" w:rsidRPr="00755D8E">
        <w:rPr>
          <w:rFonts w:ascii="Times New Roman" w:hAnsi="Times New Roman" w:cs="Times New Roman"/>
          <w:spacing w:val="-1"/>
          <w:sz w:val="28"/>
          <w:szCs w:val="28"/>
        </w:rPr>
        <w:t>.</w:t>
      </w:r>
    </w:p>
    <w:p w14:paraId="49A0E0E0" w14:textId="77777777" w:rsidR="00564832" w:rsidRDefault="00564832" w:rsidP="00564832">
      <w:pPr>
        <w:rPr>
          <w:rFonts w:ascii="Times New Roman" w:hAnsi="Times New Roman" w:cs="Times New Roman"/>
          <w:i/>
          <w:iCs/>
          <w:sz w:val="24"/>
          <w:szCs w:val="24"/>
        </w:rPr>
      </w:pPr>
      <w:bookmarkStart w:id="439" w:name="_Ref20470182"/>
      <w:bookmarkStart w:id="440" w:name="_Toc20473619"/>
      <w:r>
        <w:rPr>
          <w:rFonts w:ascii="Times New Roman" w:hAnsi="Times New Roman" w:cs="Times New Roman"/>
          <w:sz w:val="24"/>
          <w:szCs w:val="24"/>
        </w:rPr>
        <w:br w:type="page"/>
      </w:r>
    </w:p>
    <w:p w14:paraId="3BDFDB19" w14:textId="77777777" w:rsidR="00564832" w:rsidRPr="001B0CDE" w:rsidRDefault="00564832" w:rsidP="00564832">
      <w:pPr>
        <w:pStyle w:val="af7"/>
        <w:keepNext/>
        <w:spacing w:after="0"/>
        <w:jc w:val="right"/>
        <w:rPr>
          <w:rFonts w:ascii="Times New Roman" w:hAnsi="Times New Roman" w:cs="Times New Roman"/>
          <w:color w:val="auto"/>
          <w:sz w:val="24"/>
          <w:szCs w:val="24"/>
        </w:rPr>
      </w:pPr>
      <w:bookmarkStart w:id="441" w:name="_Toc29457541"/>
      <w:r w:rsidRPr="004B6D91">
        <w:rPr>
          <w:rFonts w:ascii="Times New Roman" w:hAnsi="Times New Roman" w:cs="Times New Roman"/>
          <w:color w:val="auto"/>
          <w:sz w:val="24"/>
          <w:szCs w:val="24"/>
        </w:rPr>
        <w:t xml:space="preserve">Таблица </w:t>
      </w:r>
      <w:r w:rsidR="0047469B" w:rsidRPr="004B6D91">
        <w:rPr>
          <w:rFonts w:ascii="Times New Roman" w:hAnsi="Times New Roman" w:cs="Times New Roman"/>
          <w:color w:val="auto"/>
          <w:sz w:val="24"/>
          <w:szCs w:val="24"/>
        </w:rPr>
        <w:fldChar w:fldCharType="begin"/>
      </w:r>
      <w:r w:rsidRPr="004B6D91">
        <w:rPr>
          <w:rFonts w:ascii="Times New Roman" w:hAnsi="Times New Roman" w:cs="Times New Roman"/>
          <w:color w:val="auto"/>
          <w:sz w:val="24"/>
          <w:szCs w:val="24"/>
        </w:rPr>
        <w:instrText xml:space="preserve"> SEQ Таблица \* ARABIC </w:instrText>
      </w:r>
      <w:r w:rsidR="0047469B" w:rsidRPr="004B6D9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54</w:t>
      </w:r>
      <w:r w:rsidR="0047469B" w:rsidRPr="004B6D91">
        <w:rPr>
          <w:rFonts w:ascii="Times New Roman" w:hAnsi="Times New Roman" w:cs="Times New Roman"/>
          <w:color w:val="auto"/>
          <w:sz w:val="24"/>
          <w:szCs w:val="24"/>
        </w:rPr>
        <w:fldChar w:fldCharType="end"/>
      </w:r>
      <w:bookmarkEnd w:id="439"/>
      <w:r w:rsidRPr="004B6D91">
        <w:rPr>
          <w:rFonts w:ascii="Times New Roman" w:hAnsi="Times New Roman" w:cs="Times New Roman"/>
          <w:color w:val="auto"/>
          <w:sz w:val="24"/>
          <w:szCs w:val="24"/>
        </w:rPr>
        <w:t>. Технические характеристики полигона ТБО г. Нефтеюганска</w:t>
      </w:r>
      <w:bookmarkEnd w:id="440"/>
      <w:bookmarkEnd w:id="441"/>
    </w:p>
    <w:tbl>
      <w:tblPr>
        <w:tblStyle w:val="af6"/>
        <w:tblW w:w="5000" w:type="pct"/>
        <w:jc w:val="center"/>
        <w:tblLook w:val="04A0" w:firstRow="1" w:lastRow="0" w:firstColumn="1" w:lastColumn="0" w:noHBand="0" w:noVBand="1"/>
      </w:tblPr>
      <w:tblGrid>
        <w:gridCol w:w="496"/>
        <w:gridCol w:w="3356"/>
        <w:gridCol w:w="997"/>
        <w:gridCol w:w="1284"/>
        <w:gridCol w:w="1000"/>
        <w:gridCol w:w="969"/>
        <w:gridCol w:w="1468"/>
      </w:tblGrid>
      <w:tr w:rsidR="00564832" w:rsidRPr="001B0CDE" w14:paraId="60AF8B51" w14:textId="77777777" w:rsidTr="001A5672">
        <w:trPr>
          <w:cantSplit/>
          <w:trHeight w:val="2133"/>
          <w:jc w:val="center"/>
        </w:trPr>
        <w:tc>
          <w:tcPr>
            <w:tcW w:w="485" w:type="dxa"/>
            <w:textDirection w:val="btLr"/>
            <w:vAlign w:val="center"/>
          </w:tcPr>
          <w:p w14:paraId="15E5333D" w14:textId="77777777" w:rsidR="00564832" w:rsidRPr="001B0CDE" w:rsidRDefault="00564832" w:rsidP="001A5672">
            <w:pPr>
              <w:ind w:left="113" w:right="113"/>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3277" w:type="dxa"/>
            <w:textDirection w:val="btLr"/>
            <w:vAlign w:val="center"/>
          </w:tcPr>
          <w:p w14:paraId="14EB66E2" w14:textId="77777777" w:rsidR="00564832" w:rsidRPr="001B0CDE" w:rsidRDefault="00564832" w:rsidP="001A5672">
            <w:pPr>
              <w:ind w:left="113" w:right="113"/>
              <w:jc w:val="center"/>
              <w:rPr>
                <w:rFonts w:ascii="Times New Roman" w:hAnsi="Times New Roman" w:cs="Times New Roman"/>
                <w:b/>
                <w:spacing w:val="-1"/>
                <w:sz w:val="20"/>
                <w:szCs w:val="20"/>
              </w:rPr>
            </w:pPr>
            <w:r>
              <w:rPr>
                <w:rFonts w:ascii="Times New Roman" w:hAnsi="Times New Roman" w:cs="Times New Roman"/>
                <w:b/>
                <w:spacing w:val="-1"/>
                <w:sz w:val="20"/>
                <w:szCs w:val="20"/>
              </w:rPr>
              <w:t>Месторасположение объекта размещения отходов</w:t>
            </w:r>
          </w:p>
        </w:tc>
        <w:tc>
          <w:tcPr>
            <w:tcW w:w="973" w:type="dxa"/>
            <w:textDirection w:val="btLr"/>
            <w:vAlign w:val="center"/>
          </w:tcPr>
          <w:p w14:paraId="25D696AA" w14:textId="77777777" w:rsidR="00564832" w:rsidRPr="001B0CDE" w:rsidRDefault="00564832" w:rsidP="001A5672">
            <w:pPr>
              <w:ind w:left="113" w:right="113"/>
              <w:jc w:val="center"/>
              <w:rPr>
                <w:rFonts w:ascii="Times New Roman" w:hAnsi="Times New Roman" w:cs="Times New Roman"/>
                <w:b/>
                <w:spacing w:val="-1"/>
                <w:sz w:val="20"/>
                <w:szCs w:val="20"/>
              </w:rPr>
            </w:pPr>
            <w:r>
              <w:rPr>
                <w:rFonts w:ascii="Times New Roman" w:hAnsi="Times New Roman" w:cs="Times New Roman"/>
                <w:b/>
                <w:spacing w:val="-1"/>
                <w:sz w:val="20"/>
                <w:szCs w:val="20"/>
              </w:rPr>
              <w:t>Год ввода в эксплуатацию</w:t>
            </w:r>
          </w:p>
        </w:tc>
        <w:tc>
          <w:tcPr>
            <w:tcW w:w="1254" w:type="dxa"/>
            <w:textDirection w:val="btLr"/>
            <w:vAlign w:val="center"/>
          </w:tcPr>
          <w:p w14:paraId="345EB1D4" w14:textId="77777777" w:rsidR="00564832" w:rsidRPr="004B6D91" w:rsidRDefault="00564832" w:rsidP="001A5672">
            <w:pPr>
              <w:ind w:left="113" w:right="113"/>
              <w:jc w:val="center"/>
              <w:rPr>
                <w:rFonts w:ascii="Times New Roman" w:hAnsi="Times New Roman" w:cs="Times New Roman"/>
                <w:b/>
                <w:spacing w:val="-1"/>
                <w:sz w:val="20"/>
                <w:szCs w:val="20"/>
                <w:vertAlign w:val="superscript"/>
              </w:rPr>
            </w:pPr>
            <w:r>
              <w:rPr>
                <w:rFonts w:ascii="Times New Roman" w:hAnsi="Times New Roman" w:cs="Times New Roman"/>
                <w:b/>
                <w:spacing w:val="-1"/>
                <w:sz w:val="20"/>
                <w:szCs w:val="20"/>
              </w:rPr>
              <w:t>Проектная вместимость полигона, м</w:t>
            </w:r>
            <w:r>
              <w:rPr>
                <w:rFonts w:ascii="Times New Roman" w:hAnsi="Times New Roman" w:cs="Times New Roman"/>
                <w:b/>
                <w:spacing w:val="-1"/>
                <w:sz w:val="20"/>
                <w:szCs w:val="20"/>
                <w:vertAlign w:val="superscript"/>
              </w:rPr>
              <w:t>3</w:t>
            </w:r>
          </w:p>
        </w:tc>
        <w:tc>
          <w:tcPr>
            <w:tcW w:w="976" w:type="dxa"/>
            <w:textDirection w:val="btLr"/>
            <w:vAlign w:val="center"/>
          </w:tcPr>
          <w:p w14:paraId="2FD8E317" w14:textId="77777777" w:rsidR="00564832" w:rsidRPr="001B0CDE" w:rsidRDefault="00564832" w:rsidP="001A5672">
            <w:pPr>
              <w:ind w:left="113" w:right="113"/>
              <w:jc w:val="center"/>
              <w:rPr>
                <w:rFonts w:ascii="Times New Roman" w:hAnsi="Times New Roman" w:cs="Times New Roman"/>
                <w:b/>
                <w:spacing w:val="-1"/>
                <w:sz w:val="20"/>
                <w:szCs w:val="20"/>
              </w:rPr>
            </w:pPr>
            <w:r>
              <w:rPr>
                <w:rFonts w:ascii="Times New Roman" w:hAnsi="Times New Roman" w:cs="Times New Roman"/>
                <w:b/>
                <w:spacing w:val="-1"/>
                <w:sz w:val="20"/>
                <w:szCs w:val="20"/>
              </w:rPr>
              <w:t>Площадь полигона, Га</w:t>
            </w:r>
          </w:p>
        </w:tc>
        <w:tc>
          <w:tcPr>
            <w:tcW w:w="946" w:type="dxa"/>
            <w:textDirection w:val="btLr"/>
            <w:vAlign w:val="center"/>
          </w:tcPr>
          <w:p w14:paraId="2E8CB15D" w14:textId="77777777" w:rsidR="00564832" w:rsidRPr="001B0CDE" w:rsidRDefault="00564832" w:rsidP="001A5672">
            <w:pPr>
              <w:ind w:left="113" w:right="113"/>
              <w:jc w:val="center"/>
              <w:rPr>
                <w:rFonts w:ascii="Times New Roman" w:hAnsi="Times New Roman" w:cs="Times New Roman"/>
                <w:b/>
                <w:spacing w:val="-1"/>
                <w:sz w:val="20"/>
                <w:szCs w:val="20"/>
              </w:rPr>
            </w:pPr>
            <w:r>
              <w:rPr>
                <w:rFonts w:ascii="Times New Roman" w:hAnsi="Times New Roman" w:cs="Times New Roman"/>
                <w:b/>
                <w:spacing w:val="-1"/>
                <w:sz w:val="20"/>
                <w:szCs w:val="20"/>
              </w:rPr>
              <w:t>Высота складирования отходов, м</w:t>
            </w:r>
          </w:p>
        </w:tc>
        <w:tc>
          <w:tcPr>
            <w:tcW w:w="1433" w:type="dxa"/>
            <w:textDirection w:val="btLr"/>
            <w:vAlign w:val="center"/>
          </w:tcPr>
          <w:p w14:paraId="667D059D" w14:textId="77777777" w:rsidR="00564832" w:rsidRDefault="00564832" w:rsidP="001A5672">
            <w:pPr>
              <w:ind w:left="113" w:right="113"/>
              <w:jc w:val="center"/>
              <w:rPr>
                <w:rFonts w:ascii="Times New Roman" w:hAnsi="Times New Roman" w:cs="Times New Roman"/>
                <w:b/>
                <w:spacing w:val="-1"/>
                <w:sz w:val="20"/>
                <w:szCs w:val="20"/>
              </w:rPr>
            </w:pPr>
            <w:r>
              <w:rPr>
                <w:rFonts w:ascii="Times New Roman" w:hAnsi="Times New Roman" w:cs="Times New Roman"/>
                <w:b/>
                <w:spacing w:val="-1"/>
                <w:sz w:val="20"/>
                <w:szCs w:val="20"/>
              </w:rPr>
              <w:t xml:space="preserve">Фактически накоплено за весь период эксплуатации, </w:t>
            </w:r>
          </w:p>
          <w:p w14:paraId="654D4727" w14:textId="77777777" w:rsidR="00564832" w:rsidRPr="004B6D91" w:rsidRDefault="00564832" w:rsidP="001A5672">
            <w:pPr>
              <w:ind w:left="113" w:right="113"/>
              <w:jc w:val="center"/>
              <w:rPr>
                <w:rFonts w:ascii="Times New Roman" w:hAnsi="Times New Roman" w:cs="Times New Roman"/>
                <w:b/>
                <w:spacing w:val="-1"/>
                <w:sz w:val="20"/>
                <w:szCs w:val="20"/>
                <w:vertAlign w:val="superscript"/>
              </w:rPr>
            </w:pPr>
            <w:r>
              <w:rPr>
                <w:rFonts w:ascii="Times New Roman" w:hAnsi="Times New Roman" w:cs="Times New Roman"/>
                <w:b/>
                <w:spacing w:val="-1"/>
                <w:sz w:val="20"/>
                <w:szCs w:val="20"/>
              </w:rPr>
              <w:t>м</w:t>
            </w:r>
            <w:r>
              <w:rPr>
                <w:rFonts w:ascii="Times New Roman" w:hAnsi="Times New Roman" w:cs="Times New Roman"/>
                <w:b/>
                <w:spacing w:val="-1"/>
                <w:sz w:val="20"/>
                <w:szCs w:val="20"/>
                <w:vertAlign w:val="superscript"/>
              </w:rPr>
              <w:t>3</w:t>
            </w:r>
          </w:p>
        </w:tc>
      </w:tr>
      <w:tr w:rsidR="00564832" w:rsidRPr="001B0CDE" w14:paraId="1D29EFF6" w14:textId="77777777" w:rsidTr="001A5672">
        <w:trPr>
          <w:jc w:val="center"/>
        </w:trPr>
        <w:tc>
          <w:tcPr>
            <w:tcW w:w="485" w:type="dxa"/>
            <w:vAlign w:val="center"/>
          </w:tcPr>
          <w:p w14:paraId="49808EB2" w14:textId="77777777" w:rsidR="00564832" w:rsidRPr="001B0CDE"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3277" w:type="dxa"/>
            <w:vAlign w:val="center"/>
          </w:tcPr>
          <w:p w14:paraId="63EF2E8F" w14:textId="77777777" w:rsidR="00564832" w:rsidRPr="001B0CDE" w:rsidRDefault="00564832" w:rsidP="001A5672">
            <w:pPr>
              <w:jc w:val="center"/>
              <w:rPr>
                <w:rFonts w:ascii="Times New Roman" w:hAnsi="Times New Roman" w:cs="Times New Roman"/>
                <w:spacing w:val="-1"/>
                <w:sz w:val="20"/>
                <w:szCs w:val="20"/>
              </w:rPr>
            </w:pPr>
            <w:r w:rsidRPr="001B0CDE">
              <w:rPr>
                <w:rFonts w:ascii="Times New Roman" w:hAnsi="Times New Roman" w:cs="Times New Roman"/>
                <w:spacing w:val="-1"/>
                <w:sz w:val="20"/>
                <w:szCs w:val="20"/>
              </w:rPr>
              <w:t>Полигон по обезвреживанияю твердых бытовых отходов (полигон ТБО ООО «Спецкоммунсервис») Адрес: 24 км автодороги Нефтеюганск-Пыть-Ях</w:t>
            </w:r>
          </w:p>
        </w:tc>
        <w:tc>
          <w:tcPr>
            <w:tcW w:w="973" w:type="dxa"/>
            <w:vAlign w:val="center"/>
          </w:tcPr>
          <w:p w14:paraId="69DA135E" w14:textId="77777777" w:rsidR="00564832" w:rsidRPr="001B0CDE"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1998</w:t>
            </w:r>
          </w:p>
        </w:tc>
        <w:tc>
          <w:tcPr>
            <w:tcW w:w="1254" w:type="dxa"/>
            <w:vAlign w:val="center"/>
          </w:tcPr>
          <w:p w14:paraId="6E25DACE" w14:textId="77777777" w:rsidR="00564832" w:rsidRPr="001B0CDE"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7 184 123,02</w:t>
            </w:r>
          </w:p>
        </w:tc>
        <w:tc>
          <w:tcPr>
            <w:tcW w:w="976" w:type="dxa"/>
            <w:vAlign w:val="center"/>
          </w:tcPr>
          <w:p w14:paraId="3D4812FD" w14:textId="77777777" w:rsidR="00564832" w:rsidRPr="001B0CDE"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11,25</w:t>
            </w:r>
          </w:p>
        </w:tc>
        <w:tc>
          <w:tcPr>
            <w:tcW w:w="946" w:type="dxa"/>
            <w:vAlign w:val="center"/>
          </w:tcPr>
          <w:p w14:paraId="110D3B05" w14:textId="77777777" w:rsidR="00564832" w:rsidRPr="001B0CDE"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15,0</w:t>
            </w:r>
          </w:p>
        </w:tc>
        <w:tc>
          <w:tcPr>
            <w:tcW w:w="1433" w:type="dxa"/>
            <w:vAlign w:val="center"/>
          </w:tcPr>
          <w:p w14:paraId="439DF0C1" w14:textId="77777777" w:rsidR="00564832" w:rsidRPr="001B0CDE" w:rsidRDefault="00564832"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15 925 618,97</w:t>
            </w:r>
          </w:p>
        </w:tc>
      </w:tr>
    </w:tbl>
    <w:p w14:paraId="6CE76DA8"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Более подробная информация о полигоне ТБО г. Нефтеюганска представлена в Разделе 3 Пункт 3.5.2.10. Обосновывающих материалов.</w:t>
      </w:r>
    </w:p>
    <w:p w14:paraId="0566B634"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442" w:name="_Toc20390662"/>
      <w:bookmarkStart w:id="443" w:name="_Toc20473706"/>
      <w:bookmarkStart w:id="444" w:name="_Toc29458625"/>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w:t>
      </w:r>
      <w:r>
        <w:rPr>
          <w:rFonts w:cs="Times New Roman"/>
          <w:b w:val="0"/>
          <w:color w:val="auto"/>
        </w:rPr>
        <w:t>3</w:t>
      </w:r>
      <w:r w:rsidRPr="003D39A0">
        <w:rPr>
          <w:rFonts w:cs="Times New Roman"/>
          <w:b w:val="0"/>
          <w:color w:val="auto"/>
        </w:rPr>
        <w:t xml:space="preserve">. </w:t>
      </w:r>
      <w:r>
        <w:rPr>
          <w:rFonts w:cs="Times New Roman"/>
          <w:b w:val="0"/>
          <w:color w:val="auto"/>
        </w:rPr>
        <w:t>Балансы и мощности ресурса</w:t>
      </w:r>
      <w:bookmarkEnd w:id="442"/>
      <w:bookmarkEnd w:id="443"/>
      <w:bookmarkEnd w:id="444"/>
    </w:p>
    <w:p w14:paraId="50689938" w14:textId="77777777" w:rsidR="00564832" w:rsidRPr="00350A3B" w:rsidRDefault="00564832" w:rsidP="00564832">
      <w:pPr>
        <w:spacing w:after="0" w:line="360" w:lineRule="auto"/>
        <w:ind w:firstLine="567"/>
        <w:jc w:val="both"/>
        <w:rPr>
          <w:rFonts w:ascii="Times New Roman" w:hAnsi="Times New Roman" w:cs="Times New Roman"/>
          <w:spacing w:val="-1"/>
          <w:sz w:val="28"/>
          <w:szCs w:val="28"/>
        </w:rPr>
      </w:pPr>
      <w:r w:rsidRPr="00350A3B">
        <w:rPr>
          <w:rFonts w:ascii="Times New Roman" w:hAnsi="Times New Roman" w:cs="Times New Roman"/>
          <w:spacing w:val="-1"/>
          <w:sz w:val="28"/>
          <w:szCs w:val="28"/>
        </w:rPr>
        <w:t xml:space="preserve">Проектная мощность (емкость) существующего полигона составляет </w:t>
      </w:r>
      <w:r>
        <w:rPr>
          <w:rFonts w:ascii="Times New Roman" w:hAnsi="Times New Roman" w:cs="Times New Roman"/>
          <w:spacing w:val="-1"/>
          <w:sz w:val="28"/>
          <w:szCs w:val="28"/>
        </w:rPr>
        <w:t>7 184 123,02 м</w:t>
      </w:r>
      <w:r>
        <w:rPr>
          <w:rFonts w:ascii="Times New Roman" w:hAnsi="Times New Roman" w:cs="Times New Roman"/>
          <w:spacing w:val="-1"/>
          <w:sz w:val="28"/>
          <w:szCs w:val="28"/>
          <w:vertAlign w:val="superscript"/>
        </w:rPr>
        <w:t>3</w:t>
      </w:r>
      <w:r w:rsidRPr="00350A3B">
        <w:rPr>
          <w:rFonts w:ascii="Times New Roman" w:hAnsi="Times New Roman" w:cs="Times New Roman"/>
          <w:spacing w:val="-1"/>
          <w:sz w:val="28"/>
          <w:szCs w:val="28"/>
        </w:rPr>
        <w:t xml:space="preserve">. </w:t>
      </w:r>
    </w:p>
    <w:p w14:paraId="57CAD940" w14:textId="77777777" w:rsidR="00564832" w:rsidRPr="00350A3B" w:rsidRDefault="00564832" w:rsidP="00564832">
      <w:pPr>
        <w:spacing w:after="0" w:line="360" w:lineRule="auto"/>
        <w:ind w:firstLine="567"/>
        <w:jc w:val="both"/>
        <w:rPr>
          <w:rFonts w:ascii="Times New Roman" w:hAnsi="Times New Roman" w:cs="Times New Roman"/>
          <w:spacing w:val="-1"/>
          <w:sz w:val="28"/>
          <w:szCs w:val="28"/>
        </w:rPr>
      </w:pPr>
      <w:r w:rsidRPr="00350A3B">
        <w:rPr>
          <w:rFonts w:ascii="Times New Roman" w:hAnsi="Times New Roman" w:cs="Times New Roman"/>
          <w:spacing w:val="-1"/>
          <w:sz w:val="28"/>
          <w:szCs w:val="28"/>
        </w:rPr>
        <w:t>В соответствии с экспертным заключением № 79/76А от 08.06.89 г</w:t>
      </w:r>
      <w:r>
        <w:rPr>
          <w:rFonts w:ascii="Times New Roman" w:hAnsi="Times New Roman" w:cs="Times New Roman"/>
          <w:spacing w:val="-1"/>
          <w:sz w:val="28"/>
          <w:szCs w:val="28"/>
        </w:rPr>
        <w:t>ода</w:t>
      </w:r>
      <w:r w:rsidRPr="00350A3B">
        <w:rPr>
          <w:rFonts w:ascii="Times New Roman" w:hAnsi="Times New Roman" w:cs="Times New Roman"/>
          <w:spacing w:val="-1"/>
          <w:sz w:val="28"/>
          <w:szCs w:val="28"/>
        </w:rPr>
        <w:t xml:space="preserve"> по рабочему проекту «Полигон по обезвреживанию ТБО» утвержденный годовой объем обезвреживания ТБО 120 тыс. м</w:t>
      </w:r>
      <w:r w:rsidRPr="00350A3B">
        <w:rPr>
          <w:rFonts w:ascii="Times New Roman" w:hAnsi="Times New Roman" w:cs="Times New Roman"/>
          <w:spacing w:val="-1"/>
          <w:sz w:val="28"/>
          <w:szCs w:val="28"/>
          <w:vertAlign w:val="superscript"/>
        </w:rPr>
        <w:t>3</w:t>
      </w:r>
      <w:r w:rsidRPr="00350A3B">
        <w:rPr>
          <w:rFonts w:ascii="Times New Roman" w:hAnsi="Times New Roman" w:cs="Times New Roman"/>
          <w:spacing w:val="-1"/>
          <w:sz w:val="28"/>
          <w:szCs w:val="28"/>
        </w:rPr>
        <w:t>/год.</w:t>
      </w:r>
    </w:p>
    <w:p w14:paraId="1BFD5946" w14:textId="77777777" w:rsidR="00564832" w:rsidRPr="00350A3B" w:rsidRDefault="00564832" w:rsidP="00564832">
      <w:pPr>
        <w:spacing w:after="0" w:line="360" w:lineRule="auto"/>
        <w:ind w:firstLine="567"/>
        <w:jc w:val="both"/>
        <w:rPr>
          <w:rFonts w:ascii="Times New Roman" w:hAnsi="Times New Roman" w:cs="Times New Roman"/>
          <w:spacing w:val="-1"/>
          <w:sz w:val="28"/>
          <w:szCs w:val="28"/>
        </w:rPr>
      </w:pPr>
      <w:r w:rsidRPr="00350A3B">
        <w:rPr>
          <w:rFonts w:ascii="Times New Roman" w:hAnsi="Times New Roman" w:cs="Times New Roman"/>
          <w:spacing w:val="-1"/>
          <w:sz w:val="28"/>
          <w:szCs w:val="28"/>
        </w:rPr>
        <w:t>При разработке проекта полигона учитывалась только пр</w:t>
      </w:r>
      <w:r>
        <w:rPr>
          <w:rFonts w:ascii="Times New Roman" w:hAnsi="Times New Roman" w:cs="Times New Roman"/>
          <w:spacing w:val="-1"/>
          <w:sz w:val="28"/>
          <w:szCs w:val="28"/>
        </w:rPr>
        <w:t>оектная численность населения г.</w:t>
      </w:r>
      <w:r w:rsidRPr="00350A3B">
        <w:rPr>
          <w:rFonts w:ascii="Times New Roman" w:hAnsi="Times New Roman" w:cs="Times New Roman"/>
          <w:spacing w:val="-1"/>
          <w:sz w:val="28"/>
          <w:szCs w:val="28"/>
        </w:rPr>
        <w:t xml:space="preserve"> Нефтеюганска, фактически на полигон также вывозятся отходы из г</w:t>
      </w:r>
      <w:r>
        <w:rPr>
          <w:rFonts w:ascii="Times New Roman" w:hAnsi="Times New Roman" w:cs="Times New Roman"/>
          <w:spacing w:val="-1"/>
          <w:sz w:val="28"/>
          <w:szCs w:val="28"/>
        </w:rPr>
        <w:t>.</w:t>
      </w:r>
      <w:r w:rsidRPr="00350A3B">
        <w:rPr>
          <w:rFonts w:ascii="Times New Roman" w:hAnsi="Times New Roman" w:cs="Times New Roman"/>
          <w:spacing w:val="-1"/>
          <w:sz w:val="28"/>
          <w:szCs w:val="28"/>
        </w:rPr>
        <w:t xml:space="preserve"> Пыть-Яха и других близлежащих населенных пунктов.</w:t>
      </w:r>
    </w:p>
    <w:p w14:paraId="615690EB"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sidRPr="00350A3B">
        <w:rPr>
          <w:rFonts w:ascii="Times New Roman" w:hAnsi="Times New Roman" w:cs="Times New Roman"/>
          <w:spacing w:val="-1"/>
          <w:sz w:val="28"/>
          <w:szCs w:val="28"/>
        </w:rPr>
        <w:t xml:space="preserve">Балансы производственных мощностей отражены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_Ref20470223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55</w:t>
      </w:r>
      <w:r w:rsidR="00671F53">
        <w:fldChar w:fldCharType="end"/>
      </w:r>
      <w:r w:rsidRPr="00523A53">
        <w:rPr>
          <w:rFonts w:ascii="Times New Roman" w:hAnsi="Times New Roman" w:cs="Times New Roman"/>
          <w:spacing w:val="-1"/>
          <w:sz w:val="28"/>
          <w:szCs w:val="28"/>
        </w:rPr>
        <w:t>.</w:t>
      </w:r>
    </w:p>
    <w:p w14:paraId="510273F1" w14:textId="77777777" w:rsidR="00564832" w:rsidRPr="00350A3B" w:rsidRDefault="00564832" w:rsidP="00564832">
      <w:pPr>
        <w:pStyle w:val="af7"/>
        <w:keepNext/>
        <w:spacing w:after="0"/>
        <w:jc w:val="right"/>
        <w:rPr>
          <w:rFonts w:ascii="Times New Roman" w:hAnsi="Times New Roman" w:cs="Times New Roman"/>
          <w:color w:val="auto"/>
          <w:sz w:val="24"/>
          <w:szCs w:val="24"/>
        </w:rPr>
      </w:pPr>
      <w:bookmarkStart w:id="445" w:name="_Ref20470223"/>
      <w:bookmarkStart w:id="446" w:name="_Toc20473620"/>
      <w:bookmarkStart w:id="447" w:name="_Toc29457542"/>
      <w:r w:rsidRPr="00350A3B">
        <w:rPr>
          <w:rFonts w:ascii="Times New Roman" w:hAnsi="Times New Roman" w:cs="Times New Roman"/>
          <w:color w:val="auto"/>
          <w:sz w:val="24"/>
          <w:szCs w:val="24"/>
        </w:rPr>
        <w:t xml:space="preserve">Таблица </w:t>
      </w:r>
      <w:r w:rsidR="0047469B" w:rsidRPr="00350A3B">
        <w:rPr>
          <w:rFonts w:ascii="Times New Roman" w:hAnsi="Times New Roman" w:cs="Times New Roman"/>
          <w:color w:val="auto"/>
          <w:sz w:val="24"/>
          <w:szCs w:val="24"/>
        </w:rPr>
        <w:fldChar w:fldCharType="begin"/>
      </w:r>
      <w:r w:rsidRPr="00350A3B">
        <w:rPr>
          <w:rFonts w:ascii="Times New Roman" w:hAnsi="Times New Roman" w:cs="Times New Roman"/>
          <w:color w:val="auto"/>
          <w:sz w:val="24"/>
          <w:szCs w:val="24"/>
        </w:rPr>
        <w:instrText xml:space="preserve"> SEQ Таблица \* ARABIC </w:instrText>
      </w:r>
      <w:r w:rsidR="0047469B" w:rsidRPr="00350A3B">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55</w:t>
      </w:r>
      <w:r w:rsidR="0047469B" w:rsidRPr="00350A3B">
        <w:rPr>
          <w:rFonts w:ascii="Times New Roman" w:hAnsi="Times New Roman" w:cs="Times New Roman"/>
          <w:color w:val="auto"/>
          <w:sz w:val="24"/>
          <w:szCs w:val="24"/>
        </w:rPr>
        <w:fldChar w:fldCharType="end"/>
      </w:r>
      <w:bookmarkEnd w:id="445"/>
      <w:r w:rsidRPr="00350A3B">
        <w:rPr>
          <w:rFonts w:ascii="Times New Roman" w:hAnsi="Times New Roman" w:cs="Times New Roman"/>
          <w:color w:val="auto"/>
          <w:sz w:val="24"/>
          <w:szCs w:val="24"/>
        </w:rPr>
        <w:t>. Баланс потребления услуг по утилизации</w:t>
      </w:r>
      <w:bookmarkEnd w:id="446"/>
      <w:bookmarkEnd w:id="447"/>
    </w:p>
    <w:tbl>
      <w:tblPr>
        <w:tblW w:w="5000" w:type="pct"/>
        <w:jc w:val="center"/>
        <w:tblLayout w:type="fixed"/>
        <w:tblLook w:val="04A0" w:firstRow="1" w:lastRow="0" w:firstColumn="1" w:lastColumn="0" w:noHBand="0" w:noVBand="1"/>
      </w:tblPr>
      <w:tblGrid>
        <w:gridCol w:w="841"/>
        <w:gridCol w:w="3888"/>
        <w:gridCol w:w="2090"/>
        <w:gridCol w:w="2751"/>
      </w:tblGrid>
      <w:tr w:rsidR="00564832" w:rsidRPr="00350A3B" w14:paraId="188AB25A" w14:textId="77777777" w:rsidTr="001A5672">
        <w:trPr>
          <w:trHeight w:val="20"/>
          <w:jc w:val="center"/>
        </w:trPr>
        <w:tc>
          <w:tcPr>
            <w:tcW w:w="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6C5F5" w14:textId="77777777" w:rsidR="00564832" w:rsidRPr="00350A3B" w:rsidRDefault="00564832" w:rsidP="001A5672">
            <w:pPr>
              <w:spacing w:after="0" w:line="240" w:lineRule="auto"/>
              <w:jc w:val="center"/>
              <w:rPr>
                <w:rFonts w:ascii="Times New Roman" w:hAnsi="Times New Roman" w:cs="Times New Roman"/>
                <w:b/>
                <w:sz w:val="20"/>
                <w:szCs w:val="20"/>
              </w:rPr>
            </w:pPr>
            <w:r w:rsidRPr="00350A3B">
              <w:rPr>
                <w:rFonts w:ascii="Times New Roman" w:hAnsi="Times New Roman" w:cs="Times New Roman"/>
                <w:b/>
                <w:sz w:val="20"/>
                <w:szCs w:val="20"/>
              </w:rPr>
              <w:t>№ п/п</w:t>
            </w:r>
          </w:p>
        </w:tc>
        <w:tc>
          <w:tcPr>
            <w:tcW w:w="3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526EF" w14:textId="77777777" w:rsidR="00564832" w:rsidRPr="00350A3B" w:rsidRDefault="00564832" w:rsidP="001A5672">
            <w:pPr>
              <w:spacing w:after="0" w:line="240" w:lineRule="auto"/>
              <w:jc w:val="center"/>
              <w:rPr>
                <w:rFonts w:ascii="Times New Roman" w:hAnsi="Times New Roman" w:cs="Times New Roman"/>
                <w:b/>
                <w:bCs/>
                <w:sz w:val="20"/>
                <w:szCs w:val="20"/>
              </w:rPr>
            </w:pPr>
            <w:r w:rsidRPr="00350A3B">
              <w:rPr>
                <w:rFonts w:ascii="Times New Roman" w:hAnsi="Times New Roman" w:cs="Times New Roman"/>
                <w:b/>
                <w:bCs/>
                <w:sz w:val="20"/>
                <w:szCs w:val="20"/>
              </w:rPr>
              <w:t>Показатели</w:t>
            </w:r>
          </w:p>
        </w:tc>
        <w:tc>
          <w:tcPr>
            <w:tcW w:w="20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3A459" w14:textId="77777777" w:rsidR="00564832" w:rsidRPr="00350A3B" w:rsidRDefault="00564832" w:rsidP="001A5672">
            <w:pPr>
              <w:spacing w:after="0" w:line="240" w:lineRule="auto"/>
              <w:jc w:val="center"/>
              <w:rPr>
                <w:rFonts w:ascii="Times New Roman" w:hAnsi="Times New Roman" w:cs="Times New Roman"/>
                <w:b/>
                <w:bCs/>
                <w:sz w:val="20"/>
                <w:szCs w:val="20"/>
              </w:rPr>
            </w:pPr>
            <w:r w:rsidRPr="00350A3B">
              <w:rPr>
                <w:rFonts w:ascii="Times New Roman" w:hAnsi="Times New Roman" w:cs="Times New Roman"/>
                <w:b/>
                <w:bCs/>
                <w:sz w:val="20"/>
                <w:szCs w:val="20"/>
              </w:rPr>
              <w:t>Единицы измерения</w:t>
            </w:r>
          </w:p>
        </w:tc>
        <w:tc>
          <w:tcPr>
            <w:tcW w:w="2686" w:type="dxa"/>
            <w:tcBorders>
              <w:top w:val="single" w:sz="4" w:space="0" w:color="auto"/>
              <w:left w:val="nil"/>
              <w:bottom w:val="single" w:sz="4" w:space="0" w:color="auto"/>
              <w:right w:val="single" w:sz="4" w:space="0" w:color="auto"/>
            </w:tcBorders>
            <w:shd w:val="clear" w:color="auto" w:fill="auto"/>
            <w:noWrap/>
            <w:vAlign w:val="center"/>
            <w:hideMark/>
          </w:tcPr>
          <w:p w14:paraId="0334B830" w14:textId="77777777" w:rsidR="00564832" w:rsidRPr="00350A3B" w:rsidRDefault="00564832" w:rsidP="001A567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2018</w:t>
            </w:r>
          </w:p>
        </w:tc>
      </w:tr>
      <w:tr w:rsidR="00564832" w:rsidRPr="00350A3B" w14:paraId="5DC60614" w14:textId="77777777" w:rsidTr="001A5672">
        <w:trPr>
          <w:trHeight w:val="20"/>
          <w:jc w:val="center"/>
        </w:trPr>
        <w:tc>
          <w:tcPr>
            <w:tcW w:w="821" w:type="dxa"/>
            <w:vMerge/>
            <w:tcBorders>
              <w:top w:val="single" w:sz="4" w:space="0" w:color="auto"/>
              <w:left w:val="single" w:sz="4" w:space="0" w:color="auto"/>
              <w:bottom w:val="single" w:sz="4" w:space="0" w:color="auto"/>
              <w:right w:val="single" w:sz="4" w:space="0" w:color="auto"/>
            </w:tcBorders>
            <w:vAlign w:val="center"/>
            <w:hideMark/>
          </w:tcPr>
          <w:p w14:paraId="1BE8E0EB" w14:textId="77777777" w:rsidR="00564832" w:rsidRPr="00350A3B" w:rsidRDefault="00564832" w:rsidP="001A5672">
            <w:pPr>
              <w:spacing w:after="0" w:line="240" w:lineRule="auto"/>
              <w:jc w:val="center"/>
              <w:rPr>
                <w:rFonts w:ascii="Times New Roman" w:hAnsi="Times New Roman" w:cs="Times New Roman"/>
                <w:b/>
                <w:sz w:val="20"/>
                <w:szCs w:val="20"/>
              </w:rPr>
            </w:pPr>
          </w:p>
        </w:tc>
        <w:tc>
          <w:tcPr>
            <w:tcW w:w="3796" w:type="dxa"/>
            <w:vMerge/>
            <w:tcBorders>
              <w:top w:val="single" w:sz="4" w:space="0" w:color="auto"/>
              <w:left w:val="single" w:sz="4" w:space="0" w:color="auto"/>
              <w:bottom w:val="single" w:sz="4" w:space="0" w:color="000000"/>
              <w:right w:val="single" w:sz="4" w:space="0" w:color="auto"/>
            </w:tcBorders>
            <w:vAlign w:val="center"/>
            <w:hideMark/>
          </w:tcPr>
          <w:p w14:paraId="50096705" w14:textId="77777777" w:rsidR="00564832" w:rsidRPr="00350A3B" w:rsidRDefault="00564832" w:rsidP="001A5672">
            <w:pPr>
              <w:spacing w:after="0" w:line="240" w:lineRule="auto"/>
              <w:jc w:val="center"/>
              <w:rPr>
                <w:rFonts w:ascii="Times New Roman" w:hAnsi="Times New Roman" w:cs="Times New Roman"/>
                <w:b/>
                <w:bCs/>
                <w:sz w:val="20"/>
                <w:szCs w:val="20"/>
              </w:rPr>
            </w:pPr>
          </w:p>
        </w:tc>
        <w:tc>
          <w:tcPr>
            <w:tcW w:w="2041" w:type="dxa"/>
            <w:vMerge/>
            <w:tcBorders>
              <w:top w:val="single" w:sz="4" w:space="0" w:color="auto"/>
              <w:left w:val="single" w:sz="4" w:space="0" w:color="auto"/>
              <w:bottom w:val="single" w:sz="4" w:space="0" w:color="000000"/>
              <w:right w:val="single" w:sz="4" w:space="0" w:color="auto"/>
            </w:tcBorders>
            <w:vAlign w:val="center"/>
            <w:hideMark/>
          </w:tcPr>
          <w:p w14:paraId="13C207E1" w14:textId="77777777" w:rsidR="00564832" w:rsidRPr="00350A3B" w:rsidRDefault="00564832" w:rsidP="001A5672">
            <w:pPr>
              <w:spacing w:after="0" w:line="240" w:lineRule="auto"/>
              <w:jc w:val="center"/>
              <w:rPr>
                <w:rFonts w:ascii="Times New Roman" w:hAnsi="Times New Roman" w:cs="Times New Roman"/>
                <w:b/>
                <w:bCs/>
                <w:sz w:val="20"/>
                <w:szCs w:val="20"/>
              </w:rPr>
            </w:pPr>
          </w:p>
        </w:tc>
        <w:tc>
          <w:tcPr>
            <w:tcW w:w="2686" w:type="dxa"/>
            <w:tcBorders>
              <w:top w:val="nil"/>
              <w:left w:val="nil"/>
              <w:bottom w:val="single" w:sz="4" w:space="0" w:color="auto"/>
              <w:right w:val="single" w:sz="4" w:space="0" w:color="auto"/>
            </w:tcBorders>
            <w:shd w:val="clear" w:color="auto" w:fill="auto"/>
            <w:vAlign w:val="center"/>
            <w:hideMark/>
          </w:tcPr>
          <w:p w14:paraId="15B50D25" w14:textId="77777777" w:rsidR="00564832" w:rsidRPr="00350A3B" w:rsidRDefault="00564832" w:rsidP="001A567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факт</w:t>
            </w:r>
          </w:p>
        </w:tc>
      </w:tr>
      <w:tr w:rsidR="00564832" w:rsidRPr="00350A3B" w14:paraId="2FEC72E2" w14:textId="77777777" w:rsidTr="001A5672">
        <w:trPr>
          <w:trHeight w:val="20"/>
          <w:jc w:val="center"/>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0E40B9B" w14:textId="77777777" w:rsidR="00564832" w:rsidRPr="00350A3B" w:rsidRDefault="00564832" w:rsidP="001A5672">
            <w:pPr>
              <w:spacing w:after="0" w:line="240" w:lineRule="auto"/>
              <w:jc w:val="center"/>
              <w:rPr>
                <w:rFonts w:ascii="Times New Roman" w:hAnsi="Times New Roman" w:cs="Times New Roman"/>
                <w:sz w:val="20"/>
                <w:szCs w:val="20"/>
              </w:rPr>
            </w:pPr>
            <w:r w:rsidRPr="00350A3B">
              <w:rPr>
                <w:rFonts w:ascii="Times New Roman" w:hAnsi="Times New Roman" w:cs="Times New Roman"/>
                <w:sz w:val="20"/>
                <w:szCs w:val="20"/>
              </w:rPr>
              <w:t>1</w:t>
            </w:r>
          </w:p>
        </w:tc>
        <w:tc>
          <w:tcPr>
            <w:tcW w:w="3796" w:type="dxa"/>
            <w:tcBorders>
              <w:top w:val="nil"/>
              <w:left w:val="nil"/>
              <w:bottom w:val="single" w:sz="4" w:space="0" w:color="auto"/>
              <w:right w:val="single" w:sz="4" w:space="0" w:color="auto"/>
            </w:tcBorders>
            <w:shd w:val="clear" w:color="auto" w:fill="auto"/>
            <w:vAlign w:val="center"/>
            <w:hideMark/>
          </w:tcPr>
          <w:p w14:paraId="179DE0B9" w14:textId="77777777" w:rsidR="00564832" w:rsidRPr="00350A3B" w:rsidRDefault="00564832" w:rsidP="001A5672">
            <w:pPr>
              <w:spacing w:after="0" w:line="240" w:lineRule="auto"/>
              <w:jc w:val="center"/>
              <w:rPr>
                <w:rFonts w:ascii="Times New Roman" w:hAnsi="Times New Roman" w:cs="Times New Roman"/>
                <w:sz w:val="20"/>
                <w:szCs w:val="20"/>
              </w:rPr>
            </w:pPr>
            <w:r w:rsidRPr="00973B01">
              <w:rPr>
                <w:rFonts w:ascii="Times New Roman" w:hAnsi="Times New Roman" w:cs="Times New Roman"/>
                <w:sz w:val="20"/>
                <w:szCs w:val="20"/>
              </w:rPr>
              <w:t>Объем накопленных отходов</w:t>
            </w:r>
          </w:p>
        </w:tc>
        <w:tc>
          <w:tcPr>
            <w:tcW w:w="2041" w:type="dxa"/>
            <w:tcBorders>
              <w:top w:val="nil"/>
              <w:left w:val="nil"/>
              <w:bottom w:val="single" w:sz="4" w:space="0" w:color="auto"/>
              <w:right w:val="single" w:sz="4" w:space="0" w:color="auto"/>
            </w:tcBorders>
            <w:shd w:val="clear" w:color="auto" w:fill="auto"/>
            <w:noWrap/>
            <w:vAlign w:val="center"/>
            <w:hideMark/>
          </w:tcPr>
          <w:p w14:paraId="1EC2E184" w14:textId="77777777" w:rsidR="00564832" w:rsidRPr="00350A3B" w:rsidRDefault="00564832" w:rsidP="001A5672">
            <w:pPr>
              <w:spacing w:after="0" w:line="240" w:lineRule="auto"/>
              <w:jc w:val="center"/>
              <w:rPr>
                <w:rFonts w:ascii="Times New Roman" w:hAnsi="Times New Roman" w:cs="Times New Roman"/>
                <w:sz w:val="20"/>
                <w:szCs w:val="20"/>
              </w:rPr>
            </w:pPr>
            <w:r w:rsidRPr="00350A3B">
              <w:rPr>
                <w:rFonts w:ascii="Times New Roman" w:hAnsi="Times New Roman" w:cs="Times New Roman"/>
                <w:sz w:val="20"/>
                <w:szCs w:val="20"/>
              </w:rPr>
              <w:t>м</w:t>
            </w:r>
            <w:r w:rsidRPr="00350A3B">
              <w:rPr>
                <w:rFonts w:ascii="Times New Roman" w:hAnsi="Times New Roman" w:cs="Times New Roman"/>
                <w:sz w:val="20"/>
                <w:szCs w:val="20"/>
                <w:vertAlign w:val="superscript"/>
              </w:rPr>
              <w:t>3</w:t>
            </w:r>
          </w:p>
        </w:tc>
        <w:tc>
          <w:tcPr>
            <w:tcW w:w="2686" w:type="dxa"/>
            <w:tcBorders>
              <w:top w:val="nil"/>
              <w:left w:val="nil"/>
              <w:bottom w:val="single" w:sz="4" w:space="0" w:color="auto"/>
              <w:right w:val="single" w:sz="4" w:space="0" w:color="auto"/>
            </w:tcBorders>
            <w:shd w:val="clear" w:color="auto" w:fill="auto"/>
            <w:vAlign w:val="center"/>
            <w:hideMark/>
          </w:tcPr>
          <w:p w14:paraId="3552434B" w14:textId="77777777" w:rsidR="00564832" w:rsidRPr="00350A3B" w:rsidRDefault="00564832" w:rsidP="001A5672">
            <w:pPr>
              <w:spacing w:after="0" w:line="240" w:lineRule="auto"/>
              <w:jc w:val="center"/>
              <w:rPr>
                <w:rFonts w:ascii="Times New Roman" w:hAnsi="Times New Roman" w:cs="Times New Roman"/>
                <w:sz w:val="20"/>
                <w:szCs w:val="20"/>
              </w:rPr>
            </w:pPr>
            <w:r w:rsidRPr="00973B01">
              <w:rPr>
                <w:rFonts w:ascii="Times New Roman" w:hAnsi="Times New Roman" w:cs="Times New Roman"/>
                <w:sz w:val="20"/>
                <w:szCs w:val="20"/>
              </w:rPr>
              <w:t>447</w:t>
            </w:r>
            <w:r>
              <w:rPr>
                <w:rFonts w:ascii="Times New Roman" w:hAnsi="Times New Roman" w:cs="Times New Roman"/>
                <w:sz w:val="20"/>
                <w:szCs w:val="20"/>
              </w:rPr>
              <w:t> </w:t>
            </w:r>
            <w:r w:rsidRPr="00973B01">
              <w:rPr>
                <w:rFonts w:ascii="Times New Roman" w:hAnsi="Times New Roman" w:cs="Times New Roman"/>
                <w:sz w:val="20"/>
                <w:szCs w:val="20"/>
              </w:rPr>
              <w:t>9</w:t>
            </w:r>
            <w:r>
              <w:rPr>
                <w:rFonts w:ascii="Times New Roman" w:hAnsi="Times New Roman" w:cs="Times New Roman"/>
                <w:sz w:val="20"/>
                <w:szCs w:val="20"/>
              </w:rPr>
              <w:t>00,0</w:t>
            </w:r>
          </w:p>
        </w:tc>
      </w:tr>
      <w:tr w:rsidR="00564832" w:rsidRPr="00350A3B" w14:paraId="5E9AC162" w14:textId="77777777" w:rsidTr="001A5672">
        <w:trPr>
          <w:trHeight w:val="20"/>
          <w:jc w:val="center"/>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D000B64" w14:textId="77777777" w:rsidR="00564832" w:rsidRPr="00350A3B"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796" w:type="dxa"/>
            <w:tcBorders>
              <w:top w:val="nil"/>
              <w:left w:val="nil"/>
              <w:bottom w:val="single" w:sz="4" w:space="0" w:color="auto"/>
              <w:right w:val="single" w:sz="4" w:space="0" w:color="auto"/>
            </w:tcBorders>
            <w:shd w:val="clear" w:color="auto" w:fill="auto"/>
            <w:vAlign w:val="center"/>
            <w:hideMark/>
          </w:tcPr>
          <w:p w14:paraId="25C1B327" w14:textId="77777777" w:rsidR="00564832" w:rsidRPr="00350A3B" w:rsidRDefault="00564832" w:rsidP="001A5672">
            <w:pPr>
              <w:spacing w:after="0" w:line="240" w:lineRule="auto"/>
              <w:jc w:val="center"/>
              <w:rPr>
                <w:rFonts w:ascii="Times New Roman" w:hAnsi="Times New Roman" w:cs="Times New Roman"/>
                <w:sz w:val="20"/>
                <w:szCs w:val="20"/>
              </w:rPr>
            </w:pPr>
            <w:r w:rsidRPr="00973B01">
              <w:rPr>
                <w:rFonts w:ascii="Times New Roman" w:hAnsi="Times New Roman" w:cs="Times New Roman"/>
                <w:sz w:val="20"/>
                <w:szCs w:val="20"/>
              </w:rPr>
              <w:t>Суммарный объем накопленных на полигоне г. Нефтеюганск ТБО</w:t>
            </w:r>
          </w:p>
        </w:tc>
        <w:tc>
          <w:tcPr>
            <w:tcW w:w="2041" w:type="dxa"/>
            <w:tcBorders>
              <w:top w:val="nil"/>
              <w:left w:val="nil"/>
              <w:bottom w:val="single" w:sz="4" w:space="0" w:color="auto"/>
              <w:right w:val="single" w:sz="4" w:space="0" w:color="auto"/>
            </w:tcBorders>
            <w:shd w:val="clear" w:color="auto" w:fill="auto"/>
            <w:noWrap/>
            <w:vAlign w:val="center"/>
            <w:hideMark/>
          </w:tcPr>
          <w:p w14:paraId="13029F03" w14:textId="77777777" w:rsidR="00564832" w:rsidRPr="00350A3B" w:rsidRDefault="00564832" w:rsidP="001A5672">
            <w:pPr>
              <w:spacing w:after="0" w:line="240" w:lineRule="auto"/>
              <w:jc w:val="center"/>
              <w:rPr>
                <w:rFonts w:ascii="Times New Roman" w:hAnsi="Times New Roman" w:cs="Times New Roman"/>
                <w:sz w:val="20"/>
                <w:szCs w:val="20"/>
              </w:rPr>
            </w:pPr>
            <w:r w:rsidRPr="00350A3B">
              <w:rPr>
                <w:rFonts w:ascii="Times New Roman" w:hAnsi="Times New Roman" w:cs="Times New Roman"/>
                <w:sz w:val="20"/>
                <w:szCs w:val="20"/>
              </w:rPr>
              <w:t>м</w:t>
            </w:r>
            <w:r w:rsidRPr="00350A3B">
              <w:rPr>
                <w:rFonts w:ascii="Times New Roman" w:hAnsi="Times New Roman" w:cs="Times New Roman"/>
                <w:sz w:val="20"/>
                <w:szCs w:val="20"/>
                <w:vertAlign w:val="superscript"/>
              </w:rPr>
              <w:t>3</w:t>
            </w:r>
          </w:p>
        </w:tc>
        <w:tc>
          <w:tcPr>
            <w:tcW w:w="2686" w:type="dxa"/>
            <w:tcBorders>
              <w:top w:val="nil"/>
              <w:left w:val="nil"/>
              <w:bottom w:val="single" w:sz="4" w:space="0" w:color="auto"/>
              <w:right w:val="single" w:sz="4" w:space="0" w:color="auto"/>
            </w:tcBorders>
            <w:shd w:val="clear" w:color="auto" w:fill="auto"/>
            <w:vAlign w:val="center"/>
            <w:hideMark/>
          </w:tcPr>
          <w:p w14:paraId="669AE046" w14:textId="77777777" w:rsidR="00564832" w:rsidRPr="00350A3B"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pacing w:val="-1"/>
                <w:sz w:val="20"/>
                <w:szCs w:val="20"/>
              </w:rPr>
              <w:t>15 925 618,97</w:t>
            </w:r>
          </w:p>
        </w:tc>
      </w:tr>
      <w:tr w:rsidR="00564832" w:rsidRPr="00350A3B" w14:paraId="55019441" w14:textId="77777777" w:rsidTr="001A5672">
        <w:trPr>
          <w:trHeight w:val="20"/>
          <w:jc w:val="center"/>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1F9B247" w14:textId="77777777" w:rsidR="00564832" w:rsidRPr="00350A3B"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796" w:type="dxa"/>
            <w:tcBorders>
              <w:top w:val="nil"/>
              <w:left w:val="nil"/>
              <w:bottom w:val="single" w:sz="4" w:space="0" w:color="auto"/>
              <w:right w:val="single" w:sz="4" w:space="0" w:color="auto"/>
            </w:tcBorders>
            <w:shd w:val="clear" w:color="auto" w:fill="auto"/>
            <w:vAlign w:val="center"/>
            <w:hideMark/>
          </w:tcPr>
          <w:p w14:paraId="13393A4B" w14:textId="77777777" w:rsidR="00564832" w:rsidRPr="00350A3B" w:rsidRDefault="00564832" w:rsidP="001A5672">
            <w:pPr>
              <w:spacing w:after="0" w:line="240" w:lineRule="auto"/>
              <w:jc w:val="center"/>
              <w:rPr>
                <w:rFonts w:ascii="Times New Roman" w:hAnsi="Times New Roman" w:cs="Times New Roman"/>
                <w:sz w:val="20"/>
                <w:szCs w:val="20"/>
              </w:rPr>
            </w:pPr>
            <w:r w:rsidRPr="00973B01">
              <w:rPr>
                <w:rFonts w:ascii="Times New Roman" w:hAnsi="Times New Roman" w:cs="Times New Roman"/>
                <w:sz w:val="20"/>
                <w:szCs w:val="20"/>
              </w:rPr>
              <w:t>Мощность используемого полигона</w:t>
            </w:r>
          </w:p>
        </w:tc>
        <w:tc>
          <w:tcPr>
            <w:tcW w:w="2041" w:type="dxa"/>
            <w:tcBorders>
              <w:top w:val="nil"/>
              <w:left w:val="nil"/>
              <w:bottom w:val="single" w:sz="4" w:space="0" w:color="auto"/>
              <w:right w:val="single" w:sz="4" w:space="0" w:color="auto"/>
            </w:tcBorders>
            <w:shd w:val="clear" w:color="auto" w:fill="auto"/>
            <w:noWrap/>
            <w:vAlign w:val="center"/>
            <w:hideMark/>
          </w:tcPr>
          <w:p w14:paraId="157E0353" w14:textId="77777777" w:rsidR="00564832" w:rsidRPr="00350A3B" w:rsidRDefault="00564832" w:rsidP="001A5672">
            <w:pPr>
              <w:spacing w:after="0" w:line="240" w:lineRule="auto"/>
              <w:jc w:val="center"/>
              <w:rPr>
                <w:rFonts w:ascii="Times New Roman" w:hAnsi="Times New Roman" w:cs="Times New Roman"/>
                <w:sz w:val="20"/>
                <w:szCs w:val="20"/>
              </w:rPr>
            </w:pPr>
            <w:r w:rsidRPr="00350A3B">
              <w:rPr>
                <w:rFonts w:ascii="Times New Roman" w:hAnsi="Times New Roman" w:cs="Times New Roman"/>
                <w:sz w:val="20"/>
                <w:szCs w:val="20"/>
              </w:rPr>
              <w:t>м</w:t>
            </w:r>
            <w:r w:rsidRPr="00350A3B">
              <w:rPr>
                <w:rFonts w:ascii="Times New Roman" w:hAnsi="Times New Roman" w:cs="Times New Roman"/>
                <w:sz w:val="20"/>
                <w:szCs w:val="20"/>
                <w:vertAlign w:val="superscript"/>
              </w:rPr>
              <w:t>3</w:t>
            </w:r>
          </w:p>
        </w:tc>
        <w:tc>
          <w:tcPr>
            <w:tcW w:w="2686" w:type="dxa"/>
            <w:tcBorders>
              <w:top w:val="nil"/>
              <w:left w:val="nil"/>
              <w:bottom w:val="single" w:sz="4" w:space="0" w:color="auto"/>
              <w:right w:val="single" w:sz="4" w:space="0" w:color="auto"/>
            </w:tcBorders>
            <w:shd w:val="clear" w:color="auto" w:fill="auto"/>
            <w:noWrap/>
            <w:vAlign w:val="center"/>
            <w:hideMark/>
          </w:tcPr>
          <w:p w14:paraId="1E5243D9" w14:textId="77777777" w:rsidR="00564832" w:rsidRPr="00350A3B"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pacing w:val="-1"/>
                <w:sz w:val="20"/>
                <w:szCs w:val="20"/>
              </w:rPr>
              <w:t>7 184 123,02</w:t>
            </w:r>
          </w:p>
        </w:tc>
      </w:tr>
      <w:tr w:rsidR="00564832" w:rsidRPr="00350A3B" w14:paraId="561AE4F7" w14:textId="77777777" w:rsidTr="001A5672">
        <w:trPr>
          <w:trHeight w:val="20"/>
          <w:jc w:val="center"/>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8A152D6" w14:textId="77777777" w:rsidR="00564832" w:rsidRPr="00350A3B"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796" w:type="dxa"/>
            <w:tcBorders>
              <w:top w:val="nil"/>
              <w:left w:val="nil"/>
              <w:bottom w:val="single" w:sz="4" w:space="0" w:color="auto"/>
              <w:right w:val="single" w:sz="4" w:space="0" w:color="auto"/>
            </w:tcBorders>
            <w:shd w:val="clear" w:color="auto" w:fill="auto"/>
            <w:vAlign w:val="center"/>
            <w:hideMark/>
          </w:tcPr>
          <w:p w14:paraId="1FF3B1B0" w14:textId="77777777" w:rsidR="00564832" w:rsidRPr="00350A3B"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w:t>
            </w:r>
            <w:r w:rsidRPr="00973B01">
              <w:rPr>
                <w:rFonts w:ascii="Times New Roman" w:hAnsi="Times New Roman" w:cs="Times New Roman"/>
                <w:sz w:val="20"/>
                <w:szCs w:val="20"/>
              </w:rPr>
              <w:t>аполнение полигона</w:t>
            </w:r>
          </w:p>
        </w:tc>
        <w:tc>
          <w:tcPr>
            <w:tcW w:w="2041" w:type="dxa"/>
            <w:tcBorders>
              <w:top w:val="nil"/>
              <w:left w:val="nil"/>
              <w:bottom w:val="single" w:sz="4" w:space="0" w:color="auto"/>
              <w:right w:val="single" w:sz="4" w:space="0" w:color="auto"/>
            </w:tcBorders>
            <w:shd w:val="clear" w:color="auto" w:fill="auto"/>
            <w:noWrap/>
            <w:vAlign w:val="center"/>
            <w:hideMark/>
          </w:tcPr>
          <w:p w14:paraId="62F46D86" w14:textId="77777777" w:rsidR="00564832" w:rsidRPr="00350A3B" w:rsidRDefault="00564832" w:rsidP="001A5672">
            <w:pPr>
              <w:spacing w:after="0" w:line="240" w:lineRule="auto"/>
              <w:jc w:val="center"/>
              <w:rPr>
                <w:rFonts w:ascii="Times New Roman" w:hAnsi="Times New Roman" w:cs="Times New Roman"/>
                <w:sz w:val="20"/>
                <w:szCs w:val="20"/>
              </w:rPr>
            </w:pPr>
            <w:r w:rsidRPr="00350A3B">
              <w:rPr>
                <w:rFonts w:ascii="Times New Roman" w:hAnsi="Times New Roman" w:cs="Times New Roman"/>
                <w:sz w:val="20"/>
                <w:szCs w:val="20"/>
              </w:rPr>
              <w:t>%</w:t>
            </w:r>
          </w:p>
        </w:tc>
        <w:tc>
          <w:tcPr>
            <w:tcW w:w="2686" w:type="dxa"/>
            <w:tcBorders>
              <w:top w:val="nil"/>
              <w:left w:val="nil"/>
              <w:bottom w:val="single" w:sz="4" w:space="0" w:color="auto"/>
              <w:right w:val="single" w:sz="4" w:space="0" w:color="auto"/>
            </w:tcBorders>
            <w:shd w:val="clear" w:color="auto" w:fill="auto"/>
            <w:noWrap/>
            <w:vAlign w:val="center"/>
            <w:hideMark/>
          </w:tcPr>
          <w:p w14:paraId="561A9D8C" w14:textId="77777777" w:rsidR="00564832" w:rsidRPr="00350A3B"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222,0</w:t>
            </w:r>
          </w:p>
        </w:tc>
      </w:tr>
    </w:tbl>
    <w:p w14:paraId="60CEC127"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pPr>
      <w:r w:rsidRPr="00973B01">
        <w:rPr>
          <w:rFonts w:ascii="Times New Roman" w:hAnsi="Times New Roman" w:cs="Times New Roman"/>
          <w:spacing w:val="-1"/>
          <w:sz w:val="28"/>
          <w:szCs w:val="28"/>
        </w:rPr>
        <w:t>Объем з</w:t>
      </w:r>
      <w:r>
        <w:rPr>
          <w:rFonts w:ascii="Times New Roman" w:hAnsi="Times New Roman" w:cs="Times New Roman"/>
          <w:spacing w:val="-1"/>
          <w:sz w:val="28"/>
          <w:szCs w:val="28"/>
        </w:rPr>
        <w:t>аполнение полигона на конец 2018</w:t>
      </w:r>
      <w:r w:rsidRPr="00973B01">
        <w:rPr>
          <w:rFonts w:ascii="Times New Roman" w:hAnsi="Times New Roman" w:cs="Times New Roman"/>
          <w:spacing w:val="-1"/>
          <w:sz w:val="28"/>
          <w:szCs w:val="28"/>
        </w:rPr>
        <w:t xml:space="preserve"> г</w:t>
      </w:r>
      <w:r>
        <w:rPr>
          <w:rFonts w:ascii="Times New Roman" w:hAnsi="Times New Roman" w:cs="Times New Roman"/>
          <w:spacing w:val="-1"/>
          <w:sz w:val="28"/>
          <w:szCs w:val="28"/>
        </w:rPr>
        <w:t>ода</w:t>
      </w:r>
      <w:r w:rsidRPr="00973B01">
        <w:rPr>
          <w:rFonts w:ascii="Times New Roman" w:hAnsi="Times New Roman" w:cs="Times New Roman"/>
          <w:spacing w:val="-1"/>
          <w:sz w:val="28"/>
          <w:szCs w:val="28"/>
        </w:rPr>
        <w:t xml:space="preserve"> составит около </w:t>
      </w:r>
      <w:r>
        <w:rPr>
          <w:rFonts w:ascii="Times New Roman" w:hAnsi="Times New Roman" w:cs="Times New Roman"/>
          <w:spacing w:val="-1"/>
          <w:sz w:val="28"/>
          <w:szCs w:val="28"/>
        </w:rPr>
        <w:t>222,0</w:t>
      </w:r>
      <w:r w:rsidRPr="00973B01">
        <w:rPr>
          <w:rFonts w:ascii="Times New Roman" w:hAnsi="Times New Roman" w:cs="Times New Roman"/>
          <w:spacing w:val="-1"/>
          <w:sz w:val="28"/>
          <w:szCs w:val="28"/>
        </w:rPr>
        <w:t xml:space="preserve"> %, что говорит о серьезной переполненности и нарушении технологического процесса утилизации ТБО.</w:t>
      </w:r>
    </w:p>
    <w:p w14:paraId="76D4E4CF"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448" w:name="_Toc20390663"/>
      <w:bookmarkStart w:id="449" w:name="_Toc20473707"/>
      <w:bookmarkStart w:id="450" w:name="_Toc29458626"/>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w:t>
      </w:r>
      <w:r>
        <w:rPr>
          <w:rFonts w:cs="Times New Roman"/>
          <w:b w:val="0"/>
          <w:color w:val="auto"/>
        </w:rPr>
        <w:t>4</w:t>
      </w:r>
      <w:r w:rsidRPr="003D39A0">
        <w:rPr>
          <w:rFonts w:cs="Times New Roman"/>
          <w:b w:val="0"/>
          <w:color w:val="auto"/>
        </w:rPr>
        <w:t xml:space="preserve">. </w:t>
      </w:r>
      <w:r>
        <w:rPr>
          <w:rFonts w:cs="Times New Roman"/>
          <w:b w:val="0"/>
          <w:color w:val="auto"/>
        </w:rPr>
        <w:t>Зона действия источников ресурса и дефициты мощности</w:t>
      </w:r>
      <w:bookmarkEnd w:id="448"/>
      <w:bookmarkEnd w:id="449"/>
      <w:bookmarkEnd w:id="450"/>
    </w:p>
    <w:p w14:paraId="605ACBC3"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sidRPr="00566247">
        <w:rPr>
          <w:rFonts w:ascii="Times New Roman" w:hAnsi="Times New Roman" w:cs="Times New Roman"/>
          <w:spacing w:val="-1"/>
          <w:sz w:val="28"/>
          <w:szCs w:val="28"/>
        </w:rPr>
        <w:t>Схема расположения объектов и движения ТБО Нефт</w:t>
      </w:r>
      <w:r>
        <w:rPr>
          <w:rFonts w:ascii="Times New Roman" w:hAnsi="Times New Roman" w:cs="Times New Roman"/>
          <w:spacing w:val="-1"/>
          <w:sz w:val="28"/>
          <w:szCs w:val="28"/>
        </w:rPr>
        <w:t xml:space="preserve">еюганского района приведена на </w:t>
      </w:r>
      <w:r w:rsidRPr="006E4008">
        <w:rPr>
          <w:rFonts w:ascii="Times New Roman" w:hAnsi="Times New Roman" w:cs="Times New Roman"/>
          <w:spacing w:val="-1"/>
          <w:sz w:val="28"/>
          <w:szCs w:val="28"/>
        </w:rPr>
        <w:t xml:space="preserve">Рисунке </w:t>
      </w:r>
      <w:r w:rsidR="00671F53">
        <w:fldChar w:fldCharType="begin"/>
      </w:r>
      <w:r w:rsidR="00671F53">
        <w:instrText xml:space="preserve"> REF _Ref20472062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25</w:t>
      </w:r>
      <w:r w:rsidR="00671F53">
        <w:fldChar w:fldCharType="end"/>
      </w:r>
      <w:r w:rsidRPr="006E4008">
        <w:rPr>
          <w:rFonts w:ascii="Times New Roman" w:hAnsi="Times New Roman" w:cs="Times New Roman"/>
          <w:spacing w:val="-1"/>
          <w:sz w:val="28"/>
          <w:szCs w:val="28"/>
        </w:rPr>
        <w:t>.</w:t>
      </w:r>
    </w:p>
    <w:p w14:paraId="1647EDB4" w14:textId="77777777" w:rsidR="00564832" w:rsidRDefault="00564832" w:rsidP="00564832">
      <w:pPr>
        <w:keepNext/>
        <w:spacing w:after="0" w:line="360" w:lineRule="auto"/>
        <w:jc w:val="center"/>
      </w:pPr>
      <w:r w:rsidRPr="00691D47">
        <w:rPr>
          <w:noProof/>
          <w:lang w:eastAsia="ru-RU"/>
        </w:rPr>
        <w:drawing>
          <wp:inline distT="0" distB="0" distL="0" distR="0" wp14:anchorId="67239920" wp14:editId="5BB65703">
            <wp:extent cx="5528945" cy="3551555"/>
            <wp:effectExtent l="0" t="0" r="0" b="0"/>
            <wp:docPr id="50" name="Рисунок 50" descr="C:\Users\v_lukmanov\Desktop\доп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v_lukmanov\Desktop\доп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8945" cy="3551555"/>
                    </a:xfrm>
                    <a:prstGeom prst="rect">
                      <a:avLst/>
                    </a:prstGeom>
                    <a:noFill/>
                    <a:ln>
                      <a:noFill/>
                    </a:ln>
                  </pic:spPr>
                </pic:pic>
              </a:graphicData>
            </a:graphic>
          </wp:inline>
        </w:drawing>
      </w:r>
    </w:p>
    <w:p w14:paraId="6076E183" w14:textId="77777777" w:rsidR="00564832" w:rsidRPr="00751363" w:rsidRDefault="00564832" w:rsidP="00564832">
      <w:pPr>
        <w:pStyle w:val="af7"/>
        <w:spacing w:after="240"/>
        <w:jc w:val="center"/>
        <w:rPr>
          <w:rFonts w:ascii="Times New Roman" w:hAnsi="Times New Roman" w:cs="Times New Roman"/>
          <w:color w:val="auto"/>
          <w:spacing w:val="-1"/>
          <w:sz w:val="24"/>
          <w:szCs w:val="24"/>
        </w:rPr>
      </w:pPr>
      <w:bookmarkStart w:id="451" w:name="_Ref20472062"/>
      <w:bookmarkStart w:id="452" w:name="_Toc20473531"/>
      <w:bookmarkStart w:id="453" w:name="_Toc29457614"/>
      <w:r w:rsidRPr="00751363">
        <w:rPr>
          <w:rFonts w:ascii="Times New Roman" w:hAnsi="Times New Roman" w:cs="Times New Roman"/>
          <w:color w:val="auto"/>
          <w:sz w:val="24"/>
          <w:szCs w:val="24"/>
        </w:rPr>
        <w:t xml:space="preserve">Рисунок </w:t>
      </w:r>
      <w:r w:rsidR="0047469B" w:rsidRPr="00751363">
        <w:rPr>
          <w:rFonts w:ascii="Times New Roman" w:hAnsi="Times New Roman" w:cs="Times New Roman"/>
          <w:color w:val="auto"/>
          <w:sz w:val="24"/>
          <w:szCs w:val="24"/>
        </w:rPr>
        <w:fldChar w:fldCharType="begin"/>
      </w:r>
      <w:r w:rsidRPr="00751363">
        <w:rPr>
          <w:rFonts w:ascii="Times New Roman" w:hAnsi="Times New Roman" w:cs="Times New Roman"/>
          <w:color w:val="auto"/>
          <w:sz w:val="24"/>
          <w:szCs w:val="24"/>
        </w:rPr>
        <w:instrText xml:space="preserve"> SEQ Рисунок \* ARABIC </w:instrText>
      </w:r>
      <w:r w:rsidR="0047469B" w:rsidRPr="00751363">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25</w:t>
      </w:r>
      <w:r w:rsidR="0047469B" w:rsidRPr="00751363">
        <w:rPr>
          <w:rFonts w:ascii="Times New Roman" w:hAnsi="Times New Roman" w:cs="Times New Roman"/>
          <w:color w:val="auto"/>
          <w:sz w:val="24"/>
          <w:szCs w:val="24"/>
        </w:rPr>
        <w:fldChar w:fldCharType="end"/>
      </w:r>
      <w:bookmarkEnd w:id="451"/>
      <w:r w:rsidRPr="00751363">
        <w:rPr>
          <w:rFonts w:ascii="Times New Roman" w:hAnsi="Times New Roman" w:cs="Times New Roman"/>
          <w:color w:val="auto"/>
          <w:sz w:val="24"/>
          <w:szCs w:val="24"/>
        </w:rPr>
        <w:t xml:space="preserve">. </w:t>
      </w:r>
      <w:r>
        <w:rPr>
          <w:rFonts w:ascii="Times New Roman" w:hAnsi="Times New Roman" w:cs="Times New Roman"/>
          <w:color w:val="auto"/>
          <w:sz w:val="24"/>
          <w:szCs w:val="24"/>
        </w:rPr>
        <w:t>Схема расположения объектов и движения ТБО Нефтеюганского территориального комплекса</w:t>
      </w:r>
      <w:bookmarkEnd w:id="452"/>
      <w:bookmarkEnd w:id="453"/>
    </w:p>
    <w:p w14:paraId="4BB65799"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В настоящее время Нефтеюганский межмуниципальный комплексный полигон, осуществляет прием и захоронение отходов от трех муниципальных образований: г</w:t>
      </w:r>
      <w:r>
        <w:rPr>
          <w:rFonts w:ascii="Times New Roman" w:hAnsi="Times New Roman" w:cs="Times New Roman"/>
          <w:spacing w:val="-1"/>
          <w:sz w:val="28"/>
          <w:szCs w:val="28"/>
        </w:rPr>
        <w:t>.</w:t>
      </w:r>
      <w:r w:rsidRPr="00D448FA">
        <w:rPr>
          <w:rFonts w:ascii="Times New Roman" w:hAnsi="Times New Roman" w:cs="Times New Roman"/>
          <w:spacing w:val="-1"/>
          <w:sz w:val="28"/>
          <w:szCs w:val="28"/>
        </w:rPr>
        <w:t xml:space="preserve"> Нефтеюганск, </w:t>
      </w:r>
      <w:r>
        <w:rPr>
          <w:rFonts w:ascii="Times New Roman" w:hAnsi="Times New Roman" w:cs="Times New Roman"/>
          <w:spacing w:val="-1"/>
          <w:sz w:val="28"/>
          <w:szCs w:val="28"/>
        </w:rPr>
        <w:t xml:space="preserve">г. </w:t>
      </w:r>
      <w:r w:rsidRPr="00D448FA">
        <w:rPr>
          <w:rFonts w:ascii="Times New Roman" w:hAnsi="Times New Roman" w:cs="Times New Roman"/>
          <w:spacing w:val="-1"/>
          <w:sz w:val="28"/>
          <w:szCs w:val="28"/>
        </w:rPr>
        <w:t>Пыть-Ях и Нефтеюганского района. По состоянию на 01.</w:t>
      </w:r>
      <w:r>
        <w:rPr>
          <w:rFonts w:ascii="Times New Roman" w:hAnsi="Times New Roman" w:cs="Times New Roman"/>
          <w:spacing w:val="-1"/>
          <w:sz w:val="28"/>
          <w:szCs w:val="28"/>
        </w:rPr>
        <w:t>01</w:t>
      </w:r>
      <w:r w:rsidRPr="00D448FA">
        <w:rPr>
          <w:rFonts w:ascii="Times New Roman" w:hAnsi="Times New Roman" w:cs="Times New Roman"/>
          <w:spacing w:val="-1"/>
          <w:sz w:val="28"/>
          <w:szCs w:val="28"/>
        </w:rPr>
        <w:t>.201</w:t>
      </w:r>
      <w:r>
        <w:rPr>
          <w:rFonts w:ascii="Times New Roman" w:hAnsi="Times New Roman" w:cs="Times New Roman"/>
          <w:spacing w:val="-1"/>
          <w:sz w:val="28"/>
          <w:szCs w:val="28"/>
        </w:rPr>
        <w:t>9</w:t>
      </w:r>
      <w:r w:rsidRPr="00D448FA">
        <w:rPr>
          <w:rFonts w:ascii="Times New Roman" w:hAnsi="Times New Roman" w:cs="Times New Roman"/>
          <w:spacing w:val="-1"/>
          <w:sz w:val="28"/>
          <w:szCs w:val="28"/>
        </w:rPr>
        <w:t xml:space="preserve"> г</w:t>
      </w:r>
      <w:r>
        <w:rPr>
          <w:rFonts w:ascii="Times New Roman" w:hAnsi="Times New Roman" w:cs="Times New Roman"/>
          <w:spacing w:val="-1"/>
          <w:sz w:val="28"/>
          <w:szCs w:val="28"/>
        </w:rPr>
        <w:t>ода</w:t>
      </w:r>
      <w:r w:rsidRPr="00D448FA">
        <w:rPr>
          <w:rFonts w:ascii="Times New Roman" w:hAnsi="Times New Roman" w:cs="Times New Roman"/>
          <w:spacing w:val="-1"/>
          <w:sz w:val="28"/>
          <w:szCs w:val="28"/>
        </w:rPr>
        <w:t xml:space="preserve"> объем </w:t>
      </w:r>
      <w:r>
        <w:rPr>
          <w:rFonts w:ascii="Times New Roman" w:hAnsi="Times New Roman" w:cs="Times New Roman"/>
          <w:spacing w:val="-1"/>
          <w:sz w:val="28"/>
          <w:szCs w:val="28"/>
        </w:rPr>
        <w:t>накопленных</w:t>
      </w:r>
      <w:r w:rsidRPr="00D448FA">
        <w:rPr>
          <w:rFonts w:ascii="Times New Roman" w:hAnsi="Times New Roman" w:cs="Times New Roman"/>
          <w:spacing w:val="-1"/>
          <w:sz w:val="28"/>
          <w:szCs w:val="28"/>
        </w:rPr>
        <w:t xml:space="preserve"> отходов составляет </w:t>
      </w:r>
      <w:r>
        <w:rPr>
          <w:rFonts w:ascii="Times New Roman" w:hAnsi="Times New Roman" w:cs="Times New Roman"/>
          <w:spacing w:val="-1"/>
          <w:sz w:val="28"/>
          <w:szCs w:val="28"/>
        </w:rPr>
        <w:br/>
      </w:r>
      <w:r w:rsidRPr="00D448FA">
        <w:rPr>
          <w:rFonts w:ascii="Times New Roman" w:hAnsi="Times New Roman" w:cs="Times New Roman"/>
          <w:spacing w:val="-1"/>
          <w:sz w:val="28"/>
          <w:szCs w:val="28"/>
        </w:rPr>
        <w:t>15 925 618,97 м</w:t>
      </w:r>
      <w:r w:rsidRPr="00D448FA">
        <w:rPr>
          <w:rFonts w:ascii="Times New Roman" w:hAnsi="Times New Roman" w:cs="Times New Roman"/>
          <w:spacing w:val="-1"/>
          <w:sz w:val="28"/>
          <w:szCs w:val="28"/>
          <w:vertAlign w:val="superscript"/>
        </w:rPr>
        <w:t>3</w:t>
      </w:r>
      <w:r w:rsidRPr="00D448FA">
        <w:rPr>
          <w:rFonts w:ascii="Times New Roman" w:hAnsi="Times New Roman" w:cs="Times New Roman"/>
          <w:spacing w:val="-1"/>
          <w:sz w:val="28"/>
          <w:szCs w:val="28"/>
        </w:rPr>
        <w:t xml:space="preserve"> при проектной мощности 7 184 123,02 м</w:t>
      </w:r>
      <w:r w:rsidRPr="00D448FA">
        <w:rPr>
          <w:rFonts w:ascii="Times New Roman" w:hAnsi="Times New Roman" w:cs="Times New Roman"/>
          <w:spacing w:val="-1"/>
          <w:sz w:val="28"/>
          <w:szCs w:val="28"/>
          <w:vertAlign w:val="superscript"/>
        </w:rPr>
        <w:t>3</w:t>
      </w:r>
      <w:r w:rsidRPr="00D448FA">
        <w:rPr>
          <w:rFonts w:ascii="Times New Roman" w:hAnsi="Times New Roman" w:cs="Times New Roman"/>
          <w:spacing w:val="-1"/>
          <w:sz w:val="28"/>
          <w:szCs w:val="28"/>
        </w:rPr>
        <w:t>, заполнение полигона составляет</w:t>
      </w:r>
      <w:r>
        <w:rPr>
          <w:rFonts w:ascii="Times New Roman" w:hAnsi="Times New Roman" w:cs="Times New Roman"/>
          <w:spacing w:val="-1"/>
          <w:sz w:val="28"/>
          <w:szCs w:val="28"/>
        </w:rPr>
        <w:t xml:space="preserve"> 222</w:t>
      </w:r>
      <w:r w:rsidRPr="00D448FA">
        <w:rPr>
          <w:rFonts w:ascii="Times New Roman" w:hAnsi="Times New Roman" w:cs="Times New Roman"/>
          <w:spacing w:val="-1"/>
          <w:sz w:val="28"/>
          <w:szCs w:val="28"/>
        </w:rPr>
        <w:t xml:space="preserve"> %, что свидетельствует о двукратном переполнение полигона.</w:t>
      </w:r>
    </w:p>
    <w:p w14:paraId="2D4B6FD6"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454" w:name="_Toc20390664"/>
      <w:bookmarkStart w:id="455" w:name="_Toc20473708"/>
      <w:bookmarkStart w:id="456" w:name="_Toc29458627"/>
      <w:r>
        <w:rPr>
          <w:rFonts w:cs="Times New Roman"/>
          <w:b w:val="0"/>
          <w:color w:val="auto"/>
        </w:rPr>
        <w:t>1</w:t>
      </w:r>
      <w:r w:rsidRPr="000C136B">
        <w:rPr>
          <w:rFonts w:cs="Times New Roman"/>
          <w:b w:val="0"/>
          <w:color w:val="auto"/>
        </w:rPr>
        <w:t>.</w:t>
      </w:r>
      <w:r>
        <w:rPr>
          <w:rFonts w:cs="Times New Roman"/>
          <w:b w:val="0"/>
          <w:color w:val="auto"/>
        </w:rPr>
        <w:t>6</w:t>
      </w:r>
      <w:r w:rsidRPr="000C136B">
        <w:rPr>
          <w:rFonts w:cs="Times New Roman"/>
          <w:b w:val="0"/>
          <w:color w:val="auto"/>
        </w:rPr>
        <w:t>.</w:t>
      </w:r>
      <w:r>
        <w:rPr>
          <w:rFonts w:cs="Times New Roman"/>
          <w:b w:val="0"/>
          <w:color w:val="auto"/>
        </w:rPr>
        <w:t>5</w:t>
      </w:r>
      <w:r w:rsidRPr="000C136B">
        <w:rPr>
          <w:rFonts w:cs="Times New Roman"/>
          <w:b w:val="0"/>
          <w:color w:val="auto"/>
        </w:rPr>
        <w:t xml:space="preserve">. </w:t>
      </w:r>
      <w:r>
        <w:rPr>
          <w:rFonts w:cs="Times New Roman"/>
          <w:b w:val="0"/>
          <w:color w:val="auto"/>
        </w:rPr>
        <w:t>Анализ показателей надежности системы утилизации (захоронения) ТБО, имеющиеся проблемы и направления их решения</w:t>
      </w:r>
      <w:bookmarkEnd w:id="454"/>
      <w:bookmarkEnd w:id="455"/>
      <w:bookmarkEnd w:id="456"/>
    </w:p>
    <w:p w14:paraId="420E23C2" w14:textId="77777777" w:rsidR="00564832" w:rsidRPr="00D448FA" w:rsidRDefault="00564832" w:rsidP="00564832">
      <w:pPr>
        <w:spacing w:after="0" w:line="360" w:lineRule="auto"/>
        <w:ind w:firstLine="567"/>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Основной проблемой захоронения твердых бытовых отходов на полигоне ТБО г</w:t>
      </w:r>
      <w:r>
        <w:rPr>
          <w:rFonts w:ascii="Times New Roman" w:hAnsi="Times New Roman" w:cs="Times New Roman"/>
          <w:spacing w:val="-1"/>
          <w:sz w:val="28"/>
          <w:szCs w:val="28"/>
        </w:rPr>
        <w:t>.</w:t>
      </w:r>
      <w:r w:rsidRPr="00D448FA">
        <w:rPr>
          <w:rFonts w:ascii="Times New Roman" w:hAnsi="Times New Roman" w:cs="Times New Roman"/>
          <w:spacing w:val="-1"/>
          <w:sz w:val="28"/>
          <w:szCs w:val="28"/>
        </w:rPr>
        <w:t xml:space="preserve"> Нефтеюганск</w:t>
      </w:r>
      <w:r>
        <w:rPr>
          <w:rFonts w:ascii="Times New Roman" w:hAnsi="Times New Roman" w:cs="Times New Roman"/>
          <w:spacing w:val="-1"/>
          <w:sz w:val="28"/>
          <w:szCs w:val="28"/>
        </w:rPr>
        <w:t>а</w:t>
      </w:r>
      <w:r w:rsidRPr="00D448FA">
        <w:rPr>
          <w:rFonts w:ascii="Times New Roman" w:hAnsi="Times New Roman" w:cs="Times New Roman"/>
          <w:spacing w:val="-1"/>
          <w:sz w:val="28"/>
          <w:szCs w:val="28"/>
        </w:rPr>
        <w:t xml:space="preserve"> являются заполнение существующего полигона на </w:t>
      </w:r>
      <w:r>
        <w:rPr>
          <w:rFonts w:ascii="Times New Roman" w:hAnsi="Times New Roman" w:cs="Times New Roman"/>
          <w:spacing w:val="-1"/>
          <w:sz w:val="28"/>
          <w:szCs w:val="28"/>
        </w:rPr>
        <w:t>222</w:t>
      </w:r>
      <w:r w:rsidRPr="00D448FA">
        <w:rPr>
          <w:rFonts w:ascii="Times New Roman" w:hAnsi="Times New Roman" w:cs="Times New Roman"/>
          <w:spacing w:val="-1"/>
          <w:sz w:val="28"/>
          <w:szCs w:val="28"/>
        </w:rPr>
        <w:t xml:space="preserve"> % и отсутствие других санкционированных мест утилизации ТБО</w:t>
      </w:r>
      <w:r>
        <w:rPr>
          <w:rFonts w:ascii="Times New Roman" w:hAnsi="Times New Roman" w:cs="Times New Roman"/>
          <w:spacing w:val="-1"/>
          <w:sz w:val="28"/>
          <w:szCs w:val="28"/>
        </w:rPr>
        <w:t>. В</w:t>
      </w:r>
      <w:r w:rsidRPr="00B74507">
        <w:rPr>
          <w:rFonts w:ascii="Times New Roman" w:hAnsi="Times New Roman" w:cs="Times New Roman"/>
          <w:spacing w:val="-1"/>
          <w:sz w:val="28"/>
          <w:szCs w:val="28"/>
        </w:rPr>
        <w:t xml:space="preserve"> настоящее время проводится работа по проектированию объекта </w:t>
      </w:r>
      <w:r>
        <w:rPr>
          <w:rFonts w:ascii="Times New Roman" w:hAnsi="Times New Roman" w:cs="Times New Roman"/>
          <w:spacing w:val="-1"/>
          <w:sz w:val="28"/>
          <w:szCs w:val="28"/>
        </w:rPr>
        <w:t>«Полигон твердых коммунальных отходов, мощностью 620,0 тыс. м</w:t>
      </w:r>
      <w:r>
        <w:rPr>
          <w:rFonts w:ascii="Times New Roman" w:hAnsi="Times New Roman" w:cs="Times New Roman"/>
          <w:spacing w:val="-1"/>
          <w:sz w:val="28"/>
          <w:szCs w:val="28"/>
          <w:vertAlign w:val="superscript"/>
        </w:rPr>
        <w:t>3</w:t>
      </w:r>
      <w:r>
        <w:rPr>
          <w:rFonts w:ascii="Times New Roman" w:hAnsi="Times New Roman" w:cs="Times New Roman"/>
          <w:spacing w:val="-1"/>
          <w:sz w:val="28"/>
          <w:szCs w:val="28"/>
        </w:rPr>
        <w:t xml:space="preserve"> в год». </w:t>
      </w:r>
      <w:r w:rsidRPr="00D448FA">
        <w:rPr>
          <w:rFonts w:ascii="Times New Roman" w:hAnsi="Times New Roman" w:cs="Times New Roman"/>
          <w:spacing w:val="-1"/>
          <w:sz w:val="28"/>
          <w:szCs w:val="28"/>
        </w:rPr>
        <w:t>Данный полигон помимо проблем складирования твердых бытовых отходов позволит решить проблемы сортировки ТБО, прессовки ТБО перед накоплением, утилизацию ртутных ламп, позволит осуществлять переработку полиэтиленовых, пластиковых и пластмассовых отходов, автомобильных шин и прочих отходов.</w:t>
      </w:r>
    </w:p>
    <w:p w14:paraId="337E9A1A" w14:textId="77777777" w:rsidR="00564832" w:rsidRPr="00D448FA" w:rsidRDefault="00564832" w:rsidP="00564832">
      <w:pPr>
        <w:spacing w:after="0" w:line="360" w:lineRule="auto"/>
        <w:ind w:firstLine="567"/>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Следующей по значимости проблемо</w:t>
      </w:r>
      <w:r>
        <w:rPr>
          <w:rFonts w:ascii="Times New Roman" w:hAnsi="Times New Roman" w:cs="Times New Roman"/>
          <w:spacing w:val="-1"/>
          <w:sz w:val="28"/>
          <w:szCs w:val="28"/>
        </w:rPr>
        <w:t>й в области захоронения ТБО в г. </w:t>
      </w:r>
      <w:r w:rsidRPr="00D448FA">
        <w:rPr>
          <w:rFonts w:ascii="Times New Roman" w:hAnsi="Times New Roman" w:cs="Times New Roman"/>
          <w:spacing w:val="-1"/>
          <w:sz w:val="28"/>
          <w:szCs w:val="28"/>
        </w:rPr>
        <w:t>Нефтеюганск</w:t>
      </w:r>
      <w:r>
        <w:rPr>
          <w:rFonts w:ascii="Times New Roman" w:hAnsi="Times New Roman" w:cs="Times New Roman"/>
          <w:spacing w:val="-1"/>
          <w:sz w:val="28"/>
          <w:szCs w:val="28"/>
        </w:rPr>
        <w:t>е</w:t>
      </w:r>
      <w:r w:rsidRPr="00D448FA">
        <w:rPr>
          <w:rFonts w:ascii="Times New Roman" w:hAnsi="Times New Roman" w:cs="Times New Roman"/>
          <w:spacing w:val="-1"/>
          <w:sz w:val="28"/>
          <w:szCs w:val="28"/>
        </w:rPr>
        <w:t xml:space="preserve"> является воздействие на окружающую среду закрытой свалки на 8-ом километре автомобильной дороги Нефтеюганск</w:t>
      </w:r>
      <w:r>
        <w:rPr>
          <w:rFonts w:ascii="Times New Roman" w:hAnsi="Times New Roman" w:cs="Times New Roman"/>
          <w:spacing w:val="-1"/>
          <w:sz w:val="28"/>
          <w:szCs w:val="28"/>
        </w:rPr>
        <w:t>-</w:t>
      </w:r>
      <w:r w:rsidRPr="00D448FA">
        <w:rPr>
          <w:rFonts w:ascii="Times New Roman" w:hAnsi="Times New Roman" w:cs="Times New Roman"/>
          <w:spacing w:val="-1"/>
          <w:sz w:val="28"/>
          <w:szCs w:val="28"/>
        </w:rPr>
        <w:t>Сургут. Для решения данной проблемы разработан проект рекультивации территории свалки, реализация которого приведет к снижению негативного воздействия на окружающую среду.</w:t>
      </w:r>
    </w:p>
    <w:p w14:paraId="1AEA9C02" w14:textId="77777777" w:rsidR="00564832" w:rsidRPr="00D448FA" w:rsidRDefault="00564832" w:rsidP="00564832">
      <w:pPr>
        <w:spacing w:after="0" w:line="360" w:lineRule="auto"/>
        <w:ind w:firstLine="567"/>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Реализация мероприятий программы комплексного развития систем коммунальной инфраструктуры в части захоронения (утилизации) ТБО предполагает достижение следующих результатов:</w:t>
      </w:r>
    </w:p>
    <w:p w14:paraId="356FB3EC" w14:textId="77777777" w:rsidR="00564832" w:rsidRPr="00D448FA"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обеспечение экологической и санитарно-эпидемиологической безопасности;</w:t>
      </w:r>
    </w:p>
    <w:p w14:paraId="19562B3F" w14:textId="77777777" w:rsidR="00564832" w:rsidRPr="00D448FA"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снижение загрязнения окружающей среды;</w:t>
      </w:r>
    </w:p>
    <w:p w14:paraId="19C5C071" w14:textId="77777777" w:rsidR="00564832" w:rsidRPr="00D448FA"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качественная переработка отходов, соответствующая нормативным требованиям;</w:t>
      </w:r>
    </w:p>
    <w:p w14:paraId="52747D80" w14:textId="77777777" w:rsidR="00564832" w:rsidRPr="00D448FA"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повышение надежности, качества и эффективности услуг по захоронению (утилизации) ТБО;</w:t>
      </w:r>
    </w:p>
    <w:p w14:paraId="59FF7828" w14:textId="77777777" w:rsidR="00564832" w:rsidRPr="00D448FA"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повышение уровня обеспеченности населения услугами по захоронению (утилизации) ТБО;</w:t>
      </w:r>
    </w:p>
    <w:p w14:paraId="38B17C82" w14:textId="77777777" w:rsidR="00564832" w:rsidRPr="00D448FA"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соответствие качества утилизации ТБО установленным требованиям;</w:t>
      </w:r>
    </w:p>
    <w:p w14:paraId="0C02693C" w14:textId="77777777" w:rsidR="00564832"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D448FA">
        <w:rPr>
          <w:rFonts w:ascii="Times New Roman" w:hAnsi="Times New Roman" w:cs="Times New Roman"/>
          <w:spacing w:val="-1"/>
          <w:sz w:val="28"/>
          <w:szCs w:val="28"/>
        </w:rPr>
        <w:t>повышение качества условий проживания и коммунального обслуживания населения и организаций г</w:t>
      </w:r>
      <w:r>
        <w:rPr>
          <w:rFonts w:ascii="Times New Roman" w:hAnsi="Times New Roman" w:cs="Times New Roman"/>
          <w:spacing w:val="-1"/>
          <w:sz w:val="28"/>
          <w:szCs w:val="28"/>
        </w:rPr>
        <w:t>.</w:t>
      </w:r>
      <w:r w:rsidRPr="00D448FA">
        <w:rPr>
          <w:rFonts w:ascii="Times New Roman" w:hAnsi="Times New Roman" w:cs="Times New Roman"/>
          <w:spacing w:val="-1"/>
          <w:sz w:val="28"/>
          <w:szCs w:val="28"/>
        </w:rPr>
        <w:t xml:space="preserve"> Нефтеюганск</w:t>
      </w:r>
      <w:r>
        <w:rPr>
          <w:rFonts w:ascii="Times New Roman" w:hAnsi="Times New Roman" w:cs="Times New Roman"/>
          <w:spacing w:val="-1"/>
          <w:sz w:val="28"/>
          <w:szCs w:val="28"/>
        </w:rPr>
        <w:t>а</w:t>
      </w:r>
      <w:r w:rsidRPr="00D448FA">
        <w:rPr>
          <w:rFonts w:ascii="Times New Roman" w:hAnsi="Times New Roman" w:cs="Times New Roman"/>
          <w:spacing w:val="-1"/>
          <w:sz w:val="28"/>
          <w:szCs w:val="28"/>
        </w:rPr>
        <w:t>.</w:t>
      </w:r>
    </w:p>
    <w:p w14:paraId="538BECC0"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01090A">
        <w:rPr>
          <w:rFonts w:ascii="Times New Roman" w:hAnsi="Times New Roman" w:cs="Times New Roman"/>
          <w:spacing w:val="-1"/>
          <w:sz w:val="28"/>
          <w:szCs w:val="28"/>
        </w:rPr>
        <w:t>Перспективная схема обращения с ТБО г</w:t>
      </w:r>
      <w:r>
        <w:rPr>
          <w:rFonts w:ascii="Times New Roman" w:hAnsi="Times New Roman" w:cs="Times New Roman"/>
          <w:spacing w:val="-1"/>
          <w:sz w:val="28"/>
          <w:szCs w:val="28"/>
        </w:rPr>
        <w:t>.</w:t>
      </w:r>
      <w:r w:rsidRPr="0001090A">
        <w:rPr>
          <w:rFonts w:ascii="Times New Roman" w:hAnsi="Times New Roman" w:cs="Times New Roman"/>
          <w:spacing w:val="-1"/>
          <w:sz w:val="28"/>
          <w:szCs w:val="28"/>
        </w:rPr>
        <w:t xml:space="preserve"> Нефтеюганск</w:t>
      </w:r>
      <w:r>
        <w:rPr>
          <w:rFonts w:ascii="Times New Roman" w:hAnsi="Times New Roman" w:cs="Times New Roman"/>
          <w:spacing w:val="-1"/>
          <w:sz w:val="28"/>
          <w:szCs w:val="28"/>
        </w:rPr>
        <w:t xml:space="preserve">а приведена на </w:t>
      </w:r>
      <w:r w:rsidRPr="008C2D23">
        <w:rPr>
          <w:rFonts w:ascii="Times New Roman" w:hAnsi="Times New Roman" w:cs="Times New Roman"/>
          <w:spacing w:val="-1"/>
          <w:sz w:val="28"/>
          <w:szCs w:val="28"/>
        </w:rPr>
        <w:t xml:space="preserve">Рисунке </w:t>
      </w:r>
      <w:r w:rsidR="00671F53">
        <w:fldChar w:fldCharType="begin"/>
      </w:r>
      <w:r w:rsidR="00671F53">
        <w:instrText xml:space="preserve"> REF _Ref20473381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sz w:val="28"/>
          <w:szCs w:val="28"/>
        </w:rPr>
        <w:t>26</w:t>
      </w:r>
      <w:r w:rsidR="00671F53">
        <w:fldChar w:fldCharType="end"/>
      </w:r>
      <w:r w:rsidRPr="008C2D23">
        <w:rPr>
          <w:rFonts w:ascii="Times New Roman" w:hAnsi="Times New Roman" w:cs="Times New Roman"/>
          <w:spacing w:val="-1"/>
          <w:sz w:val="28"/>
          <w:szCs w:val="28"/>
        </w:rPr>
        <w:t>.</w:t>
      </w:r>
    </w:p>
    <w:p w14:paraId="3A06664E" w14:textId="77777777" w:rsidR="00564832" w:rsidRDefault="00564832" w:rsidP="00564832">
      <w:pPr>
        <w:keepNext/>
        <w:spacing w:after="0" w:line="360" w:lineRule="auto"/>
        <w:jc w:val="both"/>
      </w:pPr>
      <w:r w:rsidRPr="00691D47">
        <w:object w:dxaOrig="11951" w:dyaOrig="15098" w14:anchorId="7D34E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8in" o:ole="">
            <v:imagedata r:id="rId44" o:title=""/>
          </v:shape>
          <o:OLEObject Type="Embed" ProgID="Visio.Drawing.11" ShapeID="_x0000_i1025" DrawAspect="Content" ObjectID="_1661172797" r:id="rId45"/>
        </w:object>
      </w:r>
    </w:p>
    <w:p w14:paraId="228F8F09" w14:textId="77777777" w:rsidR="00564832" w:rsidRDefault="00564832" w:rsidP="00564832">
      <w:pPr>
        <w:pStyle w:val="af7"/>
        <w:spacing w:after="240"/>
        <w:jc w:val="center"/>
        <w:rPr>
          <w:rFonts w:ascii="Times New Roman" w:hAnsi="Times New Roman" w:cs="Times New Roman"/>
          <w:spacing w:val="-1"/>
          <w:sz w:val="28"/>
          <w:szCs w:val="28"/>
        </w:rPr>
      </w:pPr>
      <w:bookmarkStart w:id="457" w:name="_Ref20473381"/>
      <w:bookmarkStart w:id="458" w:name="_Toc20473532"/>
      <w:bookmarkStart w:id="459" w:name="_Toc29457615"/>
      <w:r w:rsidRPr="008C2D23">
        <w:rPr>
          <w:rFonts w:ascii="Times New Roman" w:hAnsi="Times New Roman" w:cs="Times New Roman"/>
          <w:color w:val="auto"/>
          <w:sz w:val="24"/>
          <w:szCs w:val="24"/>
        </w:rPr>
        <w:t xml:space="preserve">Рисунок </w:t>
      </w:r>
      <w:r w:rsidR="0047469B" w:rsidRPr="008C2D23">
        <w:rPr>
          <w:rFonts w:ascii="Times New Roman" w:hAnsi="Times New Roman" w:cs="Times New Roman"/>
          <w:color w:val="auto"/>
          <w:sz w:val="24"/>
          <w:szCs w:val="24"/>
        </w:rPr>
        <w:fldChar w:fldCharType="begin"/>
      </w:r>
      <w:r w:rsidRPr="008C2D23">
        <w:rPr>
          <w:rFonts w:ascii="Times New Roman" w:hAnsi="Times New Roman" w:cs="Times New Roman"/>
          <w:color w:val="auto"/>
          <w:sz w:val="24"/>
          <w:szCs w:val="24"/>
        </w:rPr>
        <w:instrText xml:space="preserve"> SEQ Рисунок \* ARABIC </w:instrText>
      </w:r>
      <w:r w:rsidR="0047469B" w:rsidRPr="008C2D23">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26</w:t>
      </w:r>
      <w:r w:rsidR="0047469B" w:rsidRPr="008C2D23">
        <w:rPr>
          <w:rFonts w:ascii="Times New Roman" w:hAnsi="Times New Roman" w:cs="Times New Roman"/>
          <w:color w:val="auto"/>
          <w:sz w:val="24"/>
          <w:szCs w:val="24"/>
        </w:rPr>
        <w:fldChar w:fldCharType="end"/>
      </w:r>
      <w:bookmarkEnd w:id="457"/>
      <w:r w:rsidRPr="008C2D23">
        <w:rPr>
          <w:rFonts w:ascii="Times New Roman" w:hAnsi="Times New Roman" w:cs="Times New Roman"/>
          <w:color w:val="auto"/>
          <w:sz w:val="24"/>
          <w:szCs w:val="24"/>
        </w:rPr>
        <w:t>. Перспективная схема обращения с ТБО г. Нефтеюганска</w:t>
      </w:r>
      <w:bookmarkEnd w:id="458"/>
      <w:bookmarkEnd w:id="459"/>
    </w:p>
    <w:p w14:paraId="786F17CB" w14:textId="77777777" w:rsidR="00564832" w:rsidRDefault="00564832" w:rsidP="00C922F7">
      <w:pPr>
        <w:pStyle w:val="22"/>
        <w:numPr>
          <w:ilvl w:val="0"/>
          <w:numId w:val="0"/>
        </w:numPr>
        <w:spacing w:after="120" w:line="360" w:lineRule="auto"/>
        <w:jc w:val="both"/>
        <w:outlineLvl w:val="2"/>
        <w:rPr>
          <w:rFonts w:cs="Times New Roman"/>
          <w:b w:val="0"/>
          <w:color w:val="auto"/>
        </w:rPr>
      </w:pPr>
      <w:bookmarkStart w:id="460" w:name="_Toc20390665"/>
      <w:bookmarkStart w:id="461" w:name="_Toc20473709"/>
      <w:bookmarkStart w:id="462" w:name="_Toc29458628"/>
      <w:r>
        <w:rPr>
          <w:rFonts w:cs="Times New Roman"/>
          <w:b w:val="0"/>
          <w:color w:val="auto"/>
        </w:rPr>
        <w:t>1</w:t>
      </w:r>
      <w:r w:rsidRPr="000C136B">
        <w:rPr>
          <w:rFonts w:cs="Times New Roman"/>
          <w:b w:val="0"/>
          <w:color w:val="auto"/>
        </w:rPr>
        <w:t>.</w:t>
      </w:r>
      <w:r>
        <w:rPr>
          <w:rFonts w:cs="Times New Roman"/>
          <w:b w:val="0"/>
          <w:color w:val="auto"/>
        </w:rPr>
        <w:t>6</w:t>
      </w:r>
      <w:r w:rsidRPr="000C136B">
        <w:rPr>
          <w:rFonts w:cs="Times New Roman"/>
          <w:b w:val="0"/>
          <w:color w:val="auto"/>
        </w:rPr>
        <w:t>.</w:t>
      </w:r>
      <w:r>
        <w:rPr>
          <w:rFonts w:cs="Times New Roman"/>
          <w:b w:val="0"/>
          <w:color w:val="auto"/>
        </w:rPr>
        <w:t>6</w:t>
      </w:r>
      <w:r w:rsidRPr="000C136B">
        <w:rPr>
          <w:rFonts w:cs="Times New Roman"/>
          <w:b w:val="0"/>
          <w:color w:val="auto"/>
        </w:rPr>
        <w:t>. Воздействие на окружающую среду</w:t>
      </w:r>
      <w:bookmarkEnd w:id="460"/>
      <w:bookmarkEnd w:id="461"/>
      <w:bookmarkEnd w:id="462"/>
    </w:p>
    <w:p w14:paraId="58F0CA8B" w14:textId="77777777" w:rsidR="00564832" w:rsidRPr="0036045E" w:rsidRDefault="00564832" w:rsidP="00564832">
      <w:pPr>
        <w:spacing w:after="0" w:line="360" w:lineRule="auto"/>
        <w:ind w:firstLine="567"/>
        <w:jc w:val="both"/>
        <w:rPr>
          <w:rFonts w:ascii="Times New Roman" w:hAnsi="Times New Roman" w:cs="Times New Roman"/>
          <w:spacing w:val="-1"/>
          <w:sz w:val="28"/>
          <w:szCs w:val="28"/>
        </w:rPr>
      </w:pPr>
      <w:r w:rsidRPr="0036045E">
        <w:rPr>
          <w:rFonts w:ascii="Times New Roman" w:hAnsi="Times New Roman" w:cs="Times New Roman"/>
          <w:spacing w:val="-1"/>
          <w:sz w:val="28"/>
          <w:szCs w:val="28"/>
        </w:rPr>
        <w:t xml:space="preserve">В собственности </w:t>
      </w:r>
      <w:r>
        <w:rPr>
          <w:rFonts w:ascii="Times New Roman" w:hAnsi="Times New Roman" w:cs="Times New Roman"/>
          <w:spacing w:val="-1"/>
          <w:sz w:val="28"/>
          <w:szCs w:val="28"/>
        </w:rPr>
        <w:t>г.</w:t>
      </w:r>
      <w:r w:rsidRPr="0036045E">
        <w:rPr>
          <w:rFonts w:ascii="Times New Roman" w:hAnsi="Times New Roman" w:cs="Times New Roman"/>
          <w:spacing w:val="-1"/>
          <w:sz w:val="28"/>
          <w:szCs w:val="28"/>
        </w:rPr>
        <w:t xml:space="preserve"> Нефтеюганск</w:t>
      </w:r>
      <w:r>
        <w:rPr>
          <w:rFonts w:ascii="Times New Roman" w:hAnsi="Times New Roman" w:cs="Times New Roman"/>
          <w:spacing w:val="-1"/>
          <w:sz w:val="28"/>
          <w:szCs w:val="28"/>
        </w:rPr>
        <w:t>а</w:t>
      </w:r>
      <w:r w:rsidRPr="0036045E">
        <w:rPr>
          <w:rFonts w:ascii="Times New Roman" w:hAnsi="Times New Roman" w:cs="Times New Roman"/>
          <w:spacing w:val="-1"/>
          <w:sz w:val="28"/>
          <w:szCs w:val="28"/>
        </w:rPr>
        <w:t xml:space="preserve"> находятся два объекта ТБО оказывающих влияние на окружающую среду:</w:t>
      </w:r>
    </w:p>
    <w:p w14:paraId="289723D1" w14:textId="77777777" w:rsidR="00564832" w:rsidRPr="0036045E"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з</w:t>
      </w:r>
      <w:r w:rsidRPr="0036045E">
        <w:rPr>
          <w:rFonts w:ascii="Times New Roman" w:hAnsi="Times New Roman" w:cs="Times New Roman"/>
          <w:spacing w:val="-1"/>
          <w:sz w:val="28"/>
          <w:szCs w:val="28"/>
        </w:rPr>
        <w:t>акрыта свалка на 8 километре трассы Нефтеюганск</w:t>
      </w:r>
      <w:r>
        <w:rPr>
          <w:rFonts w:ascii="Times New Roman" w:hAnsi="Times New Roman" w:cs="Times New Roman"/>
          <w:spacing w:val="-1"/>
          <w:sz w:val="28"/>
          <w:szCs w:val="28"/>
        </w:rPr>
        <w:t>-</w:t>
      </w:r>
      <w:r w:rsidRPr="0036045E">
        <w:rPr>
          <w:rFonts w:ascii="Times New Roman" w:hAnsi="Times New Roman" w:cs="Times New Roman"/>
          <w:spacing w:val="-1"/>
          <w:sz w:val="28"/>
          <w:szCs w:val="28"/>
        </w:rPr>
        <w:t>Сургут;</w:t>
      </w:r>
    </w:p>
    <w:p w14:paraId="4945E34A" w14:textId="77777777" w:rsidR="00564832" w:rsidRPr="0036045E"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36045E">
        <w:rPr>
          <w:rFonts w:ascii="Times New Roman" w:hAnsi="Times New Roman" w:cs="Times New Roman"/>
          <w:spacing w:val="-1"/>
          <w:sz w:val="28"/>
          <w:szCs w:val="28"/>
        </w:rPr>
        <w:t>олигон ТБО на 24 км автодороги Нефтеюганск</w:t>
      </w:r>
      <w:r>
        <w:rPr>
          <w:rFonts w:ascii="Times New Roman" w:hAnsi="Times New Roman" w:cs="Times New Roman"/>
          <w:spacing w:val="-1"/>
          <w:sz w:val="28"/>
          <w:szCs w:val="28"/>
        </w:rPr>
        <w:t>-</w:t>
      </w:r>
      <w:r w:rsidRPr="0036045E">
        <w:rPr>
          <w:rFonts w:ascii="Times New Roman" w:hAnsi="Times New Roman" w:cs="Times New Roman"/>
          <w:spacing w:val="-1"/>
          <w:sz w:val="28"/>
          <w:szCs w:val="28"/>
        </w:rPr>
        <w:t>Пыть-Ях.</w:t>
      </w:r>
    </w:p>
    <w:p w14:paraId="192D69F9"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B701E3">
        <w:rPr>
          <w:rFonts w:ascii="Times New Roman" w:hAnsi="Times New Roman" w:cs="Times New Roman"/>
          <w:spacing w:val="-1"/>
          <w:sz w:val="28"/>
          <w:szCs w:val="28"/>
        </w:rPr>
        <w:t xml:space="preserve">одробная информация о </w:t>
      </w:r>
      <w:r>
        <w:rPr>
          <w:rFonts w:ascii="Times New Roman" w:hAnsi="Times New Roman" w:cs="Times New Roman"/>
          <w:spacing w:val="-1"/>
          <w:sz w:val="28"/>
          <w:szCs w:val="28"/>
        </w:rPr>
        <w:t>воздействии на окружающую среду объектов ТБО г. Нефтеюганска</w:t>
      </w:r>
      <w:r w:rsidRPr="00B701E3">
        <w:rPr>
          <w:rFonts w:ascii="Times New Roman" w:hAnsi="Times New Roman" w:cs="Times New Roman"/>
          <w:spacing w:val="-1"/>
          <w:sz w:val="28"/>
          <w:szCs w:val="28"/>
        </w:rPr>
        <w:t xml:space="preserve"> представлена в Разделе 3</w:t>
      </w:r>
      <w:r>
        <w:rPr>
          <w:rFonts w:ascii="Times New Roman" w:hAnsi="Times New Roman" w:cs="Times New Roman"/>
          <w:spacing w:val="-1"/>
          <w:sz w:val="28"/>
          <w:szCs w:val="28"/>
        </w:rPr>
        <w:t xml:space="preserve"> Пункт 3.5.6.</w:t>
      </w:r>
      <w:r w:rsidRPr="00B701E3">
        <w:rPr>
          <w:rFonts w:ascii="Times New Roman" w:hAnsi="Times New Roman" w:cs="Times New Roman"/>
          <w:spacing w:val="-1"/>
          <w:sz w:val="28"/>
          <w:szCs w:val="28"/>
        </w:rPr>
        <w:t xml:space="preserve"> Обосновывающих материалов.</w:t>
      </w:r>
    </w:p>
    <w:p w14:paraId="7E4731FF"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463" w:name="_Toc20390666"/>
      <w:bookmarkStart w:id="464" w:name="_Toc20473710"/>
      <w:bookmarkStart w:id="465" w:name="_Toc29458629"/>
      <w:r>
        <w:rPr>
          <w:rFonts w:cs="Times New Roman"/>
          <w:b w:val="0"/>
          <w:color w:val="auto"/>
        </w:rPr>
        <w:t>1</w:t>
      </w:r>
      <w:r w:rsidRPr="003D39A0">
        <w:rPr>
          <w:rFonts w:cs="Times New Roman"/>
          <w:b w:val="0"/>
          <w:color w:val="auto"/>
        </w:rPr>
        <w:t>.</w:t>
      </w:r>
      <w:r>
        <w:rPr>
          <w:rFonts w:cs="Times New Roman"/>
          <w:b w:val="0"/>
          <w:color w:val="auto"/>
        </w:rPr>
        <w:t>6</w:t>
      </w:r>
      <w:r w:rsidRPr="003D39A0">
        <w:rPr>
          <w:rFonts w:cs="Times New Roman"/>
          <w:b w:val="0"/>
          <w:color w:val="auto"/>
        </w:rPr>
        <w:t>.</w:t>
      </w:r>
      <w:r>
        <w:rPr>
          <w:rFonts w:cs="Times New Roman"/>
          <w:b w:val="0"/>
          <w:color w:val="auto"/>
        </w:rPr>
        <w:t>7</w:t>
      </w:r>
      <w:r w:rsidRPr="003D39A0">
        <w:rPr>
          <w:rFonts w:cs="Times New Roman"/>
          <w:b w:val="0"/>
          <w:color w:val="auto"/>
        </w:rPr>
        <w:t xml:space="preserve">. </w:t>
      </w:r>
      <w:r>
        <w:rPr>
          <w:rFonts w:cs="Times New Roman"/>
          <w:b w:val="0"/>
          <w:color w:val="auto"/>
        </w:rPr>
        <w:t>Анализ финансового состояния организации коммунального комплекса. Тарифы на коммунальные ресурсы</w:t>
      </w:r>
      <w:bookmarkEnd w:id="463"/>
      <w:bookmarkEnd w:id="464"/>
      <w:bookmarkEnd w:id="465"/>
    </w:p>
    <w:p w14:paraId="0C55FADA"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736468">
        <w:rPr>
          <w:rFonts w:ascii="Times New Roman" w:hAnsi="Times New Roman" w:cs="Times New Roman"/>
          <w:spacing w:val="-1"/>
          <w:sz w:val="28"/>
          <w:szCs w:val="28"/>
        </w:rPr>
        <w:t>ООО «Спецкоммунсервис» является многопрофильным предприятием, захоронение ТБО и содержание полигона ТБО не является основным видом деятельности</w:t>
      </w:r>
      <w:r>
        <w:rPr>
          <w:rFonts w:ascii="Times New Roman" w:hAnsi="Times New Roman" w:cs="Times New Roman"/>
          <w:spacing w:val="-1"/>
          <w:sz w:val="28"/>
          <w:szCs w:val="28"/>
        </w:rPr>
        <w:t xml:space="preserve">. </w:t>
      </w:r>
      <w:r w:rsidRPr="00736468">
        <w:rPr>
          <w:rFonts w:ascii="Times New Roman" w:hAnsi="Times New Roman" w:cs="Times New Roman"/>
          <w:spacing w:val="-1"/>
          <w:sz w:val="28"/>
          <w:szCs w:val="28"/>
        </w:rPr>
        <w:t>Производить расчет коэффициентов, характеризующих финансовое состояние ООО «Спецкоммунсервис» (а именно – коэффициентов ликвидности, оборачиваемости, финансовой устойчивости), по данным годовой бухгалтерской отчетности в настоящей Программе нецелесообразно, так как они характеризуют финансовые показатели предприятия в целом и не от</w:t>
      </w:r>
      <w:r>
        <w:rPr>
          <w:rFonts w:ascii="Times New Roman" w:hAnsi="Times New Roman" w:cs="Times New Roman"/>
          <w:spacing w:val="-1"/>
          <w:sz w:val="28"/>
          <w:szCs w:val="28"/>
        </w:rPr>
        <w:t>ражают финансовое состояние ООО </w:t>
      </w:r>
      <w:r w:rsidRPr="00736468">
        <w:rPr>
          <w:rFonts w:ascii="Times New Roman" w:hAnsi="Times New Roman" w:cs="Times New Roman"/>
          <w:spacing w:val="-1"/>
          <w:sz w:val="28"/>
          <w:szCs w:val="28"/>
        </w:rPr>
        <w:t xml:space="preserve">«Спецкоммунсервис» как организации коммунального комплекса. </w:t>
      </w:r>
    </w:p>
    <w:p w14:paraId="5985305F" w14:textId="77777777" w:rsidR="00564832" w:rsidRPr="000A174E" w:rsidRDefault="00564832" w:rsidP="00564832">
      <w:pPr>
        <w:spacing w:after="0" w:line="360" w:lineRule="auto"/>
        <w:ind w:firstLine="567"/>
        <w:jc w:val="both"/>
        <w:rPr>
          <w:rFonts w:ascii="Times New Roman" w:hAnsi="Times New Roman" w:cs="Times New Roman"/>
          <w:spacing w:val="-1"/>
          <w:sz w:val="28"/>
          <w:szCs w:val="28"/>
        </w:rPr>
      </w:pPr>
      <w:r w:rsidRPr="000A174E">
        <w:rPr>
          <w:rFonts w:ascii="Times New Roman" w:hAnsi="Times New Roman" w:cs="Times New Roman"/>
          <w:spacing w:val="-1"/>
          <w:sz w:val="28"/>
          <w:szCs w:val="28"/>
        </w:rPr>
        <w:t>Динамика тарифов</w:t>
      </w:r>
      <w:r>
        <w:rPr>
          <w:rFonts w:ascii="Times New Roman" w:hAnsi="Times New Roman" w:cs="Times New Roman"/>
          <w:spacing w:val="-1"/>
          <w:sz w:val="28"/>
          <w:szCs w:val="28"/>
        </w:rPr>
        <w:t xml:space="preserve"> </w:t>
      </w:r>
      <w:r w:rsidRPr="00736468">
        <w:rPr>
          <w:rFonts w:ascii="Times New Roman" w:hAnsi="Times New Roman" w:cs="Times New Roman"/>
          <w:spacing w:val="-1"/>
          <w:sz w:val="28"/>
          <w:szCs w:val="28"/>
        </w:rPr>
        <w:t>ООО «Спецкоммунсервис»</w:t>
      </w:r>
      <w:r w:rsidRPr="000A174E">
        <w:rPr>
          <w:rFonts w:ascii="Times New Roman" w:hAnsi="Times New Roman" w:cs="Times New Roman"/>
          <w:spacing w:val="-1"/>
          <w:sz w:val="28"/>
          <w:szCs w:val="28"/>
        </w:rPr>
        <w:t xml:space="preserve"> на </w:t>
      </w:r>
      <w:r>
        <w:rPr>
          <w:rFonts w:ascii="Times New Roman" w:hAnsi="Times New Roman" w:cs="Times New Roman"/>
          <w:spacing w:val="-1"/>
          <w:sz w:val="28"/>
          <w:szCs w:val="28"/>
        </w:rPr>
        <w:t>утилизацию (захоронение)</w:t>
      </w:r>
      <w:r w:rsidRPr="000A174E">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ТБО </w:t>
      </w:r>
      <w:r w:rsidRPr="000A174E">
        <w:rPr>
          <w:rFonts w:ascii="Times New Roman" w:hAnsi="Times New Roman" w:cs="Times New Roman"/>
          <w:spacing w:val="-1"/>
          <w:sz w:val="28"/>
          <w:szCs w:val="28"/>
        </w:rPr>
        <w:t xml:space="preserve">определяется по данным следующих </w:t>
      </w:r>
      <w:r>
        <w:rPr>
          <w:rFonts w:ascii="Times New Roman" w:hAnsi="Times New Roman" w:cs="Times New Roman"/>
          <w:spacing w:val="-1"/>
          <w:sz w:val="28"/>
          <w:szCs w:val="28"/>
        </w:rPr>
        <w:t>приказов РСТ ХМАО-Югры:</w:t>
      </w:r>
    </w:p>
    <w:p w14:paraId="659D88AC" w14:textId="77777777" w:rsidR="00564832" w:rsidRPr="000D391B"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0D391B">
        <w:rPr>
          <w:rFonts w:ascii="Times New Roman" w:hAnsi="Times New Roman" w:cs="Times New Roman"/>
          <w:spacing w:val="-1"/>
          <w:sz w:val="28"/>
          <w:szCs w:val="28"/>
        </w:rPr>
        <w:t>Приказ РСТ ХМАО-Югры № 139-нп от 29.11.2016 г;</w:t>
      </w:r>
    </w:p>
    <w:p w14:paraId="6791185B" w14:textId="77777777" w:rsidR="00564832" w:rsidRPr="000D391B" w:rsidRDefault="00564832" w:rsidP="00564832">
      <w:pPr>
        <w:pStyle w:val="af4"/>
        <w:numPr>
          <w:ilvl w:val="0"/>
          <w:numId w:val="8"/>
        </w:numPr>
        <w:spacing w:after="0" w:line="360" w:lineRule="auto"/>
        <w:ind w:left="0" w:firstLine="709"/>
        <w:jc w:val="both"/>
        <w:rPr>
          <w:rFonts w:ascii="Times New Roman" w:hAnsi="Times New Roman" w:cs="Times New Roman"/>
          <w:spacing w:val="-1"/>
          <w:sz w:val="28"/>
          <w:szCs w:val="28"/>
        </w:rPr>
      </w:pPr>
      <w:r w:rsidRPr="000D391B">
        <w:rPr>
          <w:rFonts w:ascii="Times New Roman" w:hAnsi="Times New Roman" w:cs="Times New Roman"/>
          <w:spacing w:val="-1"/>
          <w:sz w:val="28"/>
          <w:szCs w:val="28"/>
        </w:rPr>
        <w:t>Приказ РСТ ХМАО-Югры № 146-нп от 30.11.2017 г;</w:t>
      </w:r>
    </w:p>
    <w:p w14:paraId="44604E26"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Тарифы </w:t>
      </w:r>
      <w:r w:rsidRPr="00736468">
        <w:rPr>
          <w:rFonts w:ascii="Times New Roman" w:hAnsi="Times New Roman" w:cs="Times New Roman"/>
          <w:spacing w:val="-1"/>
          <w:sz w:val="28"/>
          <w:szCs w:val="28"/>
        </w:rPr>
        <w:t>ООО «Спецкоммунсервис»</w:t>
      </w:r>
      <w:r>
        <w:rPr>
          <w:rFonts w:ascii="Times New Roman" w:hAnsi="Times New Roman" w:cs="Times New Roman"/>
          <w:spacing w:val="-1"/>
          <w:sz w:val="28"/>
          <w:szCs w:val="28"/>
        </w:rPr>
        <w:t xml:space="preserve"> на утилизацию (захоронение) ТБО представлены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_Ref20470266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56</w:t>
      </w:r>
      <w:r w:rsidR="00671F53">
        <w:fldChar w:fldCharType="end"/>
      </w:r>
      <w:r w:rsidRPr="00523A53">
        <w:rPr>
          <w:rFonts w:ascii="Times New Roman" w:hAnsi="Times New Roman" w:cs="Times New Roman"/>
          <w:spacing w:val="-1"/>
          <w:sz w:val="28"/>
          <w:szCs w:val="28"/>
        </w:rPr>
        <w:t>.</w:t>
      </w:r>
    </w:p>
    <w:p w14:paraId="3DA2E1A5"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7C1EA6">
        <w:rPr>
          <w:rFonts w:ascii="Times New Roman" w:hAnsi="Times New Roman" w:cs="Times New Roman"/>
          <w:spacing w:val="-1"/>
          <w:sz w:val="28"/>
          <w:szCs w:val="28"/>
        </w:rPr>
        <w:t>Темп роста тарифа на утилизацию</w:t>
      </w:r>
      <w:r>
        <w:rPr>
          <w:rFonts w:ascii="Times New Roman" w:hAnsi="Times New Roman" w:cs="Times New Roman"/>
          <w:spacing w:val="-1"/>
          <w:sz w:val="28"/>
          <w:szCs w:val="28"/>
        </w:rPr>
        <w:t xml:space="preserve"> (захоронение)</w:t>
      </w:r>
      <w:r w:rsidRPr="007C1EA6">
        <w:rPr>
          <w:rFonts w:ascii="Times New Roman" w:hAnsi="Times New Roman" w:cs="Times New Roman"/>
          <w:spacing w:val="-1"/>
          <w:sz w:val="28"/>
          <w:szCs w:val="28"/>
        </w:rPr>
        <w:t xml:space="preserve"> ТБО в период 201</w:t>
      </w:r>
      <w:r>
        <w:rPr>
          <w:rFonts w:ascii="Times New Roman" w:hAnsi="Times New Roman" w:cs="Times New Roman"/>
          <w:spacing w:val="-1"/>
          <w:sz w:val="28"/>
          <w:szCs w:val="28"/>
        </w:rPr>
        <w:t>7</w:t>
      </w:r>
      <w:r w:rsidRPr="007C1EA6">
        <w:rPr>
          <w:rFonts w:ascii="Times New Roman" w:hAnsi="Times New Roman" w:cs="Times New Roman"/>
          <w:spacing w:val="-1"/>
          <w:sz w:val="28"/>
          <w:szCs w:val="28"/>
        </w:rPr>
        <w:t>-201</w:t>
      </w:r>
      <w:r>
        <w:rPr>
          <w:rFonts w:ascii="Times New Roman" w:hAnsi="Times New Roman" w:cs="Times New Roman"/>
          <w:spacing w:val="-1"/>
          <w:sz w:val="28"/>
          <w:szCs w:val="28"/>
        </w:rPr>
        <w:t>9</w:t>
      </w:r>
      <w:r w:rsidRPr="007C1EA6">
        <w:rPr>
          <w:rFonts w:ascii="Times New Roman" w:hAnsi="Times New Roman" w:cs="Times New Roman"/>
          <w:spacing w:val="-1"/>
          <w:sz w:val="28"/>
          <w:szCs w:val="28"/>
        </w:rPr>
        <w:t xml:space="preserve"> </w:t>
      </w:r>
      <w:r>
        <w:rPr>
          <w:rFonts w:ascii="Times New Roman" w:hAnsi="Times New Roman" w:cs="Times New Roman"/>
          <w:spacing w:val="-1"/>
          <w:sz w:val="28"/>
          <w:szCs w:val="28"/>
        </w:rPr>
        <w:t>годы</w:t>
      </w:r>
      <w:r w:rsidRPr="007C1EA6">
        <w:rPr>
          <w:rFonts w:ascii="Times New Roman" w:hAnsi="Times New Roman" w:cs="Times New Roman"/>
          <w:spacing w:val="-1"/>
          <w:sz w:val="28"/>
          <w:szCs w:val="28"/>
        </w:rPr>
        <w:t xml:space="preserve"> составил 1</w:t>
      </w:r>
      <w:r>
        <w:rPr>
          <w:rFonts w:ascii="Times New Roman" w:hAnsi="Times New Roman" w:cs="Times New Roman"/>
          <w:spacing w:val="-1"/>
          <w:sz w:val="28"/>
          <w:szCs w:val="28"/>
        </w:rPr>
        <w:t>04</w:t>
      </w:r>
      <w:r w:rsidRPr="007C1EA6">
        <w:rPr>
          <w:rFonts w:ascii="Times New Roman" w:hAnsi="Times New Roman" w:cs="Times New Roman"/>
          <w:spacing w:val="-1"/>
          <w:sz w:val="28"/>
          <w:szCs w:val="28"/>
        </w:rPr>
        <w:t>,</w:t>
      </w:r>
      <w:r>
        <w:rPr>
          <w:rFonts w:ascii="Times New Roman" w:hAnsi="Times New Roman" w:cs="Times New Roman"/>
          <w:spacing w:val="-1"/>
          <w:sz w:val="28"/>
          <w:szCs w:val="28"/>
        </w:rPr>
        <w:t>33</w:t>
      </w:r>
      <w:r w:rsidRPr="007C1EA6">
        <w:rPr>
          <w:rFonts w:ascii="Times New Roman" w:hAnsi="Times New Roman" w:cs="Times New Roman"/>
          <w:spacing w:val="-1"/>
          <w:sz w:val="28"/>
          <w:szCs w:val="28"/>
        </w:rPr>
        <w:t xml:space="preserve"> %, при этом наиболее опережающий темп роста характерен для 201</w:t>
      </w:r>
      <w:r>
        <w:rPr>
          <w:rFonts w:ascii="Times New Roman" w:hAnsi="Times New Roman" w:cs="Times New Roman"/>
          <w:spacing w:val="-1"/>
          <w:sz w:val="28"/>
          <w:szCs w:val="28"/>
        </w:rPr>
        <w:t>7</w:t>
      </w:r>
      <w:r w:rsidRPr="007C1EA6">
        <w:rPr>
          <w:rFonts w:ascii="Times New Roman" w:hAnsi="Times New Roman" w:cs="Times New Roman"/>
          <w:spacing w:val="-1"/>
          <w:sz w:val="28"/>
          <w:szCs w:val="28"/>
        </w:rPr>
        <w:t>-201</w:t>
      </w:r>
      <w:r>
        <w:rPr>
          <w:rFonts w:ascii="Times New Roman" w:hAnsi="Times New Roman" w:cs="Times New Roman"/>
          <w:spacing w:val="-1"/>
          <w:sz w:val="28"/>
          <w:szCs w:val="28"/>
        </w:rPr>
        <w:t>8</w:t>
      </w:r>
      <w:r w:rsidRPr="007C1EA6">
        <w:rPr>
          <w:rFonts w:ascii="Times New Roman" w:hAnsi="Times New Roman" w:cs="Times New Roman"/>
          <w:spacing w:val="-1"/>
          <w:sz w:val="28"/>
          <w:szCs w:val="28"/>
        </w:rPr>
        <w:t xml:space="preserve"> г</w:t>
      </w:r>
      <w:r>
        <w:rPr>
          <w:rFonts w:ascii="Times New Roman" w:hAnsi="Times New Roman" w:cs="Times New Roman"/>
          <w:spacing w:val="-1"/>
          <w:sz w:val="28"/>
          <w:szCs w:val="28"/>
        </w:rPr>
        <w:t>оды</w:t>
      </w:r>
      <w:r w:rsidRPr="007C1EA6">
        <w:rPr>
          <w:rFonts w:ascii="Times New Roman" w:hAnsi="Times New Roman" w:cs="Times New Roman"/>
          <w:spacing w:val="-1"/>
          <w:sz w:val="28"/>
          <w:szCs w:val="28"/>
        </w:rPr>
        <w:t xml:space="preserve"> (1</w:t>
      </w:r>
      <w:r>
        <w:rPr>
          <w:rFonts w:ascii="Times New Roman" w:hAnsi="Times New Roman" w:cs="Times New Roman"/>
          <w:spacing w:val="-1"/>
          <w:sz w:val="28"/>
          <w:szCs w:val="28"/>
        </w:rPr>
        <w:t>04,00</w:t>
      </w:r>
      <w:r w:rsidRPr="007C1EA6">
        <w:rPr>
          <w:rFonts w:ascii="Times New Roman" w:hAnsi="Times New Roman" w:cs="Times New Roman"/>
          <w:spacing w:val="-1"/>
          <w:sz w:val="28"/>
          <w:szCs w:val="28"/>
        </w:rPr>
        <w:t xml:space="preserve"> %).</w:t>
      </w:r>
      <w:r>
        <w:rPr>
          <w:rFonts w:ascii="Times New Roman" w:hAnsi="Times New Roman" w:cs="Times New Roman"/>
          <w:spacing w:val="-1"/>
          <w:sz w:val="28"/>
          <w:szCs w:val="28"/>
        </w:rPr>
        <w:br w:type="page"/>
      </w:r>
    </w:p>
    <w:p w14:paraId="2CB7489D" w14:textId="77777777" w:rsidR="00564832" w:rsidRDefault="00564832" w:rsidP="00564832">
      <w:pPr>
        <w:jc w:val="center"/>
        <w:rPr>
          <w:rFonts w:ascii="Times New Roman" w:hAnsi="Times New Roman" w:cs="Times New Roman"/>
          <w:b/>
          <w:spacing w:val="-1"/>
          <w:sz w:val="20"/>
          <w:szCs w:val="20"/>
        </w:rPr>
        <w:sectPr w:rsidR="00564832" w:rsidSect="00F17B2A">
          <w:pgSz w:w="11906" w:h="16838"/>
          <w:pgMar w:top="1134" w:right="851" w:bottom="1134" w:left="1701" w:header="709" w:footer="709" w:gutter="0"/>
          <w:cols w:space="708"/>
          <w:docGrid w:linePitch="360"/>
        </w:sectPr>
      </w:pPr>
    </w:p>
    <w:p w14:paraId="0E69886E" w14:textId="77777777" w:rsidR="00564832" w:rsidRPr="00883BAB" w:rsidRDefault="00564832" w:rsidP="00564832">
      <w:pPr>
        <w:pStyle w:val="af7"/>
        <w:keepNext/>
        <w:spacing w:after="0"/>
        <w:jc w:val="right"/>
        <w:rPr>
          <w:rFonts w:ascii="Times New Roman" w:hAnsi="Times New Roman" w:cs="Times New Roman"/>
          <w:color w:val="auto"/>
          <w:sz w:val="24"/>
          <w:szCs w:val="24"/>
        </w:rPr>
      </w:pPr>
      <w:bookmarkStart w:id="466" w:name="_Ref20470266"/>
      <w:bookmarkStart w:id="467" w:name="_Toc20473621"/>
      <w:bookmarkStart w:id="468" w:name="_Toc29457543"/>
      <w:r w:rsidRPr="00DB40EC">
        <w:rPr>
          <w:rFonts w:ascii="Times New Roman" w:hAnsi="Times New Roman" w:cs="Times New Roman"/>
          <w:color w:val="auto"/>
          <w:sz w:val="24"/>
          <w:szCs w:val="24"/>
        </w:rPr>
        <w:t xml:space="preserve">Таблица </w:t>
      </w:r>
      <w:r w:rsidR="0047469B" w:rsidRPr="00DB40EC">
        <w:rPr>
          <w:rFonts w:ascii="Times New Roman" w:hAnsi="Times New Roman" w:cs="Times New Roman"/>
          <w:color w:val="auto"/>
          <w:sz w:val="24"/>
          <w:szCs w:val="24"/>
        </w:rPr>
        <w:fldChar w:fldCharType="begin"/>
      </w:r>
      <w:r w:rsidRPr="00DB40EC">
        <w:rPr>
          <w:rFonts w:ascii="Times New Roman" w:hAnsi="Times New Roman" w:cs="Times New Roman"/>
          <w:color w:val="auto"/>
          <w:sz w:val="24"/>
          <w:szCs w:val="24"/>
        </w:rPr>
        <w:instrText xml:space="preserve"> SEQ Таблица \* ARABIC </w:instrText>
      </w:r>
      <w:r w:rsidR="0047469B" w:rsidRPr="00DB40E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56</w:t>
      </w:r>
      <w:r w:rsidR="0047469B" w:rsidRPr="00DB40EC">
        <w:rPr>
          <w:rFonts w:ascii="Times New Roman" w:hAnsi="Times New Roman" w:cs="Times New Roman"/>
          <w:color w:val="auto"/>
          <w:sz w:val="24"/>
          <w:szCs w:val="24"/>
        </w:rPr>
        <w:fldChar w:fldCharType="end"/>
      </w:r>
      <w:bookmarkEnd w:id="466"/>
      <w:r w:rsidRPr="00DB40EC">
        <w:rPr>
          <w:rFonts w:ascii="Times New Roman" w:hAnsi="Times New Roman" w:cs="Times New Roman"/>
          <w:color w:val="auto"/>
          <w:sz w:val="24"/>
          <w:szCs w:val="24"/>
        </w:rPr>
        <w:t xml:space="preserve">. Тарифы на </w:t>
      </w:r>
      <w:r>
        <w:rPr>
          <w:rFonts w:ascii="Times New Roman" w:hAnsi="Times New Roman" w:cs="Times New Roman"/>
          <w:color w:val="auto"/>
          <w:sz w:val="24"/>
          <w:szCs w:val="24"/>
        </w:rPr>
        <w:t>утилизацию (захоронение) ТБО ООО</w:t>
      </w:r>
      <w:r w:rsidRPr="00DB40EC">
        <w:rPr>
          <w:rFonts w:ascii="Times New Roman" w:hAnsi="Times New Roman" w:cs="Times New Roman"/>
          <w:color w:val="auto"/>
          <w:sz w:val="24"/>
          <w:szCs w:val="24"/>
        </w:rPr>
        <w:t>, на 2017-2019 гг.</w:t>
      </w:r>
      <w:bookmarkEnd w:id="467"/>
      <w:bookmarkEnd w:id="468"/>
    </w:p>
    <w:tbl>
      <w:tblPr>
        <w:tblStyle w:val="af6"/>
        <w:tblW w:w="5000" w:type="pct"/>
        <w:jc w:val="center"/>
        <w:tblLayout w:type="fixed"/>
        <w:tblLook w:val="04A0" w:firstRow="1" w:lastRow="0" w:firstColumn="1" w:lastColumn="0" w:noHBand="0" w:noVBand="1"/>
      </w:tblPr>
      <w:tblGrid>
        <w:gridCol w:w="579"/>
        <w:gridCol w:w="2993"/>
        <w:gridCol w:w="1279"/>
        <w:gridCol w:w="1182"/>
        <w:gridCol w:w="727"/>
        <w:gridCol w:w="1295"/>
        <w:gridCol w:w="724"/>
        <w:gridCol w:w="1292"/>
        <w:gridCol w:w="720"/>
        <w:gridCol w:w="1295"/>
        <w:gridCol w:w="653"/>
        <w:gridCol w:w="1219"/>
        <w:gridCol w:w="828"/>
      </w:tblGrid>
      <w:tr w:rsidR="00B10F8E" w:rsidRPr="00354B73" w14:paraId="6396985B" w14:textId="77777777" w:rsidTr="0000215E">
        <w:trPr>
          <w:jc w:val="center"/>
        </w:trPr>
        <w:tc>
          <w:tcPr>
            <w:tcW w:w="579" w:type="dxa"/>
            <w:vMerge w:val="restart"/>
            <w:vAlign w:val="center"/>
          </w:tcPr>
          <w:p w14:paraId="01A38BD4"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 п/п</w:t>
            </w:r>
          </w:p>
        </w:tc>
        <w:tc>
          <w:tcPr>
            <w:tcW w:w="2993" w:type="dxa"/>
            <w:vMerge w:val="restart"/>
            <w:vAlign w:val="center"/>
          </w:tcPr>
          <w:p w14:paraId="7A37E967"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Наименование организации коммунального комплекса муниципальных образований</w:t>
            </w:r>
          </w:p>
        </w:tc>
        <w:tc>
          <w:tcPr>
            <w:tcW w:w="3188" w:type="dxa"/>
            <w:gridSpan w:val="3"/>
            <w:vAlign w:val="center"/>
          </w:tcPr>
          <w:p w14:paraId="4E0206C2"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2017 год</w:t>
            </w:r>
          </w:p>
        </w:tc>
        <w:tc>
          <w:tcPr>
            <w:tcW w:w="4031" w:type="dxa"/>
            <w:gridSpan w:val="4"/>
            <w:vAlign w:val="center"/>
          </w:tcPr>
          <w:p w14:paraId="3ECA2CE6"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2018 год</w:t>
            </w:r>
          </w:p>
        </w:tc>
        <w:tc>
          <w:tcPr>
            <w:tcW w:w="3995" w:type="dxa"/>
            <w:gridSpan w:val="4"/>
            <w:vAlign w:val="center"/>
          </w:tcPr>
          <w:p w14:paraId="6D294706"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2019 год</w:t>
            </w:r>
          </w:p>
        </w:tc>
      </w:tr>
      <w:tr w:rsidR="00B10F8E" w:rsidRPr="00354B73" w14:paraId="22E13F7B" w14:textId="77777777" w:rsidTr="0000215E">
        <w:trPr>
          <w:jc w:val="center"/>
        </w:trPr>
        <w:tc>
          <w:tcPr>
            <w:tcW w:w="579" w:type="dxa"/>
            <w:vMerge/>
            <w:vAlign w:val="center"/>
          </w:tcPr>
          <w:p w14:paraId="235FB98C" w14:textId="77777777" w:rsidR="00B10F8E" w:rsidRPr="00354B73" w:rsidRDefault="00B10F8E" w:rsidP="0000215E">
            <w:pPr>
              <w:jc w:val="center"/>
              <w:rPr>
                <w:rFonts w:ascii="Times New Roman" w:hAnsi="Times New Roman" w:cs="Times New Roman"/>
                <w:spacing w:val="-1"/>
                <w:sz w:val="18"/>
                <w:szCs w:val="18"/>
              </w:rPr>
            </w:pPr>
          </w:p>
        </w:tc>
        <w:tc>
          <w:tcPr>
            <w:tcW w:w="2993" w:type="dxa"/>
            <w:vMerge/>
          </w:tcPr>
          <w:p w14:paraId="2A5DE536" w14:textId="77777777" w:rsidR="00B10F8E" w:rsidRPr="00354B73" w:rsidRDefault="00B10F8E" w:rsidP="0000215E">
            <w:pPr>
              <w:jc w:val="both"/>
              <w:rPr>
                <w:rFonts w:ascii="Times New Roman" w:hAnsi="Times New Roman" w:cs="Times New Roman"/>
                <w:spacing w:val="-1"/>
                <w:sz w:val="18"/>
                <w:szCs w:val="18"/>
              </w:rPr>
            </w:pPr>
          </w:p>
        </w:tc>
        <w:tc>
          <w:tcPr>
            <w:tcW w:w="1279" w:type="dxa"/>
            <w:vAlign w:val="center"/>
          </w:tcPr>
          <w:p w14:paraId="6F2F08AE"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01.01.2017-30.06.2017</w:t>
            </w:r>
          </w:p>
        </w:tc>
        <w:tc>
          <w:tcPr>
            <w:tcW w:w="1909" w:type="dxa"/>
            <w:gridSpan w:val="2"/>
            <w:vAlign w:val="center"/>
          </w:tcPr>
          <w:p w14:paraId="7A6CE0A9"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01.07.2017-31.12.2017</w:t>
            </w:r>
          </w:p>
        </w:tc>
        <w:tc>
          <w:tcPr>
            <w:tcW w:w="2019" w:type="dxa"/>
            <w:gridSpan w:val="2"/>
            <w:vAlign w:val="center"/>
          </w:tcPr>
          <w:p w14:paraId="3DF3B180"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01.01.2018-30.06.2018</w:t>
            </w:r>
          </w:p>
        </w:tc>
        <w:tc>
          <w:tcPr>
            <w:tcW w:w="2012" w:type="dxa"/>
            <w:gridSpan w:val="2"/>
            <w:vAlign w:val="center"/>
          </w:tcPr>
          <w:p w14:paraId="48ED49F3"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01.07.2018-31.12.2018</w:t>
            </w:r>
          </w:p>
        </w:tc>
        <w:tc>
          <w:tcPr>
            <w:tcW w:w="1948" w:type="dxa"/>
            <w:gridSpan w:val="2"/>
            <w:vAlign w:val="center"/>
          </w:tcPr>
          <w:p w14:paraId="523ACFEF"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01.01.2019-30.06.2019</w:t>
            </w:r>
          </w:p>
        </w:tc>
        <w:tc>
          <w:tcPr>
            <w:tcW w:w="2047" w:type="dxa"/>
            <w:gridSpan w:val="2"/>
            <w:vAlign w:val="center"/>
          </w:tcPr>
          <w:p w14:paraId="3547E9CD"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01.07.2019-31.12.2019</w:t>
            </w:r>
          </w:p>
        </w:tc>
      </w:tr>
      <w:tr w:rsidR="00B10F8E" w:rsidRPr="00354B73" w14:paraId="3D5E74D5" w14:textId="77777777" w:rsidTr="0000215E">
        <w:trPr>
          <w:jc w:val="center"/>
        </w:trPr>
        <w:tc>
          <w:tcPr>
            <w:tcW w:w="579" w:type="dxa"/>
            <w:vMerge/>
            <w:vAlign w:val="center"/>
          </w:tcPr>
          <w:p w14:paraId="364D1BA4" w14:textId="77777777" w:rsidR="00B10F8E" w:rsidRDefault="00B10F8E" w:rsidP="0000215E">
            <w:pPr>
              <w:jc w:val="center"/>
              <w:rPr>
                <w:rFonts w:ascii="Times New Roman" w:hAnsi="Times New Roman" w:cs="Times New Roman"/>
                <w:spacing w:val="-1"/>
                <w:sz w:val="18"/>
                <w:szCs w:val="18"/>
              </w:rPr>
            </w:pPr>
          </w:p>
        </w:tc>
        <w:tc>
          <w:tcPr>
            <w:tcW w:w="2993" w:type="dxa"/>
            <w:vMerge/>
          </w:tcPr>
          <w:p w14:paraId="472A20C5" w14:textId="77777777" w:rsidR="00B10F8E" w:rsidRPr="00354B73" w:rsidRDefault="00B10F8E" w:rsidP="0000215E">
            <w:pPr>
              <w:jc w:val="both"/>
              <w:rPr>
                <w:rFonts w:ascii="Times New Roman" w:hAnsi="Times New Roman" w:cs="Times New Roman"/>
                <w:spacing w:val="-1"/>
                <w:sz w:val="18"/>
                <w:szCs w:val="18"/>
              </w:rPr>
            </w:pPr>
          </w:p>
        </w:tc>
        <w:tc>
          <w:tcPr>
            <w:tcW w:w="1279" w:type="dxa"/>
            <w:vAlign w:val="center"/>
          </w:tcPr>
          <w:p w14:paraId="3637F644"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1182" w:type="dxa"/>
            <w:vAlign w:val="center"/>
          </w:tcPr>
          <w:p w14:paraId="1BEF5A3C"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27" w:type="dxa"/>
            <w:vAlign w:val="center"/>
          </w:tcPr>
          <w:p w14:paraId="486566DE"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Изм.%</w:t>
            </w:r>
          </w:p>
        </w:tc>
        <w:tc>
          <w:tcPr>
            <w:tcW w:w="1295" w:type="dxa"/>
            <w:vAlign w:val="center"/>
          </w:tcPr>
          <w:p w14:paraId="75283FE4"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24" w:type="dxa"/>
            <w:vAlign w:val="center"/>
          </w:tcPr>
          <w:p w14:paraId="24280797"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 %</w:t>
            </w:r>
          </w:p>
        </w:tc>
        <w:tc>
          <w:tcPr>
            <w:tcW w:w="1292" w:type="dxa"/>
            <w:vAlign w:val="center"/>
          </w:tcPr>
          <w:p w14:paraId="2EB7E5C7"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720" w:type="dxa"/>
            <w:vAlign w:val="center"/>
          </w:tcPr>
          <w:p w14:paraId="5FF6C66D"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И</w:t>
            </w:r>
            <w:r w:rsidRPr="00354B73">
              <w:rPr>
                <w:rFonts w:ascii="Times New Roman" w:hAnsi="Times New Roman" w:cs="Times New Roman"/>
                <w:b/>
                <w:spacing w:val="-1"/>
                <w:sz w:val="18"/>
                <w:szCs w:val="18"/>
              </w:rPr>
              <w:t>зм. %</w:t>
            </w:r>
          </w:p>
        </w:tc>
        <w:tc>
          <w:tcPr>
            <w:tcW w:w="1295" w:type="dxa"/>
            <w:vAlign w:val="center"/>
          </w:tcPr>
          <w:p w14:paraId="19273A36"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653" w:type="dxa"/>
            <w:vAlign w:val="center"/>
          </w:tcPr>
          <w:p w14:paraId="10F0F1B4"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c>
          <w:tcPr>
            <w:tcW w:w="1219" w:type="dxa"/>
            <w:vAlign w:val="center"/>
          </w:tcPr>
          <w:p w14:paraId="06752FD4" w14:textId="77777777" w:rsidR="00B10F8E" w:rsidRPr="00354B73" w:rsidRDefault="00B10F8E" w:rsidP="0000215E">
            <w:pPr>
              <w:jc w:val="center"/>
              <w:rPr>
                <w:rFonts w:ascii="Times New Roman" w:hAnsi="Times New Roman" w:cs="Times New Roman"/>
                <w:b/>
                <w:spacing w:val="-1"/>
                <w:sz w:val="18"/>
                <w:szCs w:val="18"/>
              </w:rPr>
            </w:pPr>
            <w:r w:rsidRPr="00354B73">
              <w:rPr>
                <w:rFonts w:ascii="Times New Roman" w:hAnsi="Times New Roman" w:cs="Times New Roman"/>
                <w:b/>
                <w:spacing w:val="-1"/>
                <w:sz w:val="18"/>
                <w:szCs w:val="18"/>
              </w:rPr>
              <w:t>Цена, руб.</w:t>
            </w:r>
          </w:p>
        </w:tc>
        <w:tc>
          <w:tcPr>
            <w:tcW w:w="828" w:type="dxa"/>
            <w:vAlign w:val="center"/>
          </w:tcPr>
          <w:p w14:paraId="58B89CA6" w14:textId="77777777" w:rsidR="00B10F8E" w:rsidRPr="00354B73" w:rsidRDefault="00B10F8E" w:rsidP="0000215E">
            <w:pPr>
              <w:jc w:val="center"/>
              <w:rPr>
                <w:rFonts w:ascii="Times New Roman" w:hAnsi="Times New Roman" w:cs="Times New Roman"/>
                <w:b/>
                <w:spacing w:val="-1"/>
                <w:sz w:val="18"/>
                <w:szCs w:val="18"/>
              </w:rPr>
            </w:pPr>
            <w:r>
              <w:rPr>
                <w:rFonts w:ascii="Times New Roman" w:hAnsi="Times New Roman" w:cs="Times New Roman"/>
                <w:b/>
                <w:spacing w:val="-1"/>
                <w:sz w:val="18"/>
                <w:szCs w:val="18"/>
              </w:rPr>
              <w:t>Изм.%</w:t>
            </w:r>
          </w:p>
        </w:tc>
      </w:tr>
      <w:tr w:rsidR="00B10F8E" w:rsidRPr="00354B73" w14:paraId="12E0237F" w14:textId="77777777" w:rsidTr="0000215E">
        <w:trPr>
          <w:jc w:val="center"/>
        </w:trPr>
        <w:tc>
          <w:tcPr>
            <w:tcW w:w="14786" w:type="dxa"/>
            <w:gridSpan w:val="13"/>
            <w:vAlign w:val="center"/>
          </w:tcPr>
          <w:p w14:paraId="6BB4D1C3" w14:textId="77777777" w:rsidR="00B10F8E" w:rsidRPr="00AD349F" w:rsidRDefault="00B10F8E" w:rsidP="0000215E">
            <w:pPr>
              <w:jc w:val="center"/>
              <w:rPr>
                <w:rFonts w:ascii="Times New Roman" w:hAnsi="Times New Roman" w:cs="Times New Roman"/>
                <w:i/>
                <w:spacing w:val="-1"/>
                <w:sz w:val="18"/>
                <w:szCs w:val="18"/>
              </w:rPr>
            </w:pPr>
            <w:r w:rsidRPr="00AD349F">
              <w:rPr>
                <w:rFonts w:ascii="Times New Roman" w:hAnsi="Times New Roman" w:cs="Times New Roman"/>
                <w:i/>
                <w:spacing w:val="-1"/>
                <w:sz w:val="18"/>
                <w:szCs w:val="18"/>
              </w:rPr>
              <w:t>ООО «Спецкоммунсервис»,</w:t>
            </w:r>
          </w:p>
        </w:tc>
      </w:tr>
      <w:tr w:rsidR="00B10F8E" w:rsidRPr="00354B73" w14:paraId="5BFC62CC" w14:textId="77777777" w:rsidTr="0000215E">
        <w:trPr>
          <w:jc w:val="center"/>
        </w:trPr>
        <w:tc>
          <w:tcPr>
            <w:tcW w:w="579" w:type="dxa"/>
            <w:vAlign w:val="center"/>
          </w:tcPr>
          <w:p w14:paraId="3BBE8A24"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2993" w:type="dxa"/>
          </w:tcPr>
          <w:p w14:paraId="17C65A1A" w14:textId="77777777" w:rsidR="00B10F8E" w:rsidRPr="00354B73" w:rsidRDefault="00B10F8E" w:rsidP="0000215E">
            <w:pPr>
              <w:jc w:val="both"/>
              <w:rPr>
                <w:rFonts w:ascii="Times New Roman" w:hAnsi="Times New Roman" w:cs="Times New Roman"/>
                <w:spacing w:val="-1"/>
                <w:sz w:val="18"/>
                <w:szCs w:val="18"/>
              </w:rPr>
            </w:pPr>
            <w:r>
              <w:rPr>
                <w:rFonts w:ascii="Times New Roman" w:hAnsi="Times New Roman" w:cs="Times New Roman"/>
                <w:spacing w:val="-1"/>
                <w:sz w:val="18"/>
                <w:szCs w:val="18"/>
              </w:rPr>
              <w:t>для прочих потребителей (без учета НДС)</w:t>
            </w:r>
          </w:p>
        </w:tc>
        <w:tc>
          <w:tcPr>
            <w:tcW w:w="1279" w:type="dxa"/>
            <w:vAlign w:val="center"/>
          </w:tcPr>
          <w:p w14:paraId="2F7B54D0"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76,49</w:t>
            </w:r>
          </w:p>
        </w:tc>
        <w:tc>
          <w:tcPr>
            <w:tcW w:w="1182" w:type="dxa"/>
            <w:vAlign w:val="center"/>
          </w:tcPr>
          <w:p w14:paraId="29718056"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81,72</w:t>
            </w:r>
          </w:p>
        </w:tc>
        <w:tc>
          <w:tcPr>
            <w:tcW w:w="727" w:type="dxa"/>
            <w:vAlign w:val="center"/>
          </w:tcPr>
          <w:p w14:paraId="025535BE"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6,8</w:t>
            </w:r>
          </w:p>
        </w:tc>
        <w:tc>
          <w:tcPr>
            <w:tcW w:w="1295" w:type="dxa"/>
            <w:vAlign w:val="center"/>
          </w:tcPr>
          <w:p w14:paraId="19FB6CFA"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81,72</w:t>
            </w:r>
          </w:p>
        </w:tc>
        <w:tc>
          <w:tcPr>
            <w:tcW w:w="724" w:type="dxa"/>
            <w:vAlign w:val="center"/>
          </w:tcPr>
          <w:p w14:paraId="5D907A14"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92" w:type="dxa"/>
            <w:vAlign w:val="center"/>
          </w:tcPr>
          <w:p w14:paraId="0AA83825"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84,98</w:t>
            </w:r>
          </w:p>
        </w:tc>
        <w:tc>
          <w:tcPr>
            <w:tcW w:w="720" w:type="dxa"/>
            <w:vAlign w:val="center"/>
          </w:tcPr>
          <w:p w14:paraId="727EA5FA"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4,0</w:t>
            </w:r>
          </w:p>
        </w:tc>
        <w:tc>
          <w:tcPr>
            <w:tcW w:w="1295" w:type="dxa"/>
            <w:vAlign w:val="center"/>
          </w:tcPr>
          <w:p w14:paraId="7FB24D0B"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84,98</w:t>
            </w:r>
          </w:p>
        </w:tc>
        <w:tc>
          <w:tcPr>
            <w:tcW w:w="653" w:type="dxa"/>
            <w:vAlign w:val="center"/>
          </w:tcPr>
          <w:p w14:paraId="7642AE7B"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19" w:type="dxa"/>
            <w:vAlign w:val="center"/>
          </w:tcPr>
          <w:p w14:paraId="772C9EE3"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85,26</w:t>
            </w:r>
          </w:p>
        </w:tc>
        <w:tc>
          <w:tcPr>
            <w:tcW w:w="828" w:type="dxa"/>
            <w:vAlign w:val="center"/>
          </w:tcPr>
          <w:p w14:paraId="05D87490"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0,3</w:t>
            </w:r>
          </w:p>
        </w:tc>
      </w:tr>
      <w:tr w:rsidR="00B10F8E" w:rsidRPr="00354B73" w14:paraId="13725246" w14:textId="77777777" w:rsidTr="0000215E">
        <w:trPr>
          <w:jc w:val="center"/>
        </w:trPr>
        <w:tc>
          <w:tcPr>
            <w:tcW w:w="579" w:type="dxa"/>
            <w:vAlign w:val="center"/>
          </w:tcPr>
          <w:p w14:paraId="7C670592"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2993" w:type="dxa"/>
          </w:tcPr>
          <w:p w14:paraId="174DAD99" w14:textId="77777777" w:rsidR="00B10F8E" w:rsidRPr="00354B73" w:rsidRDefault="00B10F8E" w:rsidP="0000215E">
            <w:pPr>
              <w:jc w:val="both"/>
              <w:rPr>
                <w:rFonts w:ascii="Times New Roman" w:hAnsi="Times New Roman" w:cs="Times New Roman"/>
                <w:spacing w:val="-1"/>
                <w:sz w:val="18"/>
                <w:szCs w:val="18"/>
              </w:rPr>
            </w:pPr>
            <w:r>
              <w:rPr>
                <w:rFonts w:ascii="Times New Roman" w:hAnsi="Times New Roman" w:cs="Times New Roman"/>
                <w:spacing w:val="-1"/>
                <w:sz w:val="18"/>
                <w:szCs w:val="18"/>
              </w:rPr>
              <w:t>для населения (с учетом НДС)</w:t>
            </w:r>
          </w:p>
        </w:tc>
        <w:tc>
          <w:tcPr>
            <w:tcW w:w="1279" w:type="dxa"/>
            <w:vAlign w:val="center"/>
          </w:tcPr>
          <w:p w14:paraId="1A098E4B"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90,26</w:t>
            </w:r>
          </w:p>
        </w:tc>
        <w:tc>
          <w:tcPr>
            <w:tcW w:w="1182" w:type="dxa"/>
            <w:vAlign w:val="center"/>
          </w:tcPr>
          <w:p w14:paraId="7BA48033"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96,43</w:t>
            </w:r>
          </w:p>
        </w:tc>
        <w:tc>
          <w:tcPr>
            <w:tcW w:w="727" w:type="dxa"/>
            <w:vAlign w:val="center"/>
          </w:tcPr>
          <w:p w14:paraId="70D72421"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6,8</w:t>
            </w:r>
          </w:p>
        </w:tc>
        <w:tc>
          <w:tcPr>
            <w:tcW w:w="1295" w:type="dxa"/>
            <w:vAlign w:val="center"/>
          </w:tcPr>
          <w:p w14:paraId="0891ECB8"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96,43</w:t>
            </w:r>
          </w:p>
        </w:tc>
        <w:tc>
          <w:tcPr>
            <w:tcW w:w="724" w:type="dxa"/>
            <w:vAlign w:val="center"/>
          </w:tcPr>
          <w:p w14:paraId="61330384"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0,0</w:t>
            </w:r>
          </w:p>
        </w:tc>
        <w:tc>
          <w:tcPr>
            <w:tcW w:w="1292" w:type="dxa"/>
            <w:vAlign w:val="center"/>
          </w:tcPr>
          <w:p w14:paraId="7D1AD363"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100,28</w:t>
            </w:r>
          </w:p>
        </w:tc>
        <w:tc>
          <w:tcPr>
            <w:tcW w:w="720" w:type="dxa"/>
            <w:vAlign w:val="center"/>
          </w:tcPr>
          <w:p w14:paraId="092C8783"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4,0</w:t>
            </w:r>
          </w:p>
        </w:tc>
        <w:tc>
          <w:tcPr>
            <w:tcW w:w="1295" w:type="dxa"/>
            <w:vAlign w:val="center"/>
          </w:tcPr>
          <w:p w14:paraId="0C575A86"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653" w:type="dxa"/>
            <w:vAlign w:val="center"/>
          </w:tcPr>
          <w:p w14:paraId="0E38876C"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29AFEB50"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828" w:type="dxa"/>
            <w:vAlign w:val="center"/>
          </w:tcPr>
          <w:p w14:paraId="5CE334ED"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r>
      <w:tr w:rsidR="00B10F8E" w:rsidRPr="00354B73" w14:paraId="3F3EAE7A" w14:textId="77777777" w:rsidTr="0000215E">
        <w:trPr>
          <w:jc w:val="center"/>
        </w:trPr>
        <w:tc>
          <w:tcPr>
            <w:tcW w:w="14786" w:type="dxa"/>
            <w:gridSpan w:val="13"/>
            <w:vAlign w:val="center"/>
          </w:tcPr>
          <w:p w14:paraId="23CB09AB" w14:textId="77777777" w:rsidR="00B10F8E" w:rsidRPr="00AD349F" w:rsidRDefault="00B10F8E" w:rsidP="0000215E">
            <w:pPr>
              <w:jc w:val="center"/>
              <w:rPr>
                <w:rFonts w:ascii="Times New Roman" w:hAnsi="Times New Roman" w:cs="Times New Roman"/>
                <w:i/>
                <w:spacing w:val="-1"/>
                <w:sz w:val="18"/>
                <w:szCs w:val="18"/>
              </w:rPr>
            </w:pPr>
            <w:r w:rsidRPr="00AD349F">
              <w:rPr>
                <w:rFonts w:ascii="Times New Roman" w:hAnsi="Times New Roman" w:cs="Times New Roman"/>
                <w:i/>
                <w:spacing w:val="-1"/>
                <w:sz w:val="18"/>
                <w:szCs w:val="18"/>
              </w:rPr>
              <w:t>АО «Югра-Экология»</w:t>
            </w:r>
          </w:p>
        </w:tc>
      </w:tr>
      <w:tr w:rsidR="00B10F8E" w:rsidRPr="00354B73" w14:paraId="3D92DEF7" w14:textId="77777777" w:rsidTr="0000215E">
        <w:trPr>
          <w:jc w:val="center"/>
        </w:trPr>
        <w:tc>
          <w:tcPr>
            <w:tcW w:w="579" w:type="dxa"/>
            <w:vAlign w:val="center"/>
          </w:tcPr>
          <w:p w14:paraId="62B8517D"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1</w:t>
            </w:r>
          </w:p>
        </w:tc>
        <w:tc>
          <w:tcPr>
            <w:tcW w:w="2993" w:type="dxa"/>
          </w:tcPr>
          <w:p w14:paraId="541B1A13" w14:textId="77777777" w:rsidR="00B10F8E" w:rsidRPr="00354B73" w:rsidRDefault="00B10F8E" w:rsidP="0000215E">
            <w:pPr>
              <w:jc w:val="both"/>
              <w:rPr>
                <w:rFonts w:ascii="Times New Roman" w:hAnsi="Times New Roman" w:cs="Times New Roman"/>
                <w:spacing w:val="-1"/>
                <w:sz w:val="18"/>
                <w:szCs w:val="18"/>
              </w:rPr>
            </w:pPr>
            <w:r>
              <w:rPr>
                <w:rFonts w:ascii="Times New Roman" w:hAnsi="Times New Roman" w:cs="Times New Roman"/>
                <w:spacing w:val="-1"/>
                <w:sz w:val="18"/>
                <w:szCs w:val="18"/>
              </w:rPr>
              <w:t>для прочих потребителей (без учета НДС)</w:t>
            </w:r>
          </w:p>
        </w:tc>
        <w:tc>
          <w:tcPr>
            <w:tcW w:w="1279" w:type="dxa"/>
            <w:vAlign w:val="center"/>
          </w:tcPr>
          <w:p w14:paraId="2EC439CC"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38EA1A5B"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7" w:type="dxa"/>
            <w:vAlign w:val="center"/>
          </w:tcPr>
          <w:p w14:paraId="0801E755"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4C146C4A"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468B2681"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6350F19C"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3351EA34"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6892A262"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598,61</w:t>
            </w:r>
          </w:p>
        </w:tc>
        <w:tc>
          <w:tcPr>
            <w:tcW w:w="653" w:type="dxa"/>
            <w:vAlign w:val="center"/>
          </w:tcPr>
          <w:p w14:paraId="5C6C6D1B"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46A2870A"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576,90</w:t>
            </w:r>
          </w:p>
        </w:tc>
        <w:tc>
          <w:tcPr>
            <w:tcW w:w="828" w:type="dxa"/>
            <w:vAlign w:val="center"/>
          </w:tcPr>
          <w:p w14:paraId="6423697D"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-3,6</w:t>
            </w:r>
          </w:p>
        </w:tc>
      </w:tr>
      <w:tr w:rsidR="00B10F8E" w:rsidRPr="00354B73" w14:paraId="58247310" w14:textId="77777777" w:rsidTr="0000215E">
        <w:trPr>
          <w:jc w:val="center"/>
        </w:trPr>
        <w:tc>
          <w:tcPr>
            <w:tcW w:w="579" w:type="dxa"/>
            <w:vAlign w:val="center"/>
          </w:tcPr>
          <w:p w14:paraId="46807B8D" w14:textId="77777777" w:rsidR="00B10F8E" w:rsidRPr="00354B73"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2993" w:type="dxa"/>
          </w:tcPr>
          <w:p w14:paraId="4A10B78C" w14:textId="77777777" w:rsidR="00B10F8E" w:rsidRPr="00354B73" w:rsidRDefault="00B10F8E" w:rsidP="0000215E">
            <w:pPr>
              <w:jc w:val="both"/>
              <w:rPr>
                <w:rFonts w:ascii="Times New Roman" w:hAnsi="Times New Roman" w:cs="Times New Roman"/>
                <w:spacing w:val="-1"/>
                <w:sz w:val="18"/>
                <w:szCs w:val="18"/>
              </w:rPr>
            </w:pPr>
            <w:r>
              <w:rPr>
                <w:rFonts w:ascii="Times New Roman" w:hAnsi="Times New Roman" w:cs="Times New Roman"/>
                <w:spacing w:val="-1"/>
                <w:sz w:val="18"/>
                <w:szCs w:val="18"/>
              </w:rPr>
              <w:t>для населения (с учетом НДС)</w:t>
            </w:r>
          </w:p>
        </w:tc>
        <w:tc>
          <w:tcPr>
            <w:tcW w:w="1279" w:type="dxa"/>
            <w:vAlign w:val="center"/>
          </w:tcPr>
          <w:p w14:paraId="7E5E6234"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182" w:type="dxa"/>
            <w:vAlign w:val="center"/>
          </w:tcPr>
          <w:p w14:paraId="05EA57C2"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7" w:type="dxa"/>
            <w:vAlign w:val="center"/>
          </w:tcPr>
          <w:p w14:paraId="0A35727D"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3F75E40D"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4" w:type="dxa"/>
            <w:vAlign w:val="center"/>
          </w:tcPr>
          <w:p w14:paraId="28BA9ADE"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2" w:type="dxa"/>
            <w:vAlign w:val="center"/>
          </w:tcPr>
          <w:p w14:paraId="19D40FD1"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720" w:type="dxa"/>
            <w:vAlign w:val="center"/>
          </w:tcPr>
          <w:p w14:paraId="776F7E3E"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95" w:type="dxa"/>
            <w:vAlign w:val="center"/>
          </w:tcPr>
          <w:p w14:paraId="0B4B0F02"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718,33</w:t>
            </w:r>
          </w:p>
        </w:tc>
        <w:tc>
          <w:tcPr>
            <w:tcW w:w="653" w:type="dxa"/>
            <w:vAlign w:val="center"/>
          </w:tcPr>
          <w:p w14:paraId="598B6437"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w:t>
            </w:r>
          </w:p>
        </w:tc>
        <w:tc>
          <w:tcPr>
            <w:tcW w:w="1219" w:type="dxa"/>
            <w:vAlign w:val="center"/>
          </w:tcPr>
          <w:p w14:paraId="53907D6D"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692,28</w:t>
            </w:r>
          </w:p>
        </w:tc>
        <w:tc>
          <w:tcPr>
            <w:tcW w:w="828" w:type="dxa"/>
            <w:vAlign w:val="center"/>
          </w:tcPr>
          <w:p w14:paraId="6928AA91" w14:textId="77777777" w:rsidR="00B10F8E" w:rsidRDefault="00B10F8E" w:rsidP="0000215E">
            <w:pPr>
              <w:jc w:val="center"/>
              <w:rPr>
                <w:rFonts w:ascii="Times New Roman" w:hAnsi="Times New Roman" w:cs="Times New Roman"/>
                <w:spacing w:val="-1"/>
                <w:sz w:val="18"/>
                <w:szCs w:val="18"/>
              </w:rPr>
            </w:pPr>
            <w:r>
              <w:rPr>
                <w:rFonts w:ascii="Times New Roman" w:hAnsi="Times New Roman" w:cs="Times New Roman"/>
                <w:spacing w:val="-1"/>
                <w:sz w:val="18"/>
                <w:szCs w:val="18"/>
              </w:rPr>
              <w:t>-3,6</w:t>
            </w:r>
          </w:p>
        </w:tc>
      </w:tr>
    </w:tbl>
    <w:p w14:paraId="095F065B" w14:textId="77777777" w:rsidR="00564832" w:rsidRDefault="00564832" w:rsidP="00564832">
      <w:pPr>
        <w:spacing w:after="0" w:line="360" w:lineRule="auto"/>
        <w:ind w:firstLine="567"/>
        <w:jc w:val="both"/>
        <w:rPr>
          <w:rFonts w:ascii="Times New Roman" w:hAnsi="Times New Roman" w:cs="Times New Roman"/>
          <w:spacing w:val="-1"/>
          <w:sz w:val="28"/>
          <w:szCs w:val="28"/>
        </w:rPr>
      </w:pPr>
    </w:p>
    <w:p w14:paraId="1D8386DC"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B31AE1">
          <w:pgSz w:w="16838" w:h="11906" w:orient="landscape"/>
          <w:pgMar w:top="1701" w:right="1134" w:bottom="851" w:left="1134" w:header="709" w:footer="709" w:gutter="0"/>
          <w:cols w:space="708"/>
          <w:docGrid w:linePitch="360"/>
        </w:sectPr>
      </w:pPr>
    </w:p>
    <w:p w14:paraId="59D9696E" w14:textId="77777777" w:rsidR="00564832" w:rsidRDefault="00564832" w:rsidP="00C922F7">
      <w:pPr>
        <w:pStyle w:val="22"/>
        <w:numPr>
          <w:ilvl w:val="0"/>
          <w:numId w:val="0"/>
        </w:numPr>
        <w:spacing w:before="120" w:after="120" w:line="360" w:lineRule="auto"/>
        <w:jc w:val="both"/>
        <w:outlineLvl w:val="2"/>
        <w:rPr>
          <w:rFonts w:cs="Times New Roman"/>
          <w:b w:val="0"/>
          <w:color w:val="auto"/>
        </w:rPr>
      </w:pPr>
      <w:bookmarkStart w:id="469" w:name="_Toc20390667"/>
      <w:bookmarkStart w:id="470" w:name="_Toc20473711"/>
      <w:bookmarkStart w:id="471" w:name="_Toc29458630"/>
      <w:r>
        <w:rPr>
          <w:rFonts w:cs="Times New Roman"/>
          <w:b w:val="0"/>
          <w:color w:val="auto"/>
        </w:rPr>
        <w:t>1.6</w:t>
      </w:r>
      <w:r w:rsidRPr="003D39A0">
        <w:rPr>
          <w:rFonts w:cs="Times New Roman"/>
          <w:b w:val="0"/>
          <w:color w:val="auto"/>
        </w:rPr>
        <w:t>.</w:t>
      </w:r>
      <w:r>
        <w:rPr>
          <w:rFonts w:cs="Times New Roman"/>
          <w:b w:val="0"/>
          <w:color w:val="auto"/>
        </w:rPr>
        <w:t>8</w:t>
      </w:r>
      <w:r w:rsidRPr="003D39A0">
        <w:rPr>
          <w:rFonts w:cs="Times New Roman"/>
          <w:b w:val="0"/>
          <w:color w:val="auto"/>
        </w:rPr>
        <w:t xml:space="preserve">. </w:t>
      </w:r>
      <w:r>
        <w:rPr>
          <w:rFonts w:cs="Times New Roman"/>
          <w:b w:val="0"/>
          <w:color w:val="auto"/>
        </w:rPr>
        <w:t>Анализ структуры тарифов на утилизацию (захоронение) ТБО</w:t>
      </w:r>
      <w:bookmarkEnd w:id="469"/>
      <w:bookmarkEnd w:id="470"/>
      <w:bookmarkEnd w:id="471"/>
    </w:p>
    <w:p w14:paraId="04AE940E" w14:textId="77777777" w:rsidR="00564832" w:rsidRPr="00980E5C" w:rsidRDefault="00564832" w:rsidP="00564832">
      <w:pPr>
        <w:spacing w:after="0" w:line="360" w:lineRule="auto"/>
        <w:ind w:firstLine="567"/>
        <w:jc w:val="both"/>
        <w:rPr>
          <w:rFonts w:ascii="Times New Roman" w:hAnsi="Times New Roman" w:cs="Times New Roman"/>
          <w:spacing w:val="-1"/>
          <w:sz w:val="28"/>
          <w:szCs w:val="28"/>
        </w:rPr>
      </w:pPr>
      <w:r w:rsidRPr="00980E5C">
        <w:rPr>
          <w:rFonts w:ascii="Times New Roman" w:hAnsi="Times New Roman" w:cs="Times New Roman"/>
          <w:spacing w:val="-1"/>
          <w:sz w:val="28"/>
          <w:szCs w:val="28"/>
        </w:rPr>
        <w:t>Анализ структуры тарифов на утилизацию</w:t>
      </w:r>
      <w:r>
        <w:rPr>
          <w:rFonts w:ascii="Times New Roman" w:hAnsi="Times New Roman" w:cs="Times New Roman"/>
          <w:spacing w:val="-1"/>
          <w:sz w:val="28"/>
          <w:szCs w:val="28"/>
        </w:rPr>
        <w:t xml:space="preserve"> (захоронение)</w:t>
      </w:r>
      <w:r w:rsidRPr="00980E5C">
        <w:rPr>
          <w:rFonts w:ascii="Times New Roman" w:hAnsi="Times New Roman" w:cs="Times New Roman"/>
          <w:spacing w:val="-1"/>
          <w:sz w:val="28"/>
          <w:szCs w:val="28"/>
        </w:rPr>
        <w:t xml:space="preserve"> ТБО ООО</w:t>
      </w:r>
      <w:r>
        <w:rPr>
          <w:rFonts w:ascii="Times New Roman" w:hAnsi="Times New Roman" w:cs="Times New Roman"/>
          <w:spacing w:val="-1"/>
          <w:sz w:val="28"/>
          <w:szCs w:val="28"/>
        </w:rPr>
        <w:t> </w:t>
      </w:r>
      <w:r w:rsidRPr="00980E5C">
        <w:rPr>
          <w:rFonts w:ascii="Times New Roman" w:hAnsi="Times New Roman" w:cs="Times New Roman"/>
          <w:spacing w:val="-1"/>
          <w:sz w:val="28"/>
          <w:szCs w:val="28"/>
        </w:rPr>
        <w:t>«Спецкоммунсервис» произведен на основе данных, представленных на официальном портале раскрытия информации Региональной службы по тарифам Ханты-Мансийского автономного округа-Югры.</w:t>
      </w:r>
    </w:p>
    <w:p w14:paraId="38729090"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sidRPr="00980E5C">
        <w:rPr>
          <w:rFonts w:ascii="Times New Roman" w:hAnsi="Times New Roman" w:cs="Times New Roman"/>
          <w:spacing w:val="-1"/>
          <w:sz w:val="28"/>
          <w:szCs w:val="28"/>
        </w:rPr>
        <w:t>Анализ структуры и динамики изменения тарифов на утилизацию</w:t>
      </w:r>
      <w:r>
        <w:rPr>
          <w:rFonts w:ascii="Times New Roman" w:hAnsi="Times New Roman" w:cs="Times New Roman"/>
          <w:spacing w:val="-1"/>
          <w:sz w:val="28"/>
          <w:szCs w:val="28"/>
        </w:rPr>
        <w:t xml:space="preserve"> (захоронение)</w:t>
      </w:r>
      <w:r w:rsidRPr="00980E5C">
        <w:rPr>
          <w:rFonts w:ascii="Times New Roman" w:hAnsi="Times New Roman" w:cs="Times New Roman"/>
          <w:spacing w:val="-1"/>
          <w:sz w:val="28"/>
          <w:szCs w:val="28"/>
        </w:rPr>
        <w:t xml:space="preserve"> ТБО </w:t>
      </w:r>
      <w:r>
        <w:rPr>
          <w:rFonts w:ascii="Times New Roman" w:hAnsi="Times New Roman" w:cs="Times New Roman"/>
          <w:spacing w:val="-1"/>
          <w:sz w:val="28"/>
          <w:szCs w:val="28"/>
        </w:rPr>
        <w:t xml:space="preserve">сделан на основании данных за 2017 год, информация за 2016 и 2018 годы на официальном портале раскрытия информации Региональной службы по тарифам Ханты-Мансийского автономного округа-Югры – отсутствует. Структура тарифа </w:t>
      </w:r>
      <w:r w:rsidRPr="00980E5C">
        <w:rPr>
          <w:rFonts w:ascii="Times New Roman" w:hAnsi="Times New Roman" w:cs="Times New Roman"/>
          <w:spacing w:val="-1"/>
          <w:sz w:val="28"/>
          <w:szCs w:val="28"/>
        </w:rPr>
        <w:t>представлен</w:t>
      </w:r>
      <w:r>
        <w:rPr>
          <w:rFonts w:ascii="Times New Roman" w:hAnsi="Times New Roman" w:cs="Times New Roman"/>
          <w:spacing w:val="-1"/>
          <w:sz w:val="28"/>
          <w:szCs w:val="28"/>
        </w:rPr>
        <w:t xml:space="preserve">а в </w:t>
      </w:r>
      <w:r w:rsidRPr="00523A53">
        <w:rPr>
          <w:rFonts w:ascii="Times New Roman" w:hAnsi="Times New Roman" w:cs="Times New Roman"/>
          <w:spacing w:val="-1"/>
          <w:sz w:val="28"/>
          <w:szCs w:val="28"/>
        </w:rPr>
        <w:t xml:space="preserve">Таблице </w:t>
      </w:r>
      <w:r w:rsidR="00671F53">
        <w:fldChar w:fldCharType="begin"/>
      </w:r>
      <w:r w:rsidR="00671F53">
        <w:instrText xml:space="preserve"> REF _Ref20470291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57</w:t>
      </w:r>
      <w:r w:rsidR="00671F53">
        <w:fldChar w:fldCharType="end"/>
      </w:r>
      <w:r w:rsidRPr="00523A53">
        <w:rPr>
          <w:rFonts w:ascii="Times New Roman" w:hAnsi="Times New Roman" w:cs="Times New Roman"/>
          <w:spacing w:val="-1"/>
          <w:sz w:val="28"/>
          <w:szCs w:val="28"/>
        </w:rPr>
        <w:t>.</w:t>
      </w:r>
    </w:p>
    <w:p w14:paraId="1E20B5FD" w14:textId="77777777" w:rsidR="00564832" w:rsidRPr="000F3CDA" w:rsidRDefault="00564832" w:rsidP="00564832">
      <w:pPr>
        <w:pStyle w:val="af7"/>
        <w:keepNext/>
        <w:spacing w:after="0"/>
        <w:jc w:val="right"/>
        <w:rPr>
          <w:rFonts w:ascii="Times New Roman" w:hAnsi="Times New Roman" w:cs="Times New Roman"/>
          <w:color w:val="auto"/>
          <w:sz w:val="24"/>
          <w:szCs w:val="24"/>
        </w:rPr>
      </w:pPr>
      <w:bookmarkStart w:id="472" w:name="_Ref20470291"/>
      <w:bookmarkStart w:id="473" w:name="_Toc20473622"/>
      <w:bookmarkStart w:id="474" w:name="_Toc29457544"/>
      <w:r w:rsidRPr="000F3CDA">
        <w:rPr>
          <w:rFonts w:ascii="Times New Roman" w:hAnsi="Times New Roman" w:cs="Times New Roman"/>
          <w:color w:val="auto"/>
          <w:sz w:val="24"/>
          <w:szCs w:val="24"/>
        </w:rPr>
        <w:t xml:space="preserve">Таблица </w:t>
      </w:r>
      <w:r w:rsidR="0047469B" w:rsidRPr="000F3CDA">
        <w:rPr>
          <w:rFonts w:ascii="Times New Roman" w:hAnsi="Times New Roman" w:cs="Times New Roman"/>
          <w:color w:val="auto"/>
          <w:sz w:val="24"/>
          <w:szCs w:val="24"/>
        </w:rPr>
        <w:fldChar w:fldCharType="begin"/>
      </w:r>
      <w:r w:rsidRPr="000F3CDA">
        <w:rPr>
          <w:rFonts w:ascii="Times New Roman" w:hAnsi="Times New Roman" w:cs="Times New Roman"/>
          <w:color w:val="auto"/>
          <w:sz w:val="24"/>
          <w:szCs w:val="24"/>
        </w:rPr>
        <w:instrText xml:space="preserve"> SEQ Таблица \* ARABIC </w:instrText>
      </w:r>
      <w:r w:rsidR="0047469B" w:rsidRPr="000F3CD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57</w:t>
      </w:r>
      <w:r w:rsidR="0047469B" w:rsidRPr="000F3CDA">
        <w:rPr>
          <w:rFonts w:ascii="Times New Roman" w:hAnsi="Times New Roman" w:cs="Times New Roman"/>
          <w:color w:val="auto"/>
          <w:sz w:val="24"/>
          <w:szCs w:val="24"/>
        </w:rPr>
        <w:fldChar w:fldCharType="end"/>
      </w:r>
      <w:bookmarkEnd w:id="472"/>
      <w:r w:rsidRPr="000F3CDA">
        <w:rPr>
          <w:rFonts w:ascii="Times New Roman" w:hAnsi="Times New Roman" w:cs="Times New Roman"/>
          <w:color w:val="auto"/>
          <w:sz w:val="24"/>
          <w:szCs w:val="24"/>
        </w:rPr>
        <w:t>. Структура тарифа на утилизацию (захоронение)</w:t>
      </w:r>
      <w:r>
        <w:rPr>
          <w:rFonts w:ascii="Times New Roman" w:hAnsi="Times New Roman" w:cs="Times New Roman"/>
          <w:color w:val="auto"/>
          <w:sz w:val="24"/>
          <w:szCs w:val="24"/>
        </w:rPr>
        <w:t xml:space="preserve"> ТБО ООО «</w:t>
      </w:r>
      <w:r w:rsidRPr="000F3CDA">
        <w:rPr>
          <w:rFonts w:ascii="Times New Roman" w:hAnsi="Times New Roman" w:cs="Times New Roman"/>
          <w:color w:val="auto"/>
          <w:sz w:val="24"/>
          <w:szCs w:val="24"/>
        </w:rPr>
        <w:t>Спецкоммунсервис</w:t>
      </w:r>
      <w:r>
        <w:rPr>
          <w:rFonts w:ascii="Times New Roman" w:hAnsi="Times New Roman" w:cs="Times New Roman"/>
          <w:color w:val="auto"/>
          <w:sz w:val="24"/>
          <w:szCs w:val="24"/>
        </w:rPr>
        <w:t>»</w:t>
      </w:r>
      <w:r w:rsidRPr="000F3CDA">
        <w:rPr>
          <w:rFonts w:ascii="Times New Roman" w:hAnsi="Times New Roman" w:cs="Times New Roman"/>
          <w:color w:val="auto"/>
          <w:sz w:val="24"/>
          <w:szCs w:val="24"/>
        </w:rPr>
        <w:t xml:space="preserve"> за 2017 г.</w:t>
      </w:r>
      <w:bookmarkEnd w:id="473"/>
      <w:bookmarkEnd w:id="4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6281"/>
        <w:gridCol w:w="1234"/>
        <w:gridCol w:w="1372"/>
      </w:tblGrid>
      <w:tr w:rsidR="00564832" w:rsidRPr="0041621A" w14:paraId="1F48264F" w14:textId="77777777" w:rsidTr="001A5672">
        <w:trPr>
          <w:trHeight w:val="20"/>
          <w:tblHeader/>
          <w:jc w:val="center"/>
        </w:trPr>
        <w:tc>
          <w:tcPr>
            <w:tcW w:w="666" w:type="dxa"/>
            <w:shd w:val="clear" w:color="auto" w:fill="auto"/>
            <w:vAlign w:val="center"/>
            <w:hideMark/>
          </w:tcPr>
          <w:p w14:paraId="67F25DEF" w14:textId="77777777" w:rsidR="00564832" w:rsidRPr="0041621A" w:rsidRDefault="00564832" w:rsidP="001A5672">
            <w:pPr>
              <w:spacing w:after="0" w:line="240" w:lineRule="auto"/>
              <w:jc w:val="center"/>
              <w:rPr>
                <w:rFonts w:ascii="Times New Roman" w:hAnsi="Times New Roman" w:cs="Times New Roman"/>
                <w:b/>
                <w:bCs/>
                <w:sz w:val="20"/>
                <w:szCs w:val="20"/>
              </w:rPr>
            </w:pPr>
            <w:r w:rsidRPr="0041621A">
              <w:rPr>
                <w:rFonts w:ascii="Times New Roman" w:hAnsi="Times New Roman" w:cs="Times New Roman"/>
                <w:b/>
                <w:bCs/>
                <w:sz w:val="20"/>
                <w:szCs w:val="20"/>
              </w:rPr>
              <w:t xml:space="preserve">№ п/п </w:t>
            </w:r>
          </w:p>
        </w:tc>
        <w:tc>
          <w:tcPr>
            <w:tcW w:w="6133" w:type="dxa"/>
            <w:shd w:val="clear" w:color="auto" w:fill="auto"/>
            <w:vAlign w:val="center"/>
            <w:hideMark/>
          </w:tcPr>
          <w:p w14:paraId="580A8E69" w14:textId="77777777" w:rsidR="00564832" w:rsidRPr="0041621A" w:rsidRDefault="00564832" w:rsidP="001A5672">
            <w:pPr>
              <w:spacing w:after="0" w:line="240" w:lineRule="auto"/>
              <w:jc w:val="center"/>
              <w:rPr>
                <w:rFonts w:ascii="Times New Roman" w:hAnsi="Times New Roman" w:cs="Times New Roman"/>
                <w:b/>
                <w:bCs/>
                <w:sz w:val="20"/>
                <w:szCs w:val="20"/>
              </w:rPr>
            </w:pPr>
            <w:r w:rsidRPr="0041621A">
              <w:rPr>
                <w:rFonts w:ascii="Times New Roman" w:hAnsi="Times New Roman" w:cs="Times New Roman"/>
                <w:b/>
                <w:bCs/>
                <w:sz w:val="20"/>
                <w:szCs w:val="20"/>
              </w:rPr>
              <w:t xml:space="preserve">Наименование показателей </w:t>
            </w:r>
          </w:p>
        </w:tc>
        <w:tc>
          <w:tcPr>
            <w:tcW w:w="1205" w:type="dxa"/>
            <w:shd w:val="clear" w:color="auto" w:fill="auto"/>
            <w:vAlign w:val="center"/>
            <w:hideMark/>
          </w:tcPr>
          <w:p w14:paraId="28064443" w14:textId="77777777" w:rsidR="00564832" w:rsidRPr="0041621A" w:rsidRDefault="00564832" w:rsidP="001A5672">
            <w:pPr>
              <w:spacing w:after="0" w:line="240" w:lineRule="auto"/>
              <w:jc w:val="center"/>
              <w:rPr>
                <w:rFonts w:ascii="Times New Roman" w:hAnsi="Times New Roman" w:cs="Times New Roman"/>
                <w:b/>
                <w:bCs/>
                <w:sz w:val="20"/>
                <w:szCs w:val="20"/>
              </w:rPr>
            </w:pPr>
            <w:r w:rsidRPr="0041621A">
              <w:rPr>
                <w:rFonts w:ascii="Times New Roman" w:hAnsi="Times New Roman" w:cs="Times New Roman"/>
                <w:b/>
                <w:bCs/>
                <w:sz w:val="20"/>
                <w:szCs w:val="20"/>
              </w:rPr>
              <w:t>201</w:t>
            </w:r>
            <w:r>
              <w:rPr>
                <w:rFonts w:ascii="Times New Roman" w:hAnsi="Times New Roman" w:cs="Times New Roman"/>
                <w:b/>
                <w:bCs/>
                <w:sz w:val="20"/>
                <w:szCs w:val="20"/>
              </w:rPr>
              <w:t>7</w:t>
            </w:r>
            <w:r w:rsidRPr="0041621A">
              <w:rPr>
                <w:rFonts w:ascii="Times New Roman" w:hAnsi="Times New Roman" w:cs="Times New Roman"/>
                <w:b/>
                <w:bCs/>
                <w:sz w:val="20"/>
                <w:szCs w:val="20"/>
              </w:rPr>
              <w:t xml:space="preserve"> год</w:t>
            </w:r>
          </w:p>
        </w:tc>
        <w:tc>
          <w:tcPr>
            <w:tcW w:w="1340" w:type="dxa"/>
            <w:shd w:val="clear" w:color="auto" w:fill="auto"/>
            <w:vAlign w:val="center"/>
            <w:hideMark/>
          </w:tcPr>
          <w:p w14:paraId="13758A52" w14:textId="77777777" w:rsidR="00564832" w:rsidRPr="0041621A" w:rsidRDefault="00564832" w:rsidP="001A5672">
            <w:pPr>
              <w:spacing w:after="0" w:line="240" w:lineRule="auto"/>
              <w:jc w:val="center"/>
              <w:rPr>
                <w:rFonts w:ascii="Times New Roman" w:hAnsi="Times New Roman" w:cs="Times New Roman"/>
                <w:b/>
                <w:bCs/>
                <w:sz w:val="20"/>
                <w:szCs w:val="20"/>
              </w:rPr>
            </w:pPr>
            <w:r w:rsidRPr="0041621A">
              <w:rPr>
                <w:rFonts w:ascii="Times New Roman" w:hAnsi="Times New Roman" w:cs="Times New Roman"/>
                <w:b/>
                <w:bCs/>
                <w:sz w:val="20"/>
                <w:szCs w:val="20"/>
              </w:rPr>
              <w:t>Удельный вес в структуре тарифа, %</w:t>
            </w:r>
          </w:p>
        </w:tc>
      </w:tr>
      <w:tr w:rsidR="00564832" w:rsidRPr="0041621A" w14:paraId="63DB683C"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7938"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1</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12EFD"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Выручка от регули</w:t>
            </w:r>
            <w:r>
              <w:rPr>
                <w:rFonts w:ascii="Times New Roman" w:hAnsi="Times New Roman" w:cs="Times New Roman"/>
                <w:sz w:val="20"/>
                <w:szCs w:val="20"/>
              </w:rPr>
              <w:t>руемой деятельности</w:t>
            </w:r>
            <w:r w:rsidRPr="0041621A">
              <w:rPr>
                <w:rFonts w:ascii="Times New Roman" w:hAnsi="Times New Roman" w:cs="Times New Roman"/>
                <w:sz w:val="20"/>
                <w:szCs w:val="20"/>
              </w:rPr>
              <w:t xml:space="preserve"> </w:t>
            </w:r>
            <w:r>
              <w:rPr>
                <w:rFonts w:ascii="Times New Roman" w:hAnsi="Times New Roman" w:cs="Times New Roman"/>
                <w:sz w:val="20"/>
                <w:szCs w:val="20"/>
              </w:rPr>
              <w:t>(</w:t>
            </w:r>
            <w:r w:rsidRPr="0041621A">
              <w:rPr>
                <w:rFonts w:ascii="Times New Roman" w:hAnsi="Times New Roman" w:cs="Times New Roman"/>
                <w:sz w:val="20"/>
                <w:szCs w:val="20"/>
              </w:rPr>
              <w:t>тыс. руб</w:t>
            </w:r>
            <w:r>
              <w:rPr>
                <w:rFonts w:ascii="Times New Roman" w:hAnsi="Times New Roman" w:cs="Times New Roman"/>
                <w:sz w:val="20"/>
                <w:szCs w:val="20"/>
              </w:rPr>
              <w:t>лей)</w:t>
            </w:r>
            <w:r w:rsidRPr="0041621A">
              <w:rPr>
                <w:rFonts w:ascii="Times New Roman" w:hAnsi="Times New Roman" w:cs="Times New Roman"/>
                <w:sz w:val="20"/>
                <w:szCs w:val="20"/>
              </w:rPr>
              <w:t xml:space="preserve"> </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46AFC"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37513,51</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945E7"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 </w:t>
            </w:r>
          </w:p>
        </w:tc>
      </w:tr>
      <w:tr w:rsidR="00564832" w:rsidRPr="0041621A" w14:paraId="6ECD0519"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C446"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2</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8A2A6"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Себестоимость оказываемых услуг по регулируемому виду деятельности (тыс. рублей), включающей:</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47F78"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28885,77</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AC4CE"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77,00</w:t>
            </w:r>
          </w:p>
        </w:tc>
      </w:tr>
      <w:tr w:rsidR="00564832" w:rsidRPr="0041621A" w14:paraId="6BB167AA"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9905C"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2.1.</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3F211"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производственные расходы, в том числе расходы на оплату труда и отчисления на социальные нужды</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A2514"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14667,22</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tcPr>
          <w:p w14:paraId="1DCD653C"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564832" w:rsidRPr="0041621A" w14:paraId="49AEC97A"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2DFCB"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2.2.</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02C1E"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 xml:space="preserve">ремонтные расходы, включая расходы </w:t>
            </w:r>
            <w:r>
              <w:rPr>
                <w:rFonts w:ascii="Times New Roman" w:hAnsi="Times New Roman" w:cs="Times New Roman"/>
                <w:sz w:val="20"/>
                <w:szCs w:val="20"/>
              </w:rPr>
              <w:t>на текущий и капитальный ремонт</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9254F"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1512,45</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tcPr>
          <w:p w14:paraId="20391A33"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564832" w:rsidRPr="0041621A" w14:paraId="036ABF76"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43AF1"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2.3.</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5FF6C"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административные расходы, в том числе расходы на оплату труда и отчисления на социальные нужды</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4C433"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10456,80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tcPr>
          <w:p w14:paraId="4587BD02"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564832" w:rsidRPr="0041621A" w14:paraId="0F5B494F"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BB27"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2.4.</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BA43A"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расходы на амортизацию основных средств и нематериальных активов</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835D6"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725,62</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tcPr>
          <w:p w14:paraId="25963AD2"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564832" w:rsidRPr="0041621A" w14:paraId="62EC5EA9"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805F6"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2.5.</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972EE"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расходы на арендную плату, лизинговые платежи, концессионную плату</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ACFA7"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1208,60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tcPr>
          <w:p w14:paraId="56ED268A"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564832" w:rsidRPr="0041621A" w14:paraId="77DEB9BE"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87421"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BDDB1"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прочие расходы, которые подлежат отнесению на регулируемые виды деятельности в соответствии с основами ценообразования в сфере обращения с твердыми коммунальными отходами, утверждаемыми Правительством Российской Федерации</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4C8FB"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315,08</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F44CA"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564832" w:rsidRPr="0041621A" w14:paraId="624920FD"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8AF5A"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BD6F4"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Чистая прибыль по регулируемому виду деятельности с указанием размера ее расходования на финансирование мероприятий, предусмотренных инвестиционной программой регулируемой организации (тыс. рублей)</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21E84"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7369,19</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9798F"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19,64</w:t>
            </w:r>
          </w:p>
        </w:tc>
      </w:tr>
      <w:tr w:rsidR="00564832" w:rsidRPr="0041621A" w14:paraId="52E69DB9" w14:textId="77777777" w:rsidTr="001A5672">
        <w:trPr>
          <w:trHeight w:val="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37309"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0F40B" w14:textId="77777777" w:rsidR="00564832" w:rsidRPr="0041621A" w:rsidRDefault="00564832" w:rsidP="001A5672">
            <w:pPr>
              <w:spacing w:after="0" w:line="240" w:lineRule="auto"/>
              <w:rPr>
                <w:rFonts w:ascii="Times New Roman" w:hAnsi="Times New Roman" w:cs="Times New Roman"/>
                <w:sz w:val="20"/>
                <w:szCs w:val="20"/>
              </w:rPr>
            </w:pPr>
            <w:r w:rsidRPr="0041621A">
              <w:rPr>
                <w:rFonts w:ascii="Times New Roman" w:hAnsi="Times New Roman" w:cs="Times New Roman"/>
                <w:sz w:val="20"/>
                <w:szCs w:val="20"/>
              </w:rPr>
              <w:t>Объем и (или) масса принятых твердых коммунальных отходов (тыс. куб. метров в год, тонн в год)</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F0052" w14:textId="77777777" w:rsidR="00564832" w:rsidRPr="0041621A" w:rsidRDefault="00564832" w:rsidP="001A5672">
            <w:pPr>
              <w:spacing w:after="0" w:line="240" w:lineRule="auto"/>
              <w:jc w:val="center"/>
              <w:rPr>
                <w:rFonts w:ascii="Times New Roman" w:hAnsi="Times New Roman" w:cs="Times New Roman"/>
                <w:sz w:val="20"/>
                <w:szCs w:val="20"/>
              </w:rPr>
            </w:pPr>
            <w:r w:rsidRPr="0041621A">
              <w:rPr>
                <w:rFonts w:ascii="Times New Roman" w:hAnsi="Times New Roman" w:cs="Times New Roman"/>
                <w:sz w:val="20"/>
                <w:szCs w:val="20"/>
              </w:rPr>
              <w:t>474,26</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C17B7" w14:textId="77777777" w:rsidR="00564832" w:rsidRPr="0041621A" w:rsidRDefault="00564832" w:rsidP="001A56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bl>
    <w:p w14:paraId="743D9EAA" w14:textId="77777777" w:rsidR="00564832" w:rsidRDefault="00564832" w:rsidP="00C922F7">
      <w:pPr>
        <w:pStyle w:val="22"/>
        <w:numPr>
          <w:ilvl w:val="0"/>
          <w:numId w:val="0"/>
        </w:numPr>
        <w:spacing w:after="120" w:line="360" w:lineRule="auto"/>
        <w:jc w:val="both"/>
        <w:outlineLvl w:val="2"/>
        <w:rPr>
          <w:rFonts w:cs="Times New Roman"/>
          <w:b w:val="0"/>
          <w:color w:val="auto"/>
        </w:rPr>
      </w:pPr>
      <w:bookmarkStart w:id="475" w:name="_Toc20390668"/>
      <w:bookmarkStart w:id="476" w:name="_Toc20473712"/>
      <w:bookmarkStart w:id="477" w:name="_Toc29458631"/>
      <w:r>
        <w:rPr>
          <w:rFonts w:cs="Times New Roman"/>
          <w:b w:val="0"/>
          <w:color w:val="auto"/>
        </w:rPr>
        <w:t>1.6</w:t>
      </w:r>
      <w:r w:rsidRPr="003D39A0">
        <w:rPr>
          <w:rFonts w:cs="Times New Roman"/>
          <w:b w:val="0"/>
          <w:color w:val="auto"/>
        </w:rPr>
        <w:t>.</w:t>
      </w:r>
      <w:r>
        <w:rPr>
          <w:rFonts w:cs="Times New Roman"/>
          <w:b w:val="0"/>
          <w:color w:val="auto"/>
        </w:rPr>
        <w:t>9</w:t>
      </w:r>
      <w:r w:rsidRPr="003D39A0">
        <w:rPr>
          <w:rFonts w:cs="Times New Roman"/>
          <w:b w:val="0"/>
          <w:color w:val="auto"/>
        </w:rPr>
        <w:t xml:space="preserve">. </w:t>
      </w:r>
      <w:r>
        <w:rPr>
          <w:rFonts w:cs="Times New Roman"/>
          <w:b w:val="0"/>
          <w:color w:val="auto"/>
        </w:rPr>
        <w:t>Технические и технологические проблемы в системе</w:t>
      </w:r>
      <w:bookmarkEnd w:id="475"/>
      <w:bookmarkEnd w:id="476"/>
      <w:bookmarkEnd w:id="477"/>
    </w:p>
    <w:p w14:paraId="7AFCE580" w14:textId="77777777" w:rsidR="00564832" w:rsidRPr="007C1EA6" w:rsidRDefault="00564832" w:rsidP="00564832">
      <w:pPr>
        <w:spacing w:after="0" w:line="360" w:lineRule="auto"/>
        <w:ind w:firstLine="567"/>
        <w:jc w:val="both"/>
        <w:rPr>
          <w:rFonts w:ascii="Times New Roman" w:hAnsi="Times New Roman" w:cs="Times New Roman"/>
          <w:spacing w:val="-1"/>
          <w:sz w:val="28"/>
          <w:szCs w:val="28"/>
        </w:rPr>
      </w:pPr>
      <w:r w:rsidRPr="007C1EA6">
        <w:rPr>
          <w:rFonts w:ascii="Times New Roman" w:hAnsi="Times New Roman" w:cs="Times New Roman"/>
          <w:spacing w:val="-1"/>
          <w:sz w:val="28"/>
          <w:szCs w:val="28"/>
        </w:rPr>
        <w:t>Основными проблемами захоронения твердых бытовых отходов на полигоне ТБО муниципального образования г</w:t>
      </w:r>
      <w:r>
        <w:rPr>
          <w:rFonts w:ascii="Times New Roman" w:hAnsi="Times New Roman" w:cs="Times New Roman"/>
          <w:spacing w:val="-1"/>
          <w:sz w:val="28"/>
          <w:szCs w:val="28"/>
        </w:rPr>
        <w:t xml:space="preserve">. </w:t>
      </w:r>
      <w:r w:rsidRPr="007C1EA6">
        <w:rPr>
          <w:rFonts w:ascii="Times New Roman" w:hAnsi="Times New Roman" w:cs="Times New Roman"/>
          <w:spacing w:val="-1"/>
          <w:sz w:val="28"/>
          <w:szCs w:val="28"/>
        </w:rPr>
        <w:t>Нефтеюганск являются:</w:t>
      </w:r>
    </w:p>
    <w:p w14:paraId="52FD688B"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 xml:space="preserve">заполнение существующего полигона на </w:t>
      </w:r>
      <w:r>
        <w:rPr>
          <w:sz w:val="28"/>
          <w:szCs w:val="28"/>
        </w:rPr>
        <w:t>222,0</w:t>
      </w:r>
      <w:r w:rsidRPr="007C1EA6">
        <w:rPr>
          <w:sz w:val="28"/>
          <w:szCs w:val="28"/>
        </w:rPr>
        <w:t xml:space="preserve"> %;</w:t>
      </w:r>
    </w:p>
    <w:p w14:paraId="5EA07EE0"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негативное воздействие на окружающую среду полигона ТБО;</w:t>
      </w:r>
    </w:p>
    <w:p w14:paraId="4E30442C"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негативное воздействие на окружающую среду закрытой свалки;</w:t>
      </w:r>
    </w:p>
    <w:p w14:paraId="2CB41BEF"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отсутствие технологий сортировки ТБО;</w:t>
      </w:r>
    </w:p>
    <w:p w14:paraId="14A07266"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отсутствие технологий прессовки ТБО;</w:t>
      </w:r>
    </w:p>
    <w:p w14:paraId="6A516CF9"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отсутствие технологий утилизации ртутных ламп;</w:t>
      </w:r>
    </w:p>
    <w:p w14:paraId="50CE75F5"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отсутствие технологий переработки ТБО;</w:t>
      </w:r>
    </w:p>
    <w:p w14:paraId="1B900841"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несанкционированное использование закрытой свалки на 8-ом километре автомобильной дороги Нефтеюганск</w:t>
      </w:r>
      <w:r>
        <w:rPr>
          <w:sz w:val="28"/>
          <w:szCs w:val="28"/>
        </w:rPr>
        <w:t>-</w:t>
      </w:r>
      <w:r w:rsidRPr="007C1EA6">
        <w:rPr>
          <w:sz w:val="28"/>
          <w:szCs w:val="28"/>
        </w:rPr>
        <w:t>Сургут;</w:t>
      </w:r>
    </w:p>
    <w:p w14:paraId="7F996DB1" w14:textId="77777777" w:rsidR="00564832" w:rsidRPr="007C1EA6" w:rsidRDefault="00564832" w:rsidP="00564832">
      <w:pPr>
        <w:pStyle w:val="af2"/>
        <w:numPr>
          <w:ilvl w:val="0"/>
          <w:numId w:val="7"/>
        </w:numPr>
        <w:spacing w:after="0" w:line="360" w:lineRule="auto"/>
        <w:ind w:left="0" w:firstLine="709"/>
        <w:rPr>
          <w:sz w:val="28"/>
          <w:szCs w:val="28"/>
        </w:rPr>
      </w:pPr>
      <w:r w:rsidRPr="007C1EA6">
        <w:rPr>
          <w:sz w:val="28"/>
          <w:szCs w:val="28"/>
        </w:rPr>
        <w:t>отсутствие технологий утилизации медицинских и биологических отходов;</w:t>
      </w:r>
    </w:p>
    <w:p w14:paraId="3C121577" w14:textId="77777777" w:rsidR="00564832" w:rsidRPr="00D22D47" w:rsidRDefault="00564832" w:rsidP="00564832">
      <w:pPr>
        <w:pStyle w:val="af2"/>
        <w:numPr>
          <w:ilvl w:val="0"/>
          <w:numId w:val="7"/>
        </w:numPr>
        <w:spacing w:after="0" w:line="360" w:lineRule="auto"/>
        <w:ind w:left="0" w:firstLine="709"/>
        <w:rPr>
          <w:sz w:val="28"/>
          <w:szCs w:val="28"/>
        </w:rPr>
      </w:pPr>
      <w:r w:rsidRPr="007C1EA6">
        <w:rPr>
          <w:sz w:val="28"/>
          <w:szCs w:val="28"/>
        </w:rPr>
        <w:t>отсутствие технологий по переработке и утилизации ПЭТ и других полиэтиленовых, пластиковых и пластмассовых отходов.</w:t>
      </w:r>
    </w:p>
    <w:p w14:paraId="1CCE3AF1" w14:textId="77777777" w:rsidR="00564832" w:rsidRDefault="00564832" w:rsidP="00C922F7">
      <w:pPr>
        <w:pStyle w:val="22"/>
        <w:numPr>
          <w:ilvl w:val="0"/>
          <w:numId w:val="0"/>
        </w:numPr>
        <w:spacing w:before="120" w:after="120" w:line="360" w:lineRule="auto"/>
        <w:jc w:val="both"/>
        <w:rPr>
          <w:rFonts w:cs="Times New Roman"/>
          <w:color w:val="auto"/>
        </w:rPr>
      </w:pPr>
      <w:bookmarkStart w:id="478" w:name="_Toc29458632"/>
      <w:r>
        <w:rPr>
          <w:rFonts w:cs="Times New Roman"/>
          <w:color w:val="auto"/>
        </w:rPr>
        <w:t>1</w:t>
      </w:r>
      <w:r w:rsidRPr="00244CA8">
        <w:rPr>
          <w:rFonts w:cs="Times New Roman"/>
          <w:color w:val="auto"/>
        </w:rPr>
        <w:t>.</w:t>
      </w:r>
      <w:r>
        <w:rPr>
          <w:rFonts w:cs="Times New Roman"/>
          <w:color w:val="auto"/>
        </w:rPr>
        <w:t>7</w:t>
      </w:r>
      <w:r w:rsidRPr="00244CA8">
        <w:rPr>
          <w:rFonts w:cs="Times New Roman"/>
          <w:color w:val="auto"/>
        </w:rPr>
        <w:t xml:space="preserve">. </w:t>
      </w:r>
      <w:r>
        <w:rPr>
          <w:rFonts w:cs="Times New Roman"/>
          <w:color w:val="auto"/>
        </w:rPr>
        <w:t>Характеристика состояния и проблем в реализации энерго- и ресурсосбережения и учёта и сбора информации</w:t>
      </w:r>
      <w:bookmarkEnd w:id="478"/>
    </w:p>
    <w:p w14:paraId="2EB7F8AF" w14:textId="77777777" w:rsidR="00564832" w:rsidRPr="003050F6" w:rsidRDefault="00564832" w:rsidP="00C922F7">
      <w:pPr>
        <w:pStyle w:val="22"/>
        <w:numPr>
          <w:ilvl w:val="0"/>
          <w:numId w:val="0"/>
        </w:numPr>
        <w:spacing w:before="120" w:after="120" w:line="360" w:lineRule="auto"/>
        <w:jc w:val="both"/>
        <w:outlineLvl w:val="2"/>
        <w:rPr>
          <w:rFonts w:cs="Times New Roman"/>
          <w:b w:val="0"/>
          <w:color w:val="auto"/>
        </w:rPr>
      </w:pPr>
      <w:bookmarkStart w:id="479" w:name="_Toc29458633"/>
      <w:r w:rsidRPr="003050F6">
        <w:rPr>
          <w:rFonts w:cs="Times New Roman"/>
          <w:b w:val="0"/>
          <w:color w:val="auto"/>
        </w:rPr>
        <w:t>1.7.1. Анализ состояния энергоресурсосбережения города Нефтеюганска</w:t>
      </w:r>
      <w:bookmarkEnd w:id="479"/>
    </w:p>
    <w:p w14:paraId="62CC0FD6"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 xml:space="preserve">В соответствии с требованиями Федерального закона № 261-ФЗ от 23.11.2009 года </w:t>
      </w:r>
      <w:r>
        <w:rPr>
          <w:rFonts w:ascii="Times New Roman" w:hAnsi="Times New Roman" w:cs="Times New Roman"/>
          <w:spacing w:val="-1"/>
          <w:sz w:val="28"/>
          <w:szCs w:val="28"/>
        </w:rPr>
        <w:t>«</w:t>
      </w:r>
      <w:r w:rsidRPr="006B515C">
        <w:rPr>
          <w:rFonts w:ascii="Times New Roman" w:hAnsi="Times New Roman" w:cs="Times New Roman"/>
          <w:spacing w:val="-1"/>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spacing w:val="-1"/>
          <w:sz w:val="28"/>
          <w:szCs w:val="28"/>
        </w:rPr>
        <w:t>»</w:t>
      </w:r>
      <w:r w:rsidRPr="006B515C">
        <w:rPr>
          <w:rFonts w:ascii="Times New Roman" w:hAnsi="Times New Roman" w:cs="Times New Roman"/>
          <w:spacing w:val="-1"/>
          <w:sz w:val="28"/>
          <w:szCs w:val="28"/>
        </w:rPr>
        <w:t xml:space="preserve">, энергетический ресурс </w:t>
      </w:r>
      <w:r>
        <w:rPr>
          <w:rFonts w:ascii="Times New Roman" w:hAnsi="Times New Roman" w:cs="Times New Roman"/>
          <w:spacing w:val="-1"/>
          <w:sz w:val="28"/>
          <w:szCs w:val="28"/>
        </w:rPr>
        <w:t>–</w:t>
      </w:r>
      <w:r w:rsidRPr="006B515C">
        <w:rPr>
          <w:rFonts w:ascii="Times New Roman" w:hAnsi="Times New Roman" w:cs="Times New Roman"/>
          <w:spacing w:val="-1"/>
          <w:sz w:val="28"/>
          <w:szCs w:val="28"/>
        </w:rPr>
        <w:t xml:space="preserve">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498882C5"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Правовое регулирование в области энергосбережения и повышения энергетической эффективности основывается на следующих принципах:</w:t>
      </w:r>
    </w:p>
    <w:p w14:paraId="150DAD57"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1)</w:t>
      </w:r>
      <w:r w:rsidRPr="006B515C">
        <w:rPr>
          <w:rFonts w:ascii="Times New Roman" w:hAnsi="Times New Roman" w:cs="Times New Roman"/>
          <w:spacing w:val="-1"/>
          <w:sz w:val="28"/>
          <w:szCs w:val="28"/>
        </w:rPr>
        <w:tab/>
        <w:t>эффективное и рациональное использование энергетических ресурсов;</w:t>
      </w:r>
    </w:p>
    <w:p w14:paraId="48BF9A0D"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2)</w:t>
      </w:r>
      <w:r w:rsidRPr="006B515C">
        <w:rPr>
          <w:rFonts w:ascii="Times New Roman" w:hAnsi="Times New Roman" w:cs="Times New Roman"/>
          <w:spacing w:val="-1"/>
          <w:sz w:val="28"/>
          <w:szCs w:val="28"/>
        </w:rPr>
        <w:tab/>
        <w:t>поддержка и стимулирование энергосбережения и повышения энергетической эффективности;</w:t>
      </w:r>
    </w:p>
    <w:p w14:paraId="7985CE71"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3)</w:t>
      </w:r>
      <w:r w:rsidRPr="006B515C">
        <w:rPr>
          <w:rFonts w:ascii="Times New Roman" w:hAnsi="Times New Roman" w:cs="Times New Roman"/>
          <w:spacing w:val="-1"/>
          <w:sz w:val="28"/>
          <w:szCs w:val="28"/>
        </w:rPr>
        <w:tab/>
        <w:t>системность и комплексность проведения мероприятий по энергосбережению и повышению энергетической эффективности;</w:t>
      </w:r>
    </w:p>
    <w:p w14:paraId="1D4DD092"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4)</w:t>
      </w:r>
      <w:r w:rsidRPr="006B515C">
        <w:rPr>
          <w:rFonts w:ascii="Times New Roman" w:hAnsi="Times New Roman" w:cs="Times New Roman"/>
          <w:spacing w:val="-1"/>
          <w:sz w:val="28"/>
          <w:szCs w:val="28"/>
        </w:rPr>
        <w:tab/>
        <w:t>планирование энергосбережения и повышения энергетической эффективности;</w:t>
      </w:r>
    </w:p>
    <w:p w14:paraId="4D472CE8"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5)</w:t>
      </w:r>
      <w:r w:rsidRPr="006B515C">
        <w:rPr>
          <w:rFonts w:ascii="Times New Roman" w:hAnsi="Times New Roman" w:cs="Times New Roman"/>
          <w:spacing w:val="-1"/>
          <w:sz w:val="28"/>
          <w:szCs w:val="28"/>
        </w:rPr>
        <w:tab/>
        <w:t>использование энергетических ресурсов с учетом ресурсных, производственно-технологических, экологических и социальных условий.</w:t>
      </w:r>
    </w:p>
    <w:p w14:paraId="3E929F24"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Согласно Федеральному закону № 261-ФЗ полномочиями в области энергосбережения и повышения энергетической эффективности наделены органы государственной власти Российской Федерации, органы государственной власти субъектов Российской Федерации, органы местного самоуправления.</w:t>
      </w:r>
    </w:p>
    <w:p w14:paraId="19F00045"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К полномочиям органов местного самоуправления в области энергосбережения и повышения энергетической эффективности относятся:</w:t>
      </w:r>
    </w:p>
    <w:p w14:paraId="274728E4"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1.</w:t>
      </w:r>
      <w:r w:rsidRPr="006B515C">
        <w:rPr>
          <w:rFonts w:ascii="Times New Roman" w:hAnsi="Times New Roman" w:cs="Times New Roman"/>
          <w:spacing w:val="-1"/>
          <w:sz w:val="28"/>
          <w:szCs w:val="28"/>
        </w:rPr>
        <w:tab/>
        <w:t>разработка и реализация муниципальных программ в области энергосбережения и повышения энергетической эффективности;</w:t>
      </w:r>
    </w:p>
    <w:p w14:paraId="6FF873CA"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2.</w:t>
      </w:r>
      <w:r w:rsidRPr="006B515C">
        <w:rPr>
          <w:rFonts w:ascii="Times New Roman" w:hAnsi="Times New Roman" w:cs="Times New Roman"/>
          <w:spacing w:val="-1"/>
          <w:sz w:val="28"/>
          <w:szCs w:val="28"/>
        </w:rPr>
        <w:tab/>
        <w:t>установление требований к программам в области энергосбережения и повышения энергетической эффективности организаций коммунального комплекса, цены (тарифы) на товары, услуги которых подлежат установлению органами местного самоуправления;</w:t>
      </w:r>
    </w:p>
    <w:p w14:paraId="297EF8BB"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3.</w:t>
      </w:r>
      <w:r w:rsidRPr="006B515C">
        <w:rPr>
          <w:rFonts w:ascii="Times New Roman" w:hAnsi="Times New Roman" w:cs="Times New Roman"/>
          <w:spacing w:val="-1"/>
          <w:sz w:val="28"/>
          <w:szCs w:val="28"/>
        </w:rPr>
        <w:tab/>
        <w:t>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 соответствующей муниципальной программой в области энергосбережения и повышения энергетической эффективности;</w:t>
      </w:r>
    </w:p>
    <w:p w14:paraId="0718EA97"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4.</w:t>
      </w:r>
      <w:r w:rsidRPr="006B515C">
        <w:rPr>
          <w:rFonts w:ascii="Times New Roman" w:hAnsi="Times New Roman" w:cs="Times New Roman"/>
          <w:spacing w:val="-1"/>
          <w:sz w:val="28"/>
          <w:szCs w:val="28"/>
        </w:rPr>
        <w:tab/>
        <w:t>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w:t>
      </w:r>
    </w:p>
    <w:p w14:paraId="61EC4F5C"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 xml:space="preserve">В целях реализации требований Федерального закона № 261-ФЗ Постановлением </w:t>
      </w:r>
      <w:r>
        <w:rPr>
          <w:rFonts w:ascii="Times New Roman" w:hAnsi="Times New Roman" w:cs="Times New Roman"/>
          <w:spacing w:val="-1"/>
          <w:sz w:val="28"/>
          <w:szCs w:val="28"/>
        </w:rPr>
        <w:t>а</w:t>
      </w:r>
      <w:r w:rsidRPr="006B515C">
        <w:rPr>
          <w:rFonts w:ascii="Times New Roman" w:hAnsi="Times New Roman" w:cs="Times New Roman"/>
          <w:spacing w:val="-1"/>
          <w:sz w:val="28"/>
          <w:szCs w:val="28"/>
        </w:rPr>
        <w:t xml:space="preserve">дминистрации города </w:t>
      </w:r>
      <w:r>
        <w:rPr>
          <w:rFonts w:ascii="Times New Roman" w:hAnsi="Times New Roman" w:cs="Times New Roman"/>
          <w:spacing w:val="-1"/>
          <w:sz w:val="28"/>
          <w:szCs w:val="28"/>
        </w:rPr>
        <w:t>Нефтеюганска</w:t>
      </w:r>
      <w:r w:rsidRPr="006B515C">
        <w:rPr>
          <w:rFonts w:ascii="Times New Roman" w:hAnsi="Times New Roman" w:cs="Times New Roman"/>
          <w:spacing w:val="-1"/>
          <w:sz w:val="28"/>
          <w:szCs w:val="28"/>
        </w:rPr>
        <w:t xml:space="preserve"> утверждена </w:t>
      </w:r>
      <w:r>
        <w:rPr>
          <w:rFonts w:ascii="Times New Roman" w:hAnsi="Times New Roman" w:cs="Times New Roman"/>
          <w:spacing w:val="-1"/>
          <w:sz w:val="28"/>
          <w:szCs w:val="28"/>
        </w:rPr>
        <w:t>м</w:t>
      </w:r>
      <w:r w:rsidRPr="006B515C">
        <w:rPr>
          <w:rFonts w:ascii="Times New Roman" w:hAnsi="Times New Roman" w:cs="Times New Roman"/>
          <w:spacing w:val="-1"/>
          <w:sz w:val="28"/>
          <w:szCs w:val="28"/>
        </w:rPr>
        <w:t xml:space="preserve">униципальная программа </w:t>
      </w:r>
      <w:r>
        <w:rPr>
          <w:rFonts w:ascii="Times New Roman" w:hAnsi="Times New Roman" w:cs="Times New Roman"/>
          <w:spacing w:val="-1"/>
          <w:sz w:val="28"/>
          <w:szCs w:val="28"/>
        </w:rPr>
        <w:t>«Развитие жилищно-коммунального комплекса и повышение энергетической эффективности в городе Нефтеюганске», подпрограмма 3 «</w:t>
      </w:r>
      <w:r w:rsidRPr="00B50EBA">
        <w:rPr>
          <w:rFonts w:ascii="Times New Roman" w:hAnsi="Times New Roman" w:cs="Times New Roman"/>
          <w:spacing w:val="-1"/>
          <w:sz w:val="28"/>
          <w:szCs w:val="28"/>
        </w:rPr>
        <w:t>Повышение энергоэффективности в отраслях экономики</w:t>
      </w:r>
      <w:r>
        <w:rPr>
          <w:rFonts w:ascii="Times New Roman" w:hAnsi="Times New Roman" w:cs="Times New Roman"/>
          <w:spacing w:val="-1"/>
          <w:sz w:val="28"/>
          <w:szCs w:val="28"/>
        </w:rPr>
        <w:t>»</w:t>
      </w:r>
      <w:r w:rsidRPr="006B515C">
        <w:rPr>
          <w:rFonts w:ascii="Times New Roman" w:hAnsi="Times New Roman" w:cs="Times New Roman"/>
          <w:spacing w:val="-1"/>
          <w:sz w:val="28"/>
          <w:szCs w:val="28"/>
        </w:rPr>
        <w:t xml:space="preserve"> </w:t>
      </w:r>
      <w:r>
        <w:rPr>
          <w:rFonts w:ascii="Times New Roman" w:hAnsi="Times New Roman" w:cs="Times New Roman"/>
          <w:spacing w:val="-1"/>
          <w:sz w:val="28"/>
          <w:szCs w:val="28"/>
        </w:rPr>
        <w:t>(далее по тексту – Программа по энергосбережению). Ответственным исполнителем Программа по энергосбережению</w:t>
      </w:r>
      <w:r w:rsidRPr="006B515C">
        <w:rPr>
          <w:rFonts w:ascii="Times New Roman" w:hAnsi="Times New Roman" w:cs="Times New Roman"/>
          <w:spacing w:val="-1"/>
          <w:sz w:val="28"/>
          <w:szCs w:val="28"/>
        </w:rPr>
        <w:t xml:space="preserve"> </w:t>
      </w:r>
      <w:r>
        <w:rPr>
          <w:rFonts w:ascii="Times New Roman" w:hAnsi="Times New Roman" w:cs="Times New Roman"/>
          <w:spacing w:val="-1"/>
          <w:sz w:val="28"/>
          <w:szCs w:val="28"/>
        </w:rPr>
        <w:t>является –</w:t>
      </w:r>
      <w:r w:rsidRPr="006B515C">
        <w:rPr>
          <w:rFonts w:ascii="Times New Roman" w:hAnsi="Times New Roman" w:cs="Times New Roman"/>
          <w:spacing w:val="-1"/>
          <w:sz w:val="28"/>
          <w:szCs w:val="28"/>
        </w:rPr>
        <w:t xml:space="preserve"> </w:t>
      </w:r>
      <w:r w:rsidRPr="00CE362B">
        <w:rPr>
          <w:rFonts w:ascii="Times New Roman" w:hAnsi="Times New Roman" w:cs="Times New Roman"/>
          <w:spacing w:val="-1"/>
          <w:sz w:val="28"/>
          <w:szCs w:val="28"/>
        </w:rPr>
        <w:t>Департамент жилищно-коммунального хозяйства администрации города Нефтеюганска</w:t>
      </w:r>
      <w:r w:rsidRPr="006B515C">
        <w:rPr>
          <w:rFonts w:ascii="Times New Roman" w:hAnsi="Times New Roman" w:cs="Times New Roman"/>
          <w:spacing w:val="-1"/>
          <w:sz w:val="28"/>
          <w:szCs w:val="28"/>
        </w:rPr>
        <w:t xml:space="preserve">. </w:t>
      </w:r>
    </w:p>
    <w:p w14:paraId="41AD7894"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Программа</w:t>
      </w:r>
      <w:r>
        <w:rPr>
          <w:rFonts w:ascii="Times New Roman" w:hAnsi="Times New Roman" w:cs="Times New Roman"/>
          <w:spacing w:val="-1"/>
          <w:sz w:val="28"/>
          <w:szCs w:val="28"/>
        </w:rPr>
        <w:t xml:space="preserve"> по</w:t>
      </w:r>
      <w:r w:rsidRPr="006B515C">
        <w:rPr>
          <w:rFonts w:ascii="Times New Roman" w:hAnsi="Times New Roman" w:cs="Times New Roman"/>
          <w:spacing w:val="-1"/>
          <w:sz w:val="28"/>
          <w:szCs w:val="28"/>
        </w:rPr>
        <w:t xml:space="preserve"> энергосбережени</w:t>
      </w:r>
      <w:r>
        <w:rPr>
          <w:rFonts w:ascii="Times New Roman" w:hAnsi="Times New Roman" w:cs="Times New Roman"/>
          <w:spacing w:val="-1"/>
          <w:sz w:val="28"/>
          <w:szCs w:val="28"/>
        </w:rPr>
        <w:t>ю</w:t>
      </w:r>
      <w:r w:rsidRPr="006B515C">
        <w:rPr>
          <w:rFonts w:ascii="Times New Roman" w:hAnsi="Times New Roman" w:cs="Times New Roman"/>
          <w:spacing w:val="-1"/>
          <w:sz w:val="28"/>
          <w:szCs w:val="28"/>
        </w:rPr>
        <w:t xml:space="preserve"> декларирует цели и задачи энергосбережения и повышения энергетической эффективности исходя из приоритетов социально-</w:t>
      </w:r>
      <w:r>
        <w:rPr>
          <w:rFonts w:ascii="Times New Roman" w:hAnsi="Times New Roman" w:cs="Times New Roman"/>
          <w:spacing w:val="-1"/>
          <w:sz w:val="28"/>
          <w:szCs w:val="28"/>
        </w:rPr>
        <w:t>экономического развития города.</w:t>
      </w:r>
    </w:p>
    <w:p w14:paraId="36F79EC8"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Цели Программы по энергосбережению:</w:t>
      </w:r>
    </w:p>
    <w:p w14:paraId="54933067"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обеспечение надежности и качества предоставления жилищно-коммунальных услуг и развития;</w:t>
      </w:r>
    </w:p>
    <w:p w14:paraId="2DB4BFC7"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повышение доступности и качества жилищных услуг;</w:t>
      </w:r>
    </w:p>
    <w:p w14:paraId="0A2DFF67"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энергосбережение;</w:t>
      </w:r>
    </w:p>
    <w:p w14:paraId="21ABB82F"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B50EBA">
        <w:rPr>
          <w:rFonts w:ascii="Times New Roman" w:hAnsi="Times New Roman" w:cs="Times New Roman"/>
          <w:spacing w:val="-1"/>
          <w:sz w:val="28"/>
          <w:szCs w:val="28"/>
        </w:rPr>
        <w:t>овышение качества условий проживания населения за счет формирования благоприятной среды проживания граждан</w:t>
      </w:r>
      <w:r>
        <w:rPr>
          <w:rFonts w:ascii="Times New Roman" w:hAnsi="Times New Roman" w:cs="Times New Roman"/>
          <w:spacing w:val="-1"/>
          <w:sz w:val="28"/>
          <w:szCs w:val="28"/>
        </w:rPr>
        <w:t>;</w:t>
      </w:r>
    </w:p>
    <w:p w14:paraId="53C5AB87"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B50EBA">
        <w:rPr>
          <w:rFonts w:ascii="Times New Roman" w:hAnsi="Times New Roman" w:cs="Times New Roman"/>
          <w:spacing w:val="-1"/>
          <w:sz w:val="28"/>
          <w:szCs w:val="28"/>
        </w:rPr>
        <w:t>беспечение гарантированного государством перечня услуг по погребению</w:t>
      </w:r>
      <w:r>
        <w:rPr>
          <w:rFonts w:ascii="Times New Roman" w:hAnsi="Times New Roman" w:cs="Times New Roman"/>
          <w:spacing w:val="-1"/>
          <w:sz w:val="28"/>
          <w:szCs w:val="28"/>
        </w:rPr>
        <w:t>;</w:t>
      </w:r>
    </w:p>
    <w:p w14:paraId="61524CAE"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у</w:t>
      </w:r>
      <w:r w:rsidRPr="00B50EBA">
        <w:rPr>
          <w:rFonts w:ascii="Times New Roman" w:hAnsi="Times New Roman" w:cs="Times New Roman"/>
          <w:spacing w:val="-1"/>
          <w:sz w:val="28"/>
          <w:szCs w:val="28"/>
        </w:rPr>
        <w:t>лучшение санитарного состояния береговой линии в границах города</w:t>
      </w:r>
      <w:r>
        <w:rPr>
          <w:rFonts w:ascii="Times New Roman" w:hAnsi="Times New Roman" w:cs="Times New Roman"/>
          <w:spacing w:val="-1"/>
          <w:sz w:val="28"/>
          <w:szCs w:val="28"/>
        </w:rPr>
        <w:t>.</w:t>
      </w:r>
    </w:p>
    <w:p w14:paraId="2D54ABF8"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Задачи</w:t>
      </w:r>
      <w:r w:rsidRPr="00B50EBA">
        <w:rPr>
          <w:rFonts w:ascii="Times New Roman" w:hAnsi="Times New Roman" w:cs="Times New Roman"/>
          <w:spacing w:val="-1"/>
          <w:sz w:val="28"/>
          <w:szCs w:val="28"/>
        </w:rPr>
        <w:t xml:space="preserve"> Программы по энергосбережению:</w:t>
      </w:r>
    </w:p>
    <w:p w14:paraId="24560D21"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B50EBA">
        <w:rPr>
          <w:rFonts w:ascii="Times New Roman" w:hAnsi="Times New Roman" w:cs="Times New Roman"/>
          <w:spacing w:val="-1"/>
          <w:sz w:val="28"/>
          <w:szCs w:val="28"/>
        </w:rPr>
        <w:t>овышение эффективности, качества и надежности поставки коммунальных ресурсов</w:t>
      </w:r>
      <w:r>
        <w:rPr>
          <w:rFonts w:ascii="Times New Roman" w:hAnsi="Times New Roman" w:cs="Times New Roman"/>
          <w:spacing w:val="-1"/>
          <w:sz w:val="28"/>
          <w:szCs w:val="28"/>
        </w:rPr>
        <w:t>;</w:t>
      </w:r>
    </w:p>
    <w:p w14:paraId="14428222"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с</w:t>
      </w:r>
      <w:r w:rsidRPr="00B50EBA">
        <w:rPr>
          <w:rFonts w:ascii="Times New Roman" w:hAnsi="Times New Roman" w:cs="Times New Roman"/>
          <w:spacing w:val="-1"/>
          <w:sz w:val="28"/>
          <w:szCs w:val="28"/>
        </w:rPr>
        <w:t>нижение потребления энергетических ресурсов и повышение энергоэффективности в г</w:t>
      </w:r>
      <w:r>
        <w:rPr>
          <w:rFonts w:ascii="Times New Roman" w:hAnsi="Times New Roman" w:cs="Times New Roman"/>
          <w:spacing w:val="-1"/>
          <w:sz w:val="28"/>
          <w:szCs w:val="28"/>
        </w:rPr>
        <w:t>.</w:t>
      </w:r>
      <w:r w:rsidRPr="00B50EBA">
        <w:rPr>
          <w:rFonts w:ascii="Times New Roman" w:hAnsi="Times New Roman" w:cs="Times New Roman"/>
          <w:spacing w:val="-1"/>
          <w:sz w:val="28"/>
          <w:szCs w:val="28"/>
        </w:rPr>
        <w:t xml:space="preserve"> Нефтеюганске</w:t>
      </w:r>
      <w:r>
        <w:rPr>
          <w:rFonts w:ascii="Times New Roman" w:hAnsi="Times New Roman" w:cs="Times New Roman"/>
          <w:spacing w:val="-1"/>
          <w:sz w:val="28"/>
          <w:szCs w:val="28"/>
        </w:rPr>
        <w:t>;</w:t>
      </w:r>
    </w:p>
    <w:p w14:paraId="56870F58"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w:t>
      </w:r>
      <w:r w:rsidRPr="00B50EBA">
        <w:rPr>
          <w:rFonts w:ascii="Times New Roman" w:hAnsi="Times New Roman" w:cs="Times New Roman"/>
          <w:spacing w:val="-1"/>
          <w:sz w:val="28"/>
          <w:szCs w:val="28"/>
        </w:rPr>
        <w:t>ривлечение долгосрочных частных инвестиций</w:t>
      </w:r>
      <w:r>
        <w:rPr>
          <w:rFonts w:ascii="Times New Roman" w:hAnsi="Times New Roman" w:cs="Times New Roman"/>
          <w:spacing w:val="-1"/>
          <w:sz w:val="28"/>
          <w:szCs w:val="28"/>
        </w:rPr>
        <w:t>;</w:t>
      </w:r>
    </w:p>
    <w:p w14:paraId="16647744"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у</w:t>
      </w:r>
      <w:r w:rsidRPr="00B50EBA">
        <w:rPr>
          <w:rFonts w:ascii="Times New Roman" w:hAnsi="Times New Roman" w:cs="Times New Roman"/>
          <w:spacing w:val="-1"/>
          <w:sz w:val="28"/>
          <w:szCs w:val="28"/>
        </w:rPr>
        <w:t>величение сроков безремонтной эксплуатации инженерных сетей жилищно-коммунального комплекса</w:t>
      </w:r>
      <w:r>
        <w:rPr>
          <w:rFonts w:ascii="Times New Roman" w:hAnsi="Times New Roman" w:cs="Times New Roman"/>
          <w:spacing w:val="-1"/>
          <w:sz w:val="28"/>
          <w:szCs w:val="28"/>
        </w:rPr>
        <w:t>;</w:t>
      </w:r>
    </w:p>
    <w:p w14:paraId="27402C71"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в</w:t>
      </w:r>
      <w:r w:rsidRPr="00B50EBA">
        <w:rPr>
          <w:rFonts w:ascii="Times New Roman" w:hAnsi="Times New Roman" w:cs="Times New Roman"/>
          <w:spacing w:val="-1"/>
          <w:sz w:val="28"/>
          <w:szCs w:val="28"/>
        </w:rPr>
        <w:t>заимодействие с собственниками помещений в многоквартирных домах, а также Югорским фондом капитального ремонта многоквартирных домов, в целях эффективного проведения капитального ремонта общего имущества многоквартирных домов за счет средств собственников и различных механизмов государственной и муниципальной поддержки</w:t>
      </w:r>
      <w:r>
        <w:rPr>
          <w:rFonts w:ascii="Times New Roman" w:hAnsi="Times New Roman" w:cs="Times New Roman"/>
          <w:spacing w:val="-1"/>
          <w:sz w:val="28"/>
          <w:szCs w:val="28"/>
        </w:rPr>
        <w:t>;</w:t>
      </w:r>
    </w:p>
    <w:p w14:paraId="63F5C27D"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B50EBA">
        <w:rPr>
          <w:rFonts w:ascii="Times New Roman" w:hAnsi="Times New Roman" w:cs="Times New Roman"/>
          <w:spacing w:val="-1"/>
          <w:sz w:val="28"/>
          <w:szCs w:val="28"/>
        </w:rPr>
        <w:t>бновление жилищного фонда, улучшение технического состояния жилых помещений, снижения количества аварийных и непригодных для проживания многоквартирных жилых домов</w:t>
      </w:r>
      <w:r>
        <w:rPr>
          <w:rFonts w:ascii="Times New Roman" w:hAnsi="Times New Roman" w:cs="Times New Roman"/>
          <w:spacing w:val="-1"/>
          <w:sz w:val="28"/>
          <w:szCs w:val="28"/>
        </w:rPr>
        <w:t>;</w:t>
      </w:r>
    </w:p>
    <w:p w14:paraId="663334A3"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B50EBA">
        <w:rPr>
          <w:rFonts w:ascii="Times New Roman" w:hAnsi="Times New Roman" w:cs="Times New Roman"/>
          <w:spacing w:val="-1"/>
          <w:sz w:val="28"/>
          <w:szCs w:val="28"/>
        </w:rPr>
        <w:t>беспечение формирования единых подходов создания комфортной городской среды, разработка и внедрение универсальных механизмов вовлеченности заинтересованных граждан, организаций в реализацию мероприятий по благоустройству дворовых и общественных территорий, проведение мероприятий по благоустройству территорий в соответствии с едиными требованиями</w:t>
      </w:r>
      <w:r>
        <w:rPr>
          <w:rFonts w:ascii="Times New Roman" w:hAnsi="Times New Roman" w:cs="Times New Roman"/>
          <w:spacing w:val="-1"/>
          <w:sz w:val="28"/>
          <w:szCs w:val="28"/>
        </w:rPr>
        <w:t>;</w:t>
      </w:r>
    </w:p>
    <w:p w14:paraId="55773B63"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с</w:t>
      </w:r>
      <w:r w:rsidRPr="00B50EBA">
        <w:rPr>
          <w:rFonts w:ascii="Times New Roman" w:hAnsi="Times New Roman" w:cs="Times New Roman"/>
          <w:spacing w:val="-1"/>
          <w:sz w:val="28"/>
          <w:szCs w:val="28"/>
        </w:rPr>
        <w:t>оздание условий для улучшения санитарного состояния городских территорий</w:t>
      </w:r>
      <w:r>
        <w:rPr>
          <w:rFonts w:ascii="Times New Roman" w:hAnsi="Times New Roman" w:cs="Times New Roman"/>
          <w:spacing w:val="-1"/>
          <w:sz w:val="28"/>
          <w:szCs w:val="28"/>
        </w:rPr>
        <w:t>;</w:t>
      </w:r>
    </w:p>
    <w:p w14:paraId="5A2E2D90"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у</w:t>
      </w:r>
      <w:r w:rsidRPr="00B50EBA">
        <w:rPr>
          <w:rFonts w:ascii="Times New Roman" w:hAnsi="Times New Roman" w:cs="Times New Roman"/>
          <w:spacing w:val="-1"/>
          <w:sz w:val="28"/>
          <w:szCs w:val="28"/>
        </w:rPr>
        <w:t>лучшение эстетического облика города</w:t>
      </w:r>
      <w:r>
        <w:rPr>
          <w:rFonts w:ascii="Times New Roman" w:hAnsi="Times New Roman" w:cs="Times New Roman"/>
          <w:spacing w:val="-1"/>
          <w:sz w:val="28"/>
          <w:szCs w:val="28"/>
        </w:rPr>
        <w:t>;</w:t>
      </w:r>
    </w:p>
    <w:p w14:paraId="3896DD08"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у</w:t>
      </w:r>
      <w:r w:rsidRPr="00B50EBA">
        <w:rPr>
          <w:rFonts w:ascii="Times New Roman" w:hAnsi="Times New Roman" w:cs="Times New Roman"/>
          <w:spacing w:val="-1"/>
          <w:sz w:val="28"/>
          <w:szCs w:val="28"/>
        </w:rPr>
        <w:t>довлетворение в полном объёме обращений в предоставлении услуги по погребению</w:t>
      </w:r>
      <w:r>
        <w:rPr>
          <w:rFonts w:ascii="Times New Roman" w:hAnsi="Times New Roman" w:cs="Times New Roman"/>
          <w:spacing w:val="-1"/>
          <w:sz w:val="28"/>
          <w:szCs w:val="28"/>
        </w:rPr>
        <w:t>;</w:t>
      </w:r>
    </w:p>
    <w:p w14:paraId="0EAA4F14"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B50EBA">
        <w:rPr>
          <w:rFonts w:ascii="Times New Roman" w:hAnsi="Times New Roman" w:cs="Times New Roman"/>
          <w:spacing w:val="-1"/>
          <w:sz w:val="28"/>
          <w:szCs w:val="28"/>
        </w:rPr>
        <w:t>беспечение достижения показателей муниципальной программы</w:t>
      </w:r>
      <w:r>
        <w:rPr>
          <w:rFonts w:ascii="Times New Roman" w:hAnsi="Times New Roman" w:cs="Times New Roman"/>
          <w:spacing w:val="-1"/>
          <w:sz w:val="28"/>
          <w:szCs w:val="28"/>
        </w:rPr>
        <w:t>;</w:t>
      </w:r>
    </w:p>
    <w:p w14:paraId="36A87D92"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о</w:t>
      </w:r>
      <w:r w:rsidRPr="00B50EBA">
        <w:rPr>
          <w:rFonts w:ascii="Times New Roman" w:hAnsi="Times New Roman" w:cs="Times New Roman"/>
          <w:spacing w:val="-1"/>
          <w:sz w:val="28"/>
          <w:szCs w:val="28"/>
        </w:rPr>
        <w:t>беспечение предоставления мер социальной поддержки для отдельных категорий граждан, пользующихся услугами городской бани</w:t>
      </w:r>
      <w:r>
        <w:rPr>
          <w:rFonts w:ascii="Times New Roman" w:hAnsi="Times New Roman" w:cs="Times New Roman"/>
          <w:spacing w:val="-1"/>
          <w:sz w:val="28"/>
          <w:szCs w:val="28"/>
        </w:rPr>
        <w:t>;</w:t>
      </w:r>
    </w:p>
    <w:p w14:paraId="78E61291" w14:textId="77777777" w:rsidR="00564832" w:rsidRDefault="00564832" w:rsidP="00564832">
      <w:pPr>
        <w:pStyle w:val="af4"/>
        <w:numPr>
          <w:ilvl w:val="0"/>
          <w:numId w:val="2"/>
        </w:numPr>
        <w:spacing w:after="0" w:line="360" w:lineRule="auto"/>
        <w:ind w:left="0" w:firstLine="567"/>
        <w:jc w:val="both"/>
        <w:rPr>
          <w:rFonts w:ascii="Times New Roman" w:hAnsi="Times New Roman" w:cs="Times New Roman"/>
          <w:spacing w:val="-1"/>
          <w:sz w:val="28"/>
          <w:szCs w:val="28"/>
        </w:rPr>
      </w:pPr>
      <w:r>
        <w:rPr>
          <w:rFonts w:ascii="Times New Roman" w:hAnsi="Times New Roman" w:cs="Times New Roman"/>
          <w:spacing w:val="-1"/>
          <w:sz w:val="28"/>
          <w:szCs w:val="28"/>
        </w:rPr>
        <w:t>н</w:t>
      </w:r>
      <w:r w:rsidRPr="00B50EBA">
        <w:rPr>
          <w:rFonts w:ascii="Times New Roman" w:hAnsi="Times New Roman" w:cs="Times New Roman"/>
          <w:spacing w:val="-1"/>
          <w:sz w:val="28"/>
          <w:szCs w:val="28"/>
        </w:rPr>
        <w:t>едопущение роста платы населения, использующего сжиженный газ в бытовых целях.</w:t>
      </w:r>
    </w:p>
    <w:p w14:paraId="2D633E49"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Известно, что затраты на энергетические ресурсы составляют существенную часть затрат городского бюджета, населения и хозяйствующих субъектов города. В условиях увеличения тарифов и цен на энергоносители их расточительное и неэффективное использование недопустимо. Перечисленными выше обстоятельствами объясняется высокая значимость проблемы энергосбережения и повышения энергетической эффективности для г</w:t>
      </w:r>
      <w:r>
        <w:rPr>
          <w:rFonts w:ascii="Times New Roman" w:hAnsi="Times New Roman" w:cs="Times New Roman"/>
          <w:spacing w:val="-1"/>
          <w:sz w:val="28"/>
          <w:szCs w:val="28"/>
        </w:rPr>
        <w:t>.</w:t>
      </w:r>
      <w:r w:rsidRPr="006B515C">
        <w:rPr>
          <w:rFonts w:ascii="Times New Roman" w:hAnsi="Times New Roman" w:cs="Times New Roman"/>
          <w:spacing w:val="-1"/>
          <w:sz w:val="28"/>
          <w:szCs w:val="28"/>
        </w:rPr>
        <w:t xml:space="preserve"> </w:t>
      </w:r>
      <w:r>
        <w:rPr>
          <w:rFonts w:ascii="Times New Roman" w:hAnsi="Times New Roman" w:cs="Times New Roman"/>
          <w:spacing w:val="-1"/>
          <w:sz w:val="28"/>
          <w:szCs w:val="28"/>
        </w:rPr>
        <w:t>Нефтеюганска</w:t>
      </w:r>
      <w:r w:rsidRPr="006B515C">
        <w:rPr>
          <w:rFonts w:ascii="Times New Roman" w:hAnsi="Times New Roman" w:cs="Times New Roman"/>
          <w:spacing w:val="-1"/>
          <w:sz w:val="28"/>
          <w:szCs w:val="28"/>
        </w:rPr>
        <w:t>.</w:t>
      </w:r>
    </w:p>
    <w:p w14:paraId="535948DD"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Для решения проблемы необходимо осуществление комплекса мероприятий, заключающихся в разработке, принятии и реализации согласованных действий по энергосбережению и повышению энергетической эффективности при производстве, передаче и потреблении энергетических ресурсов на территории г</w:t>
      </w:r>
      <w:r>
        <w:rPr>
          <w:rFonts w:ascii="Times New Roman" w:hAnsi="Times New Roman" w:cs="Times New Roman"/>
          <w:spacing w:val="-1"/>
          <w:sz w:val="28"/>
          <w:szCs w:val="28"/>
        </w:rPr>
        <w:t>.</w:t>
      </w:r>
      <w:r w:rsidRPr="006B515C">
        <w:rPr>
          <w:rFonts w:ascii="Times New Roman" w:hAnsi="Times New Roman" w:cs="Times New Roman"/>
          <w:spacing w:val="-1"/>
          <w:sz w:val="28"/>
          <w:szCs w:val="28"/>
        </w:rPr>
        <w:t xml:space="preserve"> </w:t>
      </w:r>
      <w:r>
        <w:rPr>
          <w:rFonts w:ascii="Times New Roman" w:hAnsi="Times New Roman" w:cs="Times New Roman"/>
          <w:spacing w:val="-1"/>
          <w:sz w:val="28"/>
          <w:szCs w:val="28"/>
        </w:rPr>
        <w:t>Нефтеюганска</w:t>
      </w:r>
      <w:r w:rsidRPr="006B515C">
        <w:rPr>
          <w:rFonts w:ascii="Times New Roman" w:hAnsi="Times New Roman" w:cs="Times New Roman"/>
          <w:spacing w:val="-1"/>
          <w:sz w:val="28"/>
          <w:szCs w:val="28"/>
        </w:rPr>
        <w:t>, и, прежде всего, в жилищной сфере, муниципальных учреждениях и унитарных предприятиях.</w:t>
      </w:r>
    </w:p>
    <w:p w14:paraId="234D3807"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Комплексный подход к энергосбережению и повышению энергетической эффективности позволит создать условия для повышения уровня жизни населения, роста экономического потенциала города, экологической безопасности территории, повышения эффективности функционирования инженерных систем жилищно-коммунального хозяйства и повышения уровня благоустройства городских территорий, повышения эффективности управления муниципальным имуществом.</w:t>
      </w:r>
    </w:p>
    <w:p w14:paraId="646B340A"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14:paraId="7FB8591E"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1)</w:t>
      </w:r>
      <w:r w:rsidRPr="006B515C">
        <w:rPr>
          <w:rFonts w:ascii="Times New Roman" w:hAnsi="Times New Roman" w:cs="Times New Roman"/>
          <w:spacing w:val="-1"/>
          <w:sz w:val="28"/>
          <w:szCs w:val="28"/>
        </w:rPr>
        <w:tab/>
        <w:t>комплексный характер проблемы, затрагивающей интересы и ресурсы не только органов местного самоуправления, но также хозяйствующих субъектов и населения, и необходимость координации совместных усилий;</w:t>
      </w:r>
    </w:p>
    <w:p w14:paraId="5E3FCCE8"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2)</w:t>
      </w:r>
      <w:r w:rsidRPr="006B515C">
        <w:rPr>
          <w:rFonts w:ascii="Times New Roman" w:hAnsi="Times New Roman" w:cs="Times New Roman"/>
          <w:spacing w:val="-1"/>
          <w:sz w:val="28"/>
          <w:szCs w:val="28"/>
        </w:rPr>
        <w:tab/>
        <w:t>необходимость эффективного расходования бюджетных средств при производстве, передаче и потреблении энергетических ресурсов и снижения рисков социально-экономического развития муниципального образования;</w:t>
      </w:r>
    </w:p>
    <w:p w14:paraId="50A4C79B"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3)</w:t>
      </w:r>
      <w:r w:rsidRPr="006B515C">
        <w:rPr>
          <w:rFonts w:ascii="Times New Roman" w:hAnsi="Times New Roman" w:cs="Times New Roman"/>
          <w:spacing w:val="-1"/>
          <w:sz w:val="28"/>
          <w:szCs w:val="28"/>
        </w:rPr>
        <w:tab/>
        <w:t>необходимость согласованного обеспечения выполнения задач энергосбережения и повышения энергетической эффективности, поставленных на федеральном и местном уровнях;</w:t>
      </w:r>
    </w:p>
    <w:p w14:paraId="5C8A71A7" w14:textId="77777777" w:rsidR="00564832" w:rsidRPr="006B515C" w:rsidRDefault="00564832" w:rsidP="00564832">
      <w:pPr>
        <w:spacing w:after="0" w:line="360" w:lineRule="auto"/>
        <w:ind w:firstLine="567"/>
        <w:jc w:val="both"/>
        <w:rPr>
          <w:rFonts w:ascii="Times New Roman" w:hAnsi="Times New Roman" w:cs="Times New Roman"/>
          <w:spacing w:val="-1"/>
          <w:sz w:val="28"/>
          <w:szCs w:val="28"/>
        </w:rPr>
      </w:pPr>
      <w:r w:rsidRPr="006B515C">
        <w:rPr>
          <w:rFonts w:ascii="Times New Roman" w:hAnsi="Times New Roman" w:cs="Times New Roman"/>
          <w:spacing w:val="-1"/>
          <w:sz w:val="28"/>
          <w:szCs w:val="28"/>
        </w:rPr>
        <w:t>4)</w:t>
      </w:r>
      <w:r w:rsidRPr="006B515C">
        <w:rPr>
          <w:rFonts w:ascii="Times New Roman" w:hAnsi="Times New Roman" w:cs="Times New Roman"/>
          <w:spacing w:val="-1"/>
          <w:sz w:val="28"/>
          <w:szCs w:val="28"/>
        </w:rPr>
        <w:tab/>
        <w:t>недостаток средств местного бюджета для финансирования всего комплекса энергосберегающих мероприятий и необходимость его софинансирования из федерального, областного и городского бюджетов, а также из внебюджетных источников.</w:t>
      </w:r>
    </w:p>
    <w:p w14:paraId="46370688"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Таблице </w:t>
      </w:r>
      <w:r w:rsidR="00671F53">
        <w:fldChar w:fldCharType="begin"/>
      </w:r>
      <w:r w:rsidR="00671F53">
        <w:instrText xml:space="preserve"> REF _Ref20721671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58</w:t>
      </w:r>
      <w:r w:rsidR="00671F53">
        <w:fldChar w:fldCharType="end"/>
      </w:r>
      <w:r>
        <w:rPr>
          <w:rFonts w:ascii="Times New Roman" w:hAnsi="Times New Roman" w:cs="Times New Roman"/>
          <w:spacing w:val="-1"/>
          <w:sz w:val="28"/>
          <w:szCs w:val="28"/>
        </w:rPr>
        <w:t xml:space="preserve"> представлена динамика целевых показателей в области энергосбережения и повышения энергетической эффективности по отраслям экономики.</w:t>
      </w:r>
    </w:p>
    <w:p w14:paraId="48027AB4" w14:textId="77777777" w:rsidR="00564832" w:rsidRDefault="00564832" w:rsidP="00564832">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222A296E"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2D7B35">
          <w:footerReference w:type="default" r:id="rId46"/>
          <w:pgSz w:w="11906" w:h="16838"/>
          <w:pgMar w:top="1134" w:right="851" w:bottom="1134" w:left="1701" w:header="709" w:footer="283" w:gutter="0"/>
          <w:cols w:space="708"/>
          <w:titlePg/>
          <w:docGrid w:linePitch="360"/>
        </w:sectPr>
      </w:pPr>
    </w:p>
    <w:p w14:paraId="468412DD" w14:textId="77777777" w:rsidR="00564832" w:rsidRPr="00D40670" w:rsidRDefault="00564832" w:rsidP="00564832">
      <w:pPr>
        <w:pStyle w:val="af7"/>
        <w:keepNext/>
        <w:spacing w:after="0"/>
        <w:jc w:val="right"/>
        <w:rPr>
          <w:rFonts w:ascii="Times New Roman" w:hAnsi="Times New Roman" w:cs="Times New Roman"/>
          <w:color w:val="auto"/>
          <w:sz w:val="24"/>
          <w:szCs w:val="24"/>
        </w:rPr>
      </w:pPr>
      <w:bookmarkStart w:id="480" w:name="_Ref20721671"/>
      <w:bookmarkStart w:id="481" w:name="_Toc29457545"/>
      <w:r w:rsidRPr="00D40670">
        <w:rPr>
          <w:rFonts w:ascii="Times New Roman" w:hAnsi="Times New Roman" w:cs="Times New Roman"/>
          <w:color w:val="auto"/>
          <w:sz w:val="24"/>
          <w:szCs w:val="24"/>
        </w:rPr>
        <w:t xml:space="preserve">Таблица </w:t>
      </w:r>
      <w:r w:rsidR="0047469B" w:rsidRPr="00D40670">
        <w:rPr>
          <w:rFonts w:ascii="Times New Roman" w:hAnsi="Times New Roman" w:cs="Times New Roman"/>
          <w:color w:val="auto"/>
          <w:sz w:val="24"/>
          <w:szCs w:val="24"/>
        </w:rPr>
        <w:fldChar w:fldCharType="begin"/>
      </w:r>
      <w:r w:rsidRPr="00D40670">
        <w:rPr>
          <w:rFonts w:ascii="Times New Roman" w:hAnsi="Times New Roman" w:cs="Times New Roman"/>
          <w:color w:val="auto"/>
          <w:sz w:val="24"/>
          <w:szCs w:val="24"/>
        </w:rPr>
        <w:instrText xml:space="preserve"> SEQ Таблица \* ARABIC </w:instrText>
      </w:r>
      <w:r w:rsidR="0047469B" w:rsidRPr="00D4067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58</w:t>
      </w:r>
      <w:r w:rsidR="0047469B" w:rsidRPr="00D40670">
        <w:rPr>
          <w:rFonts w:ascii="Times New Roman" w:hAnsi="Times New Roman" w:cs="Times New Roman"/>
          <w:color w:val="auto"/>
          <w:sz w:val="24"/>
          <w:szCs w:val="24"/>
        </w:rPr>
        <w:fldChar w:fldCharType="end"/>
      </w:r>
      <w:bookmarkEnd w:id="480"/>
      <w:r w:rsidRPr="00D40670">
        <w:rPr>
          <w:rFonts w:ascii="Times New Roman" w:hAnsi="Times New Roman" w:cs="Times New Roman"/>
          <w:color w:val="auto"/>
          <w:sz w:val="24"/>
          <w:szCs w:val="24"/>
        </w:rPr>
        <w:t xml:space="preserve">. </w:t>
      </w:r>
      <w:r>
        <w:rPr>
          <w:rFonts w:ascii="Times New Roman" w:hAnsi="Times New Roman" w:cs="Times New Roman"/>
          <w:color w:val="auto"/>
          <w:sz w:val="24"/>
          <w:szCs w:val="24"/>
        </w:rPr>
        <w:t>Динамика целевых показателей</w:t>
      </w:r>
      <w:r w:rsidRPr="00D40670">
        <w:rPr>
          <w:rFonts w:ascii="Times New Roman" w:hAnsi="Times New Roman" w:cs="Times New Roman"/>
          <w:color w:val="auto"/>
          <w:sz w:val="24"/>
          <w:szCs w:val="24"/>
        </w:rPr>
        <w:t xml:space="preserve"> в области энергосбережения и повышен</w:t>
      </w:r>
      <w:r>
        <w:rPr>
          <w:rFonts w:ascii="Times New Roman" w:hAnsi="Times New Roman" w:cs="Times New Roman"/>
          <w:color w:val="auto"/>
          <w:sz w:val="24"/>
          <w:szCs w:val="24"/>
        </w:rPr>
        <w:t>ия энергетической эффективности</w:t>
      </w:r>
      <w:bookmarkEnd w:id="481"/>
    </w:p>
    <w:tbl>
      <w:tblPr>
        <w:tblW w:w="5000" w:type="pct"/>
        <w:jc w:val="center"/>
        <w:tblLayout w:type="fixed"/>
        <w:tblLook w:val="04A0" w:firstRow="1" w:lastRow="0" w:firstColumn="1" w:lastColumn="0" w:noHBand="0" w:noVBand="1"/>
      </w:tblPr>
      <w:tblGrid>
        <w:gridCol w:w="691"/>
        <w:gridCol w:w="3624"/>
        <w:gridCol w:w="1727"/>
        <w:gridCol w:w="987"/>
        <w:gridCol w:w="987"/>
        <w:gridCol w:w="987"/>
        <w:gridCol w:w="987"/>
        <w:gridCol w:w="987"/>
        <w:gridCol w:w="987"/>
        <w:gridCol w:w="987"/>
        <w:gridCol w:w="1835"/>
      </w:tblGrid>
      <w:tr w:rsidR="00564832" w:rsidRPr="00D40670" w14:paraId="24D043F1" w14:textId="77777777" w:rsidTr="001A5672">
        <w:trPr>
          <w:trHeight w:val="20"/>
          <w:jc w:val="cent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48113"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 п/п</w:t>
            </w:r>
          </w:p>
        </w:tc>
        <w:tc>
          <w:tcPr>
            <w:tcW w:w="3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8991C"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Наименование целевых показателей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68D88"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Базовый показатель на начало реализации муниципальной программы</w:t>
            </w:r>
          </w:p>
        </w:tc>
        <w:tc>
          <w:tcPr>
            <w:tcW w:w="6804" w:type="dxa"/>
            <w:gridSpan w:val="7"/>
            <w:tcBorders>
              <w:top w:val="single" w:sz="4" w:space="0" w:color="auto"/>
              <w:left w:val="nil"/>
              <w:bottom w:val="single" w:sz="4" w:space="0" w:color="auto"/>
              <w:right w:val="single" w:sz="4" w:space="0" w:color="auto"/>
            </w:tcBorders>
            <w:shd w:val="clear" w:color="auto" w:fill="auto"/>
            <w:vAlign w:val="center"/>
            <w:hideMark/>
          </w:tcPr>
          <w:p w14:paraId="11306364"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Значения показателя по годам</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1A3A9"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Целевое значение показателя на момент окончания реализации муниципальной программы</w:t>
            </w:r>
          </w:p>
        </w:tc>
      </w:tr>
      <w:tr w:rsidR="00564832" w:rsidRPr="00D40670" w14:paraId="02FE00B2" w14:textId="77777777" w:rsidTr="001A5672">
        <w:trPr>
          <w:trHeight w:val="20"/>
          <w:jc w:val="cent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4CB3B35" w14:textId="77777777" w:rsidR="00564832" w:rsidRPr="00D40670" w:rsidRDefault="00564832" w:rsidP="001A5672">
            <w:pPr>
              <w:spacing w:after="0" w:line="240" w:lineRule="auto"/>
              <w:jc w:val="center"/>
              <w:rPr>
                <w:rFonts w:ascii="Times New Roman" w:eastAsia="Times New Roman" w:hAnsi="Times New Roman" w:cs="Times New Roman"/>
                <w:color w:val="000000"/>
                <w:sz w:val="20"/>
                <w:szCs w:val="20"/>
                <w:lang w:eastAsia="ru-RU"/>
              </w:rPr>
            </w:pPr>
          </w:p>
        </w:tc>
        <w:tc>
          <w:tcPr>
            <w:tcW w:w="3569" w:type="dxa"/>
            <w:vMerge/>
            <w:tcBorders>
              <w:top w:val="single" w:sz="4" w:space="0" w:color="auto"/>
              <w:left w:val="single" w:sz="4" w:space="0" w:color="auto"/>
              <w:bottom w:val="single" w:sz="4" w:space="0" w:color="auto"/>
              <w:right w:val="single" w:sz="4" w:space="0" w:color="auto"/>
            </w:tcBorders>
            <w:vAlign w:val="center"/>
            <w:hideMark/>
          </w:tcPr>
          <w:p w14:paraId="63AB451B" w14:textId="77777777" w:rsidR="00564832" w:rsidRPr="00D40670" w:rsidRDefault="00564832" w:rsidP="001A5672">
            <w:pPr>
              <w:spacing w:after="0" w:line="240" w:lineRule="auto"/>
              <w:jc w:val="center"/>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870961" w14:textId="77777777" w:rsidR="00564832" w:rsidRPr="00D40670" w:rsidRDefault="00564832" w:rsidP="001A5672">
            <w:pPr>
              <w:spacing w:after="0" w:line="240" w:lineRule="auto"/>
              <w:jc w:val="center"/>
              <w:rPr>
                <w:rFonts w:ascii="Times New Roman" w:eastAsia="Times New Roman" w:hAnsi="Times New Roman" w:cs="Times New Roman"/>
                <w:color w:val="000000"/>
                <w:sz w:val="20"/>
                <w:szCs w:val="20"/>
                <w:lang w:eastAsia="ru-RU"/>
              </w:rPr>
            </w:pPr>
          </w:p>
        </w:tc>
        <w:tc>
          <w:tcPr>
            <w:tcW w:w="972" w:type="dxa"/>
            <w:tcBorders>
              <w:top w:val="nil"/>
              <w:left w:val="nil"/>
              <w:bottom w:val="single" w:sz="4" w:space="0" w:color="auto"/>
              <w:right w:val="single" w:sz="4" w:space="0" w:color="auto"/>
            </w:tcBorders>
            <w:shd w:val="clear" w:color="auto" w:fill="auto"/>
            <w:vAlign w:val="center"/>
            <w:hideMark/>
          </w:tcPr>
          <w:p w14:paraId="237FAFA6"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2019</w:t>
            </w:r>
          </w:p>
        </w:tc>
        <w:tc>
          <w:tcPr>
            <w:tcW w:w="972" w:type="dxa"/>
            <w:tcBorders>
              <w:top w:val="nil"/>
              <w:left w:val="nil"/>
              <w:bottom w:val="single" w:sz="4" w:space="0" w:color="auto"/>
              <w:right w:val="single" w:sz="4" w:space="0" w:color="auto"/>
            </w:tcBorders>
            <w:shd w:val="clear" w:color="auto" w:fill="auto"/>
            <w:vAlign w:val="center"/>
            <w:hideMark/>
          </w:tcPr>
          <w:p w14:paraId="74822BDF"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2020</w:t>
            </w:r>
          </w:p>
        </w:tc>
        <w:tc>
          <w:tcPr>
            <w:tcW w:w="972" w:type="dxa"/>
            <w:tcBorders>
              <w:top w:val="nil"/>
              <w:left w:val="nil"/>
              <w:bottom w:val="single" w:sz="4" w:space="0" w:color="auto"/>
              <w:right w:val="single" w:sz="4" w:space="0" w:color="auto"/>
            </w:tcBorders>
            <w:shd w:val="clear" w:color="auto" w:fill="auto"/>
            <w:vAlign w:val="center"/>
            <w:hideMark/>
          </w:tcPr>
          <w:p w14:paraId="40DA0F89"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2021</w:t>
            </w:r>
          </w:p>
        </w:tc>
        <w:tc>
          <w:tcPr>
            <w:tcW w:w="972" w:type="dxa"/>
            <w:tcBorders>
              <w:top w:val="nil"/>
              <w:left w:val="nil"/>
              <w:bottom w:val="single" w:sz="4" w:space="0" w:color="auto"/>
              <w:right w:val="single" w:sz="4" w:space="0" w:color="auto"/>
            </w:tcBorders>
            <w:shd w:val="clear" w:color="auto" w:fill="auto"/>
            <w:vAlign w:val="center"/>
            <w:hideMark/>
          </w:tcPr>
          <w:p w14:paraId="0892C8A0"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2022</w:t>
            </w:r>
          </w:p>
        </w:tc>
        <w:tc>
          <w:tcPr>
            <w:tcW w:w="972" w:type="dxa"/>
            <w:tcBorders>
              <w:top w:val="nil"/>
              <w:left w:val="nil"/>
              <w:bottom w:val="single" w:sz="4" w:space="0" w:color="auto"/>
              <w:right w:val="single" w:sz="4" w:space="0" w:color="auto"/>
            </w:tcBorders>
            <w:shd w:val="clear" w:color="auto" w:fill="auto"/>
            <w:vAlign w:val="center"/>
            <w:hideMark/>
          </w:tcPr>
          <w:p w14:paraId="02274B0A"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2023</w:t>
            </w:r>
          </w:p>
        </w:tc>
        <w:tc>
          <w:tcPr>
            <w:tcW w:w="972" w:type="dxa"/>
            <w:tcBorders>
              <w:top w:val="nil"/>
              <w:left w:val="nil"/>
              <w:bottom w:val="single" w:sz="4" w:space="0" w:color="auto"/>
              <w:right w:val="single" w:sz="4" w:space="0" w:color="auto"/>
            </w:tcBorders>
            <w:shd w:val="clear" w:color="auto" w:fill="auto"/>
            <w:vAlign w:val="center"/>
            <w:hideMark/>
          </w:tcPr>
          <w:p w14:paraId="387678DA"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2024</w:t>
            </w:r>
          </w:p>
        </w:tc>
        <w:tc>
          <w:tcPr>
            <w:tcW w:w="972" w:type="dxa"/>
            <w:tcBorders>
              <w:top w:val="single" w:sz="4" w:space="0" w:color="auto"/>
              <w:left w:val="nil"/>
              <w:bottom w:val="single" w:sz="4" w:space="0" w:color="auto"/>
              <w:right w:val="single" w:sz="4" w:space="0" w:color="auto"/>
            </w:tcBorders>
            <w:vAlign w:val="center"/>
          </w:tcPr>
          <w:p w14:paraId="34072235" w14:textId="77777777" w:rsidR="00564832" w:rsidRPr="00D40670"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D40670">
              <w:rPr>
                <w:rFonts w:ascii="Times New Roman" w:eastAsia="Times New Roman" w:hAnsi="Times New Roman" w:cs="Times New Roman"/>
                <w:b/>
                <w:color w:val="000000"/>
                <w:sz w:val="20"/>
                <w:szCs w:val="20"/>
                <w:lang w:eastAsia="ru-RU"/>
              </w:rPr>
              <w:t>за период с 2025 по 2030 годы</w:t>
            </w:r>
          </w:p>
        </w:tc>
        <w:tc>
          <w:tcPr>
            <w:tcW w:w="1807" w:type="dxa"/>
            <w:vMerge/>
            <w:tcBorders>
              <w:top w:val="nil"/>
              <w:left w:val="single" w:sz="4" w:space="0" w:color="auto"/>
              <w:bottom w:val="single" w:sz="4" w:space="0" w:color="auto"/>
              <w:right w:val="single" w:sz="4" w:space="0" w:color="auto"/>
            </w:tcBorders>
            <w:vAlign w:val="center"/>
            <w:hideMark/>
          </w:tcPr>
          <w:p w14:paraId="10B82206" w14:textId="77777777" w:rsidR="00564832" w:rsidRPr="00D40670" w:rsidRDefault="00564832" w:rsidP="001A5672">
            <w:pPr>
              <w:spacing w:after="0" w:line="240" w:lineRule="auto"/>
              <w:jc w:val="center"/>
              <w:rPr>
                <w:rFonts w:ascii="Times New Roman" w:eastAsia="Times New Roman" w:hAnsi="Times New Roman" w:cs="Times New Roman"/>
                <w:color w:val="000000"/>
                <w:sz w:val="20"/>
                <w:szCs w:val="20"/>
                <w:lang w:eastAsia="ru-RU"/>
              </w:rPr>
            </w:pPr>
          </w:p>
        </w:tc>
      </w:tr>
    </w:tbl>
    <w:p w14:paraId="656D6F33" w14:textId="77777777" w:rsidR="00564832" w:rsidRPr="00E81561" w:rsidRDefault="00564832" w:rsidP="00564832">
      <w:pPr>
        <w:spacing w:after="0" w:line="120" w:lineRule="auto"/>
        <w:rPr>
          <w:rFonts w:ascii="Times New Roman" w:hAnsi="Times New Roman" w:cs="Times New Roman"/>
          <w:sz w:val="2"/>
          <w:szCs w:val="2"/>
        </w:rPr>
      </w:pPr>
    </w:p>
    <w:tbl>
      <w:tblPr>
        <w:tblW w:w="5000" w:type="pct"/>
        <w:jc w:val="center"/>
        <w:tblLayout w:type="fixed"/>
        <w:tblLook w:val="04A0" w:firstRow="1" w:lastRow="0" w:firstColumn="1" w:lastColumn="0" w:noHBand="0" w:noVBand="1"/>
      </w:tblPr>
      <w:tblGrid>
        <w:gridCol w:w="691"/>
        <w:gridCol w:w="3624"/>
        <w:gridCol w:w="1727"/>
        <w:gridCol w:w="987"/>
        <w:gridCol w:w="987"/>
        <w:gridCol w:w="987"/>
        <w:gridCol w:w="987"/>
        <w:gridCol w:w="987"/>
        <w:gridCol w:w="987"/>
        <w:gridCol w:w="987"/>
        <w:gridCol w:w="1835"/>
      </w:tblGrid>
      <w:tr w:rsidR="00B43587" w14:paraId="61F6350C" w14:textId="77777777" w:rsidTr="00671BE4">
        <w:trPr>
          <w:cantSplit/>
          <w:trHeight w:val="20"/>
          <w:tblHeader/>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324FDCC2"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vAlign w:val="center"/>
            <w:hideMark/>
          </w:tcPr>
          <w:p w14:paraId="3CD4D82B"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75AD5B"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3</w:t>
            </w:r>
          </w:p>
        </w:tc>
        <w:tc>
          <w:tcPr>
            <w:tcW w:w="972" w:type="dxa"/>
            <w:tcBorders>
              <w:top w:val="single" w:sz="4" w:space="0" w:color="auto"/>
              <w:left w:val="single" w:sz="4" w:space="0" w:color="auto"/>
              <w:bottom w:val="single" w:sz="4" w:space="0" w:color="auto"/>
              <w:right w:val="single" w:sz="4" w:space="0" w:color="auto"/>
            </w:tcBorders>
            <w:vAlign w:val="center"/>
            <w:hideMark/>
          </w:tcPr>
          <w:p w14:paraId="59885DB0"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4</w:t>
            </w:r>
          </w:p>
        </w:tc>
        <w:tc>
          <w:tcPr>
            <w:tcW w:w="972" w:type="dxa"/>
            <w:tcBorders>
              <w:top w:val="single" w:sz="4" w:space="0" w:color="auto"/>
              <w:left w:val="single" w:sz="4" w:space="0" w:color="auto"/>
              <w:bottom w:val="single" w:sz="4" w:space="0" w:color="auto"/>
              <w:right w:val="single" w:sz="4" w:space="0" w:color="auto"/>
            </w:tcBorders>
            <w:vAlign w:val="center"/>
            <w:hideMark/>
          </w:tcPr>
          <w:p w14:paraId="5F7F1CC6"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5</w:t>
            </w:r>
          </w:p>
        </w:tc>
        <w:tc>
          <w:tcPr>
            <w:tcW w:w="972" w:type="dxa"/>
            <w:tcBorders>
              <w:top w:val="single" w:sz="4" w:space="0" w:color="auto"/>
              <w:left w:val="single" w:sz="4" w:space="0" w:color="auto"/>
              <w:bottom w:val="single" w:sz="4" w:space="0" w:color="auto"/>
              <w:right w:val="single" w:sz="4" w:space="0" w:color="auto"/>
            </w:tcBorders>
            <w:vAlign w:val="center"/>
            <w:hideMark/>
          </w:tcPr>
          <w:p w14:paraId="2A7FD117"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6</w:t>
            </w:r>
          </w:p>
        </w:tc>
        <w:tc>
          <w:tcPr>
            <w:tcW w:w="972" w:type="dxa"/>
            <w:tcBorders>
              <w:top w:val="single" w:sz="4" w:space="0" w:color="auto"/>
              <w:left w:val="single" w:sz="4" w:space="0" w:color="auto"/>
              <w:bottom w:val="single" w:sz="4" w:space="0" w:color="auto"/>
              <w:right w:val="single" w:sz="4" w:space="0" w:color="auto"/>
            </w:tcBorders>
            <w:vAlign w:val="center"/>
            <w:hideMark/>
          </w:tcPr>
          <w:p w14:paraId="04852E2F"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7</w:t>
            </w:r>
          </w:p>
        </w:tc>
        <w:tc>
          <w:tcPr>
            <w:tcW w:w="972" w:type="dxa"/>
            <w:tcBorders>
              <w:top w:val="single" w:sz="4" w:space="0" w:color="auto"/>
              <w:left w:val="single" w:sz="4" w:space="0" w:color="auto"/>
              <w:bottom w:val="single" w:sz="4" w:space="0" w:color="auto"/>
              <w:right w:val="single" w:sz="4" w:space="0" w:color="auto"/>
            </w:tcBorders>
            <w:vAlign w:val="center"/>
            <w:hideMark/>
          </w:tcPr>
          <w:p w14:paraId="044977DA"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8</w:t>
            </w:r>
          </w:p>
        </w:tc>
        <w:tc>
          <w:tcPr>
            <w:tcW w:w="972" w:type="dxa"/>
            <w:tcBorders>
              <w:top w:val="single" w:sz="4" w:space="0" w:color="auto"/>
              <w:left w:val="single" w:sz="4" w:space="0" w:color="auto"/>
              <w:bottom w:val="single" w:sz="4" w:space="0" w:color="auto"/>
              <w:right w:val="single" w:sz="4" w:space="0" w:color="auto"/>
            </w:tcBorders>
            <w:vAlign w:val="center"/>
            <w:hideMark/>
          </w:tcPr>
          <w:p w14:paraId="11879135"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9</w:t>
            </w:r>
          </w:p>
        </w:tc>
        <w:tc>
          <w:tcPr>
            <w:tcW w:w="972" w:type="dxa"/>
            <w:tcBorders>
              <w:top w:val="single" w:sz="4" w:space="0" w:color="auto"/>
              <w:left w:val="single" w:sz="4" w:space="0" w:color="auto"/>
              <w:bottom w:val="single" w:sz="4" w:space="0" w:color="auto"/>
              <w:right w:val="single" w:sz="4" w:space="0" w:color="auto"/>
            </w:tcBorders>
            <w:vAlign w:val="center"/>
            <w:hideMark/>
          </w:tcPr>
          <w:p w14:paraId="18DA5BC6"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BFF7347"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11</w:t>
            </w:r>
          </w:p>
        </w:tc>
      </w:tr>
      <w:tr w:rsidR="00B43587" w14:paraId="568400CF" w14:textId="77777777" w:rsidTr="00671BE4">
        <w:trPr>
          <w:cantSplit/>
          <w:trHeight w:val="20"/>
          <w:jc w:val="center"/>
        </w:trPr>
        <w:tc>
          <w:tcPr>
            <w:tcW w:w="14560" w:type="dxa"/>
            <w:gridSpan w:val="11"/>
            <w:tcBorders>
              <w:top w:val="single" w:sz="4" w:space="0" w:color="auto"/>
              <w:left w:val="single" w:sz="4" w:space="0" w:color="auto"/>
              <w:bottom w:val="single" w:sz="4" w:space="0" w:color="auto"/>
              <w:right w:val="single" w:sz="4" w:space="0" w:color="auto"/>
            </w:tcBorders>
            <w:vAlign w:val="center"/>
            <w:hideMark/>
          </w:tcPr>
          <w:p w14:paraId="3D5DE76C"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 Целевые показатели в области энергосбережения и повышения энергетической эффективности в муниципальном секторе</w:t>
            </w:r>
          </w:p>
        </w:tc>
      </w:tr>
      <w:tr w:rsidR="00B43587" w14:paraId="64C06587"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211FF89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569" w:type="dxa"/>
            <w:tcBorders>
              <w:top w:val="single" w:sz="4" w:space="0" w:color="auto"/>
              <w:left w:val="nil"/>
              <w:bottom w:val="single" w:sz="4" w:space="0" w:color="auto"/>
              <w:right w:val="single" w:sz="4" w:space="0" w:color="auto"/>
            </w:tcBorders>
            <w:vAlign w:val="center"/>
            <w:hideMark/>
          </w:tcPr>
          <w:p w14:paraId="62908834"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 кВт*ч/м²</w:t>
            </w:r>
          </w:p>
        </w:tc>
        <w:tc>
          <w:tcPr>
            <w:tcW w:w="1701" w:type="dxa"/>
            <w:tcBorders>
              <w:top w:val="single" w:sz="4" w:space="0" w:color="auto"/>
              <w:left w:val="nil"/>
              <w:bottom w:val="single" w:sz="4" w:space="0" w:color="auto"/>
              <w:right w:val="single" w:sz="4" w:space="0" w:color="auto"/>
            </w:tcBorders>
            <w:vAlign w:val="center"/>
            <w:hideMark/>
          </w:tcPr>
          <w:p w14:paraId="5DC61A7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48,62</w:t>
            </w:r>
          </w:p>
        </w:tc>
        <w:tc>
          <w:tcPr>
            <w:tcW w:w="972" w:type="dxa"/>
            <w:tcBorders>
              <w:top w:val="nil"/>
              <w:left w:val="nil"/>
              <w:bottom w:val="single" w:sz="4" w:space="0" w:color="auto"/>
              <w:right w:val="single" w:sz="4" w:space="0" w:color="auto"/>
            </w:tcBorders>
            <w:vAlign w:val="center"/>
            <w:hideMark/>
          </w:tcPr>
          <w:p w14:paraId="13F13BF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48,62</w:t>
            </w:r>
          </w:p>
        </w:tc>
        <w:tc>
          <w:tcPr>
            <w:tcW w:w="972" w:type="dxa"/>
            <w:tcBorders>
              <w:top w:val="nil"/>
              <w:left w:val="nil"/>
              <w:bottom w:val="single" w:sz="4" w:space="0" w:color="auto"/>
              <w:right w:val="single" w:sz="4" w:space="0" w:color="auto"/>
            </w:tcBorders>
            <w:vAlign w:val="center"/>
            <w:hideMark/>
          </w:tcPr>
          <w:p w14:paraId="28954CB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48,60</w:t>
            </w:r>
          </w:p>
        </w:tc>
        <w:tc>
          <w:tcPr>
            <w:tcW w:w="972" w:type="dxa"/>
            <w:tcBorders>
              <w:top w:val="nil"/>
              <w:left w:val="nil"/>
              <w:bottom w:val="single" w:sz="4" w:space="0" w:color="auto"/>
              <w:right w:val="single" w:sz="4" w:space="0" w:color="auto"/>
            </w:tcBorders>
            <w:vAlign w:val="center"/>
            <w:hideMark/>
          </w:tcPr>
          <w:p w14:paraId="02ABE85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48,58</w:t>
            </w:r>
          </w:p>
        </w:tc>
        <w:tc>
          <w:tcPr>
            <w:tcW w:w="972" w:type="dxa"/>
            <w:tcBorders>
              <w:top w:val="nil"/>
              <w:left w:val="nil"/>
              <w:bottom w:val="single" w:sz="4" w:space="0" w:color="auto"/>
              <w:right w:val="single" w:sz="4" w:space="0" w:color="auto"/>
            </w:tcBorders>
            <w:vAlign w:val="center"/>
            <w:hideMark/>
          </w:tcPr>
          <w:p w14:paraId="17FDE4E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48,50</w:t>
            </w:r>
          </w:p>
        </w:tc>
        <w:tc>
          <w:tcPr>
            <w:tcW w:w="972" w:type="dxa"/>
            <w:tcBorders>
              <w:top w:val="nil"/>
              <w:left w:val="nil"/>
              <w:bottom w:val="single" w:sz="4" w:space="0" w:color="auto"/>
              <w:right w:val="single" w:sz="4" w:space="0" w:color="auto"/>
            </w:tcBorders>
            <w:vAlign w:val="center"/>
            <w:hideMark/>
          </w:tcPr>
          <w:p w14:paraId="0242E60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48,45</w:t>
            </w:r>
          </w:p>
        </w:tc>
        <w:tc>
          <w:tcPr>
            <w:tcW w:w="972" w:type="dxa"/>
            <w:tcBorders>
              <w:top w:val="nil"/>
              <w:left w:val="nil"/>
              <w:bottom w:val="single" w:sz="4" w:space="0" w:color="auto"/>
              <w:right w:val="single" w:sz="4" w:space="0" w:color="auto"/>
            </w:tcBorders>
            <w:vAlign w:val="center"/>
            <w:hideMark/>
          </w:tcPr>
          <w:p w14:paraId="5B7EA9C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48,44</w:t>
            </w:r>
          </w:p>
        </w:tc>
        <w:tc>
          <w:tcPr>
            <w:tcW w:w="972" w:type="dxa"/>
            <w:tcBorders>
              <w:top w:val="single" w:sz="4" w:space="0" w:color="auto"/>
              <w:left w:val="nil"/>
              <w:bottom w:val="single" w:sz="4" w:space="0" w:color="auto"/>
              <w:right w:val="single" w:sz="4" w:space="0" w:color="auto"/>
            </w:tcBorders>
            <w:vAlign w:val="center"/>
            <w:hideMark/>
          </w:tcPr>
          <w:p w14:paraId="254402F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46,00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D32E67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46,00</w:t>
            </w:r>
          </w:p>
        </w:tc>
      </w:tr>
      <w:tr w:rsidR="00B43587" w14:paraId="295CCFD6"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4403E76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569" w:type="dxa"/>
            <w:tcBorders>
              <w:top w:val="single" w:sz="4" w:space="0" w:color="auto"/>
              <w:left w:val="nil"/>
              <w:bottom w:val="single" w:sz="4" w:space="0" w:color="auto"/>
              <w:right w:val="single" w:sz="4" w:space="0" w:color="auto"/>
            </w:tcBorders>
            <w:vAlign w:val="center"/>
            <w:hideMark/>
          </w:tcPr>
          <w:p w14:paraId="64D026F6"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тепловой энергии на снабжение органов местного самоуправления и муниципальных учреждений (в расчете на 1 кв. метр общей площади), Гкал/м²</w:t>
            </w:r>
          </w:p>
        </w:tc>
        <w:tc>
          <w:tcPr>
            <w:tcW w:w="1701" w:type="dxa"/>
            <w:tcBorders>
              <w:top w:val="single" w:sz="4" w:space="0" w:color="auto"/>
              <w:left w:val="nil"/>
              <w:bottom w:val="single" w:sz="4" w:space="0" w:color="auto"/>
              <w:right w:val="single" w:sz="4" w:space="0" w:color="auto"/>
            </w:tcBorders>
            <w:vAlign w:val="center"/>
            <w:hideMark/>
          </w:tcPr>
          <w:p w14:paraId="2073AA7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972" w:type="dxa"/>
            <w:tcBorders>
              <w:top w:val="nil"/>
              <w:left w:val="nil"/>
              <w:bottom w:val="single" w:sz="4" w:space="0" w:color="auto"/>
              <w:right w:val="single" w:sz="4" w:space="0" w:color="auto"/>
            </w:tcBorders>
            <w:vAlign w:val="center"/>
            <w:hideMark/>
          </w:tcPr>
          <w:p w14:paraId="105EB3A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972" w:type="dxa"/>
            <w:tcBorders>
              <w:top w:val="nil"/>
              <w:left w:val="nil"/>
              <w:bottom w:val="single" w:sz="4" w:space="0" w:color="auto"/>
              <w:right w:val="single" w:sz="4" w:space="0" w:color="auto"/>
            </w:tcBorders>
            <w:vAlign w:val="center"/>
            <w:hideMark/>
          </w:tcPr>
          <w:p w14:paraId="1C1ED82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972" w:type="dxa"/>
            <w:tcBorders>
              <w:top w:val="nil"/>
              <w:left w:val="nil"/>
              <w:bottom w:val="single" w:sz="4" w:space="0" w:color="auto"/>
              <w:right w:val="single" w:sz="4" w:space="0" w:color="auto"/>
            </w:tcBorders>
            <w:vAlign w:val="center"/>
            <w:hideMark/>
          </w:tcPr>
          <w:p w14:paraId="6656F26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972" w:type="dxa"/>
            <w:tcBorders>
              <w:top w:val="nil"/>
              <w:left w:val="nil"/>
              <w:bottom w:val="single" w:sz="4" w:space="0" w:color="auto"/>
              <w:right w:val="single" w:sz="4" w:space="0" w:color="auto"/>
            </w:tcBorders>
            <w:vAlign w:val="center"/>
            <w:hideMark/>
          </w:tcPr>
          <w:p w14:paraId="309E805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972" w:type="dxa"/>
            <w:tcBorders>
              <w:top w:val="nil"/>
              <w:left w:val="nil"/>
              <w:bottom w:val="single" w:sz="4" w:space="0" w:color="auto"/>
              <w:right w:val="single" w:sz="4" w:space="0" w:color="auto"/>
            </w:tcBorders>
            <w:vAlign w:val="center"/>
            <w:hideMark/>
          </w:tcPr>
          <w:p w14:paraId="4BAF179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972" w:type="dxa"/>
            <w:tcBorders>
              <w:top w:val="nil"/>
              <w:left w:val="nil"/>
              <w:bottom w:val="single" w:sz="4" w:space="0" w:color="auto"/>
              <w:right w:val="single" w:sz="4" w:space="0" w:color="auto"/>
            </w:tcBorders>
            <w:vAlign w:val="center"/>
            <w:hideMark/>
          </w:tcPr>
          <w:p w14:paraId="1728273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972" w:type="dxa"/>
            <w:tcBorders>
              <w:top w:val="single" w:sz="4" w:space="0" w:color="auto"/>
              <w:left w:val="nil"/>
              <w:bottom w:val="single" w:sz="4" w:space="0" w:color="auto"/>
              <w:right w:val="single" w:sz="4" w:space="0" w:color="auto"/>
            </w:tcBorders>
            <w:vAlign w:val="center"/>
            <w:hideMark/>
          </w:tcPr>
          <w:p w14:paraId="7A742C8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5DD644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w:t>
            </w:r>
          </w:p>
        </w:tc>
      </w:tr>
      <w:tr w:rsidR="00B43587" w14:paraId="2D435F94"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689E08A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569" w:type="dxa"/>
            <w:tcBorders>
              <w:top w:val="single" w:sz="4" w:space="0" w:color="auto"/>
              <w:left w:val="nil"/>
              <w:bottom w:val="single" w:sz="4" w:space="0" w:color="auto"/>
              <w:right w:val="single" w:sz="4" w:space="0" w:color="auto"/>
            </w:tcBorders>
            <w:vAlign w:val="center"/>
            <w:hideMark/>
          </w:tcPr>
          <w:p w14:paraId="11BDD1B2"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холодной воды на снабжение органов местного самоуправления и муниципальных учреждений (в расчете на 1 человека), м³/чел.</w:t>
            </w:r>
          </w:p>
        </w:tc>
        <w:tc>
          <w:tcPr>
            <w:tcW w:w="1701" w:type="dxa"/>
            <w:tcBorders>
              <w:top w:val="single" w:sz="4" w:space="0" w:color="auto"/>
              <w:left w:val="nil"/>
              <w:bottom w:val="single" w:sz="4" w:space="0" w:color="auto"/>
              <w:right w:val="single" w:sz="4" w:space="0" w:color="auto"/>
            </w:tcBorders>
            <w:vAlign w:val="center"/>
            <w:hideMark/>
          </w:tcPr>
          <w:p w14:paraId="3A225EE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4,79</w:t>
            </w:r>
          </w:p>
        </w:tc>
        <w:tc>
          <w:tcPr>
            <w:tcW w:w="972" w:type="dxa"/>
            <w:tcBorders>
              <w:top w:val="nil"/>
              <w:left w:val="nil"/>
              <w:bottom w:val="single" w:sz="4" w:space="0" w:color="auto"/>
              <w:right w:val="single" w:sz="4" w:space="0" w:color="auto"/>
            </w:tcBorders>
            <w:vAlign w:val="center"/>
            <w:hideMark/>
          </w:tcPr>
          <w:p w14:paraId="539F7119"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4,79</w:t>
            </w:r>
          </w:p>
        </w:tc>
        <w:tc>
          <w:tcPr>
            <w:tcW w:w="972" w:type="dxa"/>
            <w:tcBorders>
              <w:top w:val="nil"/>
              <w:left w:val="nil"/>
              <w:bottom w:val="single" w:sz="4" w:space="0" w:color="auto"/>
              <w:right w:val="single" w:sz="4" w:space="0" w:color="auto"/>
            </w:tcBorders>
            <w:vAlign w:val="center"/>
            <w:hideMark/>
          </w:tcPr>
          <w:p w14:paraId="26C2BA3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4,77</w:t>
            </w:r>
          </w:p>
        </w:tc>
        <w:tc>
          <w:tcPr>
            <w:tcW w:w="972" w:type="dxa"/>
            <w:tcBorders>
              <w:top w:val="nil"/>
              <w:left w:val="nil"/>
              <w:bottom w:val="single" w:sz="4" w:space="0" w:color="auto"/>
              <w:right w:val="single" w:sz="4" w:space="0" w:color="auto"/>
            </w:tcBorders>
            <w:vAlign w:val="center"/>
            <w:hideMark/>
          </w:tcPr>
          <w:p w14:paraId="176F1D5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4,76</w:t>
            </w:r>
          </w:p>
        </w:tc>
        <w:tc>
          <w:tcPr>
            <w:tcW w:w="972" w:type="dxa"/>
            <w:tcBorders>
              <w:top w:val="nil"/>
              <w:left w:val="nil"/>
              <w:bottom w:val="single" w:sz="4" w:space="0" w:color="auto"/>
              <w:right w:val="single" w:sz="4" w:space="0" w:color="auto"/>
            </w:tcBorders>
            <w:vAlign w:val="center"/>
            <w:hideMark/>
          </w:tcPr>
          <w:p w14:paraId="1CC6278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4,75</w:t>
            </w:r>
          </w:p>
        </w:tc>
        <w:tc>
          <w:tcPr>
            <w:tcW w:w="972" w:type="dxa"/>
            <w:tcBorders>
              <w:top w:val="nil"/>
              <w:left w:val="nil"/>
              <w:bottom w:val="single" w:sz="4" w:space="0" w:color="auto"/>
              <w:right w:val="single" w:sz="4" w:space="0" w:color="auto"/>
            </w:tcBorders>
            <w:vAlign w:val="center"/>
            <w:hideMark/>
          </w:tcPr>
          <w:p w14:paraId="78E7C02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4,74</w:t>
            </w:r>
          </w:p>
        </w:tc>
        <w:tc>
          <w:tcPr>
            <w:tcW w:w="972" w:type="dxa"/>
            <w:tcBorders>
              <w:top w:val="nil"/>
              <w:left w:val="nil"/>
              <w:bottom w:val="single" w:sz="4" w:space="0" w:color="auto"/>
              <w:right w:val="single" w:sz="4" w:space="0" w:color="auto"/>
            </w:tcBorders>
            <w:vAlign w:val="center"/>
            <w:hideMark/>
          </w:tcPr>
          <w:p w14:paraId="6DC3B55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4,73</w:t>
            </w:r>
          </w:p>
        </w:tc>
        <w:tc>
          <w:tcPr>
            <w:tcW w:w="972" w:type="dxa"/>
            <w:tcBorders>
              <w:top w:val="single" w:sz="4" w:space="0" w:color="auto"/>
              <w:left w:val="nil"/>
              <w:bottom w:val="single" w:sz="4" w:space="0" w:color="auto"/>
              <w:right w:val="single" w:sz="4" w:space="0" w:color="auto"/>
            </w:tcBorders>
            <w:vAlign w:val="center"/>
            <w:hideMark/>
          </w:tcPr>
          <w:p w14:paraId="0811B44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A3E25F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4,71</w:t>
            </w:r>
          </w:p>
        </w:tc>
      </w:tr>
      <w:tr w:rsidR="00B43587" w14:paraId="3BEA59ED"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0CB68B5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569" w:type="dxa"/>
            <w:tcBorders>
              <w:top w:val="single" w:sz="4" w:space="0" w:color="auto"/>
              <w:left w:val="nil"/>
              <w:bottom w:val="single" w:sz="4" w:space="0" w:color="auto"/>
              <w:right w:val="single" w:sz="4" w:space="0" w:color="auto"/>
            </w:tcBorders>
            <w:vAlign w:val="center"/>
            <w:hideMark/>
          </w:tcPr>
          <w:p w14:paraId="520CECB0"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горячей воды на снабжение органов местного самоуправления и муниципальных учреждений (в расчете на 1 человека), м³/чел.</w:t>
            </w:r>
          </w:p>
        </w:tc>
        <w:tc>
          <w:tcPr>
            <w:tcW w:w="1701" w:type="dxa"/>
            <w:tcBorders>
              <w:top w:val="single" w:sz="4" w:space="0" w:color="auto"/>
              <w:left w:val="nil"/>
              <w:bottom w:val="single" w:sz="4" w:space="0" w:color="auto"/>
              <w:right w:val="single" w:sz="4" w:space="0" w:color="auto"/>
            </w:tcBorders>
            <w:vAlign w:val="center"/>
            <w:hideMark/>
          </w:tcPr>
          <w:p w14:paraId="54E0F27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972" w:type="dxa"/>
            <w:tcBorders>
              <w:top w:val="nil"/>
              <w:left w:val="nil"/>
              <w:bottom w:val="single" w:sz="4" w:space="0" w:color="auto"/>
              <w:right w:val="single" w:sz="4" w:space="0" w:color="auto"/>
            </w:tcBorders>
            <w:vAlign w:val="center"/>
            <w:hideMark/>
          </w:tcPr>
          <w:p w14:paraId="54C32AA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972" w:type="dxa"/>
            <w:tcBorders>
              <w:top w:val="nil"/>
              <w:left w:val="nil"/>
              <w:bottom w:val="single" w:sz="4" w:space="0" w:color="auto"/>
              <w:right w:val="single" w:sz="4" w:space="0" w:color="auto"/>
            </w:tcBorders>
            <w:vAlign w:val="center"/>
            <w:hideMark/>
          </w:tcPr>
          <w:p w14:paraId="5E483DE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972" w:type="dxa"/>
            <w:tcBorders>
              <w:top w:val="nil"/>
              <w:left w:val="nil"/>
              <w:bottom w:val="single" w:sz="4" w:space="0" w:color="auto"/>
              <w:right w:val="single" w:sz="4" w:space="0" w:color="auto"/>
            </w:tcBorders>
            <w:vAlign w:val="center"/>
            <w:hideMark/>
          </w:tcPr>
          <w:p w14:paraId="147CB79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972" w:type="dxa"/>
            <w:tcBorders>
              <w:top w:val="nil"/>
              <w:left w:val="nil"/>
              <w:bottom w:val="single" w:sz="4" w:space="0" w:color="auto"/>
              <w:right w:val="single" w:sz="4" w:space="0" w:color="auto"/>
            </w:tcBorders>
            <w:vAlign w:val="center"/>
            <w:hideMark/>
          </w:tcPr>
          <w:p w14:paraId="0F9B02E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972" w:type="dxa"/>
            <w:tcBorders>
              <w:top w:val="nil"/>
              <w:left w:val="nil"/>
              <w:bottom w:val="single" w:sz="4" w:space="0" w:color="auto"/>
              <w:right w:val="single" w:sz="4" w:space="0" w:color="auto"/>
            </w:tcBorders>
            <w:vAlign w:val="center"/>
            <w:hideMark/>
          </w:tcPr>
          <w:p w14:paraId="48CC225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972" w:type="dxa"/>
            <w:tcBorders>
              <w:top w:val="nil"/>
              <w:left w:val="nil"/>
              <w:bottom w:val="single" w:sz="4" w:space="0" w:color="auto"/>
              <w:right w:val="single" w:sz="4" w:space="0" w:color="auto"/>
            </w:tcBorders>
            <w:vAlign w:val="center"/>
            <w:hideMark/>
          </w:tcPr>
          <w:p w14:paraId="5A4EB1E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972" w:type="dxa"/>
            <w:tcBorders>
              <w:top w:val="single" w:sz="4" w:space="0" w:color="auto"/>
              <w:left w:val="nil"/>
              <w:bottom w:val="single" w:sz="4" w:space="0" w:color="auto"/>
              <w:right w:val="single" w:sz="4" w:space="0" w:color="auto"/>
            </w:tcBorders>
            <w:vAlign w:val="center"/>
            <w:hideMark/>
          </w:tcPr>
          <w:p w14:paraId="180B071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A1CBF7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r>
      <w:tr w:rsidR="00B43587" w14:paraId="078F5F65"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2888B25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569" w:type="dxa"/>
            <w:tcBorders>
              <w:top w:val="single" w:sz="4" w:space="0" w:color="auto"/>
              <w:left w:val="single" w:sz="4" w:space="0" w:color="auto"/>
              <w:bottom w:val="single" w:sz="4" w:space="0" w:color="auto"/>
              <w:right w:val="single" w:sz="4" w:space="0" w:color="auto"/>
            </w:tcBorders>
            <w:vAlign w:val="center"/>
            <w:hideMark/>
          </w:tcPr>
          <w:p w14:paraId="1F2E73E5"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природного газа на снабжение органов местного самоуправления и муниципальных учреждений (в расчете на 1 человека), м³/чел.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20EC2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0E11B8A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58E639A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133FC5F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1099807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6BE183B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5869EF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588DD02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376971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B43587" w14:paraId="04809655"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224B59D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569" w:type="dxa"/>
            <w:tcBorders>
              <w:top w:val="single" w:sz="4" w:space="0" w:color="auto"/>
              <w:left w:val="nil"/>
              <w:bottom w:val="single" w:sz="4" w:space="0" w:color="auto"/>
              <w:right w:val="single" w:sz="4" w:space="0" w:color="000000"/>
            </w:tcBorders>
            <w:vAlign w:val="center"/>
            <w:hideMark/>
          </w:tcPr>
          <w:p w14:paraId="3FC27721"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 %</w:t>
            </w:r>
          </w:p>
        </w:tc>
        <w:tc>
          <w:tcPr>
            <w:tcW w:w="1701" w:type="dxa"/>
            <w:tcBorders>
              <w:top w:val="single" w:sz="4" w:space="0" w:color="auto"/>
              <w:left w:val="nil"/>
              <w:bottom w:val="single" w:sz="4" w:space="0" w:color="auto"/>
              <w:right w:val="single" w:sz="4" w:space="0" w:color="000000"/>
            </w:tcBorders>
            <w:vAlign w:val="center"/>
            <w:hideMark/>
          </w:tcPr>
          <w:p w14:paraId="226107A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7F6F634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6F3FFA1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046B6FF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28B36EE9"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06B2B71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11279E8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37F9E72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807" w:type="dxa"/>
            <w:tcBorders>
              <w:top w:val="single" w:sz="4" w:space="0" w:color="auto"/>
              <w:left w:val="single" w:sz="4" w:space="0" w:color="auto"/>
              <w:bottom w:val="single" w:sz="4" w:space="0" w:color="auto"/>
              <w:right w:val="single" w:sz="4" w:space="0" w:color="000000"/>
            </w:tcBorders>
            <w:vAlign w:val="center"/>
            <w:hideMark/>
          </w:tcPr>
          <w:p w14:paraId="0925A6E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43587" w14:paraId="17ED0030"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5413E70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569" w:type="dxa"/>
            <w:tcBorders>
              <w:top w:val="single" w:sz="4" w:space="0" w:color="auto"/>
              <w:left w:val="nil"/>
              <w:bottom w:val="single" w:sz="4" w:space="0" w:color="auto"/>
              <w:right w:val="single" w:sz="4" w:space="0" w:color="000000"/>
            </w:tcBorders>
            <w:vAlign w:val="center"/>
            <w:hideMark/>
          </w:tcPr>
          <w:p w14:paraId="1A923768"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Количество энергосервисных договоров (контрактов), заключенных органами местного самоуправления и муниципальными учреждениями, шт.</w:t>
            </w:r>
          </w:p>
        </w:tc>
        <w:tc>
          <w:tcPr>
            <w:tcW w:w="1701" w:type="dxa"/>
            <w:tcBorders>
              <w:top w:val="single" w:sz="4" w:space="0" w:color="auto"/>
              <w:left w:val="nil"/>
              <w:bottom w:val="single" w:sz="4" w:space="0" w:color="auto"/>
              <w:right w:val="single" w:sz="4" w:space="0" w:color="000000"/>
            </w:tcBorders>
            <w:vAlign w:val="center"/>
            <w:hideMark/>
          </w:tcPr>
          <w:p w14:paraId="76645809"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0292478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40CE11F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3C94962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2B519AC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74ABB61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7A7626A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21B52CB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807" w:type="dxa"/>
            <w:tcBorders>
              <w:top w:val="single" w:sz="4" w:space="0" w:color="auto"/>
              <w:left w:val="single" w:sz="4" w:space="0" w:color="auto"/>
              <w:bottom w:val="single" w:sz="4" w:space="0" w:color="auto"/>
              <w:right w:val="single" w:sz="4" w:space="0" w:color="000000"/>
            </w:tcBorders>
            <w:vAlign w:val="center"/>
            <w:hideMark/>
          </w:tcPr>
          <w:p w14:paraId="3E81E2F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43587" w14:paraId="2B3949EF" w14:textId="77777777" w:rsidTr="00671BE4">
        <w:trPr>
          <w:cantSplit/>
          <w:trHeight w:val="20"/>
          <w:jc w:val="center"/>
        </w:trPr>
        <w:tc>
          <w:tcPr>
            <w:tcW w:w="14560" w:type="dxa"/>
            <w:gridSpan w:val="11"/>
            <w:tcBorders>
              <w:top w:val="single" w:sz="4" w:space="0" w:color="auto"/>
              <w:left w:val="single" w:sz="4" w:space="0" w:color="auto"/>
              <w:bottom w:val="single" w:sz="4" w:space="0" w:color="auto"/>
              <w:right w:val="single" w:sz="4" w:space="0" w:color="auto"/>
            </w:tcBorders>
            <w:vAlign w:val="center"/>
            <w:hideMark/>
          </w:tcPr>
          <w:p w14:paraId="7A2CFED6"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 Целевые показатели в области энергосбережения и повышения энергетической эффективности в жилищном фонде</w:t>
            </w:r>
          </w:p>
        </w:tc>
      </w:tr>
      <w:tr w:rsidR="00B43587" w14:paraId="0C927BBC"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4FD628C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569" w:type="dxa"/>
            <w:tcBorders>
              <w:top w:val="single" w:sz="4" w:space="0" w:color="auto"/>
              <w:left w:val="nil"/>
              <w:bottom w:val="single" w:sz="4" w:space="0" w:color="auto"/>
              <w:right w:val="single" w:sz="4" w:space="0" w:color="auto"/>
            </w:tcBorders>
            <w:vAlign w:val="center"/>
            <w:hideMark/>
          </w:tcPr>
          <w:p w14:paraId="65E6EA53"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тепловой энергии в многоквартирных домах (в расчете на 1 кв. метр общей площади), Гкал/м²</w:t>
            </w:r>
          </w:p>
        </w:tc>
        <w:tc>
          <w:tcPr>
            <w:tcW w:w="1701" w:type="dxa"/>
            <w:tcBorders>
              <w:top w:val="single" w:sz="4" w:space="0" w:color="auto"/>
              <w:left w:val="nil"/>
              <w:bottom w:val="single" w:sz="4" w:space="0" w:color="auto"/>
              <w:right w:val="single" w:sz="4" w:space="0" w:color="auto"/>
            </w:tcBorders>
            <w:vAlign w:val="center"/>
            <w:hideMark/>
          </w:tcPr>
          <w:p w14:paraId="66B86D6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nil"/>
              <w:left w:val="nil"/>
              <w:bottom w:val="single" w:sz="4" w:space="0" w:color="auto"/>
              <w:right w:val="single" w:sz="4" w:space="0" w:color="auto"/>
            </w:tcBorders>
            <w:vAlign w:val="center"/>
            <w:hideMark/>
          </w:tcPr>
          <w:p w14:paraId="4C4A2744"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nil"/>
              <w:left w:val="nil"/>
              <w:bottom w:val="single" w:sz="4" w:space="0" w:color="auto"/>
              <w:right w:val="single" w:sz="4" w:space="0" w:color="auto"/>
            </w:tcBorders>
            <w:vAlign w:val="center"/>
            <w:hideMark/>
          </w:tcPr>
          <w:p w14:paraId="53D1388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nil"/>
              <w:left w:val="nil"/>
              <w:bottom w:val="single" w:sz="4" w:space="0" w:color="auto"/>
              <w:right w:val="single" w:sz="4" w:space="0" w:color="auto"/>
            </w:tcBorders>
            <w:vAlign w:val="center"/>
            <w:hideMark/>
          </w:tcPr>
          <w:p w14:paraId="1C72E1F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nil"/>
              <w:left w:val="nil"/>
              <w:bottom w:val="single" w:sz="4" w:space="0" w:color="auto"/>
              <w:right w:val="single" w:sz="4" w:space="0" w:color="auto"/>
            </w:tcBorders>
            <w:vAlign w:val="center"/>
            <w:hideMark/>
          </w:tcPr>
          <w:p w14:paraId="7E54C1A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nil"/>
              <w:left w:val="nil"/>
              <w:bottom w:val="single" w:sz="4" w:space="0" w:color="auto"/>
              <w:right w:val="single" w:sz="4" w:space="0" w:color="auto"/>
            </w:tcBorders>
            <w:vAlign w:val="center"/>
            <w:hideMark/>
          </w:tcPr>
          <w:p w14:paraId="1495676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nil"/>
              <w:left w:val="nil"/>
              <w:bottom w:val="single" w:sz="4" w:space="0" w:color="auto"/>
              <w:right w:val="single" w:sz="4" w:space="0" w:color="auto"/>
            </w:tcBorders>
            <w:vAlign w:val="center"/>
            <w:hideMark/>
          </w:tcPr>
          <w:p w14:paraId="42AD98F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0,33</w:t>
            </w:r>
          </w:p>
        </w:tc>
        <w:tc>
          <w:tcPr>
            <w:tcW w:w="972" w:type="dxa"/>
            <w:tcBorders>
              <w:top w:val="single" w:sz="4" w:space="0" w:color="auto"/>
              <w:left w:val="nil"/>
              <w:bottom w:val="single" w:sz="4" w:space="0" w:color="auto"/>
              <w:right w:val="single" w:sz="4" w:space="0" w:color="auto"/>
            </w:tcBorders>
            <w:vAlign w:val="center"/>
            <w:hideMark/>
          </w:tcPr>
          <w:p w14:paraId="18D10EF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737390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0,30</w:t>
            </w:r>
          </w:p>
        </w:tc>
      </w:tr>
      <w:tr w:rsidR="00B43587" w14:paraId="752B6E00"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6AA1A0C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569" w:type="dxa"/>
            <w:tcBorders>
              <w:top w:val="single" w:sz="4" w:space="0" w:color="auto"/>
              <w:left w:val="nil"/>
              <w:bottom w:val="single" w:sz="4" w:space="0" w:color="auto"/>
              <w:right w:val="single" w:sz="4" w:space="0" w:color="auto"/>
            </w:tcBorders>
            <w:vAlign w:val="center"/>
            <w:hideMark/>
          </w:tcPr>
          <w:p w14:paraId="55A0F490"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холодной воды в многоквартирных домах (в расчете на 1 жителя), м³/чел.</w:t>
            </w:r>
          </w:p>
        </w:tc>
        <w:tc>
          <w:tcPr>
            <w:tcW w:w="1701" w:type="dxa"/>
            <w:tcBorders>
              <w:top w:val="single" w:sz="4" w:space="0" w:color="auto"/>
              <w:left w:val="nil"/>
              <w:bottom w:val="single" w:sz="4" w:space="0" w:color="auto"/>
              <w:right w:val="single" w:sz="4" w:space="0" w:color="auto"/>
            </w:tcBorders>
            <w:vAlign w:val="center"/>
            <w:hideMark/>
          </w:tcPr>
          <w:p w14:paraId="1AD31A19"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30,70</w:t>
            </w:r>
          </w:p>
        </w:tc>
        <w:tc>
          <w:tcPr>
            <w:tcW w:w="972" w:type="dxa"/>
            <w:tcBorders>
              <w:top w:val="nil"/>
              <w:left w:val="nil"/>
              <w:bottom w:val="single" w:sz="4" w:space="0" w:color="auto"/>
              <w:right w:val="single" w:sz="4" w:space="0" w:color="auto"/>
            </w:tcBorders>
            <w:vAlign w:val="center"/>
            <w:hideMark/>
          </w:tcPr>
          <w:p w14:paraId="2F9CE62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30,70</w:t>
            </w:r>
          </w:p>
        </w:tc>
        <w:tc>
          <w:tcPr>
            <w:tcW w:w="972" w:type="dxa"/>
            <w:tcBorders>
              <w:top w:val="nil"/>
              <w:left w:val="nil"/>
              <w:bottom w:val="single" w:sz="4" w:space="0" w:color="auto"/>
              <w:right w:val="single" w:sz="4" w:space="0" w:color="auto"/>
            </w:tcBorders>
            <w:vAlign w:val="center"/>
            <w:hideMark/>
          </w:tcPr>
          <w:p w14:paraId="313570E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30,70</w:t>
            </w:r>
          </w:p>
        </w:tc>
        <w:tc>
          <w:tcPr>
            <w:tcW w:w="972" w:type="dxa"/>
            <w:tcBorders>
              <w:top w:val="nil"/>
              <w:left w:val="nil"/>
              <w:bottom w:val="single" w:sz="4" w:space="0" w:color="auto"/>
              <w:right w:val="single" w:sz="4" w:space="0" w:color="auto"/>
            </w:tcBorders>
            <w:vAlign w:val="center"/>
            <w:hideMark/>
          </w:tcPr>
          <w:p w14:paraId="6A3943D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30,60</w:t>
            </w:r>
          </w:p>
        </w:tc>
        <w:tc>
          <w:tcPr>
            <w:tcW w:w="972" w:type="dxa"/>
            <w:tcBorders>
              <w:top w:val="nil"/>
              <w:left w:val="nil"/>
              <w:bottom w:val="single" w:sz="4" w:space="0" w:color="auto"/>
              <w:right w:val="single" w:sz="4" w:space="0" w:color="auto"/>
            </w:tcBorders>
            <w:vAlign w:val="center"/>
            <w:hideMark/>
          </w:tcPr>
          <w:p w14:paraId="31ECFEA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30,60</w:t>
            </w:r>
          </w:p>
        </w:tc>
        <w:tc>
          <w:tcPr>
            <w:tcW w:w="972" w:type="dxa"/>
            <w:tcBorders>
              <w:top w:val="nil"/>
              <w:left w:val="nil"/>
              <w:bottom w:val="single" w:sz="4" w:space="0" w:color="auto"/>
              <w:right w:val="single" w:sz="4" w:space="0" w:color="auto"/>
            </w:tcBorders>
            <w:vAlign w:val="center"/>
            <w:hideMark/>
          </w:tcPr>
          <w:p w14:paraId="6BF21B3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30,50</w:t>
            </w:r>
          </w:p>
        </w:tc>
        <w:tc>
          <w:tcPr>
            <w:tcW w:w="972" w:type="dxa"/>
            <w:tcBorders>
              <w:top w:val="nil"/>
              <w:left w:val="nil"/>
              <w:bottom w:val="single" w:sz="4" w:space="0" w:color="auto"/>
              <w:right w:val="single" w:sz="4" w:space="0" w:color="auto"/>
            </w:tcBorders>
            <w:vAlign w:val="center"/>
            <w:hideMark/>
          </w:tcPr>
          <w:p w14:paraId="420A0E6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30,50</w:t>
            </w:r>
          </w:p>
        </w:tc>
        <w:tc>
          <w:tcPr>
            <w:tcW w:w="972" w:type="dxa"/>
            <w:tcBorders>
              <w:top w:val="single" w:sz="4" w:space="0" w:color="auto"/>
              <w:left w:val="nil"/>
              <w:bottom w:val="single" w:sz="4" w:space="0" w:color="auto"/>
              <w:right w:val="single" w:sz="4" w:space="0" w:color="auto"/>
            </w:tcBorders>
            <w:vAlign w:val="center"/>
            <w:hideMark/>
          </w:tcPr>
          <w:p w14:paraId="16D84D8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30,30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3231D6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30,30</w:t>
            </w:r>
          </w:p>
        </w:tc>
      </w:tr>
      <w:tr w:rsidR="00B43587" w14:paraId="5A3D825F"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1E27ECB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569" w:type="dxa"/>
            <w:tcBorders>
              <w:top w:val="single" w:sz="4" w:space="0" w:color="auto"/>
              <w:left w:val="single" w:sz="4" w:space="0" w:color="auto"/>
              <w:bottom w:val="single" w:sz="4" w:space="0" w:color="auto"/>
              <w:right w:val="single" w:sz="4" w:space="0" w:color="auto"/>
            </w:tcBorders>
            <w:vAlign w:val="center"/>
            <w:hideMark/>
          </w:tcPr>
          <w:p w14:paraId="7CB00210"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горячей воды в многоквартирных домах (в расчете на 1 жителя), м³/чел.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4C0FC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15,19</w:t>
            </w:r>
          </w:p>
        </w:tc>
        <w:tc>
          <w:tcPr>
            <w:tcW w:w="972" w:type="dxa"/>
            <w:tcBorders>
              <w:top w:val="single" w:sz="4" w:space="0" w:color="auto"/>
              <w:left w:val="single" w:sz="4" w:space="0" w:color="auto"/>
              <w:bottom w:val="single" w:sz="4" w:space="0" w:color="auto"/>
              <w:right w:val="single" w:sz="4" w:space="0" w:color="auto"/>
            </w:tcBorders>
            <w:vAlign w:val="center"/>
            <w:hideMark/>
          </w:tcPr>
          <w:p w14:paraId="0C05475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15,19</w:t>
            </w:r>
          </w:p>
        </w:tc>
        <w:tc>
          <w:tcPr>
            <w:tcW w:w="972" w:type="dxa"/>
            <w:tcBorders>
              <w:top w:val="single" w:sz="4" w:space="0" w:color="auto"/>
              <w:left w:val="single" w:sz="4" w:space="0" w:color="auto"/>
              <w:bottom w:val="single" w:sz="4" w:space="0" w:color="auto"/>
              <w:right w:val="single" w:sz="4" w:space="0" w:color="auto"/>
            </w:tcBorders>
            <w:vAlign w:val="center"/>
            <w:hideMark/>
          </w:tcPr>
          <w:p w14:paraId="418EA17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15,19</w:t>
            </w:r>
          </w:p>
        </w:tc>
        <w:tc>
          <w:tcPr>
            <w:tcW w:w="972" w:type="dxa"/>
            <w:tcBorders>
              <w:top w:val="single" w:sz="4" w:space="0" w:color="auto"/>
              <w:left w:val="single" w:sz="4" w:space="0" w:color="auto"/>
              <w:bottom w:val="single" w:sz="4" w:space="0" w:color="auto"/>
              <w:right w:val="single" w:sz="4" w:space="0" w:color="auto"/>
            </w:tcBorders>
            <w:vAlign w:val="center"/>
            <w:hideMark/>
          </w:tcPr>
          <w:p w14:paraId="17D5D37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15,18</w:t>
            </w:r>
          </w:p>
        </w:tc>
        <w:tc>
          <w:tcPr>
            <w:tcW w:w="972" w:type="dxa"/>
            <w:tcBorders>
              <w:top w:val="single" w:sz="4" w:space="0" w:color="auto"/>
              <w:left w:val="single" w:sz="4" w:space="0" w:color="auto"/>
              <w:bottom w:val="single" w:sz="4" w:space="0" w:color="auto"/>
              <w:right w:val="single" w:sz="4" w:space="0" w:color="auto"/>
            </w:tcBorders>
            <w:vAlign w:val="center"/>
            <w:hideMark/>
          </w:tcPr>
          <w:p w14:paraId="011E1F4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15,17</w:t>
            </w:r>
          </w:p>
        </w:tc>
        <w:tc>
          <w:tcPr>
            <w:tcW w:w="972" w:type="dxa"/>
            <w:tcBorders>
              <w:top w:val="single" w:sz="4" w:space="0" w:color="auto"/>
              <w:left w:val="single" w:sz="4" w:space="0" w:color="auto"/>
              <w:bottom w:val="single" w:sz="4" w:space="0" w:color="auto"/>
              <w:right w:val="single" w:sz="4" w:space="0" w:color="auto"/>
            </w:tcBorders>
            <w:vAlign w:val="center"/>
            <w:hideMark/>
          </w:tcPr>
          <w:p w14:paraId="7BA380B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15,17</w:t>
            </w:r>
          </w:p>
        </w:tc>
        <w:tc>
          <w:tcPr>
            <w:tcW w:w="972" w:type="dxa"/>
            <w:tcBorders>
              <w:top w:val="single" w:sz="4" w:space="0" w:color="auto"/>
              <w:left w:val="single" w:sz="4" w:space="0" w:color="auto"/>
              <w:bottom w:val="single" w:sz="4" w:space="0" w:color="auto"/>
              <w:right w:val="single" w:sz="4" w:space="0" w:color="auto"/>
            </w:tcBorders>
            <w:vAlign w:val="center"/>
            <w:hideMark/>
          </w:tcPr>
          <w:p w14:paraId="4A8F0CE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15,16</w:t>
            </w:r>
          </w:p>
        </w:tc>
        <w:tc>
          <w:tcPr>
            <w:tcW w:w="972" w:type="dxa"/>
            <w:tcBorders>
              <w:top w:val="single" w:sz="4" w:space="0" w:color="auto"/>
              <w:left w:val="single" w:sz="4" w:space="0" w:color="auto"/>
              <w:bottom w:val="single" w:sz="4" w:space="0" w:color="auto"/>
              <w:right w:val="single" w:sz="4" w:space="0" w:color="auto"/>
            </w:tcBorders>
            <w:vAlign w:val="center"/>
            <w:hideMark/>
          </w:tcPr>
          <w:p w14:paraId="6CF00144"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E6D82B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15,10</w:t>
            </w:r>
          </w:p>
        </w:tc>
      </w:tr>
      <w:tr w:rsidR="00B43587" w14:paraId="0A095F6C"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04BF5E1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569" w:type="dxa"/>
            <w:tcBorders>
              <w:top w:val="single" w:sz="4" w:space="0" w:color="auto"/>
              <w:left w:val="nil"/>
              <w:bottom w:val="single" w:sz="4" w:space="0" w:color="auto"/>
              <w:right w:val="single" w:sz="4" w:space="0" w:color="auto"/>
            </w:tcBorders>
            <w:vAlign w:val="center"/>
            <w:hideMark/>
          </w:tcPr>
          <w:p w14:paraId="3C8866B3"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электрической энергии в многоквартирных домах (в расчете на 1 кв. метр общей площади), кВт*ч/м²</w:t>
            </w:r>
          </w:p>
        </w:tc>
        <w:tc>
          <w:tcPr>
            <w:tcW w:w="1701" w:type="dxa"/>
            <w:tcBorders>
              <w:top w:val="single" w:sz="4" w:space="0" w:color="auto"/>
              <w:left w:val="nil"/>
              <w:bottom w:val="single" w:sz="4" w:space="0" w:color="auto"/>
              <w:right w:val="single" w:sz="4" w:space="0" w:color="auto"/>
            </w:tcBorders>
            <w:vAlign w:val="center"/>
            <w:hideMark/>
          </w:tcPr>
          <w:p w14:paraId="57D8C78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972" w:type="dxa"/>
            <w:tcBorders>
              <w:top w:val="single" w:sz="4" w:space="0" w:color="auto"/>
              <w:left w:val="nil"/>
              <w:bottom w:val="single" w:sz="4" w:space="0" w:color="auto"/>
              <w:right w:val="single" w:sz="4" w:space="0" w:color="auto"/>
            </w:tcBorders>
            <w:vAlign w:val="center"/>
            <w:hideMark/>
          </w:tcPr>
          <w:p w14:paraId="326B727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972" w:type="dxa"/>
            <w:tcBorders>
              <w:top w:val="single" w:sz="4" w:space="0" w:color="auto"/>
              <w:left w:val="nil"/>
              <w:bottom w:val="single" w:sz="4" w:space="0" w:color="auto"/>
              <w:right w:val="single" w:sz="4" w:space="0" w:color="auto"/>
            </w:tcBorders>
            <w:vAlign w:val="center"/>
            <w:hideMark/>
          </w:tcPr>
          <w:p w14:paraId="5F1312B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972" w:type="dxa"/>
            <w:tcBorders>
              <w:top w:val="single" w:sz="4" w:space="0" w:color="auto"/>
              <w:left w:val="nil"/>
              <w:bottom w:val="single" w:sz="4" w:space="0" w:color="auto"/>
              <w:right w:val="single" w:sz="4" w:space="0" w:color="auto"/>
            </w:tcBorders>
            <w:vAlign w:val="center"/>
            <w:hideMark/>
          </w:tcPr>
          <w:p w14:paraId="79C1443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972" w:type="dxa"/>
            <w:tcBorders>
              <w:top w:val="single" w:sz="4" w:space="0" w:color="auto"/>
              <w:left w:val="nil"/>
              <w:bottom w:val="single" w:sz="4" w:space="0" w:color="auto"/>
              <w:right w:val="single" w:sz="4" w:space="0" w:color="auto"/>
            </w:tcBorders>
            <w:vAlign w:val="center"/>
            <w:hideMark/>
          </w:tcPr>
          <w:p w14:paraId="06625D4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972" w:type="dxa"/>
            <w:tcBorders>
              <w:top w:val="single" w:sz="4" w:space="0" w:color="auto"/>
              <w:left w:val="nil"/>
              <w:bottom w:val="single" w:sz="4" w:space="0" w:color="auto"/>
              <w:right w:val="single" w:sz="4" w:space="0" w:color="auto"/>
            </w:tcBorders>
            <w:vAlign w:val="center"/>
            <w:hideMark/>
          </w:tcPr>
          <w:p w14:paraId="06A227B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972" w:type="dxa"/>
            <w:tcBorders>
              <w:top w:val="single" w:sz="4" w:space="0" w:color="auto"/>
              <w:left w:val="nil"/>
              <w:bottom w:val="single" w:sz="4" w:space="0" w:color="auto"/>
              <w:right w:val="single" w:sz="4" w:space="0" w:color="auto"/>
            </w:tcBorders>
            <w:vAlign w:val="center"/>
            <w:hideMark/>
          </w:tcPr>
          <w:p w14:paraId="15DA820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972" w:type="dxa"/>
            <w:tcBorders>
              <w:top w:val="single" w:sz="4" w:space="0" w:color="auto"/>
              <w:left w:val="nil"/>
              <w:bottom w:val="single" w:sz="4" w:space="0" w:color="auto"/>
              <w:right w:val="single" w:sz="4" w:space="0" w:color="auto"/>
            </w:tcBorders>
            <w:vAlign w:val="center"/>
            <w:hideMark/>
          </w:tcPr>
          <w:p w14:paraId="7ABB2B9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9854DD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40,70</w:t>
            </w:r>
          </w:p>
        </w:tc>
      </w:tr>
      <w:tr w:rsidR="00B43587" w14:paraId="732D3D1A"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249E6C0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569" w:type="dxa"/>
            <w:tcBorders>
              <w:top w:val="single" w:sz="4" w:space="0" w:color="auto"/>
              <w:left w:val="single" w:sz="4" w:space="0" w:color="auto"/>
              <w:bottom w:val="single" w:sz="4" w:space="0" w:color="auto"/>
              <w:right w:val="single" w:sz="4" w:space="0" w:color="auto"/>
            </w:tcBorders>
            <w:vAlign w:val="center"/>
            <w:hideMark/>
          </w:tcPr>
          <w:p w14:paraId="6CA23DEC"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природного газа в многоквартирных домах с индивидуальными системами газового отопления (в расчете на 1 кв. метр общей площади), тыс.м³/м²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2E859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single" w:sz="4" w:space="0" w:color="auto"/>
              <w:bottom w:val="single" w:sz="4" w:space="0" w:color="auto"/>
              <w:right w:val="single" w:sz="4" w:space="0" w:color="auto"/>
            </w:tcBorders>
            <w:vAlign w:val="center"/>
            <w:hideMark/>
          </w:tcPr>
          <w:p w14:paraId="3EC7B94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single" w:sz="4" w:space="0" w:color="auto"/>
              <w:bottom w:val="single" w:sz="4" w:space="0" w:color="auto"/>
              <w:right w:val="single" w:sz="4" w:space="0" w:color="auto"/>
            </w:tcBorders>
            <w:vAlign w:val="center"/>
            <w:hideMark/>
          </w:tcPr>
          <w:p w14:paraId="0F1B1D2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single" w:sz="4" w:space="0" w:color="auto"/>
              <w:bottom w:val="single" w:sz="4" w:space="0" w:color="auto"/>
              <w:right w:val="single" w:sz="4" w:space="0" w:color="auto"/>
            </w:tcBorders>
            <w:vAlign w:val="center"/>
            <w:hideMark/>
          </w:tcPr>
          <w:p w14:paraId="1E3A248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single" w:sz="4" w:space="0" w:color="auto"/>
              <w:bottom w:val="single" w:sz="4" w:space="0" w:color="auto"/>
              <w:right w:val="single" w:sz="4" w:space="0" w:color="auto"/>
            </w:tcBorders>
            <w:vAlign w:val="center"/>
            <w:hideMark/>
          </w:tcPr>
          <w:p w14:paraId="3798343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single" w:sz="4" w:space="0" w:color="auto"/>
              <w:bottom w:val="single" w:sz="4" w:space="0" w:color="auto"/>
              <w:right w:val="single" w:sz="4" w:space="0" w:color="auto"/>
            </w:tcBorders>
            <w:vAlign w:val="center"/>
            <w:hideMark/>
          </w:tcPr>
          <w:p w14:paraId="6517443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single" w:sz="4" w:space="0" w:color="auto"/>
              <w:bottom w:val="single" w:sz="4" w:space="0" w:color="auto"/>
              <w:right w:val="single" w:sz="4" w:space="0" w:color="auto"/>
            </w:tcBorders>
            <w:vAlign w:val="center"/>
            <w:hideMark/>
          </w:tcPr>
          <w:p w14:paraId="48A1F5C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single" w:sz="4" w:space="0" w:color="auto"/>
              <w:bottom w:val="single" w:sz="4" w:space="0" w:color="auto"/>
              <w:right w:val="single" w:sz="4" w:space="0" w:color="auto"/>
            </w:tcBorders>
            <w:vAlign w:val="center"/>
            <w:hideMark/>
          </w:tcPr>
          <w:p w14:paraId="085FE6A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21FA5E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43587" w14:paraId="26230853"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298DFDA4"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569" w:type="dxa"/>
            <w:tcBorders>
              <w:top w:val="single" w:sz="4" w:space="0" w:color="auto"/>
              <w:left w:val="nil"/>
              <w:bottom w:val="single" w:sz="4" w:space="0" w:color="auto"/>
              <w:right w:val="single" w:sz="4" w:space="0" w:color="auto"/>
            </w:tcBorders>
            <w:vAlign w:val="center"/>
            <w:hideMark/>
          </w:tcPr>
          <w:p w14:paraId="47484555"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природного газа в многоквартирных домах с иными системами теплоснабжения (в расчете на 1 жителя), тыс.м³/чел.</w:t>
            </w:r>
          </w:p>
        </w:tc>
        <w:tc>
          <w:tcPr>
            <w:tcW w:w="1701" w:type="dxa"/>
            <w:tcBorders>
              <w:top w:val="single" w:sz="4" w:space="0" w:color="auto"/>
              <w:left w:val="nil"/>
              <w:bottom w:val="single" w:sz="4" w:space="0" w:color="auto"/>
              <w:right w:val="single" w:sz="4" w:space="0" w:color="auto"/>
            </w:tcBorders>
            <w:vAlign w:val="center"/>
            <w:hideMark/>
          </w:tcPr>
          <w:p w14:paraId="3A98B60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972" w:type="dxa"/>
            <w:tcBorders>
              <w:top w:val="single" w:sz="4" w:space="0" w:color="auto"/>
              <w:left w:val="nil"/>
              <w:bottom w:val="single" w:sz="4" w:space="0" w:color="auto"/>
              <w:right w:val="single" w:sz="4" w:space="0" w:color="auto"/>
            </w:tcBorders>
            <w:vAlign w:val="center"/>
            <w:hideMark/>
          </w:tcPr>
          <w:p w14:paraId="0F8C16D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972" w:type="dxa"/>
            <w:tcBorders>
              <w:top w:val="single" w:sz="4" w:space="0" w:color="auto"/>
              <w:left w:val="nil"/>
              <w:bottom w:val="single" w:sz="4" w:space="0" w:color="auto"/>
              <w:right w:val="single" w:sz="4" w:space="0" w:color="auto"/>
            </w:tcBorders>
            <w:vAlign w:val="center"/>
            <w:hideMark/>
          </w:tcPr>
          <w:p w14:paraId="0C54157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972" w:type="dxa"/>
            <w:tcBorders>
              <w:top w:val="single" w:sz="4" w:space="0" w:color="auto"/>
              <w:left w:val="nil"/>
              <w:bottom w:val="single" w:sz="4" w:space="0" w:color="auto"/>
              <w:right w:val="single" w:sz="4" w:space="0" w:color="auto"/>
            </w:tcBorders>
            <w:vAlign w:val="center"/>
            <w:hideMark/>
          </w:tcPr>
          <w:p w14:paraId="10C818E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972" w:type="dxa"/>
            <w:tcBorders>
              <w:top w:val="single" w:sz="4" w:space="0" w:color="auto"/>
              <w:left w:val="nil"/>
              <w:bottom w:val="single" w:sz="4" w:space="0" w:color="auto"/>
              <w:right w:val="single" w:sz="4" w:space="0" w:color="auto"/>
            </w:tcBorders>
            <w:vAlign w:val="center"/>
            <w:hideMark/>
          </w:tcPr>
          <w:p w14:paraId="6770F36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972" w:type="dxa"/>
            <w:tcBorders>
              <w:top w:val="single" w:sz="4" w:space="0" w:color="auto"/>
              <w:left w:val="nil"/>
              <w:bottom w:val="single" w:sz="4" w:space="0" w:color="auto"/>
              <w:right w:val="single" w:sz="4" w:space="0" w:color="auto"/>
            </w:tcBorders>
            <w:vAlign w:val="center"/>
            <w:hideMark/>
          </w:tcPr>
          <w:p w14:paraId="7336457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972" w:type="dxa"/>
            <w:tcBorders>
              <w:top w:val="single" w:sz="4" w:space="0" w:color="auto"/>
              <w:left w:val="nil"/>
              <w:bottom w:val="single" w:sz="4" w:space="0" w:color="auto"/>
              <w:right w:val="single" w:sz="4" w:space="0" w:color="auto"/>
            </w:tcBorders>
            <w:vAlign w:val="center"/>
            <w:hideMark/>
          </w:tcPr>
          <w:p w14:paraId="041446B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972" w:type="dxa"/>
            <w:tcBorders>
              <w:top w:val="single" w:sz="4" w:space="0" w:color="auto"/>
              <w:left w:val="nil"/>
              <w:bottom w:val="single" w:sz="4" w:space="0" w:color="auto"/>
              <w:right w:val="single" w:sz="4" w:space="0" w:color="auto"/>
            </w:tcBorders>
            <w:vAlign w:val="center"/>
            <w:hideMark/>
          </w:tcPr>
          <w:p w14:paraId="18E9BBD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9D6F28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0,066</w:t>
            </w:r>
          </w:p>
        </w:tc>
      </w:tr>
      <w:tr w:rsidR="00B43587" w14:paraId="65DFDA74"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2903257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569" w:type="dxa"/>
            <w:tcBorders>
              <w:top w:val="single" w:sz="4" w:space="0" w:color="auto"/>
              <w:left w:val="nil"/>
              <w:bottom w:val="single" w:sz="4" w:space="0" w:color="auto"/>
              <w:right w:val="single" w:sz="4" w:space="0" w:color="auto"/>
            </w:tcBorders>
            <w:vAlign w:val="center"/>
            <w:hideMark/>
          </w:tcPr>
          <w:p w14:paraId="78C1A48A"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суммарный расход энергетических ресурсов в многоквартирных домах, т у.т./м²</w:t>
            </w:r>
          </w:p>
        </w:tc>
        <w:tc>
          <w:tcPr>
            <w:tcW w:w="1701" w:type="dxa"/>
            <w:tcBorders>
              <w:top w:val="single" w:sz="4" w:space="0" w:color="auto"/>
              <w:left w:val="nil"/>
              <w:bottom w:val="single" w:sz="4" w:space="0" w:color="auto"/>
              <w:right w:val="single" w:sz="4" w:space="0" w:color="auto"/>
            </w:tcBorders>
            <w:vAlign w:val="center"/>
            <w:hideMark/>
          </w:tcPr>
          <w:p w14:paraId="37D23F9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972" w:type="dxa"/>
            <w:tcBorders>
              <w:top w:val="nil"/>
              <w:left w:val="nil"/>
              <w:bottom w:val="single" w:sz="4" w:space="0" w:color="auto"/>
              <w:right w:val="single" w:sz="4" w:space="0" w:color="auto"/>
            </w:tcBorders>
            <w:vAlign w:val="center"/>
            <w:hideMark/>
          </w:tcPr>
          <w:p w14:paraId="17DD53D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972" w:type="dxa"/>
            <w:tcBorders>
              <w:top w:val="nil"/>
              <w:left w:val="nil"/>
              <w:bottom w:val="single" w:sz="4" w:space="0" w:color="auto"/>
              <w:right w:val="single" w:sz="4" w:space="0" w:color="auto"/>
            </w:tcBorders>
            <w:vAlign w:val="center"/>
            <w:hideMark/>
          </w:tcPr>
          <w:p w14:paraId="20E6923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972" w:type="dxa"/>
            <w:tcBorders>
              <w:top w:val="nil"/>
              <w:left w:val="nil"/>
              <w:bottom w:val="single" w:sz="4" w:space="0" w:color="auto"/>
              <w:right w:val="single" w:sz="4" w:space="0" w:color="auto"/>
            </w:tcBorders>
            <w:vAlign w:val="center"/>
            <w:hideMark/>
          </w:tcPr>
          <w:p w14:paraId="4882F38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972" w:type="dxa"/>
            <w:tcBorders>
              <w:top w:val="nil"/>
              <w:left w:val="nil"/>
              <w:bottom w:val="single" w:sz="4" w:space="0" w:color="auto"/>
              <w:right w:val="single" w:sz="4" w:space="0" w:color="auto"/>
            </w:tcBorders>
            <w:vAlign w:val="center"/>
            <w:hideMark/>
          </w:tcPr>
          <w:p w14:paraId="62C690A9"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972" w:type="dxa"/>
            <w:tcBorders>
              <w:top w:val="nil"/>
              <w:left w:val="nil"/>
              <w:bottom w:val="single" w:sz="4" w:space="0" w:color="auto"/>
              <w:right w:val="single" w:sz="4" w:space="0" w:color="auto"/>
            </w:tcBorders>
            <w:vAlign w:val="center"/>
            <w:hideMark/>
          </w:tcPr>
          <w:p w14:paraId="76A889D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972" w:type="dxa"/>
            <w:tcBorders>
              <w:top w:val="nil"/>
              <w:left w:val="nil"/>
              <w:bottom w:val="single" w:sz="4" w:space="0" w:color="auto"/>
              <w:right w:val="single" w:sz="4" w:space="0" w:color="auto"/>
            </w:tcBorders>
            <w:vAlign w:val="center"/>
            <w:hideMark/>
          </w:tcPr>
          <w:p w14:paraId="3ABC22B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972" w:type="dxa"/>
            <w:tcBorders>
              <w:top w:val="single" w:sz="4" w:space="0" w:color="auto"/>
              <w:left w:val="nil"/>
              <w:bottom w:val="single" w:sz="4" w:space="0" w:color="auto"/>
              <w:right w:val="single" w:sz="4" w:space="0" w:color="auto"/>
            </w:tcBorders>
            <w:vAlign w:val="center"/>
            <w:hideMark/>
          </w:tcPr>
          <w:p w14:paraId="5E8DAAC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BDCEF9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0,0649</w:t>
            </w:r>
          </w:p>
        </w:tc>
      </w:tr>
      <w:tr w:rsidR="00B43587" w14:paraId="5B16ABA9" w14:textId="77777777" w:rsidTr="00671BE4">
        <w:trPr>
          <w:cantSplit/>
          <w:trHeight w:val="20"/>
          <w:jc w:val="center"/>
        </w:trPr>
        <w:tc>
          <w:tcPr>
            <w:tcW w:w="14560" w:type="dxa"/>
            <w:gridSpan w:val="11"/>
            <w:tcBorders>
              <w:top w:val="single" w:sz="4" w:space="0" w:color="auto"/>
              <w:left w:val="single" w:sz="4" w:space="0" w:color="auto"/>
              <w:bottom w:val="single" w:sz="4" w:space="0" w:color="auto"/>
              <w:right w:val="single" w:sz="4" w:space="0" w:color="auto"/>
            </w:tcBorders>
            <w:vAlign w:val="center"/>
            <w:hideMark/>
          </w:tcPr>
          <w:p w14:paraId="57CC7E50" w14:textId="77777777" w:rsidR="00B43587" w:rsidRDefault="00B43587"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3. Целевые показатели в области энергосбережения и повышения энергетической эффективности в системах коммунальной инфраструктуры</w:t>
            </w:r>
          </w:p>
        </w:tc>
      </w:tr>
      <w:tr w:rsidR="00B43587" w14:paraId="54357FCA"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0FC4621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569" w:type="dxa"/>
            <w:tcBorders>
              <w:top w:val="single" w:sz="4" w:space="0" w:color="auto"/>
              <w:left w:val="nil"/>
              <w:bottom w:val="single" w:sz="4" w:space="0" w:color="auto"/>
              <w:right w:val="single" w:sz="4" w:space="0" w:color="auto"/>
            </w:tcBorders>
            <w:vAlign w:val="center"/>
            <w:hideMark/>
          </w:tcPr>
          <w:p w14:paraId="7BF4C5B4"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Удельный расход топлива на выработку тепловой энергии на тепловых электростанциях </w:t>
            </w:r>
            <w:r>
              <w:rPr>
                <w:rFonts w:ascii="Times New Roman" w:eastAsia="Times New Roman" w:hAnsi="Times New Roman" w:cs="Times New Roman"/>
                <w:color w:val="000000"/>
                <w:sz w:val="20"/>
                <w:szCs w:val="20"/>
                <w:lang w:eastAsia="ru-RU"/>
              </w:rPr>
              <w:br/>
              <w:t>т у.т./млн. Гкал</w:t>
            </w:r>
          </w:p>
        </w:tc>
        <w:tc>
          <w:tcPr>
            <w:tcW w:w="1701" w:type="dxa"/>
            <w:tcBorders>
              <w:top w:val="single" w:sz="4" w:space="0" w:color="auto"/>
              <w:left w:val="nil"/>
              <w:bottom w:val="single" w:sz="4" w:space="0" w:color="auto"/>
              <w:right w:val="single" w:sz="4" w:space="0" w:color="auto"/>
            </w:tcBorders>
            <w:vAlign w:val="center"/>
            <w:hideMark/>
          </w:tcPr>
          <w:p w14:paraId="78517C0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6911140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4F3B376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2DC832F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7459214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1A5F577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nil"/>
              <w:left w:val="nil"/>
              <w:bottom w:val="single" w:sz="4" w:space="0" w:color="auto"/>
              <w:right w:val="single" w:sz="4" w:space="0" w:color="auto"/>
            </w:tcBorders>
            <w:vAlign w:val="center"/>
            <w:hideMark/>
          </w:tcPr>
          <w:p w14:paraId="56AA8D8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2" w:type="dxa"/>
            <w:tcBorders>
              <w:top w:val="single" w:sz="4" w:space="0" w:color="auto"/>
              <w:left w:val="nil"/>
              <w:bottom w:val="single" w:sz="4" w:space="0" w:color="auto"/>
              <w:right w:val="single" w:sz="4" w:space="0" w:color="auto"/>
            </w:tcBorders>
            <w:vAlign w:val="center"/>
            <w:hideMark/>
          </w:tcPr>
          <w:p w14:paraId="68052B9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9664A1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B43587" w14:paraId="190C4324" w14:textId="77777777" w:rsidTr="00671BE4">
        <w:trPr>
          <w:cantSplit/>
          <w:trHeight w:val="20"/>
          <w:jc w:val="center"/>
        </w:trPr>
        <w:tc>
          <w:tcPr>
            <w:tcW w:w="679" w:type="dxa"/>
            <w:tcBorders>
              <w:top w:val="nil"/>
              <w:left w:val="single" w:sz="4" w:space="0" w:color="auto"/>
              <w:bottom w:val="single" w:sz="4" w:space="0" w:color="auto"/>
              <w:right w:val="single" w:sz="4" w:space="0" w:color="auto"/>
            </w:tcBorders>
            <w:vAlign w:val="center"/>
            <w:hideMark/>
          </w:tcPr>
          <w:p w14:paraId="2374590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569" w:type="dxa"/>
            <w:tcBorders>
              <w:top w:val="single" w:sz="4" w:space="0" w:color="auto"/>
              <w:left w:val="nil"/>
              <w:bottom w:val="single" w:sz="4" w:space="0" w:color="auto"/>
              <w:right w:val="single" w:sz="4" w:space="0" w:color="auto"/>
            </w:tcBorders>
            <w:vAlign w:val="center"/>
            <w:hideMark/>
          </w:tcPr>
          <w:p w14:paraId="41872F10"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топлива на выработку тепловой энергии на котельных, т у.т./Гкал</w:t>
            </w:r>
          </w:p>
        </w:tc>
        <w:tc>
          <w:tcPr>
            <w:tcW w:w="1701" w:type="dxa"/>
            <w:tcBorders>
              <w:top w:val="single" w:sz="4" w:space="0" w:color="auto"/>
              <w:left w:val="nil"/>
              <w:bottom w:val="single" w:sz="4" w:space="0" w:color="auto"/>
              <w:right w:val="single" w:sz="4" w:space="0" w:color="auto"/>
            </w:tcBorders>
            <w:vAlign w:val="center"/>
            <w:hideMark/>
          </w:tcPr>
          <w:p w14:paraId="7A255F6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0,158</w:t>
            </w:r>
          </w:p>
        </w:tc>
        <w:tc>
          <w:tcPr>
            <w:tcW w:w="972" w:type="dxa"/>
            <w:tcBorders>
              <w:top w:val="nil"/>
              <w:left w:val="nil"/>
              <w:bottom w:val="single" w:sz="4" w:space="0" w:color="auto"/>
              <w:right w:val="single" w:sz="4" w:space="0" w:color="auto"/>
            </w:tcBorders>
            <w:vAlign w:val="center"/>
            <w:hideMark/>
          </w:tcPr>
          <w:p w14:paraId="06C94C5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0,158</w:t>
            </w:r>
          </w:p>
        </w:tc>
        <w:tc>
          <w:tcPr>
            <w:tcW w:w="972" w:type="dxa"/>
            <w:tcBorders>
              <w:top w:val="nil"/>
              <w:left w:val="nil"/>
              <w:bottom w:val="single" w:sz="4" w:space="0" w:color="auto"/>
              <w:right w:val="single" w:sz="4" w:space="0" w:color="auto"/>
            </w:tcBorders>
            <w:vAlign w:val="center"/>
            <w:hideMark/>
          </w:tcPr>
          <w:p w14:paraId="73830E6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0,158</w:t>
            </w:r>
          </w:p>
        </w:tc>
        <w:tc>
          <w:tcPr>
            <w:tcW w:w="972" w:type="dxa"/>
            <w:tcBorders>
              <w:top w:val="nil"/>
              <w:left w:val="nil"/>
              <w:bottom w:val="single" w:sz="4" w:space="0" w:color="auto"/>
              <w:right w:val="single" w:sz="4" w:space="0" w:color="auto"/>
            </w:tcBorders>
            <w:vAlign w:val="center"/>
            <w:hideMark/>
          </w:tcPr>
          <w:p w14:paraId="05CC935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0,158</w:t>
            </w:r>
          </w:p>
        </w:tc>
        <w:tc>
          <w:tcPr>
            <w:tcW w:w="972" w:type="dxa"/>
            <w:tcBorders>
              <w:top w:val="nil"/>
              <w:left w:val="nil"/>
              <w:bottom w:val="single" w:sz="4" w:space="0" w:color="auto"/>
              <w:right w:val="single" w:sz="4" w:space="0" w:color="auto"/>
            </w:tcBorders>
            <w:vAlign w:val="center"/>
            <w:hideMark/>
          </w:tcPr>
          <w:p w14:paraId="143CFEE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0,163</w:t>
            </w:r>
          </w:p>
        </w:tc>
        <w:tc>
          <w:tcPr>
            <w:tcW w:w="972" w:type="dxa"/>
            <w:tcBorders>
              <w:top w:val="nil"/>
              <w:left w:val="nil"/>
              <w:bottom w:val="single" w:sz="4" w:space="0" w:color="auto"/>
              <w:right w:val="single" w:sz="4" w:space="0" w:color="auto"/>
            </w:tcBorders>
            <w:vAlign w:val="center"/>
            <w:hideMark/>
          </w:tcPr>
          <w:p w14:paraId="030C4B7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0,163</w:t>
            </w:r>
          </w:p>
        </w:tc>
        <w:tc>
          <w:tcPr>
            <w:tcW w:w="972" w:type="dxa"/>
            <w:tcBorders>
              <w:top w:val="nil"/>
              <w:left w:val="nil"/>
              <w:bottom w:val="single" w:sz="4" w:space="0" w:color="auto"/>
              <w:right w:val="single" w:sz="4" w:space="0" w:color="auto"/>
            </w:tcBorders>
            <w:vAlign w:val="center"/>
            <w:hideMark/>
          </w:tcPr>
          <w:p w14:paraId="09B73899"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0,163</w:t>
            </w:r>
          </w:p>
        </w:tc>
        <w:tc>
          <w:tcPr>
            <w:tcW w:w="972" w:type="dxa"/>
            <w:tcBorders>
              <w:top w:val="single" w:sz="4" w:space="0" w:color="auto"/>
              <w:left w:val="nil"/>
              <w:bottom w:val="single" w:sz="4" w:space="0" w:color="auto"/>
              <w:right w:val="single" w:sz="4" w:space="0" w:color="auto"/>
            </w:tcBorders>
            <w:vAlign w:val="center"/>
            <w:hideMark/>
          </w:tcPr>
          <w:p w14:paraId="5502F37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0,163</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D4206D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0,163</w:t>
            </w:r>
          </w:p>
        </w:tc>
      </w:tr>
      <w:tr w:rsidR="00B43587" w14:paraId="2E18F07E"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06786D0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569" w:type="dxa"/>
            <w:tcBorders>
              <w:top w:val="single" w:sz="4" w:space="0" w:color="auto"/>
              <w:left w:val="single" w:sz="4" w:space="0" w:color="auto"/>
              <w:bottom w:val="single" w:sz="4" w:space="0" w:color="auto"/>
              <w:right w:val="single" w:sz="4" w:space="0" w:color="auto"/>
            </w:tcBorders>
            <w:vAlign w:val="center"/>
            <w:hideMark/>
          </w:tcPr>
          <w:p w14:paraId="54FAB0A7"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электрической энергии, используемой при передаче тепловой энергии в системах теплоснабжения, кВт*ч/м³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57E91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3795B27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04ECE91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0FB6A0A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6C3DC7D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19292EA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5BF037C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2997B49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BF7D7A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r>
      <w:tr w:rsidR="00B43587" w14:paraId="4264B201"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0DCEEEE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3569" w:type="dxa"/>
            <w:tcBorders>
              <w:top w:val="single" w:sz="4" w:space="0" w:color="auto"/>
              <w:left w:val="nil"/>
              <w:bottom w:val="single" w:sz="4" w:space="0" w:color="auto"/>
              <w:right w:val="single" w:sz="4" w:space="0" w:color="auto"/>
            </w:tcBorders>
            <w:vAlign w:val="center"/>
            <w:hideMark/>
          </w:tcPr>
          <w:p w14:paraId="56B03204"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потерь тепловой энергии при ее передаче в общем объеме переданной тепловой энергии, %</w:t>
            </w:r>
          </w:p>
        </w:tc>
        <w:tc>
          <w:tcPr>
            <w:tcW w:w="1701" w:type="dxa"/>
            <w:tcBorders>
              <w:top w:val="single" w:sz="4" w:space="0" w:color="auto"/>
              <w:left w:val="nil"/>
              <w:bottom w:val="single" w:sz="4" w:space="0" w:color="auto"/>
              <w:right w:val="single" w:sz="4" w:space="0" w:color="auto"/>
            </w:tcBorders>
            <w:vAlign w:val="center"/>
            <w:hideMark/>
          </w:tcPr>
          <w:p w14:paraId="407BA75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9,36</w:t>
            </w:r>
          </w:p>
        </w:tc>
        <w:tc>
          <w:tcPr>
            <w:tcW w:w="972" w:type="dxa"/>
            <w:tcBorders>
              <w:top w:val="single" w:sz="4" w:space="0" w:color="auto"/>
              <w:left w:val="nil"/>
              <w:bottom w:val="single" w:sz="4" w:space="0" w:color="auto"/>
              <w:right w:val="single" w:sz="4" w:space="0" w:color="auto"/>
            </w:tcBorders>
            <w:vAlign w:val="center"/>
            <w:hideMark/>
          </w:tcPr>
          <w:p w14:paraId="62CF469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9,36</w:t>
            </w:r>
          </w:p>
        </w:tc>
        <w:tc>
          <w:tcPr>
            <w:tcW w:w="972" w:type="dxa"/>
            <w:tcBorders>
              <w:top w:val="single" w:sz="4" w:space="0" w:color="auto"/>
              <w:left w:val="nil"/>
              <w:bottom w:val="single" w:sz="4" w:space="0" w:color="auto"/>
              <w:right w:val="single" w:sz="4" w:space="0" w:color="auto"/>
            </w:tcBorders>
            <w:vAlign w:val="center"/>
            <w:hideMark/>
          </w:tcPr>
          <w:p w14:paraId="44D3D91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9,36</w:t>
            </w:r>
          </w:p>
        </w:tc>
        <w:tc>
          <w:tcPr>
            <w:tcW w:w="972" w:type="dxa"/>
            <w:tcBorders>
              <w:top w:val="single" w:sz="4" w:space="0" w:color="auto"/>
              <w:left w:val="nil"/>
              <w:bottom w:val="single" w:sz="4" w:space="0" w:color="auto"/>
              <w:right w:val="single" w:sz="4" w:space="0" w:color="auto"/>
            </w:tcBorders>
            <w:vAlign w:val="center"/>
            <w:hideMark/>
          </w:tcPr>
          <w:p w14:paraId="0E3CE13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9,36</w:t>
            </w:r>
          </w:p>
        </w:tc>
        <w:tc>
          <w:tcPr>
            <w:tcW w:w="972" w:type="dxa"/>
            <w:tcBorders>
              <w:top w:val="single" w:sz="4" w:space="0" w:color="auto"/>
              <w:left w:val="nil"/>
              <w:bottom w:val="single" w:sz="4" w:space="0" w:color="auto"/>
              <w:right w:val="single" w:sz="4" w:space="0" w:color="auto"/>
            </w:tcBorders>
            <w:vAlign w:val="center"/>
            <w:hideMark/>
          </w:tcPr>
          <w:p w14:paraId="5099A15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9,36</w:t>
            </w:r>
          </w:p>
        </w:tc>
        <w:tc>
          <w:tcPr>
            <w:tcW w:w="972" w:type="dxa"/>
            <w:tcBorders>
              <w:top w:val="single" w:sz="4" w:space="0" w:color="auto"/>
              <w:left w:val="nil"/>
              <w:bottom w:val="single" w:sz="4" w:space="0" w:color="auto"/>
              <w:right w:val="single" w:sz="4" w:space="0" w:color="auto"/>
            </w:tcBorders>
            <w:vAlign w:val="center"/>
            <w:hideMark/>
          </w:tcPr>
          <w:p w14:paraId="30D0ACE7"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9,36</w:t>
            </w:r>
          </w:p>
        </w:tc>
        <w:tc>
          <w:tcPr>
            <w:tcW w:w="972" w:type="dxa"/>
            <w:tcBorders>
              <w:top w:val="single" w:sz="4" w:space="0" w:color="auto"/>
              <w:left w:val="nil"/>
              <w:bottom w:val="single" w:sz="4" w:space="0" w:color="auto"/>
              <w:right w:val="single" w:sz="4" w:space="0" w:color="auto"/>
            </w:tcBorders>
            <w:vAlign w:val="center"/>
            <w:hideMark/>
          </w:tcPr>
          <w:p w14:paraId="5085E944"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9,36</w:t>
            </w:r>
          </w:p>
        </w:tc>
        <w:tc>
          <w:tcPr>
            <w:tcW w:w="972" w:type="dxa"/>
            <w:tcBorders>
              <w:top w:val="single" w:sz="4" w:space="0" w:color="auto"/>
              <w:left w:val="nil"/>
              <w:bottom w:val="single" w:sz="4" w:space="0" w:color="auto"/>
              <w:right w:val="single" w:sz="4" w:space="0" w:color="auto"/>
            </w:tcBorders>
            <w:vAlign w:val="center"/>
            <w:hideMark/>
          </w:tcPr>
          <w:p w14:paraId="3C52BD4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D33418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9,30</w:t>
            </w:r>
          </w:p>
        </w:tc>
      </w:tr>
      <w:tr w:rsidR="00B43587" w14:paraId="06AEE100"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2C0D966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569" w:type="dxa"/>
            <w:tcBorders>
              <w:top w:val="single" w:sz="4" w:space="0" w:color="auto"/>
              <w:left w:val="single" w:sz="4" w:space="0" w:color="auto"/>
              <w:bottom w:val="single" w:sz="4" w:space="0" w:color="auto"/>
              <w:right w:val="single" w:sz="4" w:space="0" w:color="auto"/>
            </w:tcBorders>
            <w:vAlign w:val="center"/>
            <w:hideMark/>
          </w:tcPr>
          <w:p w14:paraId="205080B5"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потерь воды при ее передаче в общем объеме переданной воды,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66609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13,10</w:t>
            </w:r>
          </w:p>
        </w:tc>
        <w:tc>
          <w:tcPr>
            <w:tcW w:w="972" w:type="dxa"/>
            <w:tcBorders>
              <w:top w:val="single" w:sz="4" w:space="0" w:color="auto"/>
              <w:left w:val="single" w:sz="4" w:space="0" w:color="auto"/>
              <w:bottom w:val="single" w:sz="4" w:space="0" w:color="auto"/>
              <w:right w:val="single" w:sz="4" w:space="0" w:color="auto"/>
            </w:tcBorders>
            <w:vAlign w:val="center"/>
            <w:hideMark/>
          </w:tcPr>
          <w:p w14:paraId="3193791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13,10</w:t>
            </w:r>
          </w:p>
        </w:tc>
        <w:tc>
          <w:tcPr>
            <w:tcW w:w="972" w:type="dxa"/>
            <w:tcBorders>
              <w:top w:val="single" w:sz="4" w:space="0" w:color="auto"/>
              <w:left w:val="single" w:sz="4" w:space="0" w:color="auto"/>
              <w:bottom w:val="single" w:sz="4" w:space="0" w:color="auto"/>
              <w:right w:val="single" w:sz="4" w:space="0" w:color="auto"/>
            </w:tcBorders>
            <w:vAlign w:val="center"/>
            <w:hideMark/>
          </w:tcPr>
          <w:p w14:paraId="019915B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13,10</w:t>
            </w:r>
          </w:p>
        </w:tc>
        <w:tc>
          <w:tcPr>
            <w:tcW w:w="972" w:type="dxa"/>
            <w:tcBorders>
              <w:top w:val="single" w:sz="4" w:space="0" w:color="auto"/>
              <w:left w:val="single" w:sz="4" w:space="0" w:color="auto"/>
              <w:bottom w:val="single" w:sz="4" w:space="0" w:color="auto"/>
              <w:right w:val="single" w:sz="4" w:space="0" w:color="auto"/>
            </w:tcBorders>
            <w:vAlign w:val="center"/>
            <w:hideMark/>
          </w:tcPr>
          <w:p w14:paraId="68E3B7D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13,10</w:t>
            </w:r>
          </w:p>
        </w:tc>
        <w:tc>
          <w:tcPr>
            <w:tcW w:w="972" w:type="dxa"/>
            <w:tcBorders>
              <w:top w:val="single" w:sz="4" w:space="0" w:color="auto"/>
              <w:left w:val="single" w:sz="4" w:space="0" w:color="auto"/>
              <w:bottom w:val="single" w:sz="4" w:space="0" w:color="auto"/>
              <w:right w:val="single" w:sz="4" w:space="0" w:color="auto"/>
            </w:tcBorders>
            <w:vAlign w:val="center"/>
            <w:hideMark/>
          </w:tcPr>
          <w:p w14:paraId="0310BE8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13,10</w:t>
            </w:r>
          </w:p>
        </w:tc>
        <w:tc>
          <w:tcPr>
            <w:tcW w:w="972" w:type="dxa"/>
            <w:tcBorders>
              <w:top w:val="single" w:sz="4" w:space="0" w:color="auto"/>
              <w:left w:val="single" w:sz="4" w:space="0" w:color="auto"/>
              <w:bottom w:val="single" w:sz="4" w:space="0" w:color="auto"/>
              <w:right w:val="single" w:sz="4" w:space="0" w:color="auto"/>
            </w:tcBorders>
            <w:vAlign w:val="center"/>
            <w:hideMark/>
          </w:tcPr>
          <w:p w14:paraId="346AE77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13,10</w:t>
            </w:r>
          </w:p>
        </w:tc>
        <w:tc>
          <w:tcPr>
            <w:tcW w:w="972" w:type="dxa"/>
            <w:tcBorders>
              <w:top w:val="single" w:sz="4" w:space="0" w:color="auto"/>
              <w:left w:val="single" w:sz="4" w:space="0" w:color="auto"/>
              <w:bottom w:val="single" w:sz="4" w:space="0" w:color="auto"/>
              <w:right w:val="single" w:sz="4" w:space="0" w:color="auto"/>
            </w:tcBorders>
            <w:vAlign w:val="center"/>
            <w:hideMark/>
          </w:tcPr>
          <w:p w14:paraId="043D80B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13,10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67FD2D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0C813DD"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12,00</w:t>
            </w:r>
          </w:p>
        </w:tc>
      </w:tr>
      <w:tr w:rsidR="00B43587" w14:paraId="348A19A4"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7DFA7D0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3569" w:type="dxa"/>
            <w:tcBorders>
              <w:top w:val="single" w:sz="4" w:space="0" w:color="auto"/>
              <w:left w:val="single" w:sz="4" w:space="0" w:color="auto"/>
              <w:bottom w:val="single" w:sz="4" w:space="0" w:color="auto"/>
              <w:right w:val="single" w:sz="4" w:space="0" w:color="auto"/>
            </w:tcBorders>
            <w:vAlign w:val="center"/>
            <w:hideMark/>
          </w:tcPr>
          <w:p w14:paraId="0D9CB445"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Удельный расход электрической энергии, используемой для передачи (транспортировки) воды в системах водоснабжения (на 1 куб. метр), </w:t>
            </w:r>
            <w:r>
              <w:rPr>
                <w:rFonts w:ascii="Times New Roman" w:eastAsia="Times New Roman" w:hAnsi="Times New Roman" w:cs="Times New Roman"/>
                <w:color w:val="000000"/>
                <w:sz w:val="20"/>
                <w:szCs w:val="20"/>
                <w:lang w:eastAsia="ru-RU"/>
              </w:rPr>
              <w:br/>
              <w:t>тыс. кВт*ч/тыс.м²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BC6C72"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0A991FC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2F65621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5F7036A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6EECECD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972" w:type="dxa"/>
            <w:tcBorders>
              <w:top w:val="single" w:sz="4" w:space="0" w:color="auto"/>
              <w:left w:val="single" w:sz="4" w:space="0" w:color="auto"/>
              <w:bottom w:val="single" w:sz="4" w:space="0" w:color="auto"/>
              <w:right w:val="single" w:sz="4" w:space="0" w:color="auto"/>
            </w:tcBorders>
            <w:vAlign w:val="center"/>
            <w:hideMark/>
          </w:tcPr>
          <w:p w14:paraId="12470E5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0,33</w:t>
            </w:r>
          </w:p>
        </w:tc>
        <w:tc>
          <w:tcPr>
            <w:tcW w:w="972" w:type="dxa"/>
            <w:tcBorders>
              <w:top w:val="single" w:sz="4" w:space="0" w:color="auto"/>
              <w:left w:val="single" w:sz="4" w:space="0" w:color="auto"/>
              <w:bottom w:val="single" w:sz="4" w:space="0" w:color="auto"/>
              <w:right w:val="single" w:sz="4" w:space="0" w:color="auto"/>
            </w:tcBorders>
            <w:vAlign w:val="center"/>
            <w:hideMark/>
          </w:tcPr>
          <w:p w14:paraId="4AFCBFA5"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0,33</w:t>
            </w:r>
          </w:p>
        </w:tc>
        <w:tc>
          <w:tcPr>
            <w:tcW w:w="972" w:type="dxa"/>
            <w:tcBorders>
              <w:top w:val="single" w:sz="4" w:space="0" w:color="auto"/>
              <w:left w:val="single" w:sz="4" w:space="0" w:color="auto"/>
              <w:bottom w:val="single" w:sz="4" w:space="0" w:color="auto"/>
              <w:right w:val="single" w:sz="4" w:space="0" w:color="auto"/>
            </w:tcBorders>
            <w:vAlign w:val="center"/>
            <w:hideMark/>
          </w:tcPr>
          <w:p w14:paraId="5D50F9B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688434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0,32</w:t>
            </w:r>
          </w:p>
        </w:tc>
      </w:tr>
      <w:tr w:rsidR="00B43587" w14:paraId="1F0D7768"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3106856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3569" w:type="dxa"/>
            <w:tcBorders>
              <w:top w:val="single" w:sz="4" w:space="0" w:color="auto"/>
              <w:left w:val="single" w:sz="4" w:space="0" w:color="auto"/>
              <w:bottom w:val="single" w:sz="4" w:space="0" w:color="auto"/>
              <w:right w:val="single" w:sz="4" w:space="0" w:color="auto"/>
            </w:tcBorders>
            <w:vAlign w:val="center"/>
            <w:hideMark/>
          </w:tcPr>
          <w:p w14:paraId="62390F5E"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Удельный расход электрической энергии, используемой в системах водоотведения (на 1 куб. метр), </w:t>
            </w:r>
            <w:r>
              <w:rPr>
                <w:rFonts w:ascii="Times New Roman" w:eastAsia="Times New Roman" w:hAnsi="Times New Roman" w:cs="Times New Roman"/>
                <w:color w:val="000000"/>
                <w:sz w:val="20"/>
                <w:szCs w:val="20"/>
                <w:lang w:eastAsia="ru-RU"/>
              </w:rPr>
              <w:br/>
              <w:t>тыс. кВт*ч/м³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0F7D8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674EE7C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591F7BD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27DDBA5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0041BAE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74AAEA1B"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5BE3F9A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53EC8C6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4D30903"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0,00022</w:t>
            </w:r>
          </w:p>
        </w:tc>
      </w:tr>
      <w:tr w:rsidR="00B43587" w14:paraId="1ABEAAD7" w14:textId="77777777" w:rsidTr="00671BE4">
        <w:trPr>
          <w:cantSplit/>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62AA96E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3569" w:type="dxa"/>
            <w:tcBorders>
              <w:top w:val="single" w:sz="4" w:space="0" w:color="auto"/>
              <w:left w:val="single" w:sz="4" w:space="0" w:color="auto"/>
              <w:bottom w:val="single" w:sz="4" w:space="0" w:color="auto"/>
              <w:right w:val="single" w:sz="4" w:space="0" w:color="auto"/>
            </w:tcBorders>
            <w:vAlign w:val="center"/>
            <w:hideMark/>
          </w:tcPr>
          <w:p w14:paraId="456C6972" w14:textId="77777777" w:rsidR="00B43587" w:rsidRDefault="00B43587"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 кВт*ч/м²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161D78"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0,0176</w:t>
            </w:r>
          </w:p>
        </w:tc>
        <w:tc>
          <w:tcPr>
            <w:tcW w:w="972" w:type="dxa"/>
            <w:tcBorders>
              <w:top w:val="single" w:sz="4" w:space="0" w:color="auto"/>
              <w:left w:val="single" w:sz="4" w:space="0" w:color="auto"/>
              <w:bottom w:val="single" w:sz="4" w:space="0" w:color="auto"/>
              <w:right w:val="single" w:sz="4" w:space="0" w:color="auto"/>
            </w:tcBorders>
            <w:vAlign w:val="center"/>
            <w:hideMark/>
          </w:tcPr>
          <w:p w14:paraId="4A756361"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0,0176</w:t>
            </w:r>
          </w:p>
        </w:tc>
        <w:tc>
          <w:tcPr>
            <w:tcW w:w="972" w:type="dxa"/>
            <w:tcBorders>
              <w:top w:val="single" w:sz="4" w:space="0" w:color="auto"/>
              <w:left w:val="single" w:sz="4" w:space="0" w:color="auto"/>
              <w:bottom w:val="single" w:sz="4" w:space="0" w:color="auto"/>
              <w:right w:val="single" w:sz="4" w:space="0" w:color="auto"/>
            </w:tcBorders>
            <w:vAlign w:val="center"/>
            <w:hideMark/>
          </w:tcPr>
          <w:p w14:paraId="1472518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0,017</w:t>
            </w:r>
          </w:p>
        </w:tc>
        <w:tc>
          <w:tcPr>
            <w:tcW w:w="972" w:type="dxa"/>
            <w:tcBorders>
              <w:top w:val="single" w:sz="4" w:space="0" w:color="auto"/>
              <w:left w:val="single" w:sz="4" w:space="0" w:color="auto"/>
              <w:bottom w:val="single" w:sz="4" w:space="0" w:color="auto"/>
              <w:right w:val="single" w:sz="4" w:space="0" w:color="auto"/>
            </w:tcBorders>
            <w:vAlign w:val="center"/>
            <w:hideMark/>
          </w:tcPr>
          <w:p w14:paraId="00AED1AF"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0,017</w:t>
            </w:r>
          </w:p>
        </w:tc>
        <w:tc>
          <w:tcPr>
            <w:tcW w:w="972" w:type="dxa"/>
            <w:tcBorders>
              <w:top w:val="single" w:sz="4" w:space="0" w:color="auto"/>
              <w:left w:val="single" w:sz="4" w:space="0" w:color="auto"/>
              <w:bottom w:val="single" w:sz="4" w:space="0" w:color="auto"/>
              <w:right w:val="single" w:sz="4" w:space="0" w:color="auto"/>
            </w:tcBorders>
            <w:vAlign w:val="center"/>
            <w:hideMark/>
          </w:tcPr>
          <w:p w14:paraId="4DAEE30A"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0,016</w:t>
            </w:r>
          </w:p>
        </w:tc>
        <w:tc>
          <w:tcPr>
            <w:tcW w:w="972" w:type="dxa"/>
            <w:tcBorders>
              <w:top w:val="single" w:sz="4" w:space="0" w:color="auto"/>
              <w:left w:val="single" w:sz="4" w:space="0" w:color="auto"/>
              <w:bottom w:val="single" w:sz="4" w:space="0" w:color="auto"/>
              <w:right w:val="single" w:sz="4" w:space="0" w:color="auto"/>
            </w:tcBorders>
            <w:vAlign w:val="center"/>
            <w:hideMark/>
          </w:tcPr>
          <w:p w14:paraId="4948E6E0"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0,015</w:t>
            </w:r>
          </w:p>
        </w:tc>
        <w:tc>
          <w:tcPr>
            <w:tcW w:w="972" w:type="dxa"/>
            <w:tcBorders>
              <w:top w:val="single" w:sz="4" w:space="0" w:color="auto"/>
              <w:left w:val="single" w:sz="4" w:space="0" w:color="auto"/>
              <w:bottom w:val="single" w:sz="4" w:space="0" w:color="auto"/>
              <w:right w:val="single" w:sz="4" w:space="0" w:color="auto"/>
            </w:tcBorders>
            <w:vAlign w:val="center"/>
            <w:hideMark/>
          </w:tcPr>
          <w:p w14:paraId="0CCE086E"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0,014</w:t>
            </w:r>
          </w:p>
        </w:tc>
        <w:tc>
          <w:tcPr>
            <w:tcW w:w="972" w:type="dxa"/>
            <w:tcBorders>
              <w:top w:val="single" w:sz="4" w:space="0" w:color="auto"/>
              <w:left w:val="single" w:sz="4" w:space="0" w:color="auto"/>
              <w:bottom w:val="single" w:sz="4" w:space="0" w:color="auto"/>
              <w:right w:val="single" w:sz="4" w:space="0" w:color="auto"/>
            </w:tcBorders>
            <w:vAlign w:val="center"/>
            <w:hideMark/>
          </w:tcPr>
          <w:p w14:paraId="57260A66"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0,011</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969CBDC" w14:textId="77777777" w:rsidR="00B43587" w:rsidRDefault="00B43587"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0,011</w:t>
            </w:r>
          </w:p>
        </w:tc>
      </w:tr>
    </w:tbl>
    <w:p w14:paraId="1FACAD82"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E81561">
          <w:pgSz w:w="16838" w:h="11906" w:orient="landscape"/>
          <w:pgMar w:top="1701" w:right="1134" w:bottom="851" w:left="1134" w:header="709" w:footer="709" w:gutter="0"/>
          <w:cols w:space="708"/>
          <w:docGrid w:linePitch="360"/>
        </w:sectPr>
      </w:pPr>
    </w:p>
    <w:p w14:paraId="3E891EEE"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Из Таблицы </w:t>
      </w:r>
      <w:r w:rsidR="00671F53">
        <w:fldChar w:fldCharType="begin"/>
      </w:r>
      <w:r w:rsidR="00671F53">
        <w:instrText xml:space="preserve"> REF _Ref20721671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58</w:t>
      </w:r>
      <w:r w:rsidR="00671F53">
        <w:fldChar w:fldCharType="end"/>
      </w:r>
      <w:r>
        <w:rPr>
          <w:rFonts w:ascii="Times New Roman" w:hAnsi="Times New Roman" w:cs="Times New Roman"/>
          <w:spacing w:val="-1"/>
          <w:sz w:val="28"/>
          <w:szCs w:val="28"/>
        </w:rPr>
        <w:t xml:space="preserve"> видно, что в ходе реализации Программы по энергосбережению к 2030 году целевые показатели каждой из отраслей экономики г. Нефтеюганска достигнут снижения, посредством реализации мероприятий в области энергосбережения и повышения энергетической эффективности.</w:t>
      </w:r>
    </w:p>
    <w:p w14:paraId="2D746DF9"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Таблице </w:t>
      </w:r>
      <w:r w:rsidR="00671F53">
        <w:fldChar w:fldCharType="begin"/>
      </w:r>
      <w:r w:rsidR="00671F53">
        <w:instrText xml:space="preserve"> REF _Ref20721850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59</w:t>
      </w:r>
      <w:r w:rsidR="00671F53">
        <w:fldChar w:fldCharType="end"/>
      </w:r>
      <w:r>
        <w:rPr>
          <w:rFonts w:ascii="Times New Roman" w:hAnsi="Times New Roman" w:cs="Times New Roman"/>
          <w:spacing w:val="-1"/>
          <w:sz w:val="28"/>
          <w:szCs w:val="28"/>
        </w:rPr>
        <w:t xml:space="preserve"> представлен перечень, финансовые затраты и источники финансирования основных мероприятий Программы по энергосбережению. </w:t>
      </w:r>
    </w:p>
    <w:p w14:paraId="66ABB74E"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Распределение источников финансирование Программы по энергосбережению представлено на Рисунке </w:t>
      </w:r>
      <w:r w:rsidR="00671F53">
        <w:fldChar w:fldCharType="begin"/>
      </w:r>
      <w:r w:rsidR="00671F53">
        <w:instrText xml:space="preserve"> REF _Ref20721902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27</w:t>
      </w:r>
      <w:r w:rsidR="00671F53">
        <w:fldChar w:fldCharType="end"/>
      </w:r>
      <w:r>
        <w:rPr>
          <w:rFonts w:ascii="Times New Roman" w:hAnsi="Times New Roman" w:cs="Times New Roman"/>
          <w:spacing w:val="-1"/>
          <w:sz w:val="28"/>
          <w:szCs w:val="28"/>
        </w:rPr>
        <w:t>.</w:t>
      </w:r>
    </w:p>
    <w:p w14:paraId="64A420F9" w14:textId="77777777" w:rsidR="00564832" w:rsidRDefault="00564832" w:rsidP="00564832">
      <w:pPr>
        <w:keepNext/>
        <w:spacing w:after="0" w:line="360" w:lineRule="auto"/>
        <w:jc w:val="center"/>
      </w:pPr>
      <w:r>
        <w:rPr>
          <w:noProof/>
          <w:lang w:eastAsia="ru-RU"/>
        </w:rPr>
        <w:drawing>
          <wp:inline distT="0" distB="0" distL="0" distR="0" wp14:anchorId="71A6E7A6" wp14:editId="2B11B554">
            <wp:extent cx="5819775" cy="30670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91D10B" w14:textId="77777777" w:rsidR="00564832" w:rsidRPr="00AC455A" w:rsidRDefault="00564832" w:rsidP="00564832">
      <w:pPr>
        <w:pStyle w:val="af7"/>
        <w:jc w:val="center"/>
        <w:rPr>
          <w:rFonts w:ascii="Times New Roman" w:hAnsi="Times New Roman" w:cs="Times New Roman"/>
          <w:color w:val="auto"/>
          <w:spacing w:val="-1"/>
          <w:sz w:val="24"/>
          <w:szCs w:val="24"/>
        </w:rPr>
      </w:pPr>
      <w:bookmarkStart w:id="482" w:name="_Ref20721902"/>
      <w:bookmarkStart w:id="483" w:name="_Toc29457616"/>
      <w:r w:rsidRPr="00AC455A">
        <w:rPr>
          <w:rFonts w:ascii="Times New Roman" w:hAnsi="Times New Roman" w:cs="Times New Roman"/>
          <w:color w:val="auto"/>
          <w:sz w:val="24"/>
          <w:szCs w:val="24"/>
        </w:rPr>
        <w:t xml:space="preserve">Рисунок </w:t>
      </w:r>
      <w:r w:rsidR="0047469B" w:rsidRPr="00AC455A">
        <w:rPr>
          <w:rFonts w:ascii="Times New Roman" w:hAnsi="Times New Roman" w:cs="Times New Roman"/>
          <w:color w:val="auto"/>
          <w:sz w:val="24"/>
          <w:szCs w:val="24"/>
        </w:rPr>
        <w:fldChar w:fldCharType="begin"/>
      </w:r>
      <w:r w:rsidRPr="00AC455A">
        <w:rPr>
          <w:rFonts w:ascii="Times New Roman" w:hAnsi="Times New Roman" w:cs="Times New Roman"/>
          <w:color w:val="auto"/>
          <w:sz w:val="24"/>
          <w:szCs w:val="24"/>
        </w:rPr>
        <w:instrText xml:space="preserve"> SEQ Рисунок \* ARABIC </w:instrText>
      </w:r>
      <w:r w:rsidR="0047469B" w:rsidRPr="00AC455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27</w:t>
      </w:r>
      <w:r w:rsidR="0047469B" w:rsidRPr="00AC455A">
        <w:rPr>
          <w:rFonts w:ascii="Times New Roman" w:hAnsi="Times New Roman" w:cs="Times New Roman"/>
          <w:color w:val="auto"/>
          <w:sz w:val="24"/>
          <w:szCs w:val="24"/>
        </w:rPr>
        <w:fldChar w:fldCharType="end"/>
      </w:r>
      <w:bookmarkEnd w:id="482"/>
      <w:r w:rsidRPr="00AC455A">
        <w:rPr>
          <w:rFonts w:ascii="Times New Roman" w:hAnsi="Times New Roman" w:cs="Times New Roman"/>
          <w:color w:val="auto"/>
          <w:sz w:val="24"/>
          <w:szCs w:val="24"/>
        </w:rPr>
        <w:t>. Источники финансирования Программы по энергосбережению</w:t>
      </w:r>
      <w:bookmarkEnd w:id="483"/>
    </w:p>
    <w:p w14:paraId="000D4BA5" w14:textId="77777777" w:rsidR="00564832" w:rsidRDefault="00564832" w:rsidP="00564832">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191BB8B5"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F17B2A">
          <w:pgSz w:w="11906" w:h="16838"/>
          <w:pgMar w:top="1134" w:right="851" w:bottom="1134" w:left="1701" w:header="709" w:footer="709" w:gutter="0"/>
          <w:cols w:space="708"/>
          <w:docGrid w:linePitch="360"/>
        </w:sectPr>
      </w:pPr>
    </w:p>
    <w:p w14:paraId="5789C155" w14:textId="77777777" w:rsidR="00564832" w:rsidRPr="00517E1C" w:rsidRDefault="00564832" w:rsidP="00564832">
      <w:pPr>
        <w:pStyle w:val="af7"/>
        <w:keepNext/>
        <w:spacing w:after="0"/>
        <w:jc w:val="right"/>
        <w:rPr>
          <w:rFonts w:ascii="Times New Roman" w:hAnsi="Times New Roman" w:cs="Times New Roman"/>
          <w:color w:val="auto"/>
          <w:sz w:val="24"/>
          <w:szCs w:val="24"/>
        </w:rPr>
      </w:pPr>
      <w:bookmarkStart w:id="484" w:name="_Ref20721850"/>
      <w:bookmarkStart w:id="485" w:name="_Ref20721846"/>
      <w:bookmarkStart w:id="486" w:name="_Toc29457546"/>
      <w:r w:rsidRPr="00517E1C">
        <w:rPr>
          <w:rFonts w:ascii="Times New Roman" w:hAnsi="Times New Roman" w:cs="Times New Roman"/>
          <w:color w:val="auto"/>
          <w:sz w:val="24"/>
          <w:szCs w:val="24"/>
        </w:rPr>
        <w:t xml:space="preserve">Таблица </w:t>
      </w:r>
      <w:r w:rsidR="0047469B" w:rsidRPr="00517E1C">
        <w:rPr>
          <w:rFonts w:ascii="Times New Roman" w:hAnsi="Times New Roman" w:cs="Times New Roman"/>
          <w:color w:val="auto"/>
          <w:sz w:val="24"/>
          <w:szCs w:val="24"/>
        </w:rPr>
        <w:fldChar w:fldCharType="begin"/>
      </w:r>
      <w:r w:rsidRPr="00517E1C">
        <w:rPr>
          <w:rFonts w:ascii="Times New Roman" w:hAnsi="Times New Roman" w:cs="Times New Roman"/>
          <w:color w:val="auto"/>
          <w:sz w:val="24"/>
          <w:szCs w:val="24"/>
        </w:rPr>
        <w:instrText xml:space="preserve"> SEQ Таблица \* ARABIC </w:instrText>
      </w:r>
      <w:r w:rsidR="0047469B" w:rsidRPr="00517E1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59</w:t>
      </w:r>
      <w:r w:rsidR="0047469B" w:rsidRPr="00517E1C">
        <w:rPr>
          <w:rFonts w:ascii="Times New Roman" w:hAnsi="Times New Roman" w:cs="Times New Roman"/>
          <w:color w:val="auto"/>
          <w:sz w:val="24"/>
          <w:szCs w:val="24"/>
        </w:rPr>
        <w:fldChar w:fldCharType="end"/>
      </w:r>
      <w:bookmarkEnd w:id="484"/>
      <w:r w:rsidRPr="00517E1C">
        <w:rPr>
          <w:rFonts w:ascii="Times New Roman" w:hAnsi="Times New Roman" w:cs="Times New Roman"/>
          <w:color w:val="auto"/>
          <w:sz w:val="24"/>
          <w:szCs w:val="24"/>
        </w:rPr>
        <w:t xml:space="preserve">. </w:t>
      </w:r>
      <w:r>
        <w:rPr>
          <w:rFonts w:ascii="Times New Roman" w:hAnsi="Times New Roman" w:cs="Times New Roman"/>
          <w:color w:val="auto"/>
          <w:sz w:val="24"/>
          <w:szCs w:val="24"/>
        </w:rPr>
        <w:t>П</w:t>
      </w:r>
      <w:r w:rsidRPr="00517E1C">
        <w:rPr>
          <w:rFonts w:ascii="Times New Roman" w:hAnsi="Times New Roman" w:cs="Times New Roman"/>
          <w:color w:val="auto"/>
          <w:sz w:val="24"/>
          <w:szCs w:val="24"/>
        </w:rPr>
        <w:t>еречень и финансовые затраты основных мероприятий Программы по энергосбережению</w:t>
      </w:r>
      <w:bookmarkEnd w:id="485"/>
      <w:bookmarkEnd w:id="4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962"/>
        <w:gridCol w:w="1924"/>
        <w:gridCol w:w="1295"/>
        <w:gridCol w:w="1290"/>
        <w:gridCol w:w="1291"/>
        <w:gridCol w:w="1291"/>
        <w:gridCol w:w="1290"/>
        <w:gridCol w:w="1291"/>
        <w:gridCol w:w="1291"/>
        <w:gridCol w:w="1291"/>
      </w:tblGrid>
      <w:tr w:rsidR="00564832" w:rsidRPr="00396CA4" w14:paraId="23AE26FA" w14:textId="77777777" w:rsidTr="001A5672">
        <w:trPr>
          <w:cantSplit/>
          <w:trHeight w:val="20"/>
          <w:jc w:val="center"/>
        </w:trPr>
        <w:tc>
          <w:tcPr>
            <w:tcW w:w="562" w:type="dxa"/>
            <w:vMerge w:val="restart"/>
            <w:shd w:val="clear" w:color="auto" w:fill="auto"/>
            <w:vAlign w:val="center"/>
            <w:hideMark/>
          </w:tcPr>
          <w:p w14:paraId="5ACACF9C"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 п/п</w:t>
            </w:r>
          </w:p>
        </w:tc>
        <w:tc>
          <w:tcPr>
            <w:tcW w:w="1933" w:type="dxa"/>
            <w:vMerge w:val="restart"/>
            <w:shd w:val="clear" w:color="auto" w:fill="auto"/>
            <w:vAlign w:val="center"/>
            <w:hideMark/>
          </w:tcPr>
          <w:p w14:paraId="318B735B"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Ответственный исполнитель/</w:t>
            </w:r>
            <w:r>
              <w:rPr>
                <w:rFonts w:ascii="Times New Roman" w:eastAsia="Times New Roman" w:hAnsi="Times New Roman" w:cs="Times New Roman"/>
                <w:b/>
                <w:color w:val="000000"/>
                <w:sz w:val="20"/>
                <w:szCs w:val="20"/>
                <w:lang w:eastAsia="ru-RU"/>
              </w:rPr>
              <w:br/>
            </w:r>
            <w:r w:rsidRPr="00396CA4">
              <w:rPr>
                <w:rFonts w:ascii="Times New Roman" w:eastAsia="Times New Roman" w:hAnsi="Times New Roman" w:cs="Times New Roman"/>
                <w:b/>
                <w:color w:val="000000"/>
                <w:sz w:val="20"/>
                <w:szCs w:val="20"/>
                <w:lang w:eastAsia="ru-RU"/>
              </w:rPr>
              <w:t>соисполнитель</w:t>
            </w:r>
          </w:p>
        </w:tc>
        <w:tc>
          <w:tcPr>
            <w:tcW w:w="1895" w:type="dxa"/>
            <w:vMerge w:val="restart"/>
            <w:shd w:val="clear" w:color="auto" w:fill="auto"/>
            <w:vAlign w:val="center"/>
            <w:hideMark/>
          </w:tcPr>
          <w:p w14:paraId="4DD5422C"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Источники финансирования</w:t>
            </w:r>
          </w:p>
        </w:tc>
        <w:tc>
          <w:tcPr>
            <w:tcW w:w="10170" w:type="dxa"/>
            <w:gridSpan w:val="8"/>
            <w:shd w:val="clear" w:color="auto" w:fill="auto"/>
            <w:vAlign w:val="center"/>
            <w:hideMark/>
          </w:tcPr>
          <w:p w14:paraId="09588334"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Финансовые затраты на реализацию (тыс.</w:t>
            </w:r>
            <w:r>
              <w:rPr>
                <w:rFonts w:ascii="Times New Roman" w:eastAsia="Times New Roman" w:hAnsi="Times New Roman" w:cs="Times New Roman"/>
                <w:b/>
                <w:color w:val="000000"/>
                <w:sz w:val="20"/>
                <w:szCs w:val="20"/>
                <w:lang w:eastAsia="ru-RU"/>
              </w:rPr>
              <w:t xml:space="preserve"> </w:t>
            </w:r>
            <w:r w:rsidRPr="00396CA4">
              <w:rPr>
                <w:rFonts w:ascii="Times New Roman" w:eastAsia="Times New Roman" w:hAnsi="Times New Roman" w:cs="Times New Roman"/>
                <w:b/>
                <w:color w:val="000000"/>
                <w:sz w:val="20"/>
                <w:szCs w:val="20"/>
                <w:lang w:eastAsia="ru-RU"/>
              </w:rPr>
              <w:t>руб.)</w:t>
            </w:r>
          </w:p>
        </w:tc>
      </w:tr>
      <w:tr w:rsidR="00564832" w:rsidRPr="00396CA4" w14:paraId="1711E2BA" w14:textId="77777777" w:rsidTr="001A5672">
        <w:trPr>
          <w:cantSplit/>
          <w:trHeight w:val="20"/>
          <w:jc w:val="center"/>
        </w:trPr>
        <w:tc>
          <w:tcPr>
            <w:tcW w:w="562" w:type="dxa"/>
            <w:vMerge/>
            <w:shd w:val="clear" w:color="auto" w:fill="auto"/>
            <w:vAlign w:val="center"/>
            <w:hideMark/>
          </w:tcPr>
          <w:p w14:paraId="6B1A0A6D" w14:textId="77777777" w:rsidR="00564832" w:rsidRPr="00396CA4" w:rsidRDefault="00564832" w:rsidP="001A5672">
            <w:pPr>
              <w:spacing w:after="0" w:line="240" w:lineRule="auto"/>
              <w:rPr>
                <w:rFonts w:ascii="Times New Roman" w:eastAsia="Times New Roman" w:hAnsi="Times New Roman" w:cs="Times New Roman"/>
                <w:b/>
                <w:color w:val="000000"/>
                <w:sz w:val="20"/>
                <w:szCs w:val="20"/>
                <w:lang w:eastAsia="ru-RU"/>
              </w:rPr>
            </w:pPr>
          </w:p>
        </w:tc>
        <w:tc>
          <w:tcPr>
            <w:tcW w:w="1933" w:type="dxa"/>
            <w:vMerge/>
            <w:shd w:val="clear" w:color="auto" w:fill="auto"/>
            <w:vAlign w:val="center"/>
            <w:hideMark/>
          </w:tcPr>
          <w:p w14:paraId="610EEDFC" w14:textId="77777777" w:rsidR="00564832" w:rsidRPr="00396CA4" w:rsidRDefault="00564832" w:rsidP="001A5672">
            <w:pPr>
              <w:spacing w:after="0" w:line="240" w:lineRule="auto"/>
              <w:rPr>
                <w:rFonts w:ascii="Times New Roman" w:eastAsia="Times New Roman" w:hAnsi="Times New Roman" w:cs="Times New Roman"/>
                <w:b/>
                <w:color w:val="000000"/>
                <w:sz w:val="20"/>
                <w:szCs w:val="20"/>
                <w:lang w:eastAsia="ru-RU"/>
              </w:rPr>
            </w:pPr>
          </w:p>
        </w:tc>
        <w:tc>
          <w:tcPr>
            <w:tcW w:w="1895" w:type="dxa"/>
            <w:vMerge/>
            <w:shd w:val="clear" w:color="auto" w:fill="auto"/>
            <w:vAlign w:val="center"/>
            <w:hideMark/>
          </w:tcPr>
          <w:p w14:paraId="14CCB617" w14:textId="77777777" w:rsidR="00564832" w:rsidRPr="00396CA4" w:rsidRDefault="00564832" w:rsidP="001A5672">
            <w:pPr>
              <w:spacing w:after="0" w:line="240" w:lineRule="auto"/>
              <w:rPr>
                <w:rFonts w:ascii="Times New Roman" w:eastAsia="Times New Roman" w:hAnsi="Times New Roman" w:cs="Times New Roman"/>
                <w:b/>
                <w:color w:val="000000"/>
                <w:sz w:val="20"/>
                <w:szCs w:val="20"/>
                <w:lang w:eastAsia="ru-RU"/>
              </w:rPr>
            </w:pPr>
          </w:p>
        </w:tc>
        <w:tc>
          <w:tcPr>
            <w:tcW w:w="1275" w:type="dxa"/>
            <w:vMerge w:val="restart"/>
            <w:shd w:val="clear" w:color="auto" w:fill="auto"/>
            <w:vAlign w:val="center"/>
            <w:hideMark/>
          </w:tcPr>
          <w:p w14:paraId="0C724628"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всего</w:t>
            </w:r>
          </w:p>
        </w:tc>
        <w:tc>
          <w:tcPr>
            <w:tcW w:w="8895" w:type="dxa"/>
            <w:gridSpan w:val="7"/>
            <w:shd w:val="clear" w:color="auto" w:fill="auto"/>
            <w:vAlign w:val="center"/>
            <w:hideMark/>
          </w:tcPr>
          <w:p w14:paraId="16FA300B"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в том числе</w:t>
            </w:r>
          </w:p>
        </w:tc>
      </w:tr>
      <w:tr w:rsidR="00564832" w:rsidRPr="00396CA4" w14:paraId="15F08EA0" w14:textId="77777777" w:rsidTr="001A5672">
        <w:trPr>
          <w:cantSplit/>
          <w:trHeight w:val="20"/>
          <w:jc w:val="center"/>
        </w:trPr>
        <w:tc>
          <w:tcPr>
            <w:tcW w:w="562" w:type="dxa"/>
            <w:vMerge/>
            <w:shd w:val="clear" w:color="auto" w:fill="auto"/>
            <w:vAlign w:val="center"/>
            <w:hideMark/>
          </w:tcPr>
          <w:p w14:paraId="2433AD0C" w14:textId="77777777" w:rsidR="00564832" w:rsidRPr="00396CA4" w:rsidRDefault="00564832" w:rsidP="001A5672">
            <w:pPr>
              <w:spacing w:after="0" w:line="240" w:lineRule="auto"/>
              <w:rPr>
                <w:rFonts w:ascii="Times New Roman" w:eastAsia="Times New Roman" w:hAnsi="Times New Roman" w:cs="Times New Roman"/>
                <w:b/>
                <w:color w:val="000000"/>
                <w:sz w:val="20"/>
                <w:szCs w:val="20"/>
                <w:lang w:eastAsia="ru-RU"/>
              </w:rPr>
            </w:pPr>
          </w:p>
        </w:tc>
        <w:tc>
          <w:tcPr>
            <w:tcW w:w="1933" w:type="dxa"/>
            <w:vMerge/>
            <w:shd w:val="clear" w:color="auto" w:fill="auto"/>
            <w:vAlign w:val="center"/>
            <w:hideMark/>
          </w:tcPr>
          <w:p w14:paraId="6D827707" w14:textId="77777777" w:rsidR="00564832" w:rsidRPr="00396CA4" w:rsidRDefault="00564832" w:rsidP="001A5672">
            <w:pPr>
              <w:spacing w:after="0" w:line="240" w:lineRule="auto"/>
              <w:rPr>
                <w:rFonts w:ascii="Times New Roman" w:eastAsia="Times New Roman" w:hAnsi="Times New Roman" w:cs="Times New Roman"/>
                <w:b/>
                <w:color w:val="000000"/>
                <w:sz w:val="20"/>
                <w:szCs w:val="20"/>
                <w:lang w:eastAsia="ru-RU"/>
              </w:rPr>
            </w:pPr>
          </w:p>
        </w:tc>
        <w:tc>
          <w:tcPr>
            <w:tcW w:w="1895" w:type="dxa"/>
            <w:vMerge/>
            <w:shd w:val="clear" w:color="auto" w:fill="auto"/>
            <w:vAlign w:val="center"/>
            <w:hideMark/>
          </w:tcPr>
          <w:p w14:paraId="411D474C" w14:textId="77777777" w:rsidR="00564832" w:rsidRPr="00396CA4" w:rsidRDefault="00564832" w:rsidP="001A5672">
            <w:pPr>
              <w:spacing w:after="0" w:line="240" w:lineRule="auto"/>
              <w:rPr>
                <w:rFonts w:ascii="Times New Roman" w:eastAsia="Times New Roman" w:hAnsi="Times New Roman" w:cs="Times New Roman"/>
                <w:b/>
                <w:color w:val="000000"/>
                <w:sz w:val="20"/>
                <w:szCs w:val="20"/>
                <w:lang w:eastAsia="ru-RU"/>
              </w:rPr>
            </w:pPr>
          </w:p>
        </w:tc>
        <w:tc>
          <w:tcPr>
            <w:tcW w:w="1275" w:type="dxa"/>
            <w:vMerge/>
            <w:shd w:val="clear" w:color="auto" w:fill="auto"/>
            <w:vAlign w:val="center"/>
            <w:hideMark/>
          </w:tcPr>
          <w:p w14:paraId="1B44FCE9" w14:textId="77777777" w:rsidR="00564832" w:rsidRPr="00396CA4" w:rsidRDefault="00564832" w:rsidP="001A5672">
            <w:pPr>
              <w:spacing w:after="0" w:line="240" w:lineRule="auto"/>
              <w:rPr>
                <w:rFonts w:ascii="Times New Roman" w:eastAsia="Times New Roman" w:hAnsi="Times New Roman" w:cs="Times New Roman"/>
                <w:b/>
                <w:color w:val="000000"/>
                <w:sz w:val="20"/>
                <w:szCs w:val="20"/>
                <w:lang w:eastAsia="ru-RU"/>
              </w:rPr>
            </w:pPr>
          </w:p>
        </w:tc>
        <w:tc>
          <w:tcPr>
            <w:tcW w:w="1270" w:type="dxa"/>
            <w:shd w:val="clear" w:color="auto" w:fill="auto"/>
            <w:vAlign w:val="center"/>
            <w:hideMark/>
          </w:tcPr>
          <w:p w14:paraId="40A7495E"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2019</w:t>
            </w:r>
          </w:p>
        </w:tc>
        <w:tc>
          <w:tcPr>
            <w:tcW w:w="1271" w:type="dxa"/>
            <w:shd w:val="clear" w:color="auto" w:fill="auto"/>
            <w:vAlign w:val="center"/>
            <w:hideMark/>
          </w:tcPr>
          <w:p w14:paraId="6CB66301"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2020</w:t>
            </w:r>
          </w:p>
        </w:tc>
        <w:tc>
          <w:tcPr>
            <w:tcW w:w="1271" w:type="dxa"/>
            <w:shd w:val="clear" w:color="auto" w:fill="auto"/>
            <w:vAlign w:val="center"/>
            <w:hideMark/>
          </w:tcPr>
          <w:p w14:paraId="2C00FE9F"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2021</w:t>
            </w:r>
          </w:p>
        </w:tc>
        <w:tc>
          <w:tcPr>
            <w:tcW w:w="1270" w:type="dxa"/>
            <w:shd w:val="clear" w:color="auto" w:fill="auto"/>
            <w:vAlign w:val="center"/>
            <w:hideMark/>
          </w:tcPr>
          <w:p w14:paraId="3D34EAE9"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2022</w:t>
            </w:r>
          </w:p>
        </w:tc>
        <w:tc>
          <w:tcPr>
            <w:tcW w:w="1271" w:type="dxa"/>
            <w:shd w:val="clear" w:color="auto" w:fill="auto"/>
            <w:vAlign w:val="center"/>
            <w:hideMark/>
          </w:tcPr>
          <w:p w14:paraId="3224BB9F"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2023</w:t>
            </w:r>
          </w:p>
        </w:tc>
        <w:tc>
          <w:tcPr>
            <w:tcW w:w="1271" w:type="dxa"/>
            <w:shd w:val="clear" w:color="auto" w:fill="auto"/>
            <w:vAlign w:val="center"/>
            <w:hideMark/>
          </w:tcPr>
          <w:p w14:paraId="463E8779"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2024</w:t>
            </w:r>
          </w:p>
        </w:tc>
        <w:tc>
          <w:tcPr>
            <w:tcW w:w="1271" w:type="dxa"/>
            <w:shd w:val="clear" w:color="auto" w:fill="auto"/>
            <w:vAlign w:val="center"/>
            <w:hideMark/>
          </w:tcPr>
          <w:p w14:paraId="67DFF616" w14:textId="77777777" w:rsidR="00564832" w:rsidRPr="00396CA4" w:rsidRDefault="00564832" w:rsidP="001A5672">
            <w:pPr>
              <w:spacing w:after="0" w:line="240" w:lineRule="auto"/>
              <w:jc w:val="center"/>
              <w:rPr>
                <w:rFonts w:ascii="Times New Roman" w:eastAsia="Times New Roman" w:hAnsi="Times New Roman" w:cs="Times New Roman"/>
                <w:b/>
                <w:color w:val="000000"/>
                <w:sz w:val="20"/>
                <w:szCs w:val="20"/>
                <w:lang w:eastAsia="ru-RU"/>
              </w:rPr>
            </w:pPr>
            <w:r w:rsidRPr="00396CA4">
              <w:rPr>
                <w:rFonts w:ascii="Times New Roman" w:eastAsia="Times New Roman" w:hAnsi="Times New Roman" w:cs="Times New Roman"/>
                <w:b/>
                <w:color w:val="000000"/>
                <w:sz w:val="20"/>
                <w:szCs w:val="20"/>
                <w:lang w:eastAsia="ru-RU"/>
              </w:rPr>
              <w:t>2025-2030</w:t>
            </w:r>
          </w:p>
        </w:tc>
      </w:tr>
    </w:tbl>
    <w:p w14:paraId="489C416D" w14:textId="77777777" w:rsidR="00564832" w:rsidRPr="00543A94" w:rsidRDefault="00564832" w:rsidP="00564832">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962"/>
        <w:gridCol w:w="1924"/>
        <w:gridCol w:w="1295"/>
        <w:gridCol w:w="1290"/>
        <w:gridCol w:w="1291"/>
        <w:gridCol w:w="1291"/>
        <w:gridCol w:w="1290"/>
        <w:gridCol w:w="1291"/>
        <w:gridCol w:w="1291"/>
        <w:gridCol w:w="1291"/>
      </w:tblGrid>
      <w:tr w:rsidR="00F51C2B" w14:paraId="730D4E56"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D86E05E"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A5A53F6"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w:t>
            </w:r>
          </w:p>
        </w:tc>
        <w:tc>
          <w:tcPr>
            <w:tcW w:w="1895" w:type="dxa"/>
            <w:tcBorders>
              <w:top w:val="single" w:sz="4" w:space="0" w:color="auto"/>
              <w:left w:val="single" w:sz="4" w:space="0" w:color="auto"/>
              <w:bottom w:val="single" w:sz="4" w:space="0" w:color="auto"/>
              <w:right w:val="single" w:sz="4" w:space="0" w:color="auto"/>
            </w:tcBorders>
            <w:vAlign w:val="center"/>
            <w:hideMark/>
          </w:tcPr>
          <w:p w14:paraId="6653C7BA"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220FB9"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4</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0C20E4A"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FAAFDCF"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6</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D7A844"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7</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55F3023"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FC69D3C"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9</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18ADD90"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762C431"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11</w:t>
            </w:r>
          </w:p>
        </w:tc>
      </w:tr>
      <w:tr w:rsidR="00F51C2B" w14:paraId="2134CAB8" w14:textId="77777777" w:rsidTr="00671BE4">
        <w:trPr>
          <w:cantSplit/>
          <w:trHeight w:val="20"/>
          <w:tblHeader/>
          <w:jc w:val="center"/>
        </w:trPr>
        <w:tc>
          <w:tcPr>
            <w:tcW w:w="14560" w:type="dxa"/>
            <w:gridSpan w:val="11"/>
            <w:tcBorders>
              <w:top w:val="single" w:sz="4" w:space="0" w:color="auto"/>
              <w:left w:val="single" w:sz="4" w:space="0" w:color="auto"/>
              <w:bottom w:val="single" w:sz="4" w:space="0" w:color="auto"/>
              <w:right w:val="single" w:sz="4" w:space="0" w:color="auto"/>
            </w:tcBorders>
            <w:vAlign w:val="center"/>
            <w:hideMark/>
          </w:tcPr>
          <w:p w14:paraId="60831E78"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bCs/>
                <w:color w:val="000000"/>
                <w:sz w:val="20"/>
                <w:szCs w:val="20"/>
                <w:lang w:eastAsia="ru-RU"/>
              </w:rPr>
              <w:t xml:space="preserve">Реализация энергосберегающих мероприятий в муниципальном секторе </w:t>
            </w:r>
          </w:p>
        </w:tc>
      </w:tr>
      <w:tr w:rsidR="00F51C2B" w14:paraId="42D21C16"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151C89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398A0BB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администрация города Нефтеюганска</w:t>
            </w:r>
          </w:p>
        </w:tc>
        <w:tc>
          <w:tcPr>
            <w:tcW w:w="1895" w:type="dxa"/>
            <w:tcBorders>
              <w:top w:val="single" w:sz="4" w:space="0" w:color="auto"/>
              <w:left w:val="single" w:sz="4" w:space="0" w:color="auto"/>
              <w:bottom w:val="single" w:sz="4" w:space="0" w:color="auto"/>
              <w:right w:val="single" w:sz="4" w:space="0" w:color="auto"/>
            </w:tcBorders>
            <w:vAlign w:val="center"/>
            <w:hideMark/>
          </w:tcPr>
          <w:p w14:paraId="7FF08621"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56A80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3 420,000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C7A1BE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38CEED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0B489D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919237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471AF8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684D3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685D5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1 710,000</w:t>
            </w:r>
          </w:p>
        </w:tc>
      </w:tr>
      <w:tr w:rsidR="00F51C2B" w14:paraId="1D189941"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18C626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51A76D78"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vAlign w:val="center"/>
            <w:hideMark/>
          </w:tcPr>
          <w:p w14:paraId="1F1F77F3"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49799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EC9BD2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C69E58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596F82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BBBE6E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29554B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5DF46B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1A9E08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1826F2F2"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3BC1B3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726D0D8E"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vAlign w:val="center"/>
            <w:hideMark/>
          </w:tcPr>
          <w:p w14:paraId="5CADF519"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A0AB4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6D8A66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07499C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43D4C4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EA319F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22866C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2FBF42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6D157E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303FC326"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942EB3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7461A10"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vAlign w:val="center"/>
            <w:hideMark/>
          </w:tcPr>
          <w:p w14:paraId="27628811"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0ACD1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3 420,000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B6BC2A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0184B5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F0E9F3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F00038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947BD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15F64E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285,000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3AFF46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1 710,000</w:t>
            </w:r>
          </w:p>
        </w:tc>
      </w:tr>
      <w:tr w:rsidR="00F51C2B" w14:paraId="4CEE4C3B"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92E575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21D91925"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20A65BF0"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21C23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F2431B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A92FCE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3FC630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47030B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F093A8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0178F1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2D9E9E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38EB4EAE"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CEF580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3512357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департамент образования и молодежной политики администрации города</w:t>
            </w:r>
          </w:p>
        </w:tc>
        <w:tc>
          <w:tcPr>
            <w:tcW w:w="1895" w:type="dxa"/>
            <w:tcBorders>
              <w:top w:val="single" w:sz="4" w:space="0" w:color="auto"/>
              <w:left w:val="single" w:sz="4" w:space="0" w:color="auto"/>
              <w:bottom w:val="single" w:sz="4" w:space="0" w:color="auto"/>
              <w:right w:val="single" w:sz="4" w:space="0" w:color="auto"/>
            </w:tcBorders>
            <w:hideMark/>
          </w:tcPr>
          <w:p w14:paraId="169A773E"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DD4AE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42 044,705</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A8F87C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11 739,705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F5829B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446390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507E8F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B81109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6647E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BE2051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16 530,000</w:t>
            </w:r>
          </w:p>
        </w:tc>
      </w:tr>
      <w:tr w:rsidR="00F51C2B" w14:paraId="67EE0BE5"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636350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589D9394"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30337187"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971CF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03DF55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3F8B48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32C7A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2216E3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78EF29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1FCD82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BFC44F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0195A211" w14:textId="77777777" w:rsidTr="00671BE4">
        <w:trPr>
          <w:cantSplit/>
          <w:trHeight w:val="705"/>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4B466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CD9B591"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171739B8"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E0A9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2B9B01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8A4CC1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536DD4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4D4EDB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7AFC93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DC8018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CEE6B4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260C5C37"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477068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4542EE52"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33BD8D57"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E41C6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42 044,705</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F21333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11 739,705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7B6A27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48489A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BA08E6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983BFA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E5BAF4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2 755,000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60E3B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16 530,000</w:t>
            </w:r>
          </w:p>
        </w:tc>
      </w:tr>
      <w:tr w:rsidR="00F51C2B" w14:paraId="0488A80A"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33A6C1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3350A9F5"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3894F76B"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E48E6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C38BB2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715D1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0C96D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5048AE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50B77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9B7FB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97F526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F313D71"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9A335B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55507C2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комитет физической культуры и спорта</w:t>
            </w:r>
            <w:r>
              <w:rPr>
                <w:rFonts w:ascii="Times New Roman" w:hAnsi="Times New Roman" w:cs="Times New Roman"/>
                <w:sz w:val="20"/>
                <w:szCs w:val="20"/>
              </w:rPr>
              <w:t xml:space="preserve"> </w:t>
            </w:r>
            <w:r>
              <w:rPr>
                <w:rFonts w:ascii="Times New Roman" w:eastAsia="Times New Roman" w:hAnsi="Times New Roman" w:cs="Times New Roman"/>
                <w:bCs/>
                <w:color w:val="000000"/>
                <w:sz w:val="20"/>
                <w:szCs w:val="20"/>
                <w:lang w:eastAsia="ru-RU"/>
              </w:rPr>
              <w:t>администрации города</w:t>
            </w:r>
          </w:p>
        </w:tc>
        <w:tc>
          <w:tcPr>
            <w:tcW w:w="1895" w:type="dxa"/>
            <w:tcBorders>
              <w:top w:val="single" w:sz="4" w:space="0" w:color="auto"/>
              <w:left w:val="single" w:sz="4" w:space="0" w:color="auto"/>
              <w:bottom w:val="single" w:sz="4" w:space="0" w:color="auto"/>
              <w:right w:val="single" w:sz="4" w:space="0" w:color="auto"/>
            </w:tcBorders>
            <w:hideMark/>
          </w:tcPr>
          <w:p w14:paraId="0BB7D9BC"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28B48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9 540,000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FA341F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5276CA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48082D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129083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E2DEF9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34D4F3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E3F4C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4 770,000</w:t>
            </w:r>
          </w:p>
        </w:tc>
      </w:tr>
      <w:tr w:rsidR="00F51C2B" w14:paraId="4FED8550"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F0F142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12</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0842E67"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69F4D4FF"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9C219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0C172D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85EE1E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B0CCE7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55A18A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C71967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CA52E9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7FA146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5486F1E"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6203C6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13</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7DBB3727"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123FC24A"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0D52B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12C364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82A901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3E7985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6CBA8A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E11FC3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305930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E69E0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1D62D9EF"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6DBBB2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14</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36A868B1"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75C522BE"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D2C81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9 540,000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F51DD2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9E557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F40D17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4B01D3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5DC22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EEE906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126ED1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4 770,000</w:t>
            </w:r>
          </w:p>
        </w:tc>
      </w:tr>
      <w:tr w:rsidR="00F51C2B" w14:paraId="1889CF56"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44F775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15</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27A25CC9"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1ACE6190"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81A34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A61F66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B374B0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34705F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6BBCEB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DF4EB2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7ED763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BDC969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bl>
    <w:p w14:paraId="79E3DDB8" w14:textId="77777777" w:rsidR="00F51C2B" w:rsidRDefault="00F51C2B" w:rsidP="00F51C2B">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962"/>
        <w:gridCol w:w="1924"/>
        <w:gridCol w:w="1295"/>
        <w:gridCol w:w="1290"/>
        <w:gridCol w:w="1291"/>
        <w:gridCol w:w="1291"/>
        <w:gridCol w:w="1290"/>
        <w:gridCol w:w="1291"/>
        <w:gridCol w:w="1291"/>
        <w:gridCol w:w="1291"/>
      </w:tblGrid>
      <w:tr w:rsidR="00F51C2B" w14:paraId="57B218B8"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5BDE6FD"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w:t>
            </w:r>
          </w:p>
        </w:tc>
        <w:tc>
          <w:tcPr>
            <w:tcW w:w="1933" w:type="dxa"/>
            <w:tcBorders>
              <w:top w:val="single" w:sz="4" w:space="0" w:color="auto"/>
              <w:left w:val="single" w:sz="4" w:space="0" w:color="auto"/>
              <w:bottom w:val="single" w:sz="4" w:space="0" w:color="auto"/>
              <w:right w:val="single" w:sz="4" w:space="0" w:color="auto"/>
            </w:tcBorders>
            <w:vAlign w:val="center"/>
            <w:hideMark/>
          </w:tcPr>
          <w:p w14:paraId="51533739"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w:t>
            </w:r>
          </w:p>
        </w:tc>
        <w:tc>
          <w:tcPr>
            <w:tcW w:w="1895" w:type="dxa"/>
            <w:tcBorders>
              <w:top w:val="single" w:sz="4" w:space="0" w:color="auto"/>
              <w:left w:val="single" w:sz="4" w:space="0" w:color="auto"/>
              <w:bottom w:val="single" w:sz="4" w:space="0" w:color="auto"/>
              <w:right w:val="single" w:sz="4" w:space="0" w:color="auto"/>
            </w:tcBorders>
            <w:vAlign w:val="center"/>
            <w:hideMark/>
          </w:tcPr>
          <w:p w14:paraId="007A7235"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7C0F54"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4</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664EC92"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D4875C"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6</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59CAF6"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7</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BCC00A1"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410259"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9</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503CC80"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C91EDE"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11</w:t>
            </w:r>
          </w:p>
        </w:tc>
      </w:tr>
      <w:tr w:rsidR="00F51C2B" w14:paraId="05EAD1B8"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66B1E3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3673EA5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комитет культуры и туризма</w:t>
            </w:r>
            <w:r>
              <w:rPr>
                <w:rFonts w:ascii="Times New Roman" w:hAnsi="Times New Roman" w:cs="Times New Roman"/>
                <w:sz w:val="20"/>
                <w:szCs w:val="20"/>
              </w:rPr>
              <w:t xml:space="preserve"> </w:t>
            </w:r>
            <w:r>
              <w:rPr>
                <w:rFonts w:ascii="Times New Roman" w:eastAsia="Times New Roman" w:hAnsi="Times New Roman" w:cs="Times New Roman"/>
                <w:bCs/>
                <w:color w:val="000000"/>
                <w:sz w:val="20"/>
                <w:szCs w:val="20"/>
                <w:lang w:eastAsia="ru-RU"/>
              </w:rPr>
              <w:t>администрации города</w:t>
            </w:r>
          </w:p>
        </w:tc>
        <w:tc>
          <w:tcPr>
            <w:tcW w:w="1895" w:type="dxa"/>
            <w:tcBorders>
              <w:top w:val="single" w:sz="4" w:space="0" w:color="auto"/>
              <w:left w:val="single" w:sz="4" w:space="0" w:color="auto"/>
              <w:bottom w:val="single" w:sz="4" w:space="0" w:color="auto"/>
              <w:right w:val="single" w:sz="4" w:space="0" w:color="auto"/>
            </w:tcBorders>
            <w:hideMark/>
          </w:tcPr>
          <w:p w14:paraId="17F2FAAF"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87B99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2 400,000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4E750D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14F50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40A400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848195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024BE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025755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8126CF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1 200,000</w:t>
            </w:r>
          </w:p>
        </w:tc>
      </w:tr>
      <w:tr w:rsidR="00F51C2B" w14:paraId="79062235"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C7C23B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17</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6173BD5C"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30345900"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47220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AF135E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2AD536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E648B2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23A312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D7B850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6ABF0D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D42DC3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250D4610"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B5B465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77A7220B"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61D1EC1E"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5C18E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135611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DA882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A5D6A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62864A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6AA96D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968874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1B515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8B38819"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9458F2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19</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4C91C5FA"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0F64D680"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85955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2 400,000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1BEDDD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251FDB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E7E2EB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9D2098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C54A7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0C7058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E2B283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1 200,000</w:t>
            </w:r>
          </w:p>
        </w:tc>
      </w:tr>
      <w:tr w:rsidR="00F51C2B" w14:paraId="5A65FE1B"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A78FC1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E6D37B0"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0EFE0952"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B852F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453FF8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57F05E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511842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C075F8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E7861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A10235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8283AD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0359BC45"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5D22DE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3B378D1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департамент жилищно-коммунального хозяйства</w:t>
            </w:r>
            <w:r>
              <w:rPr>
                <w:rFonts w:ascii="Times New Roman" w:hAnsi="Times New Roman" w:cs="Times New Roman"/>
                <w:sz w:val="20"/>
                <w:szCs w:val="20"/>
              </w:rPr>
              <w:t xml:space="preserve"> </w:t>
            </w:r>
            <w:r>
              <w:rPr>
                <w:rFonts w:ascii="Times New Roman" w:eastAsia="Times New Roman" w:hAnsi="Times New Roman" w:cs="Times New Roman"/>
                <w:bCs/>
                <w:color w:val="000000"/>
                <w:sz w:val="20"/>
                <w:szCs w:val="20"/>
                <w:lang w:eastAsia="ru-RU"/>
              </w:rPr>
              <w:t>администрации города</w:t>
            </w:r>
          </w:p>
        </w:tc>
        <w:tc>
          <w:tcPr>
            <w:tcW w:w="1895" w:type="dxa"/>
            <w:tcBorders>
              <w:top w:val="single" w:sz="4" w:space="0" w:color="auto"/>
              <w:left w:val="single" w:sz="4" w:space="0" w:color="auto"/>
              <w:bottom w:val="single" w:sz="4" w:space="0" w:color="auto"/>
              <w:right w:val="single" w:sz="4" w:space="0" w:color="auto"/>
            </w:tcBorders>
            <w:hideMark/>
          </w:tcPr>
          <w:p w14:paraId="5D2CC8EE"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252BE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F12F84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5CC1CE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27CB01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47C3FB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DA535E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611EAB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86705E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EA244B4"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4985EA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4735634"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57BECB33"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865A3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63FBF0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690619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BFC7C8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0411F8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D626C0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D661E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276478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DB394C2"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2329E9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2AFB8BC2"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0F2D5717"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72B70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0E3EDF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32E056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7935D3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B6B3A4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BA6A97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3BF98E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8591CD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70258751"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D5EA29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24</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3290DCC4"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7A72178D"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FE7FF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F7F4D5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1C6E80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6C15F0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367E97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473294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1028BF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C0450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DE5DB7D"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AC523D6"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27FCBADC"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259955FA"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84195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4CBBC1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6FBE11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7F76A0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9AA6DC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A4119D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E8A3F8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8B4DF4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D371119"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622358E"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796D7F0B"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департамент градостроительства и земельных отношений</w:t>
            </w:r>
          </w:p>
          <w:p w14:paraId="78AFCFDD"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администрации города</w:t>
            </w:r>
          </w:p>
        </w:tc>
        <w:tc>
          <w:tcPr>
            <w:tcW w:w="1895" w:type="dxa"/>
            <w:tcBorders>
              <w:top w:val="single" w:sz="4" w:space="0" w:color="auto"/>
              <w:left w:val="single" w:sz="4" w:space="0" w:color="auto"/>
              <w:bottom w:val="single" w:sz="4" w:space="0" w:color="auto"/>
              <w:right w:val="single" w:sz="4" w:space="0" w:color="auto"/>
            </w:tcBorders>
            <w:hideMark/>
          </w:tcPr>
          <w:p w14:paraId="0BC64FB1"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EBFD4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55FC38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DC601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25E401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4CDC35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4CBCCA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976F9A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4549DD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1877EC1"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497D270"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6F70CACE"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552142E9"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10CB1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74B56F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055260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DA035D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63DDFB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EBBE67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9862B0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B2E127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8D157D9"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61680F1"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285D5453"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1F78C587"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3E898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53011A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0224AA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E969C5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2F9A8B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ECAB49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17F20E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51F321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61F26388"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2240236"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6A75BE69"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4216B875"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AF331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847402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07634A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1CE9B8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E3127A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ECA8EC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BD3433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2C6DBF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090913C2"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AE14474"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1F0BED22"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279506C6"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31901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7721BC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FA13F9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1185E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34BE1E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125A6F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C843CD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81E9A0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F717DD0"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C47B8F1"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268EC99F"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департамент муниципального имущества</w:t>
            </w:r>
            <w:r>
              <w:rPr>
                <w:rFonts w:ascii="Times New Roman" w:hAnsi="Times New Roman" w:cs="Times New Roman"/>
                <w:sz w:val="20"/>
                <w:szCs w:val="20"/>
              </w:rPr>
              <w:t xml:space="preserve"> </w:t>
            </w:r>
            <w:r>
              <w:rPr>
                <w:rFonts w:ascii="Times New Roman" w:eastAsia="Times New Roman" w:hAnsi="Times New Roman" w:cs="Times New Roman"/>
                <w:bCs/>
                <w:color w:val="000000"/>
                <w:sz w:val="20"/>
                <w:szCs w:val="20"/>
                <w:lang w:eastAsia="ru-RU"/>
              </w:rPr>
              <w:t>администрации города</w:t>
            </w:r>
          </w:p>
        </w:tc>
        <w:tc>
          <w:tcPr>
            <w:tcW w:w="1895" w:type="dxa"/>
            <w:tcBorders>
              <w:top w:val="single" w:sz="4" w:space="0" w:color="auto"/>
              <w:left w:val="single" w:sz="4" w:space="0" w:color="auto"/>
              <w:bottom w:val="single" w:sz="4" w:space="0" w:color="auto"/>
              <w:right w:val="single" w:sz="4" w:space="0" w:color="auto"/>
            </w:tcBorders>
            <w:hideMark/>
          </w:tcPr>
          <w:p w14:paraId="4ED9AAF5"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05CD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184,037</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A7548F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184,037</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07C13E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31544C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1FCBD1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7F0098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EAA8AE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F9EF03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1D04D28C" w14:textId="77777777" w:rsidTr="00671BE4">
        <w:trPr>
          <w:cantSplit/>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4FF4719F"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6FB7D187"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79EE100A"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EA545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4B20EB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DEBEB3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EAB30D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87D60C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CF58BE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304005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B8D0BA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648A05F6" w14:textId="77777777" w:rsidTr="00671BE4">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D0E066C"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7E193499"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2803C9D8"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632B7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B87B02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F7D90E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F2D95E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2DBEB8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9E7472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8A163F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285729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AC1B7C4"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E1398EB"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w:t>
            </w:r>
          </w:p>
        </w:tc>
        <w:tc>
          <w:tcPr>
            <w:tcW w:w="1933" w:type="dxa"/>
            <w:tcBorders>
              <w:top w:val="single" w:sz="4" w:space="0" w:color="auto"/>
              <w:left w:val="single" w:sz="4" w:space="0" w:color="auto"/>
              <w:bottom w:val="single" w:sz="4" w:space="0" w:color="auto"/>
              <w:right w:val="single" w:sz="4" w:space="0" w:color="auto"/>
            </w:tcBorders>
            <w:vAlign w:val="center"/>
            <w:hideMark/>
          </w:tcPr>
          <w:p w14:paraId="70DE2E15"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w:t>
            </w:r>
          </w:p>
        </w:tc>
        <w:tc>
          <w:tcPr>
            <w:tcW w:w="1895" w:type="dxa"/>
            <w:tcBorders>
              <w:top w:val="single" w:sz="4" w:space="0" w:color="auto"/>
              <w:left w:val="single" w:sz="4" w:space="0" w:color="auto"/>
              <w:bottom w:val="single" w:sz="4" w:space="0" w:color="auto"/>
              <w:right w:val="single" w:sz="4" w:space="0" w:color="auto"/>
            </w:tcBorders>
            <w:vAlign w:val="center"/>
            <w:hideMark/>
          </w:tcPr>
          <w:p w14:paraId="169ADD1C"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2129DA"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4</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94F7040"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7924236"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6</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102C7DE"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7</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2BA569B"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9952AC"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9</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056C93"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22FFF2"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11</w:t>
            </w:r>
          </w:p>
        </w:tc>
      </w:tr>
      <w:tr w:rsidR="00F51C2B" w14:paraId="3664655B"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4B3A450"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1933" w:type="dxa"/>
            <w:tcBorders>
              <w:top w:val="single" w:sz="4" w:space="0" w:color="auto"/>
              <w:left w:val="single" w:sz="4" w:space="0" w:color="auto"/>
              <w:bottom w:val="single" w:sz="4" w:space="0" w:color="auto"/>
              <w:right w:val="single" w:sz="4" w:space="0" w:color="auto"/>
            </w:tcBorders>
            <w:vAlign w:val="center"/>
            <w:hideMark/>
          </w:tcPr>
          <w:p w14:paraId="7AB336D3" w14:textId="77777777" w:rsidR="00F51C2B" w:rsidRDefault="00F51C2B" w:rsidP="00671BE4">
            <w:pPr>
              <w:spacing w:after="0"/>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484B2B79"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CF8D5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184,037</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36CED0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184,037</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4CF3EB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A63D1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D8254D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BFD08C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46AA4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0087B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1B9B06AF"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4912C06"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1933" w:type="dxa"/>
            <w:tcBorders>
              <w:top w:val="single" w:sz="4" w:space="0" w:color="auto"/>
              <w:left w:val="single" w:sz="4" w:space="0" w:color="auto"/>
              <w:bottom w:val="single" w:sz="4" w:space="0" w:color="auto"/>
              <w:right w:val="single" w:sz="4" w:space="0" w:color="auto"/>
            </w:tcBorders>
            <w:vAlign w:val="center"/>
          </w:tcPr>
          <w:p w14:paraId="1052C577"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526E0D31"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CFC0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E5D494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BCFD24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EC29FD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B7B083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9F6413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73035F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F93291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773F19C1"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55C201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35</w:t>
            </w:r>
          </w:p>
        </w:tc>
        <w:tc>
          <w:tcPr>
            <w:tcW w:w="13998" w:type="dxa"/>
            <w:gridSpan w:val="10"/>
            <w:tcBorders>
              <w:top w:val="single" w:sz="4" w:space="0" w:color="auto"/>
              <w:left w:val="single" w:sz="4" w:space="0" w:color="auto"/>
              <w:bottom w:val="single" w:sz="4" w:space="0" w:color="auto"/>
              <w:right w:val="single" w:sz="4" w:space="0" w:color="auto"/>
            </w:tcBorders>
            <w:vAlign w:val="center"/>
            <w:hideMark/>
          </w:tcPr>
          <w:p w14:paraId="5A472ABA" w14:textId="77777777" w:rsidR="00F51C2B" w:rsidRDefault="00F51C2B" w:rsidP="00671BE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Реализация энергосберегающих мероприятий в системах наружного освещения и коммунальной инфраструктуры</w:t>
            </w:r>
          </w:p>
        </w:tc>
      </w:tr>
      <w:tr w:rsidR="00F51C2B" w14:paraId="1B27DABC"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ACBE87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36</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0BA0FD1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департамент жилищно-коммунального хозяйства</w:t>
            </w:r>
            <w:r>
              <w:rPr>
                <w:rFonts w:ascii="Times New Roman" w:hAnsi="Times New Roman" w:cs="Times New Roman"/>
                <w:sz w:val="20"/>
                <w:szCs w:val="20"/>
              </w:rPr>
              <w:t xml:space="preserve"> </w:t>
            </w:r>
            <w:r>
              <w:rPr>
                <w:rFonts w:ascii="Times New Roman" w:eastAsia="Times New Roman" w:hAnsi="Times New Roman" w:cs="Times New Roman"/>
                <w:bCs/>
                <w:color w:val="000000"/>
                <w:sz w:val="20"/>
                <w:szCs w:val="20"/>
                <w:lang w:eastAsia="ru-RU"/>
              </w:rPr>
              <w:t>администрации города</w:t>
            </w:r>
          </w:p>
        </w:tc>
        <w:tc>
          <w:tcPr>
            <w:tcW w:w="1895" w:type="dxa"/>
            <w:tcBorders>
              <w:top w:val="single" w:sz="4" w:space="0" w:color="auto"/>
              <w:left w:val="single" w:sz="4" w:space="0" w:color="auto"/>
              <w:bottom w:val="single" w:sz="4" w:space="0" w:color="auto"/>
              <w:right w:val="single" w:sz="4" w:space="0" w:color="auto"/>
            </w:tcBorders>
            <w:hideMark/>
          </w:tcPr>
          <w:p w14:paraId="3A1AEEA5"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41F0C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9 847,400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ABDFA87"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698,700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540BB6D" w14:textId="77777777" w:rsidR="00F51C2B" w:rsidRDefault="00F51C2B" w:rsidP="00671BE4">
            <w:pPr>
              <w:spacing w:after="0" w:line="240" w:lineRule="auto"/>
              <w:jc w:val="center"/>
              <w:rPr>
                <w:rFonts w:ascii="Times New Roman" w:hAnsi="Times New Roman" w:cs="Times New Roman"/>
                <w:sz w:val="20"/>
                <w:szCs w:val="20"/>
              </w:rPr>
            </w:pPr>
            <w:r>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hideMark/>
          </w:tcPr>
          <w:p w14:paraId="1F6308C9"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0" w:type="dxa"/>
            <w:tcBorders>
              <w:top w:val="single" w:sz="4" w:space="0" w:color="auto"/>
              <w:left w:val="single" w:sz="4" w:space="0" w:color="auto"/>
              <w:bottom w:val="single" w:sz="4" w:space="0" w:color="auto"/>
              <w:right w:val="single" w:sz="4" w:space="0" w:color="auto"/>
            </w:tcBorders>
            <w:hideMark/>
          </w:tcPr>
          <w:p w14:paraId="3554C5BC"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hideMark/>
          </w:tcPr>
          <w:p w14:paraId="1032986A"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hideMark/>
          </w:tcPr>
          <w:p w14:paraId="000DC931"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BEC167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4 990,200</w:t>
            </w:r>
          </w:p>
        </w:tc>
      </w:tr>
      <w:tr w:rsidR="00F51C2B" w14:paraId="5951DB3B"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2FF222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37</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70CF2E47"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572F4564"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5E0D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A10B927"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E9C0DD2"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3CB0668"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EC1AAC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6C297A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2417E9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5A36B2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00668205"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454452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38</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1FED66B3"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718994BA"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1B8A2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98FA0E8"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61CBA9A"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72F6304"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FF6455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CF70A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22274A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EE2731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68D225E8"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79697B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39</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67470D2A"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2BD0E9A3"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9FE2D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9 847,400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8CE16A9" w14:textId="77777777" w:rsidR="00F51C2B" w:rsidRDefault="00F51C2B" w:rsidP="00671BE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698,700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5485951" w14:textId="77777777" w:rsidR="00F51C2B" w:rsidRDefault="00F51C2B" w:rsidP="00671BE4">
            <w:pPr>
              <w:spacing w:after="0" w:line="240" w:lineRule="auto"/>
              <w:jc w:val="center"/>
              <w:rPr>
                <w:rFonts w:ascii="Times New Roman" w:hAnsi="Times New Roman" w:cs="Times New Roman"/>
                <w:sz w:val="20"/>
                <w:szCs w:val="20"/>
              </w:rPr>
            </w:pPr>
            <w:r>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hideMark/>
          </w:tcPr>
          <w:p w14:paraId="13973F16"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0" w:type="dxa"/>
            <w:tcBorders>
              <w:top w:val="single" w:sz="4" w:space="0" w:color="auto"/>
              <w:left w:val="single" w:sz="4" w:space="0" w:color="auto"/>
              <w:bottom w:val="single" w:sz="4" w:space="0" w:color="auto"/>
              <w:right w:val="single" w:sz="4" w:space="0" w:color="auto"/>
            </w:tcBorders>
            <w:hideMark/>
          </w:tcPr>
          <w:p w14:paraId="2C5BED7C"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hideMark/>
          </w:tcPr>
          <w:p w14:paraId="5DB27441"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hideMark/>
          </w:tcPr>
          <w:p w14:paraId="2222C306" w14:textId="77777777" w:rsidR="00F51C2B" w:rsidRDefault="00F51C2B" w:rsidP="00671BE4">
            <w:pPr>
              <w:spacing w:after="0" w:line="240" w:lineRule="auto"/>
              <w:jc w:val="center"/>
              <w:rPr>
                <w:rFonts w:ascii="Times New Roman" w:hAnsi="Times New Roman" w:cs="Times New Roman"/>
                <w:sz w:val="20"/>
                <w:szCs w:val="20"/>
              </w:rPr>
            </w:pPr>
            <w:r w:rsidRPr="008C2F2B">
              <w:rPr>
                <w:rFonts w:ascii="Times New Roman" w:eastAsia="Times New Roman" w:hAnsi="Times New Roman" w:cs="Times New Roman"/>
                <w:bCs/>
                <w:sz w:val="20"/>
                <w:szCs w:val="20"/>
                <w:lang w:eastAsia="ru-RU"/>
              </w:rPr>
              <w:t>831,700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AA075C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4 990,200</w:t>
            </w:r>
          </w:p>
        </w:tc>
      </w:tr>
      <w:tr w:rsidR="00F51C2B" w14:paraId="68DE0CF3"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105295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40</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1E0FFCAC"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665D14F2"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F9662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9D1932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80731F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714685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4F3670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8C49C2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9A7AD3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0AC9BB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07E50FBA" w14:textId="77777777" w:rsidTr="00671BE4">
        <w:trPr>
          <w:cantSplit/>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29A3A7D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41</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066A834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организации коммунального комплекса</w:t>
            </w:r>
          </w:p>
        </w:tc>
        <w:tc>
          <w:tcPr>
            <w:tcW w:w="1895" w:type="dxa"/>
            <w:tcBorders>
              <w:top w:val="single" w:sz="4" w:space="0" w:color="auto"/>
              <w:left w:val="single" w:sz="4" w:space="0" w:color="auto"/>
              <w:bottom w:val="single" w:sz="4" w:space="0" w:color="auto"/>
              <w:right w:val="single" w:sz="4" w:space="0" w:color="auto"/>
            </w:tcBorders>
            <w:hideMark/>
          </w:tcPr>
          <w:p w14:paraId="3F3A052B"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5111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46 531,900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1CCC03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23 240,000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6F6242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23 291,900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BD55B1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3143BF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A4CB4C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BBF94B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FB96F0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7640AD17" w14:textId="77777777" w:rsidTr="00671BE4">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998FE40"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7D5ED97A"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3ACA23D1"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CCE48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A6947C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3F33A4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100E0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3F7515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1F8BA9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E1C1FD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7FDFF8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D666949"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A3D3D66"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A693738"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01780590"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7A0AD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8FF271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F8C415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B3EDE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BBB0A2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180E2A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8839D1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C2DA02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694F2930"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CE2034A"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45A50BB1"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67BE6F06"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B61E5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8B684F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17A24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B9D15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99FE19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59D936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92BB51A"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CCF572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7B668D7E"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CEC154B" w14:textId="77777777" w:rsidR="00F51C2B" w:rsidRDefault="00F51C2B"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27F9A594"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2F51F59C"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48292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46 531,900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95FA1F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23 240,000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4D4A69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23 291,900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D07DB5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176E62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967896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40F399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72040E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7896FC5"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84F281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45</w:t>
            </w:r>
          </w:p>
        </w:tc>
        <w:tc>
          <w:tcPr>
            <w:tcW w:w="13998" w:type="dxa"/>
            <w:gridSpan w:val="10"/>
            <w:tcBorders>
              <w:top w:val="single" w:sz="4" w:space="0" w:color="auto"/>
              <w:left w:val="single" w:sz="4" w:space="0" w:color="auto"/>
              <w:bottom w:val="single" w:sz="4" w:space="0" w:color="auto"/>
              <w:right w:val="single" w:sz="4" w:space="0" w:color="auto"/>
            </w:tcBorders>
            <w:vAlign w:val="center"/>
            <w:hideMark/>
          </w:tcPr>
          <w:p w14:paraId="7FC1C402" w14:textId="77777777" w:rsidR="00F51C2B" w:rsidRDefault="00F51C2B" w:rsidP="00671BE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Реализация энергосберегающих мероприятий в жилищном фонде</w:t>
            </w:r>
          </w:p>
        </w:tc>
      </w:tr>
      <w:tr w:rsidR="00F51C2B" w14:paraId="066B7341" w14:textId="77777777" w:rsidTr="00671BE4">
        <w:trPr>
          <w:cantSplit/>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E91B9E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46</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3795848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highlight w:val="yellow"/>
                <w:lang w:eastAsia="ru-RU"/>
              </w:rPr>
            </w:pPr>
            <w:r>
              <w:rPr>
                <w:rFonts w:ascii="Times New Roman" w:eastAsia="Times New Roman" w:hAnsi="Times New Roman" w:cs="Times New Roman"/>
                <w:bCs/>
                <w:color w:val="000000"/>
                <w:sz w:val="20"/>
                <w:szCs w:val="20"/>
                <w:lang w:eastAsia="ru-RU"/>
              </w:rPr>
              <w:t>организации, обслуживающие жилищный фонд </w:t>
            </w:r>
          </w:p>
        </w:tc>
        <w:tc>
          <w:tcPr>
            <w:tcW w:w="1895" w:type="dxa"/>
            <w:tcBorders>
              <w:top w:val="single" w:sz="4" w:space="0" w:color="auto"/>
              <w:left w:val="single" w:sz="4" w:space="0" w:color="auto"/>
              <w:bottom w:val="single" w:sz="4" w:space="0" w:color="auto"/>
              <w:right w:val="single" w:sz="4" w:space="0" w:color="auto"/>
            </w:tcBorders>
            <w:hideMark/>
          </w:tcPr>
          <w:p w14:paraId="7E09C5BE"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F40BA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42 036,200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86FC26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20 900,000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83021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21 136,200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6F3865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7769A7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C10C1B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E548E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C2A863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BB5D9CB" w14:textId="77777777" w:rsidTr="00671BE4">
        <w:trPr>
          <w:cantSplit/>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6331298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47</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7013F51D" w14:textId="77777777" w:rsidR="00F51C2B" w:rsidRDefault="00F51C2B" w:rsidP="00671BE4">
            <w:pPr>
              <w:spacing w:after="0"/>
              <w:rPr>
                <w:rFonts w:ascii="Times New Roman" w:eastAsia="Times New Roman" w:hAnsi="Times New Roman" w:cs="Times New Roman"/>
                <w:bCs/>
                <w:color w:val="000000"/>
                <w:sz w:val="20"/>
                <w:szCs w:val="20"/>
                <w:highlight w:val="yellow"/>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48AF5325"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1584CB"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99404C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E877C5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EB9E4B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C88AC9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251910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352BD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8DF5B1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4E6B3C08" w14:textId="77777777" w:rsidTr="00671BE4">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A711E2F"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09FB7F6" w14:textId="77777777" w:rsidR="00F51C2B" w:rsidRDefault="00F51C2B" w:rsidP="00671BE4">
            <w:pPr>
              <w:spacing w:after="0"/>
              <w:rPr>
                <w:rFonts w:ascii="Times New Roman" w:eastAsia="Times New Roman" w:hAnsi="Times New Roman" w:cs="Times New Roman"/>
                <w:bCs/>
                <w:color w:val="000000"/>
                <w:sz w:val="20"/>
                <w:szCs w:val="20"/>
                <w:highlight w:val="yellow"/>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0A610567"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18FA44"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445CA6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471819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1847676"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1C15E1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2436E4D"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FEB408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F189DD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289052D" w14:textId="77777777" w:rsidTr="00671BE4">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2EAE856"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8DFCE2A" w14:textId="77777777" w:rsidR="00F51C2B" w:rsidRDefault="00F51C2B" w:rsidP="00671BE4">
            <w:pPr>
              <w:spacing w:after="0"/>
              <w:rPr>
                <w:rFonts w:ascii="Times New Roman" w:eastAsia="Times New Roman" w:hAnsi="Times New Roman" w:cs="Times New Roman"/>
                <w:bCs/>
                <w:color w:val="000000"/>
                <w:sz w:val="20"/>
                <w:szCs w:val="20"/>
                <w:highlight w:val="yellow"/>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0CF4C71A"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86F08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4C534B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C836D9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90F833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32A5EA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B7EF06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FDAA72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24B0198"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r w:rsidR="00F51C2B" w14:paraId="5E281444" w14:textId="77777777" w:rsidTr="00671BE4">
        <w:trPr>
          <w:cantSplit/>
          <w:trHeight w:val="2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D986AD5" w14:textId="77777777" w:rsidR="00F51C2B" w:rsidRDefault="00F51C2B" w:rsidP="00671BE4">
            <w:pPr>
              <w:spacing w:after="0"/>
              <w:rPr>
                <w:rFonts w:ascii="Times New Roman" w:eastAsia="Times New Roman" w:hAnsi="Times New Roman" w:cs="Times New Roman"/>
                <w:bCs/>
                <w:color w:val="000000"/>
                <w:sz w:val="20"/>
                <w:szCs w:val="20"/>
                <w:lang w:eastAsia="ru-RU"/>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B476545" w14:textId="77777777" w:rsidR="00F51C2B" w:rsidRDefault="00F51C2B" w:rsidP="00671BE4">
            <w:pPr>
              <w:spacing w:after="0"/>
              <w:rPr>
                <w:rFonts w:ascii="Times New Roman" w:eastAsia="Times New Roman" w:hAnsi="Times New Roman" w:cs="Times New Roman"/>
                <w:bCs/>
                <w:color w:val="000000"/>
                <w:sz w:val="20"/>
                <w:szCs w:val="20"/>
                <w:highlight w:val="yellow"/>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4D04AD28" w14:textId="77777777" w:rsidR="00F51C2B" w:rsidRDefault="00F51C2B" w:rsidP="00671BE4">
            <w:pPr>
              <w:spacing w:after="0" w:line="240" w:lineRule="auto"/>
              <w:rPr>
                <w:rFonts w:ascii="Times New Roman" w:hAnsi="Times New Roman" w:cs="Times New Roman"/>
                <w:sz w:val="20"/>
                <w:szCs w:val="20"/>
              </w:rPr>
            </w:pPr>
            <w:r>
              <w:rPr>
                <w:rFonts w:ascii="Times New Roman" w:hAnsi="Times New Roman" w:cs="Times New Roman"/>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73AE00"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42 036,200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BE70101"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20 900,000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81E5663"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21 136,200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EE4D155"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B3F7AA7"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512B2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DF1C392"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EE8A5A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0,000</w:t>
            </w:r>
          </w:p>
        </w:tc>
      </w:tr>
    </w:tbl>
    <w:p w14:paraId="429E66AB" w14:textId="77777777" w:rsidR="00F51C2B" w:rsidRDefault="00F51C2B" w:rsidP="00F51C2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962"/>
        <w:gridCol w:w="1924"/>
        <w:gridCol w:w="1295"/>
        <w:gridCol w:w="1290"/>
        <w:gridCol w:w="1291"/>
        <w:gridCol w:w="1291"/>
        <w:gridCol w:w="1290"/>
        <w:gridCol w:w="1291"/>
        <w:gridCol w:w="1291"/>
        <w:gridCol w:w="1291"/>
      </w:tblGrid>
      <w:tr w:rsidR="00F51C2B" w14:paraId="070465A5" w14:textId="77777777" w:rsidTr="00671BE4">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1D59286"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w:t>
            </w:r>
          </w:p>
        </w:tc>
        <w:tc>
          <w:tcPr>
            <w:tcW w:w="1933" w:type="dxa"/>
            <w:tcBorders>
              <w:top w:val="single" w:sz="4" w:space="0" w:color="auto"/>
              <w:left w:val="single" w:sz="4" w:space="0" w:color="auto"/>
              <w:bottom w:val="single" w:sz="4" w:space="0" w:color="auto"/>
              <w:right w:val="single" w:sz="4" w:space="0" w:color="auto"/>
            </w:tcBorders>
            <w:vAlign w:val="center"/>
            <w:hideMark/>
          </w:tcPr>
          <w:p w14:paraId="096307CF"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w:t>
            </w:r>
          </w:p>
        </w:tc>
        <w:tc>
          <w:tcPr>
            <w:tcW w:w="1895" w:type="dxa"/>
            <w:tcBorders>
              <w:top w:val="single" w:sz="4" w:space="0" w:color="auto"/>
              <w:left w:val="single" w:sz="4" w:space="0" w:color="auto"/>
              <w:bottom w:val="single" w:sz="4" w:space="0" w:color="auto"/>
              <w:right w:val="single" w:sz="4" w:space="0" w:color="auto"/>
            </w:tcBorders>
            <w:vAlign w:val="center"/>
            <w:hideMark/>
          </w:tcPr>
          <w:p w14:paraId="372F3D9B"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5B3FFF"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4</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9B2E791"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F6A558E"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6</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D61050D"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7</w:t>
            </w:r>
          </w:p>
        </w:tc>
        <w:tc>
          <w:tcPr>
            <w:tcW w:w="1270" w:type="dxa"/>
            <w:tcBorders>
              <w:top w:val="single" w:sz="4" w:space="0" w:color="auto"/>
              <w:left w:val="single" w:sz="4" w:space="0" w:color="auto"/>
              <w:bottom w:val="single" w:sz="4" w:space="0" w:color="auto"/>
              <w:right w:val="single" w:sz="4" w:space="0" w:color="auto"/>
            </w:tcBorders>
            <w:vAlign w:val="center"/>
            <w:hideMark/>
          </w:tcPr>
          <w:p w14:paraId="2E0B7CBF"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9BD67A2"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9</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23D66D3"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89E969A" w14:textId="77777777" w:rsidR="00F51C2B" w:rsidRDefault="00F51C2B"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11</w:t>
            </w:r>
          </w:p>
        </w:tc>
      </w:tr>
      <w:tr w:rsidR="00F51C2B" w14:paraId="69D5213C" w14:textId="77777777" w:rsidTr="00671BE4">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EBC1A4C"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48</w:t>
            </w:r>
          </w:p>
        </w:tc>
        <w:tc>
          <w:tcPr>
            <w:tcW w:w="1933" w:type="dxa"/>
            <w:vMerge w:val="restart"/>
            <w:tcBorders>
              <w:top w:val="single" w:sz="4" w:space="0" w:color="auto"/>
              <w:left w:val="single" w:sz="4" w:space="0" w:color="auto"/>
              <w:bottom w:val="single" w:sz="4" w:space="0" w:color="auto"/>
              <w:right w:val="single" w:sz="4" w:space="0" w:color="auto"/>
            </w:tcBorders>
            <w:vAlign w:val="center"/>
            <w:hideMark/>
          </w:tcPr>
          <w:p w14:paraId="2149A7A8" w14:textId="77777777" w:rsidR="00F51C2B" w:rsidRDefault="00F51C2B" w:rsidP="00671BE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Итого</w:t>
            </w:r>
          </w:p>
        </w:tc>
        <w:tc>
          <w:tcPr>
            <w:tcW w:w="1895" w:type="dxa"/>
            <w:tcBorders>
              <w:top w:val="single" w:sz="4" w:space="0" w:color="auto"/>
              <w:left w:val="single" w:sz="4" w:space="0" w:color="auto"/>
              <w:bottom w:val="single" w:sz="4" w:space="0" w:color="auto"/>
              <w:right w:val="single" w:sz="4" w:space="0" w:color="auto"/>
            </w:tcBorders>
            <w:hideMark/>
          </w:tcPr>
          <w:p w14:paraId="21B1ADE7" w14:textId="77777777" w:rsidR="00F51C2B" w:rsidRDefault="00F51C2B" w:rsidP="00671BE4">
            <w:pPr>
              <w:spacing w:after="0" w:line="240" w:lineRule="auto"/>
              <w:rPr>
                <w:rFonts w:ascii="Times New Roman" w:hAnsi="Times New Roman" w:cs="Times New Roman"/>
                <w:b/>
                <w:sz w:val="20"/>
                <w:szCs w:val="20"/>
              </w:rPr>
            </w:pPr>
            <w:r>
              <w:rPr>
                <w:rFonts w:ascii="Times New Roman" w:hAnsi="Times New Roman" w:cs="Times New Roman"/>
                <w:b/>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69308A"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156 004,242</w:t>
            </w:r>
          </w:p>
        </w:tc>
        <w:tc>
          <w:tcPr>
            <w:tcW w:w="1270" w:type="dxa"/>
            <w:tcBorders>
              <w:top w:val="single" w:sz="4" w:space="0" w:color="auto"/>
              <w:left w:val="single" w:sz="4" w:space="0" w:color="auto"/>
              <w:bottom w:val="single" w:sz="4" w:space="0" w:color="auto"/>
              <w:right w:val="single" w:sz="4" w:space="0" w:color="auto"/>
            </w:tcBorders>
            <w:vAlign w:val="center"/>
            <w:hideMark/>
          </w:tcPr>
          <w:p w14:paraId="3677EBC2"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58 042,442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19C5236"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49 294,800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50AA833"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4E38A6A"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41CED5"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FA8C8C7"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92B3676"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29 200,200</w:t>
            </w:r>
          </w:p>
        </w:tc>
      </w:tr>
      <w:tr w:rsidR="00F51C2B" w14:paraId="7CC592F0" w14:textId="77777777" w:rsidTr="00671BE4">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068E8DE"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49</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43BA5FF8" w14:textId="77777777" w:rsidR="00F51C2B" w:rsidRDefault="00F51C2B" w:rsidP="00671BE4">
            <w:pPr>
              <w:spacing w:after="0"/>
              <w:rPr>
                <w:rFonts w:ascii="Times New Roman" w:eastAsia="Times New Roman" w:hAnsi="Times New Roman" w:cs="Times New Roman"/>
                <w:b/>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60008655" w14:textId="77777777" w:rsidR="00F51C2B" w:rsidRDefault="00F51C2B" w:rsidP="00671BE4">
            <w:pPr>
              <w:spacing w:after="0" w:line="240" w:lineRule="auto"/>
              <w:rPr>
                <w:rFonts w:ascii="Times New Roman" w:hAnsi="Times New Roman" w:cs="Times New Roman"/>
                <w:b/>
                <w:sz w:val="20"/>
                <w:szCs w:val="20"/>
              </w:rPr>
            </w:pPr>
            <w:r>
              <w:rPr>
                <w:rFonts w:ascii="Times New Roman" w:hAnsi="Times New Roman" w:cs="Times New Roman"/>
                <w:b/>
                <w:sz w:val="20"/>
                <w:szCs w:val="20"/>
              </w:rPr>
              <w:t>федеральный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2E5189"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EFAA266"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03514A5"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F65E5DE"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3304D17"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F0A4439"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7E80285"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AB56A8D"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r>
      <w:tr w:rsidR="00F51C2B" w14:paraId="15BEB50E" w14:textId="77777777" w:rsidTr="00671BE4">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2A2FAB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50</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17956AA" w14:textId="77777777" w:rsidR="00F51C2B" w:rsidRDefault="00F51C2B" w:rsidP="00671BE4">
            <w:pPr>
              <w:spacing w:after="0"/>
              <w:rPr>
                <w:rFonts w:ascii="Times New Roman" w:eastAsia="Times New Roman" w:hAnsi="Times New Roman" w:cs="Times New Roman"/>
                <w:b/>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26FE67DD" w14:textId="77777777" w:rsidR="00F51C2B" w:rsidRDefault="00F51C2B" w:rsidP="00671BE4">
            <w:pPr>
              <w:spacing w:after="0" w:line="240" w:lineRule="auto"/>
              <w:rPr>
                <w:rFonts w:ascii="Times New Roman" w:hAnsi="Times New Roman" w:cs="Times New Roman"/>
                <w:b/>
                <w:sz w:val="20"/>
                <w:szCs w:val="20"/>
              </w:rPr>
            </w:pPr>
            <w:r>
              <w:rPr>
                <w:rFonts w:ascii="Times New Roman" w:hAnsi="Times New Roman" w:cs="Times New Roman"/>
                <w:b/>
                <w:sz w:val="20"/>
                <w:szCs w:val="20"/>
              </w:rPr>
              <w:t>бюджет автономного округа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E3544B"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4257968"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CAF56CB"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A1A14B"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CB59FEC"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EC50D4F"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89C4AD2"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EEF19D4"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r>
      <w:tr w:rsidR="00F51C2B" w14:paraId="58A72CC7" w14:textId="77777777" w:rsidTr="00671BE4">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034A829"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51</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0F241114" w14:textId="77777777" w:rsidR="00F51C2B" w:rsidRDefault="00F51C2B" w:rsidP="00671BE4">
            <w:pPr>
              <w:spacing w:after="0"/>
              <w:rPr>
                <w:rFonts w:ascii="Times New Roman" w:eastAsia="Times New Roman" w:hAnsi="Times New Roman" w:cs="Times New Roman"/>
                <w:b/>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75AFDA1E" w14:textId="77777777" w:rsidR="00F51C2B" w:rsidRDefault="00F51C2B" w:rsidP="00671BE4">
            <w:pPr>
              <w:spacing w:after="0" w:line="240" w:lineRule="auto"/>
              <w:rPr>
                <w:rFonts w:ascii="Times New Roman" w:hAnsi="Times New Roman" w:cs="Times New Roman"/>
                <w:b/>
                <w:sz w:val="20"/>
                <w:szCs w:val="20"/>
              </w:rPr>
            </w:pPr>
            <w:r>
              <w:rPr>
                <w:rFonts w:ascii="Times New Roman" w:hAnsi="Times New Roman" w:cs="Times New Roman"/>
                <w:b/>
                <w:sz w:val="20"/>
                <w:szCs w:val="20"/>
              </w:rPr>
              <w:t>местный бюджет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4FB764"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67 436,142</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B3B7954"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13 902,442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3AA6B0C"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BD99BFB"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6419FE3"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E9F87AE"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24EB3C"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4 866,700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8615282"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29 200,200</w:t>
            </w:r>
          </w:p>
        </w:tc>
      </w:tr>
      <w:tr w:rsidR="00F51C2B" w14:paraId="7B2338DC" w14:textId="77777777" w:rsidTr="00671BE4">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06DA92F" w14:textId="77777777" w:rsidR="00F51C2B" w:rsidRDefault="00F51C2B" w:rsidP="00671BE4">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52</w:t>
            </w:r>
          </w:p>
        </w:tc>
        <w:tc>
          <w:tcPr>
            <w:tcW w:w="1933" w:type="dxa"/>
            <w:vMerge/>
            <w:tcBorders>
              <w:top w:val="single" w:sz="4" w:space="0" w:color="auto"/>
              <w:left w:val="single" w:sz="4" w:space="0" w:color="auto"/>
              <w:bottom w:val="single" w:sz="4" w:space="0" w:color="auto"/>
              <w:right w:val="single" w:sz="4" w:space="0" w:color="auto"/>
            </w:tcBorders>
            <w:vAlign w:val="center"/>
            <w:hideMark/>
          </w:tcPr>
          <w:p w14:paraId="2A003037" w14:textId="77777777" w:rsidR="00F51C2B" w:rsidRDefault="00F51C2B" w:rsidP="00671BE4">
            <w:pPr>
              <w:spacing w:after="0"/>
              <w:rPr>
                <w:rFonts w:ascii="Times New Roman" w:eastAsia="Times New Roman" w:hAnsi="Times New Roman" w:cs="Times New Roman"/>
                <w:b/>
                <w:bCs/>
                <w:color w:val="000000"/>
                <w:sz w:val="20"/>
                <w:szCs w:val="20"/>
                <w:lang w:eastAsia="ru-RU"/>
              </w:rPr>
            </w:pPr>
          </w:p>
        </w:tc>
        <w:tc>
          <w:tcPr>
            <w:tcW w:w="1895" w:type="dxa"/>
            <w:tcBorders>
              <w:top w:val="single" w:sz="4" w:space="0" w:color="auto"/>
              <w:left w:val="single" w:sz="4" w:space="0" w:color="auto"/>
              <w:bottom w:val="single" w:sz="4" w:space="0" w:color="auto"/>
              <w:right w:val="single" w:sz="4" w:space="0" w:color="auto"/>
            </w:tcBorders>
            <w:hideMark/>
          </w:tcPr>
          <w:p w14:paraId="64467409" w14:textId="77777777" w:rsidR="00F51C2B" w:rsidRDefault="00F51C2B" w:rsidP="00671BE4">
            <w:pPr>
              <w:spacing w:after="0" w:line="240" w:lineRule="auto"/>
              <w:rPr>
                <w:rFonts w:ascii="Times New Roman" w:hAnsi="Times New Roman" w:cs="Times New Roman"/>
                <w:b/>
                <w:sz w:val="20"/>
                <w:szCs w:val="20"/>
              </w:rPr>
            </w:pPr>
            <w:r>
              <w:rPr>
                <w:rFonts w:ascii="Times New Roman" w:hAnsi="Times New Roman" w:cs="Times New Roman"/>
                <w:b/>
                <w:sz w:val="20"/>
                <w:szCs w:val="20"/>
              </w:rPr>
              <w:t>иные внебюджетные источники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7719"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88 568,100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A8C079F" w14:textId="77777777" w:rsidR="00F51C2B" w:rsidRDefault="00F51C2B" w:rsidP="00671BE4">
            <w:pPr>
              <w:spacing w:after="0" w:line="240" w:lineRule="auto"/>
              <w:jc w:val="center"/>
              <w:rPr>
                <w:rFonts w:ascii="Times New Roman" w:eastAsia="Times New Roman" w:hAnsi="Times New Roman" w:cs="Times New Roman"/>
                <w:b/>
                <w:bCs/>
                <w:color w:val="FF0000"/>
                <w:sz w:val="20"/>
                <w:szCs w:val="20"/>
                <w:lang w:eastAsia="ru-RU"/>
              </w:rPr>
            </w:pPr>
            <w:r>
              <w:rPr>
                <w:rFonts w:ascii="Times New Roman" w:eastAsia="Times New Roman" w:hAnsi="Times New Roman" w:cs="Times New Roman"/>
                <w:b/>
                <w:bCs/>
                <w:sz w:val="20"/>
                <w:szCs w:val="20"/>
                <w:lang w:eastAsia="ru-RU"/>
              </w:rPr>
              <w:t>44 140,000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0D3D3F"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44 428,100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BF3759A"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5F35502"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311132E"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19A34E"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F9AA7C6" w14:textId="77777777" w:rsidR="00F51C2B" w:rsidRDefault="00F51C2B" w:rsidP="00671BE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0,000</w:t>
            </w:r>
          </w:p>
        </w:tc>
      </w:tr>
    </w:tbl>
    <w:p w14:paraId="114944BD"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396CA4">
          <w:pgSz w:w="16838" w:h="11906" w:orient="landscape"/>
          <w:pgMar w:top="1701" w:right="1134" w:bottom="851" w:left="1134" w:header="709" w:footer="709" w:gutter="0"/>
          <w:cols w:space="708"/>
          <w:docGrid w:linePitch="360"/>
        </w:sectPr>
      </w:pPr>
    </w:p>
    <w:p w14:paraId="42DEC108"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Также подпрограммой 1 «Создание условий для обеспечения качественными коммунальными услугами» муниципальной программы запланировано строительство и реконструкция объектов капитального строительства г. Нефтеюганска (</w:t>
      </w:r>
      <w:r w:rsidR="00671F53">
        <w:fldChar w:fldCharType="begin"/>
      </w:r>
      <w:r w:rsidR="00671F53">
        <w:instrText xml:space="preserve"> REF _Ref20722028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60</w:t>
      </w:r>
      <w:r w:rsidR="00671F53">
        <w:fldChar w:fldCharType="end"/>
      </w:r>
      <w:r>
        <w:rPr>
          <w:rFonts w:ascii="Times New Roman" w:hAnsi="Times New Roman" w:cs="Times New Roman"/>
          <w:spacing w:val="-1"/>
          <w:sz w:val="28"/>
          <w:szCs w:val="28"/>
        </w:rPr>
        <w:t>).</w:t>
      </w:r>
    </w:p>
    <w:p w14:paraId="76A0167C" w14:textId="77777777" w:rsidR="00564832" w:rsidRPr="00346129" w:rsidRDefault="00564832" w:rsidP="00564832">
      <w:pPr>
        <w:pStyle w:val="af7"/>
        <w:keepNext/>
        <w:spacing w:after="0"/>
        <w:jc w:val="right"/>
        <w:rPr>
          <w:rFonts w:ascii="Times New Roman" w:hAnsi="Times New Roman" w:cs="Times New Roman"/>
          <w:color w:val="auto"/>
          <w:sz w:val="24"/>
          <w:szCs w:val="24"/>
        </w:rPr>
      </w:pPr>
      <w:bookmarkStart w:id="487" w:name="_Ref20722028"/>
      <w:bookmarkStart w:id="488" w:name="_Toc29457547"/>
      <w:r w:rsidRPr="00346129">
        <w:rPr>
          <w:rFonts w:ascii="Times New Roman" w:hAnsi="Times New Roman" w:cs="Times New Roman"/>
          <w:color w:val="auto"/>
          <w:sz w:val="24"/>
          <w:szCs w:val="24"/>
        </w:rPr>
        <w:t xml:space="preserve">Таблица </w:t>
      </w:r>
      <w:r w:rsidR="0047469B" w:rsidRPr="00346129">
        <w:rPr>
          <w:rFonts w:ascii="Times New Roman" w:hAnsi="Times New Roman" w:cs="Times New Roman"/>
          <w:color w:val="auto"/>
          <w:sz w:val="24"/>
          <w:szCs w:val="24"/>
        </w:rPr>
        <w:fldChar w:fldCharType="begin"/>
      </w:r>
      <w:r w:rsidRPr="00346129">
        <w:rPr>
          <w:rFonts w:ascii="Times New Roman" w:hAnsi="Times New Roman" w:cs="Times New Roman"/>
          <w:color w:val="auto"/>
          <w:sz w:val="24"/>
          <w:szCs w:val="24"/>
        </w:rPr>
        <w:instrText xml:space="preserve"> SEQ Таблица \* ARABIC </w:instrText>
      </w:r>
      <w:r w:rsidR="0047469B" w:rsidRPr="0034612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60</w:t>
      </w:r>
      <w:r w:rsidR="0047469B" w:rsidRPr="00346129">
        <w:rPr>
          <w:rFonts w:ascii="Times New Roman" w:hAnsi="Times New Roman" w:cs="Times New Roman"/>
          <w:color w:val="auto"/>
          <w:sz w:val="24"/>
          <w:szCs w:val="24"/>
        </w:rPr>
        <w:fldChar w:fldCharType="end"/>
      </w:r>
      <w:bookmarkEnd w:id="487"/>
      <w:r w:rsidRPr="00346129">
        <w:rPr>
          <w:rFonts w:ascii="Times New Roman" w:hAnsi="Times New Roman" w:cs="Times New Roman"/>
          <w:color w:val="auto"/>
          <w:sz w:val="24"/>
          <w:szCs w:val="24"/>
        </w:rPr>
        <w:t>. Перечень объект</w:t>
      </w:r>
      <w:r>
        <w:rPr>
          <w:rFonts w:ascii="Times New Roman" w:hAnsi="Times New Roman" w:cs="Times New Roman"/>
          <w:color w:val="auto"/>
          <w:sz w:val="24"/>
          <w:szCs w:val="24"/>
        </w:rPr>
        <w:t>ов капитального строительства города</w:t>
      </w:r>
      <w:r w:rsidRPr="00346129">
        <w:rPr>
          <w:rFonts w:ascii="Times New Roman" w:hAnsi="Times New Roman" w:cs="Times New Roman"/>
          <w:color w:val="auto"/>
          <w:sz w:val="24"/>
          <w:szCs w:val="24"/>
        </w:rPr>
        <w:t xml:space="preserve"> Нефтеюганска</w:t>
      </w:r>
      <w:bookmarkEnd w:id="488"/>
    </w:p>
    <w:tbl>
      <w:tblPr>
        <w:tblStyle w:val="af6"/>
        <w:tblW w:w="5000" w:type="pct"/>
        <w:jc w:val="center"/>
        <w:tblLook w:val="04A0" w:firstRow="1" w:lastRow="0" w:firstColumn="1" w:lastColumn="0" w:noHBand="0" w:noVBand="1"/>
      </w:tblPr>
      <w:tblGrid>
        <w:gridCol w:w="515"/>
        <w:gridCol w:w="3836"/>
        <w:gridCol w:w="1391"/>
        <w:gridCol w:w="1914"/>
        <w:gridCol w:w="1914"/>
      </w:tblGrid>
      <w:tr w:rsidR="00564832" w:rsidRPr="00346129" w14:paraId="41B58BC6" w14:textId="77777777" w:rsidTr="001A5672">
        <w:trPr>
          <w:cantSplit/>
          <w:trHeight w:val="20"/>
          <w:jc w:val="center"/>
        </w:trPr>
        <w:tc>
          <w:tcPr>
            <w:tcW w:w="503" w:type="dxa"/>
            <w:vAlign w:val="center"/>
          </w:tcPr>
          <w:p w14:paraId="768B974B" w14:textId="77777777" w:rsidR="00564832" w:rsidRPr="00346129" w:rsidRDefault="00564832" w:rsidP="001A5672">
            <w:pPr>
              <w:jc w:val="center"/>
              <w:rPr>
                <w:rFonts w:ascii="Times New Roman" w:hAnsi="Times New Roman" w:cs="Times New Roman"/>
                <w:b/>
                <w:spacing w:val="-1"/>
                <w:sz w:val="20"/>
                <w:szCs w:val="20"/>
              </w:rPr>
            </w:pPr>
            <w:r w:rsidRPr="00346129">
              <w:rPr>
                <w:rFonts w:ascii="Times New Roman" w:hAnsi="Times New Roman" w:cs="Times New Roman"/>
                <w:b/>
                <w:sz w:val="20"/>
                <w:szCs w:val="20"/>
              </w:rPr>
              <w:t>№</w:t>
            </w:r>
            <w:r>
              <w:rPr>
                <w:rFonts w:ascii="Times New Roman" w:hAnsi="Times New Roman" w:cs="Times New Roman"/>
                <w:b/>
                <w:sz w:val="20"/>
                <w:szCs w:val="20"/>
              </w:rPr>
              <w:t xml:space="preserve"> </w:t>
            </w:r>
            <w:r w:rsidRPr="00346129">
              <w:rPr>
                <w:rFonts w:ascii="Times New Roman" w:hAnsi="Times New Roman" w:cs="Times New Roman"/>
                <w:b/>
                <w:sz w:val="20"/>
                <w:szCs w:val="20"/>
              </w:rPr>
              <w:t>п/п</w:t>
            </w:r>
          </w:p>
        </w:tc>
        <w:tc>
          <w:tcPr>
            <w:tcW w:w="3745" w:type="dxa"/>
            <w:vAlign w:val="center"/>
          </w:tcPr>
          <w:p w14:paraId="64380903" w14:textId="77777777" w:rsidR="00564832" w:rsidRPr="00346129" w:rsidRDefault="00564832" w:rsidP="001A5672">
            <w:pPr>
              <w:jc w:val="center"/>
              <w:rPr>
                <w:rFonts w:ascii="Times New Roman" w:hAnsi="Times New Roman" w:cs="Times New Roman"/>
                <w:b/>
                <w:spacing w:val="-1"/>
                <w:sz w:val="20"/>
                <w:szCs w:val="20"/>
              </w:rPr>
            </w:pPr>
            <w:r w:rsidRPr="00346129">
              <w:rPr>
                <w:rFonts w:ascii="Times New Roman" w:hAnsi="Times New Roman" w:cs="Times New Roman"/>
                <w:b/>
                <w:sz w:val="20"/>
                <w:szCs w:val="20"/>
              </w:rPr>
              <w:t>Наименование объекта</w:t>
            </w:r>
          </w:p>
        </w:tc>
        <w:tc>
          <w:tcPr>
            <w:tcW w:w="1358" w:type="dxa"/>
            <w:vAlign w:val="center"/>
          </w:tcPr>
          <w:p w14:paraId="54BEA02A" w14:textId="77777777" w:rsidR="00564832" w:rsidRPr="00346129" w:rsidRDefault="00564832" w:rsidP="001A5672">
            <w:pPr>
              <w:jc w:val="center"/>
              <w:rPr>
                <w:rFonts w:ascii="Times New Roman" w:hAnsi="Times New Roman" w:cs="Times New Roman"/>
                <w:b/>
                <w:spacing w:val="-1"/>
                <w:sz w:val="20"/>
                <w:szCs w:val="20"/>
              </w:rPr>
            </w:pPr>
            <w:r w:rsidRPr="00346129">
              <w:rPr>
                <w:rFonts w:ascii="Times New Roman" w:hAnsi="Times New Roman" w:cs="Times New Roman"/>
                <w:b/>
                <w:sz w:val="20"/>
                <w:szCs w:val="20"/>
              </w:rPr>
              <w:t>Мощность</w:t>
            </w:r>
          </w:p>
        </w:tc>
        <w:tc>
          <w:tcPr>
            <w:tcW w:w="1869" w:type="dxa"/>
            <w:vAlign w:val="center"/>
          </w:tcPr>
          <w:p w14:paraId="30135090" w14:textId="77777777" w:rsidR="00564832" w:rsidRPr="00346129" w:rsidRDefault="00564832" w:rsidP="001A5672">
            <w:pPr>
              <w:jc w:val="center"/>
              <w:rPr>
                <w:rFonts w:ascii="Times New Roman" w:hAnsi="Times New Roman" w:cs="Times New Roman"/>
                <w:b/>
                <w:spacing w:val="-1"/>
                <w:sz w:val="20"/>
                <w:szCs w:val="20"/>
              </w:rPr>
            </w:pPr>
            <w:r w:rsidRPr="00346129">
              <w:rPr>
                <w:rFonts w:ascii="Times New Roman" w:hAnsi="Times New Roman" w:cs="Times New Roman"/>
                <w:b/>
                <w:sz w:val="20"/>
                <w:szCs w:val="20"/>
              </w:rPr>
              <w:t>Срок строительства, проектирования, год</w:t>
            </w:r>
          </w:p>
        </w:tc>
        <w:tc>
          <w:tcPr>
            <w:tcW w:w="1869" w:type="dxa"/>
            <w:vAlign w:val="center"/>
          </w:tcPr>
          <w:p w14:paraId="70066DF7" w14:textId="77777777" w:rsidR="00564832" w:rsidRPr="00346129" w:rsidRDefault="00564832" w:rsidP="001A5672">
            <w:pPr>
              <w:jc w:val="center"/>
              <w:rPr>
                <w:rFonts w:ascii="Times New Roman" w:hAnsi="Times New Roman" w:cs="Times New Roman"/>
                <w:b/>
                <w:spacing w:val="-1"/>
                <w:sz w:val="20"/>
                <w:szCs w:val="20"/>
              </w:rPr>
            </w:pPr>
            <w:r w:rsidRPr="00346129">
              <w:rPr>
                <w:rFonts w:ascii="Times New Roman" w:hAnsi="Times New Roman" w:cs="Times New Roman"/>
                <w:b/>
                <w:sz w:val="20"/>
                <w:szCs w:val="20"/>
              </w:rPr>
              <w:t>Источник финансирования</w:t>
            </w:r>
          </w:p>
        </w:tc>
      </w:tr>
      <w:tr w:rsidR="00564832" w:rsidRPr="00346129" w14:paraId="42B90152" w14:textId="77777777" w:rsidTr="001A5672">
        <w:trPr>
          <w:cantSplit/>
          <w:trHeight w:val="20"/>
          <w:jc w:val="center"/>
        </w:trPr>
        <w:tc>
          <w:tcPr>
            <w:tcW w:w="503" w:type="dxa"/>
            <w:vAlign w:val="center"/>
          </w:tcPr>
          <w:p w14:paraId="6CC00C42"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1</w:t>
            </w:r>
          </w:p>
        </w:tc>
        <w:tc>
          <w:tcPr>
            <w:tcW w:w="3745" w:type="dxa"/>
            <w:vAlign w:val="center"/>
          </w:tcPr>
          <w:p w14:paraId="1EA33E4F" w14:textId="77777777" w:rsidR="00564832" w:rsidRPr="00346129" w:rsidRDefault="00564832" w:rsidP="001A5672">
            <w:pPr>
              <w:pStyle w:val="ConsPlusNormal"/>
              <w:ind w:firstLine="0"/>
              <w:jc w:val="center"/>
              <w:rPr>
                <w:rFonts w:ascii="Times New Roman" w:hAnsi="Times New Roman" w:cs="Times New Roman"/>
              </w:rPr>
            </w:pPr>
            <w:r w:rsidRPr="00346129">
              <w:rPr>
                <w:rFonts w:ascii="Times New Roman" w:hAnsi="Times New Roman" w:cs="Times New Roman"/>
              </w:rPr>
              <w:t>Сети газоснабжения микрорайона 11а</w:t>
            </w:r>
          </w:p>
          <w:p w14:paraId="779A19C3"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в г. Нефтеюганске. Окончание (1 этап)</w:t>
            </w:r>
          </w:p>
        </w:tc>
        <w:tc>
          <w:tcPr>
            <w:tcW w:w="1358" w:type="dxa"/>
            <w:vAlign w:val="center"/>
          </w:tcPr>
          <w:p w14:paraId="6DDB4F77"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1439 м</w:t>
            </w:r>
          </w:p>
        </w:tc>
        <w:tc>
          <w:tcPr>
            <w:tcW w:w="1869" w:type="dxa"/>
            <w:vAlign w:val="center"/>
          </w:tcPr>
          <w:p w14:paraId="11846B5D"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2022</w:t>
            </w:r>
          </w:p>
        </w:tc>
        <w:tc>
          <w:tcPr>
            <w:tcW w:w="1869" w:type="dxa"/>
            <w:vAlign w:val="center"/>
          </w:tcPr>
          <w:p w14:paraId="20178E40"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бюджет автономного округа, местный бюджет</w:t>
            </w:r>
          </w:p>
        </w:tc>
      </w:tr>
      <w:tr w:rsidR="00564832" w:rsidRPr="00346129" w14:paraId="1316D837" w14:textId="77777777" w:rsidTr="001A5672">
        <w:trPr>
          <w:cantSplit/>
          <w:trHeight w:val="20"/>
          <w:jc w:val="center"/>
        </w:trPr>
        <w:tc>
          <w:tcPr>
            <w:tcW w:w="503" w:type="dxa"/>
            <w:vAlign w:val="center"/>
          </w:tcPr>
          <w:p w14:paraId="4E7478FC"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2</w:t>
            </w:r>
          </w:p>
        </w:tc>
        <w:tc>
          <w:tcPr>
            <w:tcW w:w="3745" w:type="dxa"/>
            <w:vAlign w:val="center"/>
          </w:tcPr>
          <w:p w14:paraId="65523F59" w14:textId="77777777" w:rsidR="00564832" w:rsidRPr="00346129" w:rsidRDefault="00564832" w:rsidP="001A5672">
            <w:pPr>
              <w:pStyle w:val="ConsPlusNormal"/>
              <w:ind w:firstLine="0"/>
              <w:jc w:val="center"/>
              <w:rPr>
                <w:rFonts w:ascii="Times New Roman" w:hAnsi="Times New Roman" w:cs="Times New Roman"/>
              </w:rPr>
            </w:pPr>
            <w:r w:rsidRPr="00346129">
              <w:rPr>
                <w:rFonts w:ascii="Times New Roman" w:hAnsi="Times New Roman" w:cs="Times New Roman"/>
              </w:rPr>
              <w:t>Сети газоснабжения микрорайона 11а</w:t>
            </w:r>
          </w:p>
          <w:p w14:paraId="1F553770"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в г. Нефтеюганске. Окончание (2 этап)</w:t>
            </w:r>
          </w:p>
        </w:tc>
        <w:tc>
          <w:tcPr>
            <w:tcW w:w="1358" w:type="dxa"/>
            <w:vAlign w:val="center"/>
          </w:tcPr>
          <w:p w14:paraId="233C9211"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1623 м</w:t>
            </w:r>
          </w:p>
        </w:tc>
        <w:tc>
          <w:tcPr>
            <w:tcW w:w="1869" w:type="dxa"/>
            <w:vAlign w:val="center"/>
          </w:tcPr>
          <w:p w14:paraId="65BC4980"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2022</w:t>
            </w:r>
          </w:p>
        </w:tc>
        <w:tc>
          <w:tcPr>
            <w:tcW w:w="1869" w:type="dxa"/>
            <w:vAlign w:val="center"/>
          </w:tcPr>
          <w:p w14:paraId="035C9D9A"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бюджет автономного округа, местный бюджет</w:t>
            </w:r>
          </w:p>
        </w:tc>
      </w:tr>
      <w:tr w:rsidR="00564832" w:rsidRPr="00346129" w14:paraId="6E3B8322" w14:textId="77777777" w:rsidTr="001A5672">
        <w:trPr>
          <w:cantSplit/>
          <w:trHeight w:val="20"/>
          <w:jc w:val="center"/>
        </w:trPr>
        <w:tc>
          <w:tcPr>
            <w:tcW w:w="503" w:type="dxa"/>
            <w:vAlign w:val="center"/>
          </w:tcPr>
          <w:p w14:paraId="6E718374"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3</w:t>
            </w:r>
          </w:p>
        </w:tc>
        <w:tc>
          <w:tcPr>
            <w:tcW w:w="3745" w:type="dxa"/>
            <w:vAlign w:val="center"/>
          </w:tcPr>
          <w:p w14:paraId="13CCF24D"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Реконструкция сети теплоснабжения от ЦК-1 до МК1-1Наб. Теплотрасса, от ТК-1-19 до ТК «КЦ Обь» во 2 микрорайоне г.</w:t>
            </w:r>
            <w:r>
              <w:rPr>
                <w:rFonts w:ascii="Times New Roman" w:hAnsi="Times New Roman" w:cs="Times New Roman"/>
                <w:sz w:val="20"/>
                <w:szCs w:val="20"/>
              </w:rPr>
              <w:t xml:space="preserve"> </w:t>
            </w:r>
            <w:r w:rsidRPr="00346129">
              <w:rPr>
                <w:rFonts w:ascii="Times New Roman" w:hAnsi="Times New Roman" w:cs="Times New Roman"/>
                <w:sz w:val="20"/>
                <w:szCs w:val="20"/>
              </w:rPr>
              <w:t>Нефтеюганска</w:t>
            </w:r>
          </w:p>
        </w:tc>
        <w:tc>
          <w:tcPr>
            <w:tcW w:w="1358" w:type="dxa"/>
            <w:vAlign w:val="center"/>
          </w:tcPr>
          <w:p w14:paraId="387842DF"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lang w:eastAsia="ru-RU"/>
              </w:rPr>
              <w:t>883 м</w:t>
            </w:r>
          </w:p>
        </w:tc>
        <w:tc>
          <w:tcPr>
            <w:tcW w:w="1869" w:type="dxa"/>
            <w:vAlign w:val="center"/>
          </w:tcPr>
          <w:p w14:paraId="78AA491D"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rPr>
              <w:t>2018-2019</w:t>
            </w:r>
          </w:p>
        </w:tc>
        <w:tc>
          <w:tcPr>
            <w:tcW w:w="1869" w:type="dxa"/>
            <w:vAlign w:val="center"/>
          </w:tcPr>
          <w:p w14:paraId="37C3D126" w14:textId="77777777" w:rsidR="00564832" w:rsidRPr="00346129" w:rsidRDefault="00564832" w:rsidP="001A5672">
            <w:pPr>
              <w:jc w:val="center"/>
              <w:rPr>
                <w:rFonts w:ascii="Times New Roman" w:hAnsi="Times New Roman" w:cs="Times New Roman"/>
                <w:spacing w:val="-1"/>
                <w:sz w:val="20"/>
                <w:szCs w:val="20"/>
              </w:rPr>
            </w:pPr>
            <w:r w:rsidRPr="00346129">
              <w:rPr>
                <w:rFonts w:ascii="Times New Roman" w:hAnsi="Times New Roman" w:cs="Times New Roman"/>
                <w:sz w:val="20"/>
                <w:szCs w:val="20"/>
                <w:lang w:eastAsia="ru-RU"/>
              </w:rPr>
              <w:t>местный бюджет (привлеченные средства ООО «РН-ЮНГ» АО «Роснефть»)</w:t>
            </w:r>
          </w:p>
        </w:tc>
      </w:tr>
    </w:tbl>
    <w:p w14:paraId="7C229181" w14:textId="77777777" w:rsidR="00564832" w:rsidRPr="003050F6" w:rsidRDefault="00564832" w:rsidP="00C922F7">
      <w:pPr>
        <w:pStyle w:val="22"/>
        <w:numPr>
          <w:ilvl w:val="0"/>
          <w:numId w:val="0"/>
        </w:numPr>
        <w:spacing w:after="120" w:line="360" w:lineRule="auto"/>
        <w:jc w:val="both"/>
        <w:outlineLvl w:val="2"/>
        <w:rPr>
          <w:rFonts w:cs="Times New Roman"/>
          <w:b w:val="0"/>
          <w:color w:val="auto"/>
        </w:rPr>
      </w:pPr>
      <w:bookmarkStart w:id="489" w:name="_Toc20463391"/>
      <w:bookmarkStart w:id="490" w:name="_Toc29458634"/>
      <w:r>
        <w:rPr>
          <w:rFonts w:cs="Times New Roman"/>
          <w:b w:val="0"/>
          <w:color w:val="auto"/>
        </w:rPr>
        <w:t>1.7</w:t>
      </w:r>
      <w:r w:rsidRPr="003050F6">
        <w:rPr>
          <w:rFonts w:cs="Times New Roman"/>
          <w:b w:val="0"/>
          <w:color w:val="auto"/>
        </w:rPr>
        <w:t>.2. Анализ состояния учета потребления ресурсов, используемых приборов учета и программно-аппаратных комплексов</w:t>
      </w:r>
      <w:bookmarkEnd w:id="489"/>
      <w:bookmarkEnd w:id="490"/>
    </w:p>
    <w:p w14:paraId="55350044" w14:textId="77777777" w:rsidR="00564832" w:rsidRPr="00AC455A" w:rsidRDefault="00564832" w:rsidP="00564832">
      <w:pPr>
        <w:spacing w:before="120" w:after="120" w:line="360" w:lineRule="auto"/>
        <w:jc w:val="both"/>
        <w:outlineLvl w:val="3"/>
        <w:rPr>
          <w:rFonts w:ascii="Times New Roman" w:hAnsi="Times New Roman" w:cs="Times New Roman"/>
          <w:i/>
          <w:spacing w:val="-1"/>
          <w:sz w:val="28"/>
          <w:szCs w:val="28"/>
        </w:rPr>
      </w:pPr>
      <w:bookmarkStart w:id="491" w:name="_Toc20463392"/>
      <w:r>
        <w:rPr>
          <w:rFonts w:ascii="Times New Roman" w:hAnsi="Times New Roman" w:cs="Times New Roman"/>
          <w:i/>
          <w:spacing w:val="-1"/>
          <w:sz w:val="28"/>
          <w:szCs w:val="28"/>
        </w:rPr>
        <w:t xml:space="preserve">1.7.2.1. </w:t>
      </w:r>
      <w:r w:rsidRPr="00AC455A">
        <w:rPr>
          <w:rFonts w:ascii="Times New Roman" w:hAnsi="Times New Roman" w:cs="Times New Roman"/>
          <w:i/>
          <w:spacing w:val="-1"/>
          <w:sz w:val="28"/>
          <w:szCs w:val="28"/>
        </w:rPr>
        <w:t>Анализ состояния учета в системе теплоснабжения</w:t>
      </w:r>
      <w:bookmarkEnd w:id="491"/>
    </w:p>
    <w:p w14:paraId="6D581B06"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AC455A">
        <w:rPr>
          <w:rFonts w:ascii="Times New Roman" w:hAnsi="Times New Roman" w:cs="Times New Roman"/>
          <w:spacing w:val="-1"/>
          <w:sz w:val="28"/>
          <w:szCs w:val="28"/>
        </w:rPr>
        <w:t>В соответствии с Федеральным Закон</w:t>
      </w:r>
      <w:r>
        <w:rPr>
          <w:rFonts w:ascii="Times New Roman" w:hAnsi="Times New Roman" w:cs="Times New Roman"/>
          <w:spacing w:val="-1"/>
          <w:sz w:val="28"/>
          <w:szCs w:val="28"/>
        </w:rPr>
        <w:t>ом от 23.11.2009 года № 261-ФЗ «</w:t>
      </w:r>
      <w:r w:rsidRPr="00AC455A">
        <w:rPr>
          <w:rFonts w:ascii="Times New Roman" w:hAnsi="Times New Roman" w:cs="Times New Roman"/>
          <w:spacing w:val="-1"/>
          <w:sz w:val="28"/>
          <w:szCs w:val="28"/>
        </w:rPr>
        <w:t>Об энергосбережении и о повышении энергетической эффективности и о внесении изменений в отдельные законодате</w:t>
      </w:r>
      <w:r>
        <w:rPr>
          <w:rFonts w:ascii="Times New Roman" w:hAnsi="Times New Roman" w:cs="Times New Roman"/>
          <w:spacing w:val="-1"/>
          <w:sz w:val="28"/>
          <w:szCs w:val="28"/>
        </w:rPr>
        <w:t>льные акты Российской Федерации»</w:t>
      </w:r>
      <w:r w:rsidRPr="00AC455A">
        <w:rPr>
          <w:rFonts w:ascii="Times New Roman" w:hAnsi="Times New Roman" w:cs="Times New Roman"/>
          <w:spacing w:val="-1"/>
          <w:sz w:val="28"/>
          <w:szCs w:val="28"/>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811ABB7"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Данные по охвату потребителей приборами учета тепловой энергии г. Нефтеюганска представлены в Таблице </w:t>
      </w:r>
      <w:r w:rsidR="00671F53">
        <w:fldChar w:fldCharType="begin"/>
      </w:r>
      <w:r w:rsidR="00671F53">
        <w:instrText xml:space="preserve"> REF _Ref20722057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61</w:t>
      </w:r>
      <w:r w:rsidR="00671F53">
        <w:fldChar w:fldCharType="end"/>
      </w:r>
      <w:r w:rsidRPr="00A36704">
        <w:rPr>
          <w:rFonts w:ascii="Times New Roman" w:hAnsi="Times New Roman" w:cs="Times New Roman"/>
          <w:spacing w:val="-1"/>
          <w:sz w:val="28"/>
          <w:szCs w:val="28"/>
        </w:rPr>
        <w:t>.</w:t>
      </w:r>
    </w:p>
    <w:p w14:paraId="08F5731C" w14:textId="77777777" w:rsidR="00564832" w:rsidRPr="00AE01D8" w:rsidRDefault="00564832" w:rsidP="00564832">
      <w:pPr>
        <w:pStyle w:val="af7"/>
        <w:keepNext/>
        <w:spacing w:after="0"/>
        <w:jc w:val="right"/>
        <w:rPr>
          <w:rFonts w:ascii="Times New Roman" w:hAnsi="Times New Roman" w:cs="Times New Roman"/>
          <w:color w:val="auto"/>
          <w:sz w:val="24"/>
          <w:szCs w:val="24"/>
        </w:rPr>
      </w:pPr>
      <w:bookmarkStart w:id="492" w:name="_Ref20722057"/>
      <w:bookmarkStart w:id="493" w:name="_Toc29457548"/>
      <w:r w:rsidRPr="00AE01D8">
        <w:rPr>
          <w:rFonts w:ascii="Times New Roman" w:hAnsi="Times New Roman" w:cs="Times New Roman"/>
          <w:color w:val="auto"/>
          <w:sz w:val="24"/>
          <w:szCs w:val="24"/>
        </w:rPr>
        <w:t xml:space="preserve">Таблица </w:t>
      </w:r>
      <w:r w:rsidR="0047469B" w:rsidRPr="00AE01D8">
        <w:rPr>
          <w:rFonts w:ascii="Times New Roman" w:hAnsi="Times New Roman" w:cs="Times New Roman"/>
          <w:color w:val="auto"/>
          <w:sz w:val="24"/>
          <w:szCs w:val="24"/>
        </w:rPr>
        <w:fldChar w:fldCharType="begin"/>
      </w:r>
      <w:r w:rsidRPr="00AE01D8">
        <w:rPr>
          <w:rFonts w:ascii="Times New Roman" w:hAnsi="Times New Roman" w:cs="Times New Roman"/>
          <w:color w:val="auto"/>
          <w:sz w:val="24"/>
          <w:szCs w:val="24"/>
        </w:rPr>
        <w:instrText xml:space="preserve"> SEQ Таблица \* ARABIC </w:instrText>
      </w:r>
      <w:r w:rsidR="0047469B" w:rsidRPr="00AE01D8">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61</w:t>
      </w:r>
      <w:r w:rsidR="0047469B" w:rsidRPr="00AE01D8">
        <w:rPr>
          <w:rFonts w:ascii="Times New Roman" w:hAnsi="Times New Roman" w:cs="Times New Roman"/>
          <w:color w:val="auto"/>
          <w:sz w:val="24"/>
          <w:szCs w:val="24"/>
        </w:rPr>
        <w:fldChar w:fldCharType="end"/>
      </w:r>
      <w:bookmarkEnd w:id="492"/>
      <w:r w:rsidRPr="00AE01D8">
        <w:rPr>
          <w:rFonts w:ascii="Times New Roman" w:hAnsi="Times New Roman" w:cs="Times New Roman"/>
          <w:color w:val="auto"/>
          <w:sz w:val="24"/>
          <w:szCs w:val="24"/>
        </w:rPr>
        <w:t xml:space="preserve">. Данные по охвату потребителей приборами учета тепловой энергии </w:t>
      </w:r>
      <w:r>
        <w:rPr>
          <w:rFonts w:ascii="Times New Roman" w:hAnsi="Times New Roman" w:cs="Times New Roman"/>
          <w:color w:val="auto"/>
          <w:sz w:val="24"/>
          <w:szCs w:val="24"/>
        </w:rPr>
        <w:br/>
      </w:r>
      <w:r w:rsidRPr="00AE01D8">
        <w:rPr>
          <w:rFonts w:ascii="Times New Roman" w:hAnsi="Times New Roman" w:cs="Times New Roman"/>
          <w:color w:val="auto"/>
          <w:sz w:val="24"/>
          <w:szCs w:val="24"/>
        </w:rPr>
        <w:t>г. Нефтеюганска</w:t>
      </w:r>
      <w:bookmarkEnd w:id="493"/>
    </w:p>
    <w:tbl>
      <w:tblPr>
        <w:tblStyle w:val="af6"/>
        <w:tblW w:w="5000" w:type="pct"/>
        <w:jc w:val="center"/>
        <w:tblLook w:val="04A0" w:firstRow="1" w:lastRow="0" w:firstColumn="1" w:lastColumn="0" w:noHBand="0" w:noVBand="1"/>
      </w:tblPr>
      <w:tblGrid>
        <w:gridCol w:w="722"/>
        <w:gridCol w:w="4424"/>
        <w:gridCol w:w="4424"/>
      </w:tblGrid>
      <w:tr w:rsidR="00564832" w:rsidRPr="00AE01D8" w14:paraId="734AD089" w14:textId="77777777" w:rsidTr="00BC4C85">
        <w:trPr>
          <w:cantSplit/>
          <w:jc w:val="center"/>
        </w:trPr>
        <w:tc>
          <w:tcPr>
            <w:tcW w:w="722" w:type="dxa"/>
            <w:vAlign w:val="center"/>
          </w:tcPr>
          <w:p w14:paraId="4B4DB4AA"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4424" w:type="dxa"/>
            <w:vAlign w:val="center"/>
          </w:tcPr>
          <w:p w14:paraId="7F18C023"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Показатель</w:t>
            </w:r>
          </w:p>
        </w:tc>
        <w:tc>
          <w:tcPr>
            <w:tcW w:w="4424" w:type="dxa"/>
            <w:vAlign w:val="center"/>
          </w:tcPr>
          <w:p w14:paraId="738FEB82"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Процент установленных приборов учета</w:t>
            </w:r>
          </w:p>
        </w:tc>
      </w:tr>
      <w:tr w:rsidR="00BC4C85" w:rsidRPr="00AE01D8" w14:paraId="39B691E4" w14:textId="77777777" w:rsidTr="00BC4C85">
        <w:trPr>
          <w:cantSplit/>
          <w:jc w:val="center"/>
        </w:trPr>
        <w:tc>
          <w:tcPr>
            <w:tcW w:w="722" w:type="dxa"/>
            <w:vAlign w:val="center"/>
          </w:tcPr>
          <w:p w14:paraId="182F10C8"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4424" w:type="dxa"/>
            <w:vAlign w:val="center"/>
          </w:tcPr>
          <w:p w14:paraId="60A3899E"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Бюджетные организации</w:t>
            </w:r>
          </w:p>
        </w:tc>
        <w:tc>
          <w:tcPr>
            <w:tcW w:w="4424" w:type="dxa"/>
            <w:vAlign w:val="center"/>
          </w:tcPr>
          <w:p w14:paraId="7CE35EBE" w14:textId="77777777" w:rsidR="00BC4C85"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81,60</w:t>
            </w:r>
          </w:p>
        </w:tc>
      </w:tr>
      <w:tr w:rsidR="00BC4C85" w:rsidRPr="00AE01D8" w14:paraId="14333393" w14:textId="77777777" w:rsidTr="00BC4C85">
        <w:trPr>
          <w:cantSplit/>
          <w:jc w:val="center"/>
        </w:trPr>
        <w:tc>
          <w:tcPr>
            <w:tcW w:w="722" w:type="dxa"/>
            <w:vAlign w:val="center"/>
          </w:tcPr>
          <w:p w14:paraId="2C079CD7"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4424" w:type="dxa"/>
            <w:vAlign w:val="center"/>
          </w:tcPr>
          <w:p w14:paraId="3B18A2BF"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Многоквартирные жилые дома</w:t>
            </w:r>
          </w:p>
        </w:tc>
        <w:tc>
          <w:tcPr>
            <w:tcW w:w="4424" w:type="dxa"/>
            <w:vAlign w:val="center"/>
          </w:tcPr>
          <w:p w14:paraId="3B284D88" w14:textId="77777777" w:rsidR="00BC4C85"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98,50</w:t>
            </w:r>
          </w:p>
        </w:tc>
      </w:tr>
      <w:tr w:rsidR="00BC4C85" w:rsidRPr="00AE01D8" w14:paraId="0BDFBCD0" w14:textId="77777777" w:rsidTr="00BC4C85">
        <w:trPr>
          <w:cantSplit/>
          <w:jc w:val="center"/>
        </w:trPr>
        <w:tc>
          <w:tcPr>
            <w:tcW w:w="722" w:type="dxa"/>
            <w:vAlign w:val="center"/>
          </w:tcPr>
          <w:p w14:paraId="0B4E47BA"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4424" w:type="dxa"/>
            <w:vAlign w:val="center"/>
          </w:tcPr>
          <w:p w14:paraId="55225C52"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Прочие потребители</w:t>
            </w:r>
          </w:p>
        </w:tc>
        <w:tc>
          <w:tcPr>
            <w:tcW w:w="4424" w:type="dxa"/>
            <w:vAlign w:val="center"/>
          </w:tcPr>
          <w:p w14:paraId="223CA702" w14:textId="77777777" w:rsidR="00BC4C85"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84,77</w:t>
            </w:r>
          </w:p>
        </w:tc>
      </w:tr>
    </w:tbl>
    <w:p w14:paraId="215B3D2C" w14:textId="77777777" w:rsidR="00564832" w:rsidRDefault="00671BE4" w:rsidP="00564832">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Доля объемов тепловой энергии расчет за которую осуществляется по приборам учета составляет 82,13 %. К 2030 году данная доля должна вырасти на 2,87 %, что говорит о положительной динамике установки приборов учета у потребителей. Ниже</w:t>
      </w:r>
      <w:r w:rsidR="00564832">
        <w:rPr>
          <w:rFonts w:ascii="Times New Roman" w:hAnsi="Times New Roman" w:cs="Times New Roman"/>
          <w:spacing w:val="-1"/>
          <w:sz w:val="28"/>
          <w:szCs w:val="28"/>
        </w:rPr>
        <w:t xml:space="preserve"> в Таблице </w:t>
      </w:r>
      <w:r w:rsidR="00671F53">
        <w:fldChar w:fldCharType="begin"/>
      </w:r>
      <w:r w:rsidR="00671F53">
        <w:instrText xml:space="preserve"> REF _Ref20722083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62</w:t>
      </w:r>
      <w:r w:rsidR="00671F53">
        <w:fldChar w:fldCharType="end"/>
      </w:r>
      <w:r w:rsidR="00564832">
        <w:rPr>
          <w:rFonts w:ascii="Times New Roman" w:hAnsi="Times New Roman" w:cs="Times New Roman"/>
          <w:spacing w:val="-1"/>
          <w:sz w:val="28"/>
          <w:szCs w:val="28"/>
        </w:rPr>
        <w:t xml:space="preserve"> приведена динамика по годам.</w:t>
      </w:r>
    </w:p>
    <w:p w14:paraId="44469102"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sectPr w:rsidR="00564832" w:rsidSect="00AC455A">
          <w:pgSz w:w="11906" w:h="16838"/>
          <w:pgMar w:top="1134" w:right="851" w:bottom="1134" w:left="1701" w:header="709" w:footer="709" w:gutter="0"/>
          <w:cols w:space="708"/>
          <w:docGrid w:linePitch="360"/>
        </w:sectPr>
      </w:pPr>
    </w:p>
    <w:p w14:paraId="6235D344" w14:textId="77777777" w:rsidR="00564832" w:rsidRPr="00AC12F0" w:rsidRDefault="00564832" w:rsidP="00564832">
      <w:pPr>
        <w:pStyle w:val="af7"/>
        <w:keepNext/>
        <w:spacing w:after="0"/>
        <w:jc w:val="right"/>
        <w:rPr>
          <w:rFonts w:ascii="Times New Roman" w:hAnsi="Times New Roman" w:cs="Times New Roman"/>
          <w:color w:val="auto"/>
          <w:sz w:val="24"/>
          <w:szCs w:val="24"/>
        </w:rPr>
      </w:pPr>
      <w:bookmarkStart w:id="494" w:name="_Ref20722083"/>
      <w:bookmarkStart w:id="495" w:name="_Toc29457549"/>
      <w:r w:rsidRPr="00AC12F0">
        <w:rPr>
          <w:rFonts w:ascii="Times New Roman" w:hAnsi="Times New Roman" w:cs="Times New Roman"/>
          <w:color w:val="auto"/>
          <w:sz w:val="24"/>
          <w:szCs w:val="24"/>
        </w:rPr>
        <w:t xml:space="preserve">Таблица </w:t>
      </w:r>
      <w:r w:rsidR="0047469B" w:rsidRPr="00AC12F0">
        <w:rPr>
          <w:rFonts w:ascii="Times New Roman" w:hAnsi="Times New Roman" w:cs="Times New Roman"/>
          <w:color w:val="auto"/>
          <w:sz w:val="24"/>
          <w:szCs w:val="24"/>
        </w:rPr>
        <w:fldChar w:fldCharType="begin"/>
      </w:r>
      <w:r w:rsidRPr="00AC12F0">
        <w:rPr>
          <w:rFonts w:ascii="Times New Roman" w:hAnsi="Times New Roman" w:cs="Times New Roman"/>
          <w:color w:val="auto"/>
          <w:sz w:val="24"/>
          <w:szCs w:val="24"/>
        </w:rPr>
        <w:instrText xml:space="preserve"> SEQ Таблица \* ARABIC </w:instrText>
      </w:r>
      <w:r w:rsidR="0047469B" w:rsidRPr="00AC12F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62</w:t>
      </w:r>
      <w:r w:rsidR="0047469B" w:rsidRPr="00AC12F0">
        <w:rPr>
          <w:rFonts w:ascii="Times New Roman" w:hAnsi="Times New Roman" w:cs="Times New Roman"/>
          <w:color w:val="auto"/>
          <w:sz w:val="24"/>
          <w:szCs w:val="24"/>
        </w:rPr>
        <w:fldChar w:fldCharType="end"/>
      </w:r>
      <w:bookmarkEnd w:id="494"/>
      <w:r w:rsidRPr="00AC12F0">
        <w:rPr>
          <w:rFonts w:ascii="Times New Roman" w:hAnsi="Times New Roman" w:cs="Times New Roman"/>
          <w:color w:val="auto"/>
          <w:sz w:val="24"/>
          <w:szCs w:val="24"/>
        </w:rPr>
        <w:t>. Динамика доли реализуемой тепловой энергии по ПУ</w:t>
      </w:r>
      <w:bookmarkEnd w:id="4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624"/>
        <w:gridCol w:w="1727"/>
        <w:gridCol w:w="987"/>
        <w:gridCol w:w="987"/>
        <w:gridCol w:w="987"/>
        <w:gridCol w:w="987"/>
        <w:gridCol w:w="987"/>
        <w:gridCol w:w="987"/>
        <w:gridCol w:w="987"/>
        <w:gridCol w:w="1835"/>
      </w:tblGrid>
      <w:tr w:rsidR="00671BE4" w14:paraId="08FF60AA" w14:textId="77777777" w:rsidTr="00671BE4">
        <w:trPr>
          <w:trHeight w:val="20"/>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hideMark/>
          </w:tcPr>
          <w:p w14:paraId="45F6B3DD"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п/п</w:t>
            </w:r>
          </w:p>
        </w:tc>
        <w:tc>
          <w:tcPr>
            <w:tcW w:w="3569" w:type="dxa"/>
            <w:vMerge w:val="restart"/>
            <w:tcBorders>
              <w:top w:val="single" w:sz="4" w:space="0" w:color="auto"/>
              <w:left w:val="single" w:sz="4" w:space="0" w:color="auto"/>
              <w:bottom w:val="single" w:sz="4" w:space="0" w:color="auto"/>
              <w:right w:val="single" w:sz="4" w:space="0" w:color="auto"/>
            </w:tcBorders>
            <w:vAlign w:val="center"/>
            <w:hideMark/>
          </w:tcPr>
          <w:p w14:paraId="245F0F29"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Наименование целевых показателей</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DD5649E"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Базовый показатель на начало реализации муниципальной программы</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2E82019A"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Значения показателя по годам</w:t>
            </w:r>
          </w:p>
        </w:tc>
        <w:tc>
          <w:tcPr>
            <w:tcW w:w="1807" w:type="dxa"/>
            <w:vMerge w:val="restart"/>
            <w:tcBorders>
              <w:top w:val="single" w:sz="4" w:space="0" w:color="auto"/>
              <w:left w:val="single" w:sz="4" w:space="0" w:color="auto"/>
              <w:bottom w:val="single" w:sz="4" w:space="0" w:color="auto"/>
              <w:right w:val="single" w:sz="4" w:space="0" w:color="auto"/>
            </w:tcBorders>
            <w:vAlign w:val="center"/>
            <w:hideMark/>
          </w:tcPr>
          <w:p w14:paraId="4C8442B1"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Целевое значение показателя на момент окончания реализации муниципальной программы</w:t>
            </w:r>
          </w:p>
        </w:tc>
      </w:tr>
      <w:tr w:rsidR="00671BE4" w14:paraId="5FF73C65" w14:textId="77777777" w:rsidTr="00671BE4">
        <w:trPr>
          <w:trHeight w:val="20"/>
          <w:jc w:val="cent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482BFD80"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3569" w:type="dxa"/>
            <w:vMerge/>
            <w:tcBorders>
              <w:top w:val="single" w:sz="4" w:space="0" w:color="auto"/>
              <w:left w:val="single" w:sz="4" w:space="0" w:color="auto"/>
              <w:bottom w:val="single" w:sz="4" w:space="0" w:color="auto"/>
              <w:right w:val="single" w:sz="4" w:space="0" w:color="auto"/>
            </w:tcBorders>
            <w:vAlign w:val="center"/>
            <w:hideMark/>
          </w:tcPr>
          <w:p w14:paraId="5AA8E3A0"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C315FF2"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972" w:type="dxa"/>
            <w:tcBorders>
              <w:top w:val="single" w:sz="4" w:space="0" w:color="auto"/>
              <w:left w:val="single" w:sz="4" w:space="0" w:color="auto"/>
              <w:bottom w:val="single" w:sz="4" w:space="0" w:color="auto"/>
              <w:right w:val="single" w:sz="4" w:space="0" w:color="auto"/>
            </w:tcBorders>
            <w:vAlign w:val="center"/>
            <w:hideMark/>
          </w:tcPr>
          <w:p w14:paraId="2D3A9331"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p>
        </w:tc>
        <w:tc>
          <w:tcPr>
            <w:tcW w:w="972" w:type="dxa"/>
            <w:tcBorders>
              <w:top w:val="single" w:sz="4" w:space="0" w:color="auto"/>
              <w:left w:val="single" w:sz="4" w:space="0" w:color="auto"/>
              <w:bottom w:val="single" w:sz="4" w:space="0" w:color="auto"/>
              <w:right w:val="single" w:sz="4" w:space="0" w:color="auto"/>
            </w:tcBorders>
            <w:vAlign w:val="center"/>
            <w:hideMark/>
          </w:tcPr>
          <w:p w14:paraId="3B2D9532"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2020</w:t>
            </w:r>
          </w:p>
        </w:tc>
        <w:tc>
          <w:tcPr>
            <w:tcW w:w="972" w:type="dxa"/>
            <w:tcBorders>
              <w:top w:val="single" w:sz="4" w:space="0" w:color="auto"/>
              <w:left w:val="single" w:sz="4" w:space="0" w:color="auto"/>
              <w:bottom w:val="single" w:sz="4" w:space="0" w:color="auto"/>
              <w:right w:val="single" w:sz="4" w:space="0" w:color="auto"/>
            </w:tcBorders>
            <w:vAlign w:val="center"/>
            <w:hideMark/>
          </w:tcPr>
          <w:p w14:paraId="5EC16333"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2021</w:t>
            </w:r>
          </w:p>
        </w:tc>
        <w:tc>
          <w:tcPr>
            <w:tcW w:w="972" w:type="dxa"/>
            <w:tcBorders>
              <w:top w:val="single" w:sz="4" w:space="0" w:color="auto"/>
              <w:left w:val="single" w:sz="4" w:space="0" w:color="auto"/>
              <w:bottom w:val="single" w:sz="4" w:space="0" w:color="auto"/>
              <w:right w:val="single" w:sz="4" w:space="0" w:color="auto"/>
            </w:tcBorders>
            <w:vAlign w:val="center"/>
            <w:hideMark/>
          </w:tcPr>
          <w:p w14:paraId="3C0772AB"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04C6ED7B"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2023</w:t>
            </w:r>
          </w:p>
        </w:tc>
        <w:tc>
          <w:tcPr>
            <w:tcW w:w="972" w:type="dxa"/>
            <w:tcBorders>
              <w:top w:val="single" w:sz="4" w:space="0" w:color="auto"/>
              <w:left w:val="single" w:sz="4" w:space="0" w:color="auto"/>
              <w:bottom w:val="single" w:sz="4" w:space="0" w:color="auto"/>
              <w:right w:val="single" w:sz="4" w:space="0" w:color="auto"/>
            </w:tcBorders>
            <w:vAlign w:val="center"/>
            <w:hideMark/>
          </w:tcPr>
          <w:p w14:paraId="5E91359D"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2024</w:t>
            </w:r>
          </w:p>
        </w:tc>
        <w:tc>
          <w:tcPr>
            <w:tcW w:w="972" w:type="dxa"/>
            <w:tcBorders>
              <w:top w:val="single" w:sz="4" w:space="0" w:color="auto"/>
              <w:left w:val="single" w:sz="4" w:space="0" w:color="auto"/>
              <w:bottom w:val="single" w:sz="4" w:space="0" w:color="auto"/>
              <w:right w:val="single" w:sz="4" w:space="0" w:color="auto"/>
            </w:tcBorders>
            <w:vAlign w:val="center"/>
            <w:hideMark/>
          </w:tcPr>
          <w:p w14:paraId="03C2AF24"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за период с 2025 по 2030 годы</w:t>
            </w:r>
          </w:p>
        </w:tc>
        <w:tc>
          <w:tcPr>
            <w:tcW w:w="1807" w:type="dxa"/>
            <w:vMerge/>
            <w:tcBorders>
              <w:top w:val="single" w:sz="4" w:space="0" w:color="auto"/>
              <w:left w:val="single" w:sz="4" w:space="0" w:color="auto"/>
              <w:bottom w:val="single" w:sz="4" w:space="0" w:color="auto"/>
              <w:right w:val="single" w:sz="4" w:space="0" w:color="auto"/>
            </w:tcBorders>
            <w:vAlign w:val="center"/>
            <w:hideMark/>
          </w:tcPr>
          <w:p w14:paraId="5EC5A928" w14:textId="77777777" w:rsidR="00671BE4" w:rsidRDefault="00671BE4" w:rsidP="00671BE4">
            <w:pPr>
              <w:spacing w:after="0"/>
              <w:rPr>
                <w:rFonts w:ascii="Times New Roman" w:eastAsia="Times New Roman" w:hAnsi="Times New Roman" w:cs="Times New Roman"/>
                <w:b/>
                <w:color w:val="000000"/>
                <w:sz w:val="20"/>
                <w:szCs w:val="20"/>
                <w:lang w:eastAsia="ru-RU"/>
              </w:rPr>
            </w:pPr>
          </w:p>
        </w:tc>
      </w:tr>
      <w:tr w:rsidR="00671BE4" w14:paraId="50199010" w14:textId="77777777" w:rsidTr="00671BE4">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2AD4D8DE"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vAlign w:val="center"/>
            <w:hideMark/>
          </w:tcPr>
          <w:p w14:paraId="42907EE3" w14:textId="77777777" w:rsidR="00671BE4" w:rsidRDefault="00671BE4"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6093D2"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82,13</w:t>
            </w:r>
          </w:p>
        </w:tc>
        <w:tc>
          <w:tcPr>
            <w:tcW w:w="972" w:type="dxa"/>
            <w:tcBorders>
              <w:top w:val="single" w:sz="4" w:space="0" w:color="auto"/>
              <w:left w:val="single" w:sz="4" w:space="0" w:color="auto"/>
              <w:bottom w:val="single" w:sz="4" w:space="0" w:color="auto"/>
              <w:right w:val="single" w:sz="4" w:space="0" w:color="auto"/>
            </w:tcBorders>
            <w:vAlign w:val="center"/>
            <w:hideMark/>
          </w:tcPr>
          <w:p w14:paraId="6013B27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82,15</w:t>
            </w:r>
          </w:p>
        </w:tc>
        <w:tc>
          <w:tcPr>
            <w:tcW w:w="972" w:type="dxa"/>
            <w:tcBorders>
              <w:top w:val="single" w:sz="4" w:space="0" w:color="auto"/>
              <w:left w:val="single" w:sz="4" w:space="0" w:color="auto"/>
              <w:bottom w:val="single" w:sz="4" w:space="0" w:color="auto"/>
              <w:right w:val="single" w:sz="4" w:space="0" w:color="auto"/>
            </w:tcBorders>
            <w:vAlign w:val="center"/>
            <w:hideMark/>
          </w:tcPr>
          <w:p w14:paraId="6EB2242B"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82,30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3227484"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82,60</w:t>
            </w:r>
          </w:p>
        </w:tc>
        <w:tc>
          <w:tcPr>
            <w:tcW w:w="972" w:type="dxa"/>
            <w:tcBorders>
              <w:top w:val="single" w:sz="4" w:space="0" w:color="auto"/>
              <w:left w:val="single" w:sz="4" w:space="0" w:color="auto"/>
              <w:bottom w:val="single" w:sz="4" w:space="0" w:color="auto"/>
              <w:right w:val="single" w:sz="4" w:space="0" w:color="auto"/>
            </w:tcBorders>
            <w:vAlign w:val="center"/>
            <w:hideMark/>
          </w:tcPr>
          <w:p w14:paraId="1BDCBF33"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82,60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E9FD9CC"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83,00</w:t>
            </w:r>
          </w:p>
        </w:tc>
        <w:tc>
          <w:tcPr>
            <w:tcW w:w="972" w:type="dxa"/>
            <w:tcBorders>
              <w:top w:val="single" w:sz="4" w:space="0" w:color="auto"/>
              <w:left w:val="single" w:sz="4" w:space="0" w:color="auto"/>
              <w:bottom w:val="single" w:sz="4" w:space="0" w:color="auto"/>
              <w:right w:val="single" w:sz="4" w:space="0" w:color="auto"/>
            </w:tcBorders>
            <w:vAlign w:val="center"/>
            <w:hideMark/>
          </w:tcPr>
          <w:p w14:paraId="557351E2"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83,20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4191ECC"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85,00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2BF4DD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85,00</w:t>
            </w:r>
          </w:p>
        </w:tc>
      </w:tr>
    </w:tbl>
    <w:p w14:paraId="7FB88BAD"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sectPr w:rsidR="00564832" w:rsidSect="00AC12F0">
          <w:pgSz w:w="16838" w:h="11906" w:orient="landscape"/>
          <w:pgMar w:top="1701" w:right="1134" w:bottom="851" w:left="1134" w:header="709" w:footer="709" w:gutter="0"/>
          <w:cols w:space="708"/>
          <w:docGrid w:linePitch="360"/>
        </w:sectPr>
      </w:pPr>
    </w:p>
    <w:p w14:paraId="65D37231"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AC12F0">
        <w:rPr>
          <w:rFonts w:ascii="Times New Roman" w:hAnsi="Times New Roman" w:cs="Times New Roman"/>
          <w:spacing w:val="-1"/>
          <w:sz w:val="28"/>
          <w:szCs w:val="28"/>
        </w:rPr>
        <w:t>Как видно из</w:t>
      </w:r>
      <w:r>
        <w:rPr>
          <w:rFonts w:ascii="Times New Roman" w:hAnsi="Times New Roman" w:cs="Times New Roman"/>
          <w:spacing w:val="-1"/>
          <w:sz w:val="28"/>
          <w:szCs w:val="28"/>
        </w:rPr>
        <w:t xml:space="preserve"> Таблицы</w:t>
      </w:r>
      <w:r w:rsidRPr="00AC12F0">
        <w:rPr>
          <w:rFonts w:ascii="Times New Roman" w:hAnsi="Times New Roman" w:cs="Times New Roman"/>
          <w:spacing w:val="-1"/>
          <w:sz w:val="28"/>
          <w:szCs w:val="28"/>
        </w:rPr>
        <w:t xml:space="preserve"> </w:t>
      </w:r>
      <w:r w:rsidR="00671F53">
        <w:fldChar w:fldCharType="begin"/>
      </w:r>
      <w:r w:rsidR="00671F53">
        <w:instrText xml:space="preserve"> REF _Ref20722083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62</w:t>
      </w:r>
      <w:r w:rsidR="00671F53">
        <w:fldChar w:fldCharType="end"/>
      </w:r>
      <w:r>
        <w:rPr>
          <w:rFonts w:ascii="Times New Roman" w:hAnsi="Times New Roman" w:cs="Times New Roman"/>
          <w:spacing w:val="-1"/>
          <w:sz w:val="28"/>
          <w:szCs w:val="28"/>
        </w:rPr>
        <w:t xml:space="preserve"> </w:t>
      </w:r>
      <w:r w:rsidR="00671BE4">
        <w:rPr>
          <w:rFonts w:ascii="Times New Roman" w:hAnsi="Times New Roman" w:cs="Times New Roman"/>
          <w:spacing w:val="-1"/>
          <w:sz w:val="28"/>
          <w:szCs w:val="28"/>
        </w:rPr>
        <w:t>более 82 % потребляемой тепловой энергии рассчитывается по приборам учета. Оставшиеся доля (17,87 %) рассчитывается по проектным нагрузкам, что говорит о недостаточной точности существующей методики оценки реализуемых объемов.</w:t>
      </w:r>
    </w:p>
    <w:p w14:paraId="7BD0B5DD" w14:textId="77777777" w:rsidR="00564832" w:rsidRPr="00AC455A" w:rsidRDefault="00564832" w:rsidP="00564832">
      <w:pPr>
        <w:spacing w:before="120" w:after="120" w:line="360" w:lineRule="auto"/>
        <w:jc w:val="both"/>
        <w:outlineLvl w:val="3"/>
        <w:rPr>
          <w:rFonts w:ascii="Times New Roman" w:hAnsi="Times New Roman" w:cs="Times New Roman"/>
          <w:i/>
          <w:spacing w:val="-1"/>
          <w:sz w:val="28"/>
          <w:szCs w:val="28"/>
        </w:rPr>
      </w:pPr>
      <w:bookmarkStart w:id="496" w:name="_Toc20463393"/>
      <w:r>
        <w:rPr>
          <w:rFonts w:ascii="Times New Roman" w:hAnsi="Times New Roman" w:cs="Times New Roman"/>
          <w:i/>
          <w:spacing w:val="-1"/>
          <w:sz w:val="28"/>
          <w:szCs w:val="28"/>
        </w:rPr>
        <w:t xml:space="preserve">1.7.2.2. </w:t>
      </w:r>
      <w:r w:rsidRPr="00AC455A">
        <w:rPr>
          <w:rFonts w:ascii="Times New Roman" w:hAnsi="Times New Roman" w:cs="Times New Roman"/>
          <w:i/>
          <w:spacing w:val="-1"/>
          <w:sz w:val="28"/>
          <w:szCs w:val="28"/>
        </w:rPr>
        <w:t xml:space="preserve">Анализ состояния учета в системе </w:t>
      </w:r>
      <w:r>
        <w:rPr>
          <w:rFonts w:ascii="Times New Roman" w:hAnsi="Times New Roman" w:cs="Times New Roman"/>
          <w:i/>
          <w:spacing w:val="-1"/>
          <w:sz w:val="28"/>
          <w:szCs w:val="28"/>
        </w:rPr>
        <w:t>водоснабжения</w:t>
      </w:r>
      <w:bookmarkEnd w:id="496"/>
    </w:p>
    <w:p w14:paraId="10DDC6FD"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AC455A">
        <w:rPr>
          <w:rFonts w:ascii="Times New Roman" w:hAnsi="Times New Roman" w:cs="Times New Roman"/>
          <w:spacing w:val="-1"/>
          <w:sz w:val="28"/>
          <w:szCs w:val="28"/>
        </w:rPr>
        <w:t>В соответствии с Федеральным Закон</w:t>
      </w:r>
      <w:r>
        <w:rPr>
          <w:rFonts w:ascii="Times New Roman" w:hAnsi="Times New Roman" w:cs="Times New Roman"/>
          <w:spacing w:val="-1"/>
          <w:sz w:val="28"/>
          <w:szCs w:val="28"/>
        </w:rPr>
        <w:t>ом от 23.11.2009 года № 261-ФЗ «</w:t>
      </w:r>
      <w:r w:rsidRPr="00AC455A">
        <w:rPr>
          <w:rFonts w:ascii="Times New Roman" w:hAnsi="Times New Roman" w:cs="Times New Roman"/>
          <w:spacing w:val="-1"/>
          <w:sz w:val="28"/>
          <w:szCs w:val="28"/>
        </w:rPr>
        <w:t>Об энергосбережении и о повышении энергетической эффективности и о внесении изменений в отдельные законодате</w:t>
      </w:r>
      <w:r>
        <w:rPr>
          <w:rFonts w:ascii="Times New Roman" w:hAnsi="Times New Roman" w:cs="Times New Roman"/>
          <w:spacing w:val="-1"/>
          <w:sz w:val="28"/>
          <w:szCs w:val="28"/>
        </w:rPr>
        <w:t>льные акты Российской Федерации»</w:t>
      </w:r>
      <w:r w:rsidRPr="00AC455A">
        <w:rPr>
          <w:rFonts w:ascii="Times New Roman" w:hAnsi="Times New Roman" w:cs="Times New Roman"/>
          <w:spacing w:val="-1"/>
          <w:sz w:val="28"/>
          <w:szCs w:val="28"/>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27279A60"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737140">
        <w:rPr>
          <w:rFonts w:ascii="Times New Roman" w:hAnsi="Times New Roman" w:cs="Times New Roman"/>
          <w:spacing w:val="-1"/>
          <w:sz w:val="28"/>
          <w:szCs w:val="28"/>
        </w:rPr>
        <w:t>Для внутреннего контроля за балансами в системе водоснабжения у АО</w:t>
      </w:r>
      <w:r>
        <w:rPr>
          <w:rFonts w:ascii="Times New Roman" w:hAnsi="Times New Roman" w:cs="Times New Roman"/>
          <w:spacing w:val="-1"/>
          <w:sz w:val="28"/>
          <w:szCs w:val="28"/>
        </w:rPr>
        <w:t> </w:t>
      </w:r>
      <w:r w:rsidRPr="00737140">
        <w:rPr>
          <w:rFonts w:ascii="Times New Roman" w:hAnsi="Times New Roman" w:cs="Times New Roman"/>
          <w:spacing w:val="-1"/>
          <w:sz w:val="28"/>
          <w:szCs w:val="28"/>
        </w:rPr>
        <w:t>«Юганскводоканал» имеются технологичес</w:t>
      </w:r>
      <w:r>
        <w:rPr>
          <w:rFonts w:ascii="Times New Roman" w:hAnsi="Times New Roman" w:cs="Times New Roman"/>
          <w:spacing w:val="-1"/>
          <w:sz w:val="28"/>
          <w:szCs w:val="28"/>
        </w:rPr>
        <w:t>кие приборы учета, указанные в Пункте 3.3.4. Обосновывающих материалов.</w:t>
      </w:r>
    </w:p>
    <w:p w14:paraId="355A0CC6"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Данные по охвату потребителей приборами учета холодного водоснабжения г. Нефтеюганска представлены в Таблице </w:t>
      </w:r>
      <w:r w:rsidR="00671F53">
        <w:fldChar w:fldCharType="begin"/>
      </w:r>
      <w:r w:rsidR="00671F53">
        <w:instrText xml:space="preserve"> REF _Ref20722324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63</w:t>
      </w:r>
      <w:r w:rsidR="00671F53">
        <w:fldChar w:fldCharType="end"/>
      </w:r>
      <w:r>
        <w:rPr>
          <w:rFonts w:ascii="Times New Roman" w:hAnsi="Times New Roman" w:cs="Times New Roman"/>
          <w:spacing w:val="-1"/>
          <w:sz w:val="28"/>
          <w:szCs w:val="28"/>
        </w:rPr>
        <w:t>.</w:t>
      </w:r>
    </w:p>
    <w:p w14:paraId="5AA8CEBC" w14:textId="77777777" w:rsidR="00564832" w:rsidRPr="00E8048D" w:rsidRDefault="00564832" w:rsidP="00564832">
      <w:pPr>
        <w:pStyle w:val="af7"/>
        <w:keepNext/>
        <w:spacing w:after="0"/>
        <w:jc w:val="right"/>
        <w:rPr>
          <w:rFonts w:ascii="Times New Roman" w:hAnsi="Times New Roman" w:cs="Times New Roman"/>
          <w:color w:val="auto"/>
          <w:sz w:val="24"/>
          <w:szCs w:val="24"/>
        </w:rPr>
      </w:pPr>
      <w:bookmarkStart w:id="497" w:name="_Ref20722324"/>
      <w:bookmarkStart w:id="498" w:name="_Toc29457550"/>
      <w:r w:rsidRPr="00E8048D">
        <w:rPr>
          <w:rFonts w:ascii="Times New Roman" w:hAnsi="Times New Roman" w:cs="Times New Roman"/>
          <w:color w:val="auto"/>
          <w:sz w:val="24"/>
          <w:szCs w:val="24"/>
        </w:rPr>
        <w:t xml:space="preserve">Таблица </w:t>
      </w:r>
      <w:r w:rsidR="0047469B" w:rsidRPr="00E8048D">
        <w:rPr>
          <w:rFonts w:ascii="Times New Roman" w:hAnsi="Times New Roman" w:cs="Times New Roman"/>
          <w:color w:val="auto"/>
          <w:sz w:val="24"/>
          <w:szCs w:val="24"/>
        </w:rPr>
        <w:fldChar w:fldCharType="begin"/>
      </w:r>
      <w:r w:rsidRPr="00E8048D">
        <w:rPr>
          <w:rFonts w:ascii="Times New Roman" w:hAnsi="Times New Roman" w:cs="Times New Roman"/>
          <w:color w:val="auto"/>
          <w:sz w:val="24"/>
          <w:szCs w:val="24"/>
        </w:rPr>
        <w:instrText xml:space="preserve"> SEQ Таблица \* ARABIC </w:instrText>
      </w:r>
      <w:r w:rsidR="0047469B" w:rsidRPr="00E8048D">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63</w:t>
      </w:r>
      <w:r w:rsidR="0047469B" w:rsidRPr="00E8048D">
        <w:rPr>
          <w:rFonts w:ascii="Times New Roman" w:hAnsi="Times New Roman" w:cs="Times New Roman"/>
          <w:color w:val="auto"/>
          <w:sz w:val="24"/>
          <w:szCs w:val="24"/>
        </w:rPr>
        <w:fldChar w:fldCharType="end"/>
      </w:r>
      <w:bookmarkEnd w:id="497"/>
      <w:r w:rsidRPr="00E8048D">
        <w:rPr>
          <w:rFonts w:ascii="Times New Roman" w:hAnsi="Times New Roman" w:cs="Times New Roman"/>
          <w:color w:val="auto"/>
          <w:sz w:val="24"/>
          <w:szCs w:val="24"/>
        </w:rPr>
        <w:t xml:space="preserve">. Данные по охвату потребителей приборами учета </w:t>
      </w:r>
      <w:r>
        <w:rPr>
          <w:rFonts w:ascii="Times New Roman" w:hAnsi="Times New Roman" w:cs="Times New Roman"/>
          <w:color w:val="auto"/>
          <w:sz w:val="24"/>
          <w:szCs w:val="24"/>
        </w:rPr>
        <w:t>холодного водоснабжения</w:t>
      </w:r>
      <w:r>
        <w:rPr>
          <w:rFonts w:ascii="Times New Roman" w:hAnsi="Times New Roman" w:cs="Times New Roman"/>
          <w:color w:val="auto"/>
          <w:sz w:val="24"/>
          <w:szCs w:val="24"/>
        </w:rPr>
        <w:br/>
        <w:t>г. Нефтеюганска</w:t>
      </w:r>
      <w:bookmarkEnd w:id="498"/>
    </w:p>
    <w:tbl>
      <w:tblPr>
        <w:tblStyle w:val="af6"/>
        <w:tblW w:w="5000" w:type="pct"/>
        <w:jc w:val="center"/>
        <w:tblLook w:val="04A0" w:firstRow="1" w:lastRow="0" w:firstColumn="1" w:lastColumn="0" w:noHBand="0" w:noVBand="1"/>
      </w:tblPr>
      <w:tblGrid>
        <w:gridCol w:w="722"/>
        <w:gridCol w:w="4424"/>
        <w:gridCol w:w="4424"/>
      </w:tblGrid>
      <w:tr w:rsidR="00564832" w:rsidRPr="00AE01D8" w14:paraId="169533CF" w14:textId="77777777" w:rsidTr="00BC4C85">
        <w:trPr>
          <w:cantSplit/>
          <w:jc w:val="center"/>
        </w:trPr>
        <w:tc>
          <w:tcPr>
            <w:tcW w:w="722" w:type="dxa"/>
            <w:vAlign w:val="center"/>
          </w:tcPr>
          <w:p w14:paraId="190FF517"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4424" w:type="dxa"/>
            <w:vAlign w:val="center"/>
          </w:tcPr>
          <w:p w14:paraId="143A3153"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Показатель</w:t>
            </w:r>
          </w:p>
        </w:tc>
        <w:tc>
          <w:tcPr>
            <w:tcW w:w="4424" w:type="dxa"/>
            <w:vAlign w:val="center"/>
          </w:tcPr>
          <w:p w14:paraId="1782F8F3"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Процент установленных приборов учета</w:t>
            </w:r>
          </w:p>
        </w:tc>
      </w:tr>
      <w:tr w:rsidR="00BC4C85" w:rsidRPr="00AE01D8" w14:paraId="1D12D88B" w14:textId="77777777" w:rsidTr="00BC4C85">
        <w:trPr>
          <w:cantSplit/>
          <w:jc w:val="center"/>
        </w:trPr>
        <w:tc>
          <w:tcPr>
            <w:tcW w:w="722" w:type="dxa"/>
            <w:vAlign w:val="center"/>
          </w:tcPr>
          <w:p w14:paraId="74F14225"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4424" w:type="dxa"/>
            <w:vAlign w:val="center"/>
          </w:tcPr>
          <w:p w14:paraId="66837D40"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Бюджетные организации</w:t>
            </w:r>
          </w:p>
        </w:tc>
        <w:tc>
          <w:tcPr>
            <w:tcW w:w="4424" w:type="dxa"/>
            <w:vAlign w:val="center"/>
          </w:tcPr>
          <w:p w14:paraId="5D68EB2C"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98,0</w:t>
            </w:r>
          </w:p>
        </w:tc>
      </w:tr>
      <w:tr w:rsidR="00BC4C85" w:rsidRPr="00AE01D8" w14:paraId="654C56F7" w14:textId="77777777" w:rsidTr="00BC4C85">
        <w:trPr>
          <w:cantSplit/>
          <w:jc w:val="center"/>
        </w:trPr>
        <w:tc>
          <w:tcPr>
            <w:tcW w:w="722" w:type="dxa"/>
            <w:vAlign w:val="center"/>
          </w:tcPr>
          <w:p w14:paraId="770A1300"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4424" w:type="dxa"/>
            <w:vAlign w:val="center"/>
          </w:tcPr>
          <w:p w14:paraId="5887E447"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Многоквартирные жилые дома</w:t>
            </w:r>
          </w:p>
        </w:tc>
        <w:tc>
          <w:tcPr>
            <w:tcW w:w="4424" w:type="dxa"/>
            <w:vAlign w:val="center"/>
          </w:tcPr>
          <w:p w14:paraId="704D6C9B"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89,8</w:t>
            </w:r>
          </w:p>
        </w:tc>
      </w:tr>
      <w:tr w:rsidR="00BC4C85" w:rsidRPr="00AE01D8" w14:paraId="116636C9" w14:textId="77777777" w:rsidTr="00BC4C85">
        <w:trPr>
          <w:cantSplit/>
          <w:jc w:val="center"/>
        </w:trPr>
        <w:tc>
          <w:tcPr>
            <w:tcW w:w="722" w:type="dxa"/>
            <w:vAlign w:val="center"/>
          </w:tcPr>
          <w:p w14:paraId="3CB127DC"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4424" w:type="dxa"/>
            <w:vAlign w:val="center"/>
          </w:tcPr>
          <w:p w14:paraId="7352EC80"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Прочие потребители</w:t>
            </w:r>
          </w:p>
        </w:tc>
        <w:tc>
          <w:tcPr>
            <w:tcW w:w="4424" w:type="dxa"/>
            <w:vAlign w:val="center"/>
          </w:tcPr>
          <w:p w14:paraId="4F47D293"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99,0</w:t>
            </w:r>
          </w:p>
        </w:tc>
      </w:tr>
    </w:tbl>
    <w:p w14:paraId="19506748" w14:textId="77777777" w:rsidR="00671BE4" w:rsidRDefault="00671BE4" w:rsidP="00671BE4">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Доля объемов холодной воды расчет за которую осуществляется по приборам учета составляет 93,30 %. К 2030 году данная доля должна вырасти на 1,70 %, что говорит о положительной динамике установки приборов учета у потребителей.</w:t>
      </w:r>
    </w:p>
    <w:p w14:paraId="3C96F9B7" w14:textId="77777777" w:rsidR="00564832" w:rsidRDefault="00671BE4" w:rsidP="00671BE4">
      <w:pPr>
        <w:spacing w:after="0" w:line="360" w:lineRule="auto"/>
        <w:ind w:firstLine="567"/>
        <w:jc w:val="both"/>
        <w:rPr>
          <w:rFonts w:ascii="Times New Roman" w:hAnsi="Times New Roman" w:cs="Times New Roman"/>
          <w:spacing w:val="-1"/>
          <w:sz w:val="28"/>
          <w:szCs w:val="28"/>
        </w:rPr>
        <w:sectPr w:rsidR="00564832" w:rsidSect="00AC12F0">
          <w:pgSz w:w="11906" w:h="16838"/>
          <w:pgMar w:top="1134" w:right="851" w:bottom="1134" w:left="1701" w:header="709" w:footer="709" w:gutter="0"/>
          <w:cols w:space="708"/>
          <w:docGrid w:linePitch="360"/>
        </w:sectPr>
      </w:pPr>
      <w:r>
        <w:rPr>
          <w:rFonts w:ascii="Times New Roman" w:hAnsi="Times New Roman" w:cs="Times New Roman"/>
          <w:spacing w:val="-1"/>
          <w:sz w:val="28"/>
          <w:szCs w:val="28"/>
        </w:rPr>
        <w:t>Доля объемов горячей воды расчет за которую осуществляется по приборам учета составляет 84,10 %. К 2030 году данная доля должна вырасти на 1,90 %, что говорит о положительной динамике установки приборов учета у потребителей.</w:t>
      </w:r>
      <w:r w:rsidR="00564832">
        <w:rPr>
          <w:rFonts w:ascii="Times New Roman" w:hAnsi="Times New Roman" w:cs="Times New Roman"/>
          <w:spacing w:val="-1"/>
          <w:sz w:val="28"/>
          <w:szCs w:val="28"/>
        </w:rPr>
        <w:t xml:space="preserve"> В Таблице </w:t>
      </w:r>
      <w:r w:rsidR="00671F53">
        <w:fldChar w:fldCharType="begin"/>
      </w:r>
      <w:r w:rsidR="00671F53">
        <w:instrText xml:space="preserve"> REF _Ref20722392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64</w:t>
      </w:r>
      <w:r w:rsidR="00671F53">
        <w:fldChar w:fldCharType="end"/>
      </w:r>
      <w:r w:rsidR="00564832">
        <w:rPr>
          <w:rFonts w:ascii="Times New Roman" w:hAnsi="Times New Roman" w:cs="Times New Roman"/>
          <w:spacing w:val="-1"/>
          <w:sz w:val="28"/>
          <w:szCs w:val="28"/>
        </w:rPr>
        <w:t xml:space="preserve"> приведена динамика по годам.</w:t>
      </w:r>
    </w:p>
    <w:p w14:paraId="06F6C30A" w14:textId="77777777" w:rsidR="00564832" w:rsidRPr="00AC12F0" w:rsidRDefault="00564832" w:rsidP="00564832">
      <w:pPr>
        <w:pStyle w:val="af7"/>
        <w:keepNext/>
        <w:spacing w:after="0"/>
        <w:jc w:val="right"/>
        <w:rPr>
          <w:rFonts w:ascii="Times New Roman" w:hAnsi="Times New Roman" w:cs="Times New Roman"/>
          <w:color w:val="auto"/>
          <w:sz w:val="24"/>
          <w:szCs w:val="24"/>
        </w:rPr>
      </w:pPr>
      <w:bookmarkStart w:id="499" w:name="_Ref20722392"/>
      <w:bookmarkStart w:id="500" w:name="_Toc29457551"/>
      <w:r w:rsidRPr="00AC12F0">
        <w:rPr>
          <w:rFonts w:ascii="Times New Roman" w:hAnsi="Times New Roman" w:cs="Times New Roman"/>
          <w:color w:val="auto"/>
          <w:sz w:val="24"/>
          <w:szCs w:val="24"/>
        </w:rPr>
        <w:t xml:space="preserve">Таблица </w:t>
      </w:r>
      <w:r w:rsidR="0047469B" w:rsidRPr="00AC12F0">
        <w:rPr>
          <w:rFonts w:ascii="Times New Roman" w:hAnsi="Times New Roman" w:cs="Times New Roman"/>
          <w:color w:val="auto"/>
          <w:sz w:val="24"/>
          <w:szCs w:val="24"/>
        </w:rPr>
        <w:fldChar w:fldCharType="begin"/>
      </w:r>
      <w:r w:rsidRPr="00AC12F0">
        <w:rPr>
          <w:rFonts w:ascii="Times New Roman" w:hAnsi="Times New Roman" w:cs="Times New Roman"/>
          <w:color w:val="auto"/>
          <w:sz w:val="24"/>
          <w:szCs w:val="24"/>
        </w:rPr>
        <w:instrText xml:space="preserve"> SEQ Таблица \* ARABIC </w:instrText>
      </w:r>
      <w:r w:rsidR="0047469B" w:rsidRPr="00AC12F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64</w:t>
      </w:r>
      <w:r w:rsidR="0047469B" w:rsidRPr="00AC12F0">
        <w:rPr>
          <w:rFonts w:ascii="Times New Roman" w:hAnsi="Times New Roman" w:cs="Times New Roman"/>
          <w:color w:val="auto"/>
          <w:sz w:val="24"/>
          <w:szCs w:val="24"/>
        </w:rPr>
        <w:fldChar w:fldCharType="end"/>
      </w:r>
      <w:bookmarkEnd w:id="499"/>
      <w:r w:rsidRPr="00AC12F0">
        <w:rPr>
          <w:rFonts w:ascii="Times New Roman" w:hAnsi="Times New Roman" w:cs="Times New Roman"/>
          <w:color w:val="auto"/>
          <w:sz w:val="24"/>
          <w:szCs w:val="24"/>
        </w:rPr>
        <w:t xml:space="preserve">. Динамика доли реализуемой </w:t>
      </w:r>
      <w:r>
        <w:rPr>
          <w:rFonts w:ascii="Times New Roman" w:hAnsi="Times New Roman" w:cs="Times New Roman"/>
          <w:color w:val="auto"/>
          <w:sz w:val="24"/>
          <w:szCs w:val="24"/>
        </w:rPr>
        <w:t xml:space="preserve">холодной и горячей воды </w:t>
      </w:r>
      <w:r w:rsidRPr="00AC12F0">
        <w:rPr>
          <w:rFonts w:ascii="Times New Roman" w:hAnsi="Times New Roman" w:cs="Times New Roman"/>
          <w:color w:val="auto"/>
          <w:sz w:val="24"/>
          <w:szCs w:val="24"/>
        </w:rPr>
        <w:t>по ПУ</w:t>
      </w:r>
      <w:bookmarkEnd w:id="5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624"/>
        <w:gridCol w:w="1727"/>
        <w:gridCol w:w="987"/>
        <w:gridCol w:w="987"/>
        <w:gridCol w:w="987"/>
        <w:gridCol w:w="987"/>
        <w:gridCol w:w="987"/>
        <w:gridCol w:w="987"/>
        <w:gridCol w:w="987"/>
        <w:gridCol w:w="1835"/>
      </w:tblGrid>
      <w:tr w:rsidR="00671BE4" w14:paraId="0111432B" w14:textId="77777777" w:rsidTr="00671BE4">
        <w:trPr>
          <w:trHeight w:val="20"/>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hideMark/>
          </w:tcPr>
          <w:p w14:paraId="43A51D24"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п/п</w:t>
            </w:r>
          </w:p>
        </w:tc>
        <w:tc>
          <w:tcPr>
            <w:tcW w:w="3569" w:type="dxa"/>
            <w:vMerge w:val="restart"/>
            <w:tcBorders>
              <w:top w:val="single" w:sz="4" w:space="0" w:color="auto"/>
              <w:left w:val="single" w:sz="4" w:space="0" w:color="auto"/>
              <w:bottom w:val="single" w:sz="4" w:space="0" w:color="auto"/>
              <w:right w:val="single" w:sz="4" w:space="0" w:color="auto"/>
            </w:tcBorders>
            <w:vAlign w:val="center"/>
            <w:hideMark/>
          </w:tcPr>
          <w:p w14:paraId="305BC4FF"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Наименование целевых показателей</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BA13916"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Базовый показатель на начало реализации муниципальной программы</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0317E1A7"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Значения показателя по годам</w:t>
            </w:r>
          </w:p>
        </w:tc>
        <w:tc>
          <w:tcPr>
            <w:tcW w:w="1807" w:type="dxa"/>
            <w:vMerge w:val="restart"/>
            <w:tcBorders>
              <w:top w:val="single" w:sz="4" w:space="0" w:color="auto"/>
              <w:left w:val="single" w:sz="4" w:space="0" w:color="auto"/>
              <w:bottom w:val="single" w:sz="4" w:space="0" w:color="auto"/>
              <w:right w:val="single" w:sz="4" w:space="0" w:color="auto"/>
            </w:tcBorders>
            <w:vAlign w:val="center"/>
            <w:hideMark/>
          </w:tcPr>
          <w:p w14:paraId="46388348"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Целевое значение показателя на момент окончания реализации муниципальной программы</w:t>
            </w:r>
          </w:p>
        </w:tc>
      </w:tr>
      <w:tr w:rsidR="00671BE4" w14:paraId="547F6356" w14:textId="77777777" w:rsidTr="00671BE4">
        <w:trPr>
          <w:trHeight w:val="20"/>
          <w:jc w:val="cent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0E4A8338"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3569" w:type="dxa"/>
            <w:vMerge/>
            <w:tcBorders>
              <w:top w:val="single" w:sz="4" w:space="0" w:color="auto"/>
              <w:left w:val="single" w:sz="4" w:space="0" w:color="auto"/>
              <w:bottom w:val="single" w:sz="4" w:space="0" w:color="auto"/>
              <w:right w:val="single" w:sz="4" w:space="0" w:color="auto"/>
            </w:tcBorders>
            <w:vAlign w:val="center"/>
            <w:hideMark/>
          </w:tcPr>
          <w:p w14:paraId="5B98B078"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BB6C89F"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972" w:type="dxa"/>
            <w:tcBorders>
              <w:top w:val="single" w:sz="4" w:space="0" w:color="auto"/>
              <w:left w:val="single" w:sz="4" w:space="0" w:color="auto"/>
              <w:bottom w:val="single" w:sz="4" w:space="0" w:color="auto"/>
              <w:right w:val="single" w:sz="4" w:space="0" w:color="auto"/>
            </w:tcBorders>
            <w:vAlign w:val="center"/>
            <w:hideMark/>
          </w:tcPr>
          <w:p w14:paraId="7E3B2F75"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p>
        </w:tc>
        <w:tc>
          <w:tcPr>
            <w:tcW w:w="972" w:type="dxa"/>
            <w:tcBorders>
              <w:top w:val="single" w:sz="4" w:space="0" w:color="auto"/>
              <w:left w:val="single" w:sz="4" w:space="0" w:color="auto"/>
              <w:bottom w:val="single" w:sz="4" w:space="0" w:color="auto"/>
              <w:right w:val="single" w:sz="4" w:space="0" w:color="auto"/>
            </w:tcBorders>
            <w:vAlign w:val="center"/>
            <w:hideMark/>
          </w:tcPr>
          <w:p w14:paraId="3F98A872"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2020</w:t>
            </w:r>
          </w:p>
        </w:tc>
        <w:tc>
          <w:tcPr>
            <w:tcW w:w="972" w:type="dxa"/>
            <w:tcBorders>
              <w:top w:val="single" w:sz="4" w:space="0" w:color="auto"/>
              <w:left w:val="single" w:sz="4" w:space="0" w:color="auto"/>
              <w:bottom w:val="single" w:sz="4" w:space="0" w:color="auto"/>
              <w:right w:val="single" w:sz="4" w:space="0" w:color="auto"/>
            </w:tcBorders>
            <w:vAlign w:val="center"/>
            <w:hideMark/>
          </w:tcPr>
          <w:p w14:paraId="5E82EA84"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2021</w:t>
            </w:r>
          </w:p>
        </w:tc>
        <w:tc>
          <w:tcPr>
            <w:tcW w:w="972" w:type="dxa"/>
            <w:tcBorders>
              <w:top w:val="single" w:sz="4" w:space="0" w:color="auto"/>
              <w:left w:val="single" w:sz="4" w:space="0" w:color="auto"/>
              <w:bottom w:val="single" w:sz="4" w:space="0" w:color="auto"/>
              <w:right w:val="single" w:sz="4" w:space="0" w:color="auto"/>
            </w:tcBorders>
            <w:vAlign w:val="center"/>
            <w:hideMark/>
          </w:tcPr>
          <w:p w14:paraId="5F6BA045"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3EF05A7F"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2023</w:t>
            </w:r>
          </w:p>
        </w:tc>
        <w:tc>
          <w:tcPr>
            <w:tcW w:w="972" w:type="dxa"/>
            <w:tcBorders>
              <w:top w:val="single" w:sz="4" w:space="0" w:color="auto"/>
              <w:left w:val="single" w:sz="4" w:space="0" w:color="auto"/>
              <w:bottom w:val="single" w:sz="4" w:space="0" w:color="auto"/>
              <w:right w:val="single" w:sz="4" w:space="0" w:color="auto"/>
            </w:tcBorders>
            <w:vAlign w:val="center"/>
            <w:hideMark/>
          </w:tcPr>
          <w:p w14:paraId="25CC9567"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2024</w:t>
            </w:r>
          </w:p>
        </w:tc>
        <w:tc>
          <w:tcPr>
            <w:tcW w:w="972" w:type="dxa"/>
            <w:tcBorders>
              <w:top w:val="single" w:sz="4" w:space="0" w:color="auto"/>
              <w:left w:val="single" w:sz="4" w:space="0" w:color="auto"/>
              <w:bottom w:val="single" w:sz="4" w:space="0" w:color="auto"/>
              <w:right w:val="single" w:sz="4" w:space="0" w:color="auto"/>
            </w:tcBorders>
            <w:vAlign w:val="center"/>
            <w:hideMark/>
          </w:tcPr>
          <w:p w14:paraId="348C4D09"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за период с 2025 по 2030 годы</w:t>
            </w:r>
          </w:p>
        </w:tc>
        <w:tc>
          <w:tcPr>
            <w:tcW w:w="1807" w:type="dxa"/>
            <w:vMerge/>
            <w:tcBorders>
              <w:top w:val="single" w:sz="4" w:space="0" w:color="auto"/>
              <w:left w:val="single" w:sz="4" w:space="0" w:color="auto"/>
              <w:bottom w:val="single" w:sz="4" w:space="0" w:color="auto"/>
              <w:right w:val="single" w:sz="4" w:space="0" w:color="auto"/>
            </w:tcBorders>
            <w:vAlign w:val="center"/>
            <w:hideMark/>
          </w:tcPr>
          <w:p w14:paraId="05742A17" w14:textId="77777777" w:rsidR="00671BE4" w:rsidRDefault="00671BE4" w:rsidP="00671BE4">
            <w:pPr>
              <w:spacing w:after="0"/>
              <w:rPr>
                <w:rFonts w:ascii="Times New Roman" w:eastAsia="Times New Roman" w:hAnsi="Times New Roman" w:cs="Times New Roman"/>
                <w:b/>
                <w:color w:val="000000"/>
                <w:sz w:val="20"/>
                <w:szCs w:val="20"/>
                <w:lang w:eastAsia="ru-RU"/>
              </w:rPr>
            </w:pPr>
          </w:p>
        </w:tc>
      </w:tr>
      <w:tr w:rsidR="00671BE4" w14:paraId="6F929E2B" w14:textId="77777777" w:rsidTr="00671BE4">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3612AFD0"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vAlign w:val="center"/>
            <w:hideMark/>
          </w:tcPr>
          <w:p w14:paraId="05EF82AD" w14:textId="77777777" w:rsidR="00671BE4" w:rsidRDefault="00671BE4"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74DE98"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93,30</w:t>
            </w:r>
          </w:p>
        </w:tc>
        <w:tc>
          <w:tcPr>
            <w:tcW w:w="972" w:type="dxa"/>
            <w:tcBorders>
              <w:top w:val="single" w:sz="4" w:space="0" w:color="auto"/>
              <w:left w:val="single" w:sz="4" w:space="0" w:color="auto"/>
              <w:bottom w:val="single" w:sz="4" w:space="0" w:color="auto"/>
              <w:right w:val="single" w:sz="4" w:space="0" w:color="auto"/>
            </w:tcBorders>
            <w:vAlign w:val="center"/>
            <w:hideMark/>
          </w:tcPr>
          <w:p w14:paraId="2E8C4C74"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93,30</w:t>
            </w:r>
          </w:p>
        </w:tc>
        <w:tc>
          <w:tcPr>
            <w:tcW w:w="972" w:type="dxa"/>
            <w:tcBorders>
              <w:top w:val="single" w:sz="4" w:space="0" w:color="auto"/>
              <w:left w:val="single" w:sz="4" w:space="0" w:color="auto"/>
              <w:bottom w:val="single" w:sz="4" w:space="0" w:color="auto"/>
              <w:right w:val="single" w:sz="4" w:space="0" w:color="auto"/>
            </w:tcBorders>
            <w:vAlign w:val="center"/>
            <w:hideMark/>
          </w:tcPr>
          <w:p w14:paraId="575DD2CF"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93,30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56D32C7"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93,30</w:t>
            </w:r>
          </w:p>
        </w:tc>
        <w:tc>
          <w:tcPr>
            <w:tcW w:w="972" w:type="dxa"/>
            <w:tcBorders>
              <w:top w:val="single" w:sz="4" w:space="0" w:color="auto"/>
              <w:left w:val="single" w:sz="4" w:space="0" w:color="auto"/>
              <w:bottom w:val="single" w:sz="4" w:space="0" w:color="auto"/>
              <w:right w:val="single" w:sz="4" w:space="0" w:color="auto"/>
            </w:tcBorders>
            <w:vAlign w:val="center"/>
            <w:hideMark/>
          </w:tcPr>
          <w:p w14:paraId="0941E57F"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93,40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00DED83"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93,50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15D9327"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93,60</w:t>
            </w:r>
          </w:p>
        </w:tc>
        <w:tc>
          <w:tcPr>
            <w:tcW w:w="972" w:type="dxa"/>
            <w:tcBorders>
              <w:top w:val="single" w:sz="4" w:space="0" w:color="auto"/>
              <w:left w:val="single" w:sz="4" w:space="0" w:color="auto"/>
              <w:bottom w:val="single" w:sz="4" w:space="0" w:color="auto"/>
              <w:right w:val="single" w:sz="4" w:space="0" w:color="auto"/>
            </w:tcBorders>
            <w:vAlign w:val="center"/>
            <w:hideMark/>
          </w:tcPr>
          <w:p w14:paraId="2DE333D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95,00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048452E"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95,00</w:t>
            </w:r>
          </w:p>
        </w:tc>
      </w:tr>
      <w:tr w:rsidR="00671BE4" w14:paraId="2A3AD4FA" w14:textId="77777777" w:rsidTr="00671BE4">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66CADB1F"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569" w:type="dxa"/>
            <w:tcBorders>
              <w:top w:val="single" w:sz="4" w:space="0" w:color="auto"/>
              <w:left w:val="single" w:sz="4" w:space="0" w:color="auto"/>
              <w:bottom w:val="single" w:sz="4" w:space="0" w:color="auto"/>
              <w:right w:val="single" w:sz="4" w:space="0" w:color="auto"/>
            </w:tcBorders>
            <w:vAlign w:val="center"/>
            <w:hideMark/>
          </w:tcPr>
          <w:p w14:paraId="0F451419" w14:textId="77777777" w:rsidR="00671BE4" w:rsidRDefault="00671BE4"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20C2C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84,1</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BDCE88A"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84,1</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4D1E254"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84,2</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32E49572"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84,3</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064603AB"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84,5</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7077503"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85,0</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0420CF48"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85,5</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9BCB2CD"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86,0</w:t>
            </w:r>
            <w:r>
              <w:rPr>
                <w:rFonts w:ascii="Times New Roman" w:eastAsia="Times New Roman" w:hAnsi="Times New Roman" w:cs="Times New Roman"/>
                <w:color w:val="000000"/>
                <w:sz w:val="20"/>
                <w:szCs w:val="20"/>
                <w:lang w:eastAsia="ru-RU"/>
              </w:rPr>
              <w:t>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72464C6"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86,0</w:t>
            </w:r>
            <w:r>
              <w:rPr>
                <w:rFonts w:ascii="Times New Roman" w:eastAsia="Times New Roman" w:hAnsi="Times New Roman" w:cs="Times New Roman"/>
                <w:color w:val="000000"/>
                <w:sz w:val="20"/>
                <w:szCs w:val="20"/>
                <w:lang w:eastAsia="ru-RU"/>
              </w:rPr>
              <w:t>0</w:t>
            </w:r>
          </w:p>
        </w:tc>
      </w:tr>
    </w:tbl>
    <w:p w14:paraId="2E093484"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sectPr w:rsidR="00564832" w:rsidSect="00E8048D">
          <w:pgSz w:w="16838" w:h="11906" w:orient="landscape"/>
          <w:pgMar w:top="1701" w:right="1134" w:bottom="851" w:left="1134" w:header="709" w:footer="709" w:gutter="0"/>
          <w:cols w:space="708"/>
          <w:docGrid w:linePitch="360"/>
        </w:sectPr>
      </w:pPr>
    </w:p>
    <w:p w14:paraId="3230808C" w14:textId="77777777" w:rsidR="00564832" w:rsidRDefault="00564832" w:rsidP="00564832">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И</w:t>
      </w:r>
      <w:r w:rsidRPr="00AC12F0">
        <w:rPr>
          <w:rFonts w:ascii="Times New Roman" w:hAnsi="Times New Roman" w:cs="Times New Roman"/>
          <w:spacing w:val="-1"/>
          <w:sz w:val="28"/>
          <w:szCs w:val="28"/>
        </w:rPr>
        <w:t>з</w:t>
      </w:r>
      <w:r>
        <w:rPr>
          <w:rFonts w:ascii="Times New Roman" w:hAnsi="Times New Roman" w:cs="Times New Roman"/>
          <w:spacing w:val="-1"/>
          <w:sz w:val="28"/>
          <w:szCs w:val="28"/>
        </w:rPr>
        <w:t xml:space="preserve"> Таблицы</w:t>
      </w:r>
      <w:r w:rsidRPr="00AC12F0">
        <w:rPr>
          <w:rFonts w:ascii="Times New Roman" w:hAnsi="Times New Roman" w:cs="Times New Roman"/>
          <w:spacing w:val="-1"/>
          <w:sz w:val="28"/>
          <w:szCs w:val="28"/>
        </w:rPr>
        <w:t xml:space="preserve"> </w:t>
      </w:r>
      <w:r w:rsidR="00671F53">
        <w:fldChar w:fldCharType="begin"/>
      </w:r>
      <w:r w:rsidR="00671F53">
        <w:instrText xml:space="preserve"> REF _Ref20722392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64</w:t>
      </w:r>
      <w:r w:rsidR="00671F53">
        <w:fldChar w:fldCharType="end"/>
      </w:r>
      <w:r>
        <w:rPr>
          <w:rFonts w:ascii="Times New Roman" w:hAnsi="Times New Roman" w:cs="Times New Roman"/>
          <w:spacing w:val="-1"/>
          <w:sz w:val="28"/>
          <w:szCs w:val="28"/>
        </w:rPr>
        <w:t xml:space="preserve"> видно, </w:t>
      </w:r>
      <w:r w:rsidR="00671BE4">
        <w:rPr>
          <w:rFonts w:ascii="Times New Roman" w:hAnsi="Times New Roman" w:cs="Times New Roman"/>
          <w:spacing w:val="-1"/>
          <w:sz w:val="28"/>
          <w:szCs w:val="28"/>
        </w:rPr>
        <w:t>что более 93,0 % потребляемой холодной воды и более 84 % потребляемой горячей воды рассчитывается по приборам учета. Оставшиеся доля (6,70 % и 15,90 % соответственно) рассчитывается по проектным нагрузкам, что говорит о недостаточной точности существующей методики оценки реализуемых объемов.</w:t>
      </w:r>
    </w:p>
    <w:p w14:paraId="09C05779" w14:textId="77777777" w:rsidR="00564832" w:rsidRPr="00AC455A" w:rsidRDefault="00564832" w:rsidP="00564832">
      <w:pPr>
        <w:spacing w:before="120" w:after="120" w:line="360" w:lineRule="auto"/>
        <w:jc w:val="both"/>
        <w:outlineLvl w:val="3"/>
        <w:rPr>
          <w:rFonts w:ascii="Times New Roman" w:hAnsi="Times New Roman" w:cs="Times New Roman"/>
          <w:i/>
          <w:spacing w:val="-1"/>
          <w:sz w:val="28"/>
          <w:szCs w:val="28"/>
        </w:rPr>
      </w:pPr>
      <w:bookmarkStart w:id="501" w:name="_Toc20463394"/>
      <w:r>
        <w:rPr>
          <w:rFonts w:ascii="Times New Roman" w:hAnsi="Times New Roman" w:cs="Times New Roman"/>
          <w:i/>
          <w:spacing w:val="-1"/>
          <w:sz w:val="28"/>
          <w:szCs w:val="28"/>
        </w:rPr>
        <w:t xml:space="preserve">1.7.2.3. </w:t>
      </w:r>
      <w:r w:rsidRPr="00AC455A">
        <w:rPr>
          <w:rFonts w:ascii="Times New Roman" w:hAnsi="Times New Roman" w:cs="Times New Roman"/>
          <w:i/>
          <w:spacing w:val="-1"/>
          <w:sz w:val="28"/>
          <w:szCs w:val="28"/>
        </w:rPr>
        <w:t xml:space="preserve">Анализ состояния учета в системе </w:t>
      </w:r>
      <w:r>
        <w:rPr>
          <w:rFonts w:ascii="Times New Roman" w:hAnsi="Times New Roman" w:cs="Times New Roman"/>
          <w:i/>
          <w:spacing w:val="-1"/>
          <w:sz w:val="28"/>
          <w:szCs w:val="28"/>
        </w:rPr>
        <w:t>водоотведения</w:t>
      </w:r>
      <w:bookmarkEnd w:id="501"/>
    </w:p>
    <w:p w14:paraId="32E883EA"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AC455A">
        <w:rPr>
          <w:rFonts w:ascii="Times New Roman" w:hAnsi="Times New Roman" w:cs="Times New Roman"/>
          <w:spacing w:val="-1"/>
          <w:sz w:val="28"/>
          <w:szCs w:val="28"/>
        </w:rPr>
        <w:t>В соответствии с Федеральным Закон</w:t>
      </w:r>
      <w:r>
        <w:rPr>
          <w:rFonts w:ascii="Times New Roman" w:hAnsi="Times New Roman" w:cs="Times New Roman"/>
          <w:spacing w:val="-1"/>
          <w:sz w:val="28"/>
          <w:szCs w:val="28"/>
        </w:rPr>
        <w:t>ом от 23.11.2009 года № 261-ФЗ «</w:t>
      </w:r>
      <w:r w:rsidRPr="00AC455A">
        <w:rPr>
          <w:rFonts w:ascii="Times New Roman" w:hAnsi="Times New Roman" w:cs="Times New Roman"/>
          <w:spacing w:val="-1"/>
          <w:sz w:val="28"/>
          <w:szCs w:val="28"/>
        </w:rPr>
        <w:t>Об энергосбережении и о повышении энергетической эффективности и о внесении изменений в отдельные законодате</w:t>
      </w:r>
      <w:r>
        <w:rPr>
          <w:rFonts w:ascii="Times New Roman" w:hAnsi="Times New Roman" w:cs="Times New Roman"/>
          <w:spacing w:val="-1"/>
          <w:sz w:val="28"/>
          <w:szCs w:val="28"/>
        </w:rPr>
        <w:t>льные акты Российской Федерации»</w:t>
      </w:r>
      <w:r w:rsidRPr="00AC455A">
        <w:rPr>
          <w:rFonts w:ascii="Times New Roman" w:hAnsi="Times New Roman" w:cs="Times New Roman"/>
          <w:spacing w:val="-1"/>
          <w:sz w:val="28"/>
          <w:szCs w:val="28"/>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1D198260"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6B3831">
        <w:rPr>
          <w:rFonts w:ascii="Times New Roman" w:hAnsi="Times New Roman" w:cs="Times New Roman"/>
          <w:spacing w:val="-1"/>
          <w:sz w:val="28"/>
          <w:szCs w:val="28"/>
        </w:rPr>
        <w:t>Здания, строения и сооружения на территории г. Нефтеюганска не оборудованы общедомовыми приборами учета принимаемых сточных вод, так как система водоотведения от абонентов до КНС выполнена в безнапорном исполнении.</w:t>
      </w:r>
    </w:p>
    <w:p w14:paraId="76AB5298" w14:textId="77777777" w:rsidR="00564832" w:rsidRPr="006B3831" w:rsidRDefault="00564832" w:rsidP="00564832">
      <w:pPr>
        <w:pStyle w:val="af4"/>
        <w:spacing w:after="0" w:line="360" w:lineRule="auto"/>
        <w:ind w:left="0" w:firstLine="567"/>
        <w:contextualSpacing w:val="0"/>
        <w:jc w:val="both"/>
        <w:rPr>
          <w:rFonts w:ascii="Times New Roman" w:hAnsi="Times New Roman" w:cs="Times New Roman"/>
          <w:spacing w:val="-1"/>
          <w:sz w:val="28"/>
          <w:szCs w:val="28"/>
        </w:rPr>
      </w:pPr>
      <w:r w:rsidRPr="006B3831">
        <w:rPr>
          <w:rFonts w:ascii="Times New Roman" w:hAnsi="Times New Roman" w:cs="Times New Roman"/>
          <w:spacing w:val="-1"/>
          <w:sz w:val="28"/>
          <w:szCs w:val="28"/>
        </w:rPr>
        <w:t>Для технического учета принятых очистными сооружениями стоков используются приборы учета, установленные на КОС. При осуществлении коммерческих расчетов показания с данных приборов не учитываются.</w:t>
      </w:r>
    </w:p>
    <w:p w14:paraId="258C9A7D"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6B3831">
        <w:rPr>
          <w:rFonts w:ascii="Times New Roman" w:hAnsi="Times New Roman" w:cs="Times New Roman"/>
          <w:spacing w:val="-1"/>
          <w:sz w:val="28"/>
          <w:szCs w:val="28"/>
        </w:rPr>
        <w:t>Сведения о приборах технического учета установленных на объектах АО</w:t>
      </w:r>
      <w:r>
        <w:rPr>
          <w:rFonts w:ascii="Times New Roman" w:hAnsi="Times New Roman" w:cs="Times New Roman"/>
          <w:spacing w:val="-1"/>
          <w:sz w:val="28"/>
          <w:szCs w:val="28"/>
        </w:rPr>
        <w:t> </w:t>
      </w:r>
      <w:r w:rsidRPr="006B3831">
        <w:rPr>
          <w:rFonts w:ascii="Times New Roman" w:hAnsi="Times New Roman" w:cs="Times New Roman"/>
          <w:spacing w:val="-1"/>
          <w:sz w:val="28"/>
          <w:szCs w:val="28"/>
        </w:rPr>
        <w:t>«Юганскводоканал» н</w:t>
      </w:r>
      <w:r>
        <w:rPr>
          <w:rFonts w:ascii="Times New Roman" w:hAnsi="Times New Roman" w:cs="Times New Roman"/>
          <w:spacing w:val="-1"/>
          <w:sz w:val="28"/>
          <w:szCs w:val="28"/>
        </w:rPr>
        <w:t xml:space="preserve">а представлены в </w:t>
      </w:r>
      <w:r w:rsidRPr="00985361">
        <w:rPr>
          <w:rFonts w:ascii="Times New Roman" w:hAnsi="Times New Roman" w:cs="Times New Roman"/>
          <w:spacing w:val="-1"/>
          <w:sz w:val="28"/>
          <w:szCs w:val="28"/>
        </w:rPr>
        <w:t>Пункте 1.5.4.</w:t>
      </w:r>
      <w:r>
        <w:rPr>
          <w:rFonts w:ascii="Times New Roman" w:hAnsi="Times New Roman" w:cs="Times New Roman"/>
          <w:spacing w:val="-1"/>
          <w:sz w:val="28"/>
          <w:szCs w:val="28"/>
        </w:rPr>
        <w:t xml:space="preserve"> Программного документа</w:t>
      </w:r>
      <w:r w:rsidRPr="006B3831">
        <w:rPr>
          <w:rFonts w:ascii="Times New Roman" w:hAnsi="Times New Roman" w:cs="Times New Roman"/>
          <w:spacing w:val="-1"/>
          <w:sz w:val="28"/>
          <w:szCs w:val="28"/>
        </w:rPr>
        <w:t>.</w:t>
      </w:r>
    </w:p>
    <w:p w14:paraId="1E0F7E43" w14:textId="77777777" w:rsidR="00564832" w:rsidRPr="00AC455A" w:rsidRDefault="00564832" w:rsidP="00564832">
      <w:pPr>
        <w:spacing w:before="120" w:after="120" w:line="360" w:lineRule="auto"/>
        <w:jc w:val="both"/>
        <w:outlineLvl w:val="3"/>
        <w:rPr>
          <w:rFonts w:ascii="Times New Roman" w:hAnsi="Times New Roman" w:cs="Times New Roman"/>
          <w:i/>
          <w:spacing w:val="-1"/>
          <w:sz w:val="28"/>
          <w:szCs w:val="28"/>
        </w:rPr>
      </w:pPr>
      <w:bookmarkStart w:id="502" w:name="_Toc20463395"/>
      <w:r>
        <w:rPr>
          <w:rFonts w:ascii="Times New Roman" w:hAnsi="Times New Roman" w:cs="Times New Roman"/>
          <w:i/>
          <w:spacing w:val="-1"/>
          <w:sz w:val="28"/>
          <w:szCs w:val="28"/>
        </w:rPr>
        <w:t xml:space="preserve">1.7.2.4. </w:t>
      </w:r>
      <w:r w:rsidRPr="00AC455A">
        <w:rPr>
          <w:rFonts w:ascii="Times New Roman" w:hAnsi="Times New Roman" w:cs="Times New Roman"/>
          <w:i/>
          <w:spacing w:val="-1"/>
          <w:sz w:val="28"/>
          <w:szCs w:val="28"/>
        </w:rPr>
        <w:t xml:space="preserve">Анализ состояния учета в системе </w:t>
      </w:r>
      <w:r>
        <w:rPr>
          <w:rFonts w:ascii="Times New Roman" w:hAnsi="Times New Roman" w:cs="Times New Roman"/>
          <w:i/>
          <w:spacing w:val="-1"/>
          <w:sz w:val="28"/>
          <w:szCs w:val="28"/>
        </w:rPr>
        <w:t>электроснабжения</w:t>
      </w:r>
      <w:bookmarkEnd w:id="502"/>
    </w:p>
    <w:p w14:paraId="536B8371"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AC455A">
        <w:rPr>
          <w:rFonts w:ascii="Times New Roman" w:hAnsi="Times New Roman" w:cs="Times New Roman"/>
          <w:spacing w:val="-1"/>
          <w:sz w:val="28"/>
          <w:szCs w:val="28"/>
        </w:rPr>
        <w:t>В соответствии с Федеральным Закон</w:t>
      </w:r>
      <w:r>
        <w:rPr>
          <w:rFonts w:ascii="Times New Roman" w:hAnsi="Times New Roman" w:cs="Times New Roman"/>
          <w:spacing w:val="-1"/>
          <w:sz w:val="28"/>
          <w:szCs w:val="28"/>
        </w:rPr>
        <w:t>ом от 23.11.2009 года № 261-ФЗ «</w:t>
      </w:r>
      <w:r w:rsidRPr="00AC455A">
        <w:rPr>
          <w:rFonts w:ascii="Times New Roman" w:hAnsi="Times New Roman" w:cs="Times New Roman"/>
          <w:spacing w:val="-1"/>
          <w:sz w:val="28"/>
          <w:szCs w:val="28"/>
        </w:rPr>
        <w:t>Об энергосбережении и о повышении энергетической эффективности и о внесении изменений в отдельные законодате</w:t>
      </w:r>
      <w:r>
        <w:rPr>
          <w:rFonts w:ascii="Times New Roman" w:hAnsi="Times New Roman" w:cs="Times New Roman"/>
          <w:spacing w:val="-1"/>
          <w:sz w:val="28"/>
          <w:szCs w:val="28"/>
        </w:rPr>
        <w:t>льные акты Российской Федерации»</w:t>
      </w:r>
      <w:r w:rsidRPr="00AC455A">
        <w:rPr>
          <w:rFonts w:ascii="Times New Roman" w:hAnsi="Times New Roman" w:cs="Times New Roman"/>
          <w:spacing w:val="-1"/>
          <w:sz w:val="28"/>
          <w:szCs w:val="28"/>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5E9E5B3E"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Данные по охвату потребителей приборами учета электрической энергии г. Нефтеюганска представлены в Таблице </w:t>
      </w:r>
      <w:r w:rsidR="00671F53">
        <w:fldChar w:fldCharType="begin"/>
      </w:r>
      <w:r w:rsidR="00671F53">
        <w:instrText xml:space="preserve"> REF _Ref20722449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65</w:t>
      </w:r>
      <w:r w:rsidR="00671F53">
        <w:fldChar w:fldCharType="end"/>
      </w:r>
      <w:r>
        <w:rPr>
          <w:rFonts w:ascii="Times New Roman" w:hAnsi="Times New Roman" w:cs="Times New Roman"/>
          <w:spacing w:val="-1"/>
          <w:sz w:val="28"/>
          <w:szCs w:val="28"/>
        </w:rPr>
        <w:t>.</w:t>
      </w:r>
    </w:p>
    <w:p w14:paraId="7C1F4784" w14:textId="77777777" w:rsidR="00564832" w:rsidRPr="00E8048D" w:rsidRDefault="00564832" w:rsidP="00564832">
      <w:pPr>
        <w:pStyle w:val="af7"/>
        <w:keepNext/>
        <w:spacing w:after="0"/>
        <w:jc w:val="right"/>
        <w:rPr>
          <w:rFonts w:ascii="Times New Roman" w:hAnsi="Times New Roman" w:cs="Times New Roman"/>
          <w:color w:val="auto"/>
          <w:sz w:val="24"/>
          <w:szCs w:val="24"/>
        </w:rPr>
      </w:pPr>
      <w:bookmarkStart w:id="503" w:name="_Ref20722449"/>
      <w:bookmarkStart w:id="504" w:name="_Toc29457552"/>
      <w:r w:rsidRPr="00E8048D">
        <w:rPr>
          <w:rFonts w:ascii="Times New Roman" w:hAnsi="Times New Roman" w:cs="Times New Roman"/>
          <w:color w:val="auto"/>
          <w:sz w:val="24"/>
          <w:szCs w:val="24"/>
        </w:rPr>
        <w:t xml:space="preserve">Таблица </w:t>
      </w:r>
      <w:r w:rsidR="0047469B" w:rsidRPr="00E8048D">
        <w:rPr>
          <w:rFonts w:ascii="Times New Roman" w:hAnsi="Times New Roman" w:cs="Times New Roman"/>
          <w:color w:val="auto"/>
          <w:sz w:val="24"/>
          <w:szCs w:val="24"/>
        </w:rPr>
        <w:fldChar w:fldCharType="begin"/>
      </w:r>
      <w:r w:rsidRPr="00E8048D">
        <w:rPr>
          <w:rFonts w:ascii="Times New Roman" w:hAnsi="Times New Roman" w:cs="Times New Roman"/>
          <w:color w:val="auto"/>
          <w:sz w:val="24"/>
          <w:szCs w:val="24"/>
        </w:rPr>
        <w:instrText xml:space="preserve"> SEQ Таблица \* ARABIC </w:instrText>
      </w:r>
      <w:r w:rsidR="0047469B" w:rsidRPr="00E8048D">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65</w:t>
      </w:r>
      <w:r w:rsidR="0047469B" w:rsidRPr="00E8048D">
        <w:rPr>
          <w:rFonts w:ascii="Times New Roman" w:hAnsi="Times New Roman" w:cs="Times New Roman"/>
          <w:color w:val="auto"/>
          <w:sz w:val="24"/>
          <w:szCs w:val="24"/>
        </w:rPr>
        <w:fldChar w:fldCharType="end"/>
      </w:r>
      <w:bookmarkEnd w:id="503"/>
      <w:r w:rsidRPr="00E8048D">
        <w:rPr>
          <w:rFonts w:ascii="Times New Roman" w:hAnsi="Times New Roman" w:cs="Times New Roman"/>
          <w:color w:val="auto"/>
          <w:sz w:val="24"/>
          <w:szCs w:val="24"/>
        </w:rPr>
        <w:t xml:space="preserve">. Данные по охвату потребителей приборами учета </w:t>
      </w:r>
      <w:r>
        <w:rPr>
          <w:rFonts w:ascii="Times New Roman" w:hAnsi="Times New Roman" w:cs="Times New Roman"/>
          <w:color w:val="auto"/>
          <w:sz w:val="24"/>
          <w:szCs w:val="24"/>
        </w:rPr>
        <w:t>электрической энергии</w:t>
      </w:r>
      <w:r>
        <w:rPr>
          <w:rFonts w:ascii="Times New Roman" w:hAnsi="Times New Roman" w:cs="Times New Roman"/>
          <w:color w:val="auto"/>
          <w:sz w:val="24"/>
          <w:szCs w:val="24"/>
        </w:rPr>
        <w:br/>
        <w:t>г. Нефтеюганска</w:t>
      </w:r>
      <w:bookmarkEnd w:id="504"/>
    </w:p>
    <w:tbl>
      <w:tblPr>
        <w:tblStyle w:val="af6"/>
        <w:tblW w:w="5000" w:type="pct"/>
        <w:jc w:val="center"/>
        <w:tblLook w:val="04A0" w:firstRow="1" w:lastRow="0" w:firstColumn="1" w:lastColumn="0" w:noHBand="0" w:noVBand="1"/>
      </w:tblPr>
      <w:tblGrid>
        <w:gridCol w:w="722"/>
        <w:gridCol w:w="4424"/>
        <w:gridCol w:w="4424"/>
      </w:tblGrid>
      <w:tr w:rsidR="00564832" w:rsidRPr="00AE01D8" w14:paraId="3AE060C6" w14:textId="77777777" w:rsidTr="00BC4C85">
        <w:trPr>
          <w:cantSplit/>
          <w:jc w:val="center"/>
        </w:trPr>
        <w:tc>
          <w:tcPr>
            <w:tcW w:w="722" w:type="dxa"/>
            <w:vAlign w:val="center"/>
          </w:tcPr>
          <w:p w14:paraId="570785AB"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4424" w:type="dxa"/>
            <w:vAlign w:val="center"/>
          </w:tcPr>
          <w:p w14:paraId="569FCE8E"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Показатель</w:t>
            </w:r>
          </w:p>
        </w:tc>
        <w:tc>
          <w:tcPr>
            <w:tcW w:w="4424" w:type="dxa"/>
            <w:vAlign w:val="center"/>
          </w:tcPr>
          <w:p w14:paraId="4BC40AD5" w14:textId="77777777" w:rsidR="00564832" w:rsidRPr="00AE01D8" w:rsidRDefault="00564832" w:rsidP="001A5672">
            <w:pPr>
              <w:jc w:val="center"/>
              <w:rPr>
                <w:rFonts w:ascii="Times New Roman" w:hAnsi="Times New Roman" w:cs="Times New Roman"/>
                <w:b/>
                <w:spacing w:val="-1"/>
                <w:sz w:val="20"/>
                <w:szCs w:val="20"/>
              </w:rPr>
            </w:pPr>
            <w:r>
              <w:rPr>
                <w:rFonts w:ascii="Times New Roman" w:hAnsi="Times New Roman" w:cs="Times New Roman"/>
                <w:b/>
                <w:spacing w:val="-1"/>
                <w:sz w:val="20"/>
                <w:szCs w:val="20"/>
              </w:rPr>
              <w:t>Процент установленных приборов учета</w:t>
            </w:r>
          </w:p>
        </w:tc>
      </w:tr>
      <w:tr w:rsidR="00BC4C85" w:rsidRPr="00AE01D8" w14:paraId="0407C1B0" w14:textId="77777777" w:rsidTr="00BC4C85">
        <w:trPr>
          <w:cantSplit/>
          <w:jc w:val="center"/>
        </w:trPr>
        <w:tc>
          <w:tcPr>
            <w:tcW w:w="722" w:type="dxa"/>
            <w:vAlign w:val="center"/>
          </w:tcPr>
          <w:p w14:paraId="4CED6C23"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4424" w:type="dxa"/>
            <w:vAlign w:val="center"/>
          </w:tcPr>
          <w:p w14:paraId="4B5A5D3F"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Бюджетные организации</w:t>
            </w:r>
          </w:p>
        </w:tc>
        <w:tc>
          <w:tcPr>
            <w:tcW w:w="4424" w:type="dxa"/>
            <w:vAlign w:val="center"/>
          </w:tcPr>
          <w:p w14:paraId="64B80E41"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95,0</w:t>
            </w:r>
          </w:p>
        </w:tc>
      </w:tr>
      <w:tr w:rsidR="00BC4C85" w:rsidRPr="00AE01D8" w14:paraId="4785BC08" w14:textId="77777777" w:rsidTr="00BC4C85">
        <w:trPr>
          <w:cantSplit/>
          <w:jc w:val="center"/>
        </w:trPr>
        <w:tc>
          <w:tcPr>
            <w:tcW w:w="722" w:type="dxa"/>
            <w:vAlign w:val="center"/>
          </w:tcPr>
          <w:p w14:paraId="389E29E5"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4424" w:type="dxa"/>
            <w:vAlign w:val="center"/>
          </w:tcPr>
          <w:p w14:paraId="26BA0F6F"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Многоквартирные жилые дома</w:t>
            </w:r>
          </w:p>
        </w:tc>
        <w:tc>
          <w:tcPr>
            <w:tcW w:w="4424" w:type="dxa"/>
            <w:vAlign w:val="center"/>
          </w:tcPr>
          <w:p w14:paraId="4AEED59D"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96,0</w:t>
            </w:r>
          </w:p>
        </w:tc>
      </w:tr>
      <w:tr w:rsidR="00BC4C85" w:rsidRPr="00AE01D8" w14:paraId="7C89F7A9" w14:textId="77777777" w:rsidTr="00BC4C85">
        <w:trPr>
          <w:cantSplit/>
          <w:jc w:val="center"/>
        </w:trPr>
        <w:tc>
          <w:tcPr>
            <w:tcW w:w="722" w:type="dxa"/>
            <w:vAlign w:val="center"/>
          </w:tcPr>
          <w:p w14:paraId="708B4A22"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4424" w:type="dxa"/>
            <w:vAlign w:val="center"/>
          </w:tcPr>
          <w:p w14:paraId="2AA7E247" w14:textId="77777777" w:rsidR="00BC4C85" w:rsidRPr="00AE01D8" w:rsidRDefault="00BC4C85" w:rsidP="001A5672">
            <w:pPr>
              <w:jc w:val="center"/>
              <w:rPr>
                <w:rFonts w:ascii="Times New Roman" w:hAnsi="Times New Roman" w:cs="Times New Roman"/>
                <w:spacing w:val="-1"/>
                <w:sz w:val="20"/>
                <w:szCs w:val="20"/>
              </w:rPr>
            </w:pPr>
            <w:r>
              <w:rPr>
                <w:rFonts w:ascii="Times New Roman" w:hAnsi="Times New Roman" w:cs="Times New Roman"/>
                <w:spacing w:val="-1"/>
                <w:sz w:val="20"/>
                <w:szCs w:val="20"/>
              </w:rPr>
              <w:t>Прочие потребители</w:t>
            </w:r>
          </w:p>
        </w:tc>
        <w:tc>
          <w:tcPr>
            <w:tcW w:w="4424" w:type="dxa"/>
            <w:vAlign w:val="center"/>
          </w:tcPr>
          <w:p w14:paraId="05A0953D"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98,0</w:t>
            </w:r>
          </w:p>
        </w:tc>
      </w:tr>
    </w:tbl>
    <w:p w14:paraId="53EEF891" w14:textId="77777777" w:rsidR="00564832" w:rsidRDefault="00671BE4" w:rsidP="00564832">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Доля объемов электрической энергии расчет за которую осуществляется по приборам учета составляет 97,20 %. К 2030 году данная доля должна вырасти на 2,80 %, что говорит о положительной динамике установки приборов учета у потребителей.</w:t>
      </w:r>
      <w:r w:rsidR="00564832">
        <w:rPr>
          <w:rFonts w:ascii="Times New Roman" w:hAnsi="Times New Roman" w:cs="Times New Roman"/>
          <w:spacing w:val="-1"/>
          <w:sz w:val="28"/>
          <w:szCs w:val="28"/>
        </w:rPr>
        <w:t xml:space="preserve"> В Таблице </w:t>
      </w:r>
      <w:r w:rsidR="00671F53">
        <w:fldChar w:fldCharType="begin"/>
      </w:r>
      <w:r w:rsidR="00671F53">
        <w:instrText xml:space="preserve"> REF _Ref20722473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66</w:t>
      </w:r>
      <w:r w:rsidR="00671F53">
        <w:fldChar w:fldCharType="end"/>
      </w:r>
      <w:r w:rsidR="00564832">
        <w:rPr>
          <w:rFonts w:ascii="Times New Roman" w:hAnsi="Times New Roman" w:cs="Times New Roman"/>
          <w:spacing w:val="-1"/>
          <w:sz w:val="28"/>
          <w:szCs w:val="28"/>
        </w:rPr>
        <w:t xml:space="preserve"> приведена динамика по годам.</w:t>
      </w:r>
    </w:p>
    <w:p w14:paraId="11C2BB5B"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E8048D">
          <w:pgSz w:w="11906" w:h="16838"/>
          <w:pgMar w:top="1134" w:right="851" w:bottom="1134" w:left="1701" w:header="709" w:footer="709" w:gutter="0"/>
          <w:cols w:space="708"/>
          <w:docGrid w:linePitch="360"/>
        </w:sectPr>
      </w:pPr>
    </w:p>
    <w:p w14:paraId="769A3C04" w14:textId="77777777" w:rsidR="00564832" w:rsidRPr="00AC12F0" w:rsidRDefault="00564832" w:rsidP="00564832">
      <w:pPr>
        <w:pStyle w:val="af7"/>
        <w:keepNext/>
        <w:spacing w:after="0"/>
        <w:jc w:val="right"/>
        <w:rPr>
          <w:rFonts w:ascii="Times New Roman" w:hAnsi="Times New Roman" w:cs="Times New Roman"/>
          <w:color w:val="auto"/>
          <w:sz w:val="24"/>
          <w:szCs w:val="24"/>
        </w:rPr>
      </w:pPr>
      <w:bookmarkStart w:id="505" w:name="_Ref20722473"/>
      <w:bookmarkStart w:id="506" w:name="_Toc29457553"/>
      <w:r w:rsidRPr="00AC12F0">
        <w:rPr>
          <w:rFonts w:ascii="Times New Roman" w:hAnsi="Times New Roman" w:cs="Times New Roman"/>
          <w:color w:val="auto"/>
          <w:sz w:val="24"/>
          <w:szCs w:val="24"/>
        </w:rPr>
        <w:t xml:space="preserve">Таблица </w:t>
      </w:r>
      <w:r w:rsidR="0047469B" w:rsidRPr="00AC12F0">
        <w:rPr>
          <w:rFonts w:ascii="Times New Roman" w:hAnsi="Times New Roman" w:cs="Times New Roman"/>
          <w:color w:val="auto"/>
          <w:sz w:val="24"/>
          <w:szCs w:val="24"/>
        </w:rPr>
        <w:fldChar w:fldCharType="begin"/>
      </w:r>
      <w:r w:rsidRPr="00AC12F0">
        <w:rPr>
          <w:rFonts w:ascii="Times New Roman" w:hAnsi="Times New Roman" w:cs="Times New Roman"/>
          <w:color w:val="auto"/>
          <w:sz w:val="24"/>
          <w:szCs w:val="24"/>
        </w:rPr>
        <w:instrText xml:space="preserve"> SEQ Таблица \* ARABIC </w:instrText>
      </w:r>
      <w:r w:rsidR="0047469B" w:rsidRPr="00AC12F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66</w:t>
      </w:r>
      <w:r w:rsidR="0047469B" w:rsidRPr="00AC12F0">
        <w:rPr>
          <w:rFonts w:ascii="Times New Roman" w:hAnsi="Times New Roman" w:cs="Times New Roman"/>
          <w:color w:val="auto"/>
          <w:sz w:val="24"/>
          <w:szCs w:val="24"/>
        </w:rPr>
        <w:fldChar w:fldCharType="end"/>
      </w:r>
      <w:bookmarkEnd w:id="505"/>
      <w:r w:rsidRPr="00AC12F0">
        <w:rPr>
          <w:rFonts w:ascii="Times New Roman" w:hAnsi="Times New Roman" w:cs="Times New Roman"/>
          <w:color w:val="auto"/>
          <w:sz w:val="24"/>
          <w:szCs w:val="24"/>
        </w:rPr>
        <w:t xml:space="preserve">. Динамика доли реализуемой </w:t>
      </w:r>
      <w:r>
        <w:rPr>
          <w:rFonts w:ascii="Times New Roman" w:hAnsi="Times New Roman" w:cs="Times New Roman"/>
          <w:color w:val="auto"/>
          <w:sz w:val="24"/>
          <w:szCs w:val="24"/>
        </w:rPr>
        <w:t>электрической энергии</w:t>
      </w:r>
      <w:r w:rsidRPr="00AC12F0">
        <w:rPr>
          <w:rFonts w:ascii="Times New Roman" w:hAnsi="Times New Roman" w:cs="Times New Roman"/>
          <w:color w:val="auto"/>
          <w:sz w:val="24"/>
          <w:szCs w:val="24"/>
        </w:rPr>
        <w:t xml:space="preserve"> по ПУ</w:t>
      </w:r>
      <w:bookmarkEnd w:id="5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624"/>
        <w:gridCol w:w="1727"/>
        <w:gridCol w:w="987"/>
        <w:gridCol w:w="987"/>
        <w:gridCol w:w="987"/>
        <w:gridCol w:w="987"/>
        <w:gridCol w:w="987"/>
        <w:gridCol w:w="987"/>
        <w:gridCol w:w="987"/>
        <w:gridCol w:w="1835"/>
      </w:tblGrid>
      <w:tr w:rsidR="00671BE4" w14:paraId="5CE5A660" w14:textId="77777777" w:rsidTr="00671BE4">
        <w:trPr>
          <w:trHeight w:val="20"/>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hideMark/>
          </w:tcPr>
          <w:p w14:paraId="15FD5ADE"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п/п</w:t>
            </w:r>
          </w:p>
        </w:tc>
        <w:tc>
          <w:tcPr>
            <w:tcW w:w="3569" w:type="dxa"/>
            <w:vMerge w:val="restart"/>
            <w:tcBorders>
              <w:top w:val="single" w:sz="4" w:space="0" w:color="auto"/>
              <w:left w:val="single" w:sz="4" w:space="0" w:color="auto"/>
              <w:bottom w:val="single" w:sz="4" w:space="0" w:color="auto"/>
              <w:right w:val="single" w:sz="4" w:space="0" w:color="auto"/>
            </w:tcBorders>
            <w:vAlign w:val="center"/>
            <w:hideMark/>
          </w:tcPr>
          <w:p w14:paraId="3393C267"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Наименование целевых показателей</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695B565"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Базовый показатель на начало реализации муниципальной программы</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785CC492"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Значения показателя по годам</w:t>
            </w:r>
          </w:p>
        </w:tc>
        <w:tc>
          <w:tcPr>
            <w:tcW w:w="1807" w:type="dxa"/>
            <w:vMerge w:val="restart"/>
            <w:tcBorders>
              <w:top w:val="single" w:sz="4" w:space="0" w:color="auto"/>
              <w:left w:val="single" w:sz="4" w:space="0" w:color="auto"/>
              <w:bottom w:val="single" w:sz="4" w:space="0" w:color="auto"/>
              <w:right w:val="single" w:sz="4" w:space="0" w:color="auto"/>
            </w:tcBorders>
            <w:vAlign w:val="center"/>
            <w:hideMark/>
          </w:tcPr>
          <w:p w14:paraId="19EE0FED"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Целевое значение показателя на момент окончания реализации муниципальной программы</w:t>
            </w:r>
          </w:p>
        </w:tc>
      </w:tr>
      <w:tr w:rsidR="00671BE4" w14:paraId="2646A037" w14:textId="77777777" w:rsidTr="00671BE4">
        <w:trPr>
          <w:trHeight w:val="20"/>
          <w:jc w:val="cent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712CA250"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3569" w:type="dxa"/>
            <w:vMerge/>
            <w:tcBorders>
              <w:top w:val="single" w:sz="4" w:space="0" w:color="auto"/>
              <w:left w:val="single" w:sz="4" w:space="0" w:color="auto"/>
              <w:bottom w:val="single" w:sz="4" w:space="0" w:color="auto"/>
              <w:right w:val="single" w:sz="4" w:space="0" w:color="auto"/>
            </w:tcBorders>
            <w:vAlign w:val="center"/>
            <w:hideMark/>
          </w:tcPr>
          <w:p w14:paraId="585BD76A"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663DD31"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972" w:type="dxa"/>
            <w:tcBorders>
              <w:top w:val="single" w:sz="4" w:space="0" w:color="auto"/>
              <w:left w:val="single" w:sz="4" w:space="0" w:color="auto"/>
              <w:bottom w:val="single" w:sz="4" w:space="0" w:color="auto"/>
              <w:right w:val="single" w:sz="4" w:space="0" w:color="auto"/>
            </w:tcBorders>
            <w:vAlign w:val="center"/>
            <w:hideMark/>
          </w:tcPr>
          <w:p w14:paraId="502978EA"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p>
        </w:tc>
        <w:tc>
          <w:tcPr>
            <w:tcW w:w="972" w:type="dxa"/>
            <w:tcBorders>
              <w:top w:val="single" w:sz="4" w:space="0" w:color="auto"/>
              <w:left w:val="single" w:sz="4" w:space="0" w:color="auto"/>
              <w:bottom w:val="single" w:sz="4" w:space="0" w:color="auto"/>
              <w:right w:val="single" w:sz="4" w:space="0" w:color="auto"/>
            </w:tcBorders>
            <w:vAlign w:val="center"/>
            <w:hideMark/>
          </w:tcPr>
          <w:p w14:paraId="62109A39"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2020</w:t>
            </w:r>
          </w:p>
        </w:tc>
        <w:tc>
          <w:tcPr>
            <w:tcW w:w="972" w:type="dxa"/>
            <w:tcBorders>
              <w:top w:val="single" w:sz="4" w:space="0" w:color="auto"/>
              <w:left w:val="single" w:sz="4" w:space="0" w:color="auto"/>
              <w:bottom w:val="single" w:sz="4" w:space="0" w:color="auto"/>
              <w:right w:val="single" w:sz="4" w:space="0" w:color="auto"/>
            </w:tcBorders>
            <w:vAlign w:val="center"/>
            <w:hideMark/>
          </w:tcPr>
          <w:p w14:paraId="31F96828"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2021</w:t>
            </w:r>
          </w:p>
        </w:tc>
        <w:tc>
          <w:tcPr>
            <w:tcW w:w="972" w:type="dxa"/>
            <w:tcBorders>
              <w:top w:val="single" w:sz="4" w:space="0" w:color="auto"/>
              <w:left w:val="single" w:sz="4" w:space="0" w:color="auto"/>
              <w:bottom w:val="single" w:sz="4" w:space="0" w:color="auto"/>
              <w:right w:val="single" w:sz="4" w:space="0" w:color="auto"/>
            </w:tcBorders>
            <w:vAlign w:val="center"/>
            <w:hideMark/>
          </w:tcPr>
          <w:p w14:paraId="481D8C24"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3096111A"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2023</w:t>
            </w:r>
          </w:p>
        </w:tc>
        <w:tc>
          <w:tcPr>
            <w:tcW w:w="972" w:type="dxa"/>
            <w:tcBorders>
              <w:top w:val="single" w:sz="4" w:space="0" w:color="auto"/>
              <w:left w:val="single" w:sz="4" w:space="0" w:color="auto"/>
              <w:bottom w:val="single" w:sz="4" w:space="0" w:color="auto"/>
              <w:right w:val="single" w:sz="4" w:space="0" w:color="auto"/>
            </w:tcBorders>
            <w:vAlign w:val="center"/>
            <w:hideMark/>
          </w:tcPr>
          <w:p w14:paraId="081AEBFD"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2024</w:t>
            </w:r>
          </w:p>
        </w:tc>
        <w:tc>
          <w:tcPr>
            <w:tcW w:w="972" w:type="dxa"/>
            <w:tcBorders>
              <w:top w:val="single" w:sz="4" w:space="0" w:color="auto"/>
              <w:left w:val="single" w:sz="4" w:space="0" w:color="auto"/>
              <w:bottom w:val="single" w:sz="4" w:space="0" w:color="auto"/>
              <w:right w:val="single" w:sz="4" w:space="0" w:color="auto"/>
            </w:tcBorders>
            <w:vAlign w:val="center"/>
            <w:hideMark/>
          </w:tcPr>
          <w:p w14:paraId="0BDBFEB6"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за период с 2025 по 2030 годы</w:t>
            </w:r>
          </w:p>
        </w:tc>
        <w:tc>
          <w:tcPr>
            <w:tcW w:w="1807" w:type="dxa"/>
            <w:vMerge/>
            <w:tcBorders>
              <w:top w:val="single" w:sz="4" w:space="0" w:color="auto"/>
              <w:left w:val="single" w:sz="4" w:space="0" w:color="auto"/>
              <w:bottom w:val="single" w:sz="4" w:space="0" w:color="auto"/>
              <w:right w:val="single" w:sz="4" w:space="0" w:color="auto"/>
            </w:tcBorders>
            <w:vAlign w:val="center"/>
            <w:hideMark/>
          </w:tcPr>
          <w:p w14:paraId="11C74FA1" w14:textId="77777777" w:rsidR="00671BE4" w:rsidRDefault="00671BE4" w:rsidP="00671BE4">
            <w:pPr>
              <w:spacing w:after="0"/>
              <w:rPr>
                <w:rFonts w:ascii="Times New Roman" w:eastAsia="Times New Roman" w:hAnsi="Times New Roman" w:cs="Times New Roman"/>
                <w:b/>
                <w:color w:val="000000"/>
                <w:sz w:val="20"/>
                <w:szCs w:val="20"/>
                <w:lang w:eastAsia="ru-RU"/>
              </w:rPr>
            </w:pPr>
          </w:p>
        </w:tc>
      </w:tr>
      <w:tr w:rsidR="00671BE4" w14:paraId="7E0E93C0" w14:textId="77777777" w:rsidTr="00671BE4">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7E7D37D1"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vAlign w:val="center"/>
            <w:hideMark/>
          </w:tcPr>
          <w:p w14:paraId="24D344F7" w14:textId="77777777" w:rsidR="00671BE4" w:rsidRDefault="00671BE4"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096AE8"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97,2</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C572271"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97,20</w:t>
            </w:r>
          </w:p>
        </w:tc>
        <w:tc>
          <w:tcPr>
            <w:tcW w:w="972" w:type="dxa"/>
            <w:tcBorders>
              <w:top w:val="single" w:sz="4" w:space="0" w:color="auto"/>
              <w:left w:val="single" w:sz="4" w:space="0" w:color="auto"/>
              <w:bottom w:val="single" w:sz="4" w:space="0" w:color="auto"/>
              <w:right w:val="single" w:sz="4" w:space="0" w:color="auto"/>
            </w:tcBorders>
            <w:vAlign w:val="center"/>
            <w:hideMark/>
          </w:tcPr>
          <w:p w14:paraId="35D132ED"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97,30</w:t>
            </w:r>
          </w:p>
        </w:tc>
        <w:tc>
          <w:tcPr>
            <w:tcW w:w="972" w:type="dxa"/>
            <w:tcBorders>
              <w:top w:val="single" w:sz="4" w:space="0" w:color="auto"/>
              <w:left w:val="single" w:sz="4" w:space="0" w:color="auto"/>
              <w:bottom w:val="single" w:sz="4" w:space="0" w:color="auto"/>
              <w:right w:val="single" w:sz="4" w:space="0" w:color="auto"/>
            </w:tcBorders>
            <w:vAlign w:val="center"/>
            <w:hideMark/>
          </w:tcPr>
          <w:p w14:paraId="359B7AE6"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97,30</w:t>
            </w:r>
          </w:p>
        </w:tc>
        <w:tc>
          <w:tcPr>
            <w:tcW w:w="972" w:type="dxa"/>
            <w:tcBorders>
              <w:top w:val="single" w:sz="4" w:space="0" w:color="auto"/>
              <w:left w:val="single" w:sz="4" w:space="0" w:color="auto"/>
              <w:bottom w:val="single" w:sz="4" w:space="0" w:color="auto"/>
              <w:right w:val="single" w:sz="4" w:space="0" w:color="auto"/>
            </w:tcBorders>
            <w:vAlign w:val="center"/>
            <w:hideMark/>
          </w:tcPr>
          <w:p w14:paraId="28C6AA5D"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96,40</w:t>
            </w:r>
          </w:p>
        </w:tc>
        <w:tc>
          <w:tcPr>
            <w:tcW w:w="972" w:type="dxa"/>
            <w:tcBorders>
              <w:top w:val="single" w:sz="4" w:space="0" w:color="auto"/>
              <w:left w:val="single" w:sz="4" w:space="0" w:color="auto"/>
              <w:bottom w:val="single" w:sz="4" w:space="0" w:color="auto"/>
              <w:right w:val="single" w:sz="4" w:space="0" w:color="auto"/>
            </w:tcBorders>
            <w:vAlign w:val="center"/>
            <w:hideMark/>
          </w:tcPr>
          <w:p w14:paraId="68827F5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97,40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15BE001"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97,50</w:t>
            </w:r>
          </w:p>
        </w:tc>
        <w:tc>
          <w:tcPr>
            <w:tcW w:w="972" w:type="dxa"/>
            <w:tcBorders>
              <w:top w:val="single" w:sz="4" w:space="0" w:color="auto"/>
              <w:left w:val="single" w:sz="4" w:space="0" w:color="auto"/>
              <w:bottom w:val="single" w:sz="4" w:space="0" w:color="auto"/>
              <w:right w:val="single" w:sz="4" w:space="0" w:color="auto"/>
            </w:tcBorders>
            <w:vAlign w:val="center"/>
            <w:hideMark/>
          </w:tcPr>
          <w:p w14:paraId="6CAD776D"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5CB948C"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100,00</w:t>
            </w:r>
          </w:p>
        </w:tc>
      </w:tr>
    </w:tbl>
    <w:p w14:paraId="1047253D" w14:textId="77777777" w:rsidR="00564832" w:rsidRDefault="00564832" w:rsidP="00564832">
      <w:pPr>
        <w:spacing w:after="0" w:line="360" w:lineRule="auto"/>
        <w:ind w:firstLine="567"/>
        <w:jc w:val="both"/>
        <w:rPr>
          <w:rFonts w:ascii="Times New Roman" w:hAnsi="Times New Roman" w:cs="Times New Roman"/>
          <w:spacing w:val="-1"/>
          <w:sz w:val="28"/>
          <w:szCs w:val="28"/>
        </w:rPr>
        <w:sectPr w:rsidR="00564832" w:rsidSect="00487533">
          <w:pgSz w:w="16838" w:h="11906" w:orient="landscape"/>
          <w:pgMar w:top="1701" w:right="1134" w:bottom="851" w:left="1134" w:header="709" w:footer="709" w:gutter="0"/>
          <w:cols w:space="708"/>
          <w:docGrid w:linePitch="360"/>
        </w:sectPr>
      </w:pPr>
    </w:p>
    <w:p w14:paraId="146C4BA3"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AC12F0">
        <w:rPr>
          <w:rFonts w:ascii="Times New Roman" w:hAnsi="Times New Roman" w:cs="Times New Roman"/>
          <w:spacing w:val="-1"/>
          <w:sz w:val="28"/>
          <w:szCs w:val="28"/>
        </w:rPr>
        <w:t>Как видно из</w:t>
      </w:r>
      <w:r>
        <w:rPr>
          <w:rFonts w:ascii="Times New Roman" w:hAnsi="Times New Roman" w:cs="Times New Roman"/>
          <w:spacing w:val="-1"/>
          <w:sz w:val="28"/>
          <w:szCs w:val="28"/>
        </w:rPr>
        <w:t xml:space="preserve"> Таблицы</w:t>
      </w:r>
      <w:r w:rsidRPr="00AC12F0">
        <w:rPr>
          <w:rFonts w:ascii="Times New Roman" w:hAnsi="Times New Roman" w:cs="Times New Roman"/>
          <w:spacing w:val="-1"/>
          <w:sz w:val="28"/>
          <w:szCs w:val="28"/>
        </w:rPr>
        <w:t xml:space="preserve"> </w:t>
      </w:r>
      <w:r w:rsidR="00671F53">
        <w:fldChar w:fldCharType="begin"/>
      </w:r>
      <w:r w:rsidR="00671F53">
        <w:instrText xml:space="preserve"> REF _Ref20722473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66</w:t>
      </w:r>
      <w:r w:rsidR="00671F53">
        <w:fldChar w:fldCharType="end"/>
      </w:r>
      <w:r>
        <w:rPr>
          <w:rFonts w:ascii="Times New Roman" w:hAnsi="Times New Roman" w:cs="Times New Roman"/>
          <w:spacing w:val="-1"/>
          <w:sz w:val="28"/>
          <w:szCs w:val="28"/>
        </w:rPr>
        <w:t xml:space="preserve"> </w:t>
      </w:r>
      <w:r w:rsidR="00671BE4">
        <w:rPr>
          <w:rFonts w:ascii="Times New Roman" w:hAnsi="Times New Roman" w:cs="Times New Roman"/>
          <w:spacing w:val="-1"/>
          <w:sz w:val="28"/>
          <w:szCs w:val="28"/>
        </w:rPr>
        <w:t>более 97,0 % потребляемой электрической энергии рассчитывается по приборам учета. Оставшиеся доля (3,00 %) рассчитывается по проектным нагрузкам, что говорит о недостаточной точности существующей методики оценки реализуемых объемов.</w:t>
      </w:r>
    </w:p>
    <w:p w14:paraId="199E61B7" w14:textId="77777777" w:rsidR="00564832" w:rsidRPr="00AC455A" w:rsidRDefault="00564832" w:rsidP="00564832">
      <w:pPr>
        <w:spacing w:before="120" w:after="120" w:line="360" w:lineRule="auto"/>
        <w:jc w:val="both"/>
        <w:outlineLvl w:val="3"/>
        <w:rPr>
          <w:rFonts w:ascii="Times New Roman" w:hAnsi="Times New Roman" w:cs="Times New Roman"/>
          <w:i/>
          <w:spacing w:val="-1"/>
          <w:sz w:val="28"/>
          <w:szCs w:val="28"/>
        </w:rPr>
      </w:pPr>
      <w:bookmarkStart w:id="507" w:name="_Toc20463396"/>
      <w:r>
        <w:rPr>
          <w:rFonts w:ascii="Times New Roman" w:hAnsi="Times New Roman" w:cs="Times New Roman"/>
          <w:i/>
          <w:spacing w:val="-1"/>
          <w:sz w:val="28"/>
          <w:szCs w:val="28"/>
        </w:rPr>
        <w:t xml:space="preserve">1.7.2.5. </w:t>
      </w:r>
      <w:r w:rsidRPr="00AC455A">
        <w:rPr>
          <w:rFonts w:ascii="Times New Roman" w:hAnsi="Times New Roman" w:cs="Times New Roman"/>
          <w:i/>
          <w:spacing w:val="-1"/>
          <w:sz w:val="28"/>
          <w:szCs w:val="28"/>
        </w:rPr>
        <w:t xml:space="preserve">Анализ состояния учета в системе </w:t>
      </w:r>
      <w:r>
        <w:rPr>
          <w:rFonts w:ascii="Times New Roman" w:hAnsi="Times New Roman" w:cs="Times New Roman"/>
          <w:i/>
          <w:spacing w:val="-1"/>
          <w:sz w:val="28"/>
          <w:szCs w:val="28"/>
        </w:rPr>
        <w:t>газоснабжения</w:t>
      </w:r>
      <w:bookmarkEnd w:id="507"/>
    </w:p>
    <w:p w14:paraId="6C17777A" w14:textId="77777777" w:rsidR="00564832" w:rsidRDefault="00564832" w:rsidP="00564832">
      <w:pPr>
        <w:spacing w:after="0" w:line="360" w:lineRule="auto"/>
        <w:ind w:firstLine="567"/>
        <w:jc w:val="both"/>
        <w:rPr>
          <w:rFonts w:ascii="Times New Roman" w:hAnsi="Times New Roman" w:cs="Times New Roman"/>
          <w:spacing w:val="-1"/>
          <w:sz w:val="28"/>
          <w:szCs w:val="28"/>
        </w:rPr>
      </w:pPr>
      <w:r w:rsidRPr="00AC455A">
        <w:rPr>
          <w:rFonts w:ascii="Times New Roman" w:hAnsi="Times New Roman" w:cs="Times New Roman"/>
          <w:spacing w:val="-1"/>
          <w:sz w:val="28"/>
          <w:szCs w:val="28"/>
        </w:rPr>
        <w:t>В соответствии с Федеральным Закон</w:t>
      </w:r>
      <w:r>
        <w:rPr>
          <w:rFonts w:ascii="Times New Roman" w:hAnsi="Times New Roman" w:cs="Times New Roman"/>
          <w:spacing w:val="-1"/>
          <w:sz w:val="28"/>
          <w:szCs w:val="28"/>
        </w:rPr>
        <w:t>ом от 23.11.2009 года № 261-ФЗ «</w:t>
      </w:r>
      <w:r w:rsidRPr="00AC455A">
        <w:rPr>
          <w:rFonts w:ascii="Times New Roman" w:hAnsi="Times New Roman" w:cs="Times New Roman"/>
          <w:spacing w:val="-1"/>
          <w:sz w:val="28"/>
          <w:szCs w:val="28"/>
        </w:rPr>
        <w:t>Об энергосбережении и о повышении энергетической эффективности и о внесении изменений в отдельные законодате</w:t>
      </w:r>
      <w:r>
        <w:rPr>
          <w:rFonts w:ascii="Times New Roman" w:hAnsi="Times New Roman" w:cs="Times New Roman"/>
          <w:spacing w:val="-1"/>
          <w:sz w:val="28"/>
          <w:szCs w:val="28"/>
        </w:rPr>
        <w:t>льные акты Российской Федерации»</w:t>
      </w:r>
      <w:r w:rsidRPr="00AC455A">
        <w:rPr>
          <w:rFonts w:ascii="Times New Roman" w:hAnsi="Times New Roman" w:cs="Times New Roman"/>
          <w:spacing w:val="-1"/>
          <w:sz w:val="28"/>
          <w:szCs w:val="28"/>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5B4F86E5" w14:textId="77777777" w:rsidR="00564832" w:rsidRDefault="00564832" w:rsidP="00564832">
      <w:pPr>
        <w:spacing w:after="120" w:line="360" w:lineRule="auto"/>
        <w:ind w:firstLine="567"/>
        <w:jc w:val="both"/>
        <w:rPr>
          <w:rFonts w:ascii="Times New Roman" w:hAnsi="Times New Roman" w:cs="Times New Roman"/>
          <w:spacing w:val="-1"/>
          <w:sz w:val="28"/>
          <w:szCs w:val="28"/>
        </w:rPr>
      </w:pPr>
      <w:r w:rsidRPr="00145D7A">
        <w:rPr>
          <w:rFonts w:ascii="Times New Roman" w:hAnsi="Times New Roman" w:cs="Times New Roman"/>
          <w:spacing w:val="-1"/>
          <w:sz w:val="28"/>
          <w:szCs w:val="28"/>
        </w:rPr>
        <w:t xml:space="preserve">Данные по охвату потребителей приборами учета газа в </w:t>
      </w:r>
      <w:r>
        <w:rPr>
          <w:rFonts w:ascii="Times New Roman" w:hAnsi="Times New Roman" w:cs="Times New Roman"/>
          <w:spacing w:val="-1"/>
          <w:sz w:val="28"/>
          <w:szCs w:val="28"/>
        </w:rPr>
        <w:t xml:space="preserve">г. Нефтеюганске представлены в Таблице </w:t>
      </w:r>
      <w:r w:rsidR="00671F53">
        <w:fldChar w:fldCharType="begin"/>
      </w:r>
      <w:r w:rsidR="00671F53">
        <w:instrText xml:space="preserve"> REF _Ref20722515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67</w:t>
      </w:r>
      <w:r w:rsidR="00671F53">
        <w:fldChar w:fldCharType="end"/>
      </w:r>
      <w:r w:rsidRPr="00145D7A">
        <w:rPr>
          <w:rFonts w:ascii="Times New Roman" w:hAnsi="Times New Roman" w:cs="Times New Roman"/>
          <w:spacing w:val="-1"/>
          <w:sz w:val="28"/>
          <w:szCs w:val="28"/>
        </w:rPr>
        <w:t>.</w:t>
      </w:r>
    </w:p>
    <w:p w14:paraId="14F6D789" w14:textId="77777777" w:rsidR="00564832" w:rsidRPr="00145D7A" w:rsidRDefault="00564832" w:rsidP="00564832">
      <w:pPr>
        <w:pStyle w:val="af7"/>
        <w:keepNext/>
        <w:spacing w:after="0"/>
        <w:jc w:val="right"/>
        <w:rPr>
          <w:rFonts w:ascii="Times New Roman" w:hAnsi="Times New Roman" w:cs="Times New Roman"/>
          <w:color w:val="auto"/>
          <w:sz w:val="24"/>
          <w:szCs w:val="24"/>
        </w:rPr>
      </w:pPr>
      <w:bookmarkStart w:id="508" w:name="_Ref20722515"/>
      <w:bookmarkStart w:id="509" w:name="_Toc29457554"/>
      <w:r w:rsidRPr="00145D7A">
        <w:rPr>
          <w:rFonts w:ascii="Times New Roman" w:hAnsi="Times New Roman" w:cs="Times New Roman"/>
          <w:color w:val="auto"/>
          <w:sz w:val="24"/>
          <w:szCs w:val="24"/>
        </w:rPr>
        <w:t xml:space="preserve">Таблица </w:t>
      </w:r>
      <w:r w:rsidR="0047469B" w:rsidRPr="00145D7A">
        <w:rPr>
          <w:rFonts w:ascii="Times New Roman" w:hAnsi="Times New Roman" w:cs="Times New Roman"/>
          <w:color w:val="auto"/>
          <w:sz w:val="24"/>
          <w:szCs w:val="24"/>
        </w:rPr>
        <w:fldChar w:fldCharType="begin"/>
      </w:r>
      <w:r w:rsidRPr="00145D7A">
        <w:rPr>
          <w:rFonts w:ascii="Times New Roman" w:hAnsi="Times New Roman" w:cs="Times New Roman"/>
          <w:color w:val="auto"/>
          <w:sz w:val="24"/>
          <w:szCs w:val="24"/>
        </w:rPr>
        <w:instrText xml:space="preserve"> SEQ Таблица \* ARABIC </w:instrText>
      </w:r>
      <w:r w:rsidR="0047469B" w:rsidRPr="00145D7A">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67</w:t>
      </w:r>
      <w:r w:rsidR="0047469B" w:rsidRPr="00145D7A">
        <w:rPr>
          <w:rFonts w:ascii="Times New Roman" w:hAnsi="Times New Roman" w:cs="Times New Roman"/>
          <w:color w:val="auto"/>
          <w:sz w:val="24"/>
          <w:szCs w:val="24"/>
        </w:rPr>
        <w:fldChar w:fldCharType="end"/>
      </w:r>
      <w:bookmarkEnd w:id="508"/>
      <w:r w:rsidRPr="00145D7A">
        <w:rPr>
          <w:rFonts w:ascii="Times New Roman" w:hAnsi="Times New Roman" w:cs="Times New Roman"/>
          <w:color w:val="auto"/>
          <w:sz w:val="24"/>
          <w:szCs w:val="24"/>
        </w:rPr>
        <w:t>. Данные по охвату потребителей приборами учета газа</w:t>
      </w:r>
      <w:bookmarkEnd w:id="509"/>
    </w:p>
    <w:tbl>
      <w:tblPr>
        <w:tblStyle w:val="af6"/>
        <w:tblW w:w="5000" w:type="pct"/>
        <w:jc w:val="center"/>
        <w:tblLook w:val="04A0" w:firstRow="1" w:lastRow="0" w:firstColumn="1" w:lastColumn="0" w:noHBand="0" w:noVBand="1"/>
      </w:tblPr>
      <w:tblGrid>
        <w:gridCol w:w="3066"/>
        <w:gridCol w:w="3438"/>
        <w:gridCol w:w="3066"/>
      </w:tblGrid>
      <w:tr w:rsidR="00564832" w:rsidRPr="00145D7A" w14:paraId="6F9CE2D9" w14:textId="77777777" w:rsidTr="001A5672">
        <w:trPr>
          <w:trHeight w:val="57"/>
          <w:jc w:val="center"/>
        </w:trPr>
        <w:tc>
          <w:tcPr>
            <w:tcW w:w="1602" w:type="pct"/>
            <w:vAlign w:val="center"/>
          </w:tcPr>
          <w:p w14:paraId="5CB75C2A" w14:textId="77777777" w:rsidR="00564832" w:rsidRPr="00145D7A" w:rsidRDefault="00564832" w:rsidP="001A5672">
            <w:pPr>
              <w:jc w:val="center"/>
              <w:rPr>
                <w:rFonts w:ascii="Times New Roman" w:hAnsi="Times New Roman" w:cs="Times New Roman"/>
                <w:b/>
                <w:sz w:val="20"/>
                <w:szCs w:val="20"/>
              </w:rPr>
            </w:pPr>
            <w:r w:rsidRPr="00145D7A">
              <w:rPr>
                <w:rFonts w:ascii="Times New Roman" w:hAnsi="Times New Roman" w:cs="Times New Roman"/>
                <w:b/>
                <w:sz w:val="20"/>
                <w:szCs w:val="20"/>
              </w:rPr>
              <w:t>№ п/п</w:t>
            </w:r>
          </w:p>
        </w:tc>
        <w:tc>
          <w:tcPr>
            <w:tcW w:w="1796" w:type="pct"/>
            <w:vAlign w:val="center"/>
          </w:tcPr>
          <w:p w14:paraId="01579659" w14:textId="77777777" w:rsidR="00564832" w:rsidRPr="00145D7A" w:rsidRDefault="00564832" w:rsidP="001A5672">
            <w:pPr>
              <w:jc w:val="center"/>
              <w:rPr>
                <w:rFonts w:ascii="Times New Roman" w:hAnsi="Times New Roman" w:cs="Times New Roman"/>
                <w:b/>
                <w:sz w:val="20"/>
                <w:szCs w:val="20"/>
              </w:rPr>
            </w:pPr>
            <w:r w:rsidRPr="00145D7A">
              <w:rPr>
                <w:rFonts w:ascii="Times New Roman" w:hAnsi="Times New Roman" w:cs="Times New Roman"/>
                <w:b/>
                <w:sz w:val="20"/>
                <w:szCs w:val="20"/>
              </w:rPr>
              <w:t>Показатель</w:t>
            </w:r>
          </w:p>
        </w:tc>
        <w:tc>
          <w:tcPr>
            <w:tcW w:w="1602" w:type="pct"/>
            <w:vAlign w:val="center"/>
          </w:tcPr>
          <w:p w14:paraId="182F74B4" w14:textId="77777777" w:rsidR="00564832" w:rsidRPr="00145D7A" w:rsidRDefault="00564832" w:rsidP="001A5672">
            <w:pPr>
              <w:jc w:val="center"/>
              <w:rPr>
                <w:rFonts w:ascii="Times New Roman" w:hAnsi="Times New Roman" w:cs="Times New Roman"/>
                <w:b/>
                <w:sz w:val="20"/>
                <w:szCs w:val="20"/>
              </w:rPr>
            </w:pPr>
            <w:r w:rsidRPr="00145D7A">
              <w:rPr>
                <w:rFonts w:ascii="Times New Roman" w:hAnsi="Times New Roman" w:cs="Times New Roman"/>
                <w:b/>
                <w:sz w:val="20"/>
                <w:szCs w:val="20"/>
              </w:rPr>
              <w:t>Охват потребителей приборами учета газа, %</w:t>
            </w:r>
          </w:p>
        </w:tc>
      </w:tr>
      <w:tr w:rsidR="00BC4C85" w:rsidRPr="00145D7A" w14:paraId="5A563A70" w14:textId="77777777" w:rsidTr="001A5672">
        <w:trPr>
          <w:trHeight w:val="57"/>
          <w:jc w:val="center"/>
        </w:trPr>
        <w:tc>
          <w:tcPr>
            <w:tcW w:w="1602" w:type="pct"/>
            <w:vAlign w:val="center"/>
          </w:tcPr>
          <w:p w14:paraId="70B792C8" w14:textId="77777777" w:rsidR="00BC4C85" w:rsidRPr="00145D7A" w:rsidRDefault="00BC4C85" w:rsidP="001A5672">
            <w:pPr>
              <w:jc w:val="center"/>
              <w:rPr>
                <w:rFonts w:ascii="Times New Roman" w:hAnsi="Times New Roman" w:cs="Times New Roman"/>
                <w:sz w:val="20"/>
                <w:szCs w:val="20"/>
              </w:rPr>
            </w:pPr>
            <w:r w:rsidRPr="00145D7A">
              <w:rPr>
                <w:rFonts w:ascii="Times New Roman" w:hAnsi="Times New Roman" w:cs="Times New Roman"/>
                <w:sz w:val="20"/>
                <w:szCs w:val="20"/>
              </w:rPr>
              <w:t>1</w:t>
            </w:r>
          </w:p>
        </w:tc>
        <w:tc>
          <w:tcPr>
            <w:tcW w:w="1796" w:type="pct"/>
            <w:vAlign w:val="center"/>
          </w:tcPr>
          <w:p w14:paraId="4D86F320" w14:textId="77777777" w:rsidR="00BC4C85" w:rsidRPr="00145D7A" w:rsidRDefault="00BC4C85" w:rsidP="001A5672">
            <w:pPr>
              <w:jc w:val="center"/>
              <w:rPr>
                <w:rFonts w:ascii="Times New Roman" w:hAnsi="Times New Roman" w:cs="Times New Roman"/>
                <w:sz w:val="20"/>
                <w:szCs w:val="20"/>
              </w:rPr>
            </w:pPr>
            <w:r w:rsidRPr="00145D7A">
              <w:rPr>
                <w:rFonts w:ascii="Times New Roman" w:hAnsi="Times New Roman" w:cs="Times New Roman"/>
                <w:sz w:val="20"/>
                <w:szCs w:val="20"/>
              </w:rPr>
              <w:t>Бюджетные организации</w:t>
            </w:r>
          </w:p>
        </w:tc>
        <w:tc>
          <w:tcPr>
            <w:tcW w:w="1602" w:type="pct"/>
            <w:vAlign w:val="center"/>
          </w:tcPr>
          <w:p w14:paraId="4D29DED4"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w:t>
            </w:r>
          </w:p>
        </w:tc>
      </w:tr>
      <w:tr w:rsidR="00BC4C85" w:rsidRPr="00145D7A" w14:paraId="0E01B234" w14:textId="77777777" w:rsidTr="001A5672">
        <w:trPr>
          <w:trHeight w:val="57"/>
          <w:jc w:val="center"/>
        </w:trPr>
        <w:tc>
          <w:tcPr>
            <w:tcW w:w="1602" w:type="pct"/>
            <w:vAlign w:val="center"/>
          </w:tcPr>
          <w:p w14:paraId="390CC935" w14:textId="77777777" w:rsidR="00BC4C85" w:rsidRPr="00145D7A" w:rsidRDefault="00BC4C85" w:rsidP="001A5672">
            <w:pPr>
              <w:jc w:val="center"/>
              <w:rPr>
                <w:rFonts w:ascii="Times New Roman" w:hAnsi="Times New Roman" w:cs="Times New Roman"/>
                <w:sz w:val="20"/>
                <w:szCs w:val="20"/>
              </w:rPr>
            </w:pPr>
            <w:r w:rsidRPr="00145D7A">
              <w:rPr>
                <w:rFonts w:ascii="Times New Roman" w:hAnsi="Times New Roman" w:cs="Times New Roman"/>
                <w:sz w:val="20"/>
                <w:szCs w:val="20"/>
              </w:rPr>
              <w:t>2</w:t>
            </w:r>
          </w:p>
        </w:tc>
        <w:tc>
          <w:tcPr>
            <w:tcW w:w="1796" w:type="pct"/>
            <w:vAlign w:val="center"/>
          </w:tcPr>
          <w:p w14:paraId="3A8FCD06" w14:textId="77777777" w:rsidR="00BC4C85" w:rsidRPr="00145D7A" w:rsidRDefault="00BC4C85" w:rsidP="001A5672">
            <w:pPr>
              <w:jc w:val="center"/>
              <w:rPr>
                <w:rFonts w:ascii="Times New Roman" w:hAnsi="Times New Roman" w:cs="Times New Roman"/>
                <w:sz w:val="20"/>
                <w:szCs w:val="20"/>
              </w:rPr>
            </w:pPr>
            <w:r w:rsidRPr="00145D7A">
              <w:rPr>
                <w:rFonts w:ascii="Times New Roman" w:hAnsi="Times New Roman" w:cs="Times New Roman"/>
                <w:sz w:val="20"/>
                <w:szCs w:val="20"/>
              </w:rPr>
              <w:t>Многоквартирные жилые дома</w:t>
            </w:r>
          </w:p>
        </w:tc>
        <w:tc>
          <w:tcPr>
            <w:tcW w:w="1602" w:type="pct"/>
            <w:vAlign w:val="center"/>
          </w:tcPr>
          <w:p w14:paraId="39B91FB2"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r>
      <w:tr w:rsidR="00BC4C85" w:rsidRPr="00145D7A" w14:paraId="431CD400" w14:textId="77777777" w:rsidTr="001A5672">
        <w:trPr>
          <w:trHeight w:val="57"/>
          <w:jc w:val="center"/>
        </w:trPr>
        <w:tc>
          <w:tcPr>
            <w:tcW w:w="1602" w:type="pct"/>
            <w:vAlign w:val="center"/>
          </w:tcPr>
          <w:p w14:paraId="721E33C1" w14:textId="77777777" w:rsidR="00BC4C85" w:rsidRPr="00145D7A" w:rsidRDefault="00BC4C85" w:rsidP="001A5672">
            <w:pPr>
              <w:jc w:val="center"/>
              <w:rPr>
                <w:rFonts w:ascii="Times New Roman" w:hAnsi="Times New Roman" w:cs="Times New Roman"/>
                <w:sz w:val="20"/>
                <w:szCs w:val="20"/>
              </w:rPr>
            </w:pPr>
            <w:r w:rsidRPr="00145D7A">
              <w:rPr>
                <w:rFonts w:ascii="Times New Roman" w:hAnsi="Times New Roman" w:cs="Times New Roman"/>
                <w:sz w:val="20"/>
                <w:szCs w:val="20"/>
              </w:rPr>
              <w:t>3</w:t>
            </w:r>
          </w:p>
        </w:tc>
        <w:tc>
          <w:tcPr>
            <w:tcW w:w="1796" w:type="pct"/>
            <w:vAlign w:val="center"/>
          </w:tcPr>
          <w:p w14:paraId="0BB45C2B" w14:textId="77777777" w:rsidR="00BC4C85" w:rsidRPr="00145D7A" w:rsidRDefault="00BC4C85" w:rsidP="001A5672">
            <w:pPr>
              <w:jc w:val="center"/>
              <w:rPr>
                <w:rFonts w:ascii="Times New Roman" w:hAnsi="Times New Roman" w:cs="Times New Roman"/>
                <w:sz w:val="20"/>
                <w:szCs w:val="20"/>
              </w:rPr>
            </w:pPr>
            <w:r w:rsidRPr="00145D7A">
              <w:rPr>
                <w:rFonts w:ascii="Times New Roman" w:hAnsi="Times New Roman" w:cs="Times New Roman"/>
                <w:sz w:val="20"/>
                <w:szCs w:val="20"/>
              </w:rPr>
              <w:t>Прочие потребители</w:t>
            </w:r>
          </w:p>
        </w:tc>
        <w:tc>
          <w:tcPr>
            <w:tcW w:w="1602" w:type="pct"/>
            <w:vAlign w:val="center"/>
          </w:tcPr>
          <w:p w14:paraId="21408436" w14:textId="77777777" w:rsidR="00BC4C85" w:rsidRPr="008957B0" w:rsidRDefault="00BC4C85" w:rsidP="00444DEB">
            <w:pPr>
              <w:jc w:val="center"/>
              <w:rPr>
                <w:rFonts w:ascii="Times New Roman" w:hAnsi="Times New Roman" w:cs="Times New Roman"/>
                <w:spacing w:val="-1"/>
                <w:sz w:val="20"/>
                <w:szCs w:val="20"/>
              </w:rPr>
            </w:pPr>
            <w:r>
              <w:rPr>
                <w:rFonts w:ascii="Times New Roman" w:hAnsi="Times New Roman" w:cs="Times New Roman"/>
                <w:spacing w:val="-1"/>
                <w:sz w:val="20"/>
                <w:szCs w:val="20"/>
              </w:rPr>
              <w:t>100,0</w:t>
            </w:r>
          </w:p>
        </w:tc>
      </w:tr>
    </w:tbl>
    <w:p w14:paraId="43FDC94F" w14:textId="77777777" w:rsidR="00564832" w:rsidRDefault="00671BE4" w:rsidP="00564832">
      <w:pPr>
        <w:spacing w:before="240"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Доля объемов природного газа расчет за которую осуществляется по приборам учета составляет 96,80 %. К 2030 году данная доля должна вырасти на 0,70 %, что говорит о положительной динамике установки приборов учета у потребителей.</w:t>
      </w:r>
      <w:r w:rsidR="00564832">
        <w:rPr>
          <w:rFonts w:ascii="Times New Roman" w:hAnsi="Times New Roman" w:cs="Times New Roman"/>
          <w:spacing w:val="-1"/>
          <w:sz w:val="28"/>
          <w:szCs w:val="28"/>
        </w:rPr>
        <w:t xml:space="preserve"> В Таблице </w:t>
      </w:r>
      <w:r w:rsidR="00671F53">
        <w:fldChar w:fldCharType="begin"/>
      </w:r>
      <w:r w:rsidR="00671F53">
        <w:instrText xml:space="preserve"> REF _Ref20722575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68</w:t>
      </w:r>
      <w:r w:rsidR="00671F53">
        <w:fldChar w:fldCharType="end"/>
      </w:r>
      <w:r w:rsidR="00564832">
        <w:rPr>
          <w:rFonts w:ascii="Times New Roman" w:hAnsi="Times New Roman" w:cs="Times New Roman"/>
          <w:spacing w:val="-1"/>
          <w:sz w:val="28"/>
          <w:szCs w:val="28"/>
        </w:rPr>
        <w:t xml:space="preserve"> приведена динамика по годам.</w:t>
      </w:r>
    </w:p>
    <w:p w14:paraId="7A20B636"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sectPr w:rsidR="00564832" w:rsidSect="00487533">
          <w:pgSz w:w="11906" w:h="16838"/>
          <w:pgMar w:top="1134" w:right="851" w:bottom="1134" w:left="1701" w:header="709" w:footer="709" w:gutter="0"/>
          <w:cols w:space="708"/>
          <w:docGrid w:linePitch="360"/>
        </w:sectPr>
      </w:pPr>
    </w:p>
    <w:p w14:paraId="53FB1FA4" w14:textId="77777777" w:rsidR="00564832" w:rsidRPr="00AC12F0" w:rsidRDefault="00564832" w:rsidP="00564832">
      <w:pPr>
        <w:pStyle w:val="af7"/>
        <w:keepNext/>
        <w:spacing w:after="0"/>
        <w:jc w:val="right"/>
        <w:rPr>
          <w:rFonts w:ascii="Times New Roman" w:hAnsi="Times New Roman" w:cs="Times New Roman"/>
          <w:color w:val="auto"/>
          <w:sz w:val="24"/>
          <w:szCs w:val="24"/>
        </w:rPr>
      </w:pPr>
      <w:bookmarkStart w:id="510" w:name="_Ref20722575"/>
      <w:bookmarkStart w:id="511" w:name="_Toc29457555"/>
      <w:r w:rsidRPr="00AC12F0">
        <w:rPr>
          <w:rFonts w:ascii="Times New Roman" w:hAnsi="Times New Roman" w:cs="Times New Roman"/>
          <w:color w:val="auto"/>
          <w:sz w:val="24"/>
          <w:szCs w:val="24"/>
        </w:rPr>
        <w:t xml:space="preserve">Таблица </w:t>
      </w:r>
      <w:r w:rsidR="0047469B" w:rsidRPr="00AC12F0">
        <w:rPr>
          <w:rFonts w:ascii="Times New Roman" w:hAnsi="Times New Roman" w:cs="Times New Roman"/>
          <w:color w:val="auto"/>
          <w:sz w:val="24"/>
          <w:szCs w:val="24"/>
        </w:rPr>
        <w:fldChar w:fldCharType="begin"/>
      </w:r>
      <w:r w:rsidRPr="00AC12F0">
        <w:rPr>
          <w:rFonts w:ascii="Times New Roman" w:hAnsi="Times New Roman" w:cs="Times New Roman"/>
          <w:color w:val="auto"/>
          <w:sz w:val="24"/>
          <w:szCs w:val="24"/>
        </w:rPr>
        <w:instrText xml:space="preserve"> SEQ Таблица \* ARABIC </w:instrText>
      </w:r>
      <w:r w:rsidR="0047469B" w:rsidRPr="00AC12F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68</w:t>
      </w:r>
      <w:r w:rsidR="0047469B" w:rsidRPr="00AC12F0">
        <w:rPr>
          <w:rFonts w:ascii="Times New Roman" w:hAnsi="Times New Roman" w:cs="Times New Roman"/>
          <w:color w:val="auto"/>
          <w:sz w:val="24"/>
          <w:szCs w:val="24"/>
        </w:rPr>
        <w:fldChar w:fldCharType="end"/>
      </w:r>
      <w:bookmarkEnd w:id="510"/>
      <w:r>
        <w:rPr>
          <w:rFonts w:ascii="Times New Roman" w:hAnsi="Times New Roman" w:cs="Times New Roman"/>
          <w:color w:val="auto"/>
          <w:sz w:val="24"/>
          <w:szCs w:val="24"/>
        </w:rPr>
        <w:t xml:space="preserve">. Динамика доли реализуемого природного газа </w:t>
      </w:r>
      <w:r w:rsidRPr="00AC12F0">
        <w:rPr>
          <w:rFonts w:ascii="Times New Roman" w:hAnsi="Times New Roman" w:cs="Times New Roman"/>
          <w:color w:val="auto"/>
          <w:sz w:val="24"/>
          <w:szCs w:val="24"/>
        </w:rPr>
        <w:t>по ПУ</w:t>
      </w:r>
      <w:bookmarkEnd w:id="5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624"/>
        <w:gridCol w:w="1727"/>
        <w:gridCol w:w="987"/>
        <w:gridCol w:w="987"/>
        <w:gridCol w:w="987"/>
        <w:gridCol w:w="987"/>
        <w:gridCol w:w="987"/>
        <w:gridCol w:w="987"/>
        <w:gridCol w:w="987"/>
        <w:gridCol w:w="1835"/>
      </w:tblGrid>
      <w:tr w:rsidR="00671BE4" w14:paraId="2FDE68D5" w14:textId="77777777" w:rsidTr="00671BE4">
        <w:trPr>
          <w:trHeight w:val="20"/>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hideMark/>
          </w:tcPr>
          <w:p w14:paraId="63F9B150"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п/п</w:t>
            </w:r>
          </w:p>
        </w:tc>
        <w:tc>
          <w:tcPr>
            <w:tcW w:w="3569" w:type="dxa"/>
            <w:vMerge w:val="restart"/>
            <w:tcBorders>
              <w:top w:val="single" w:sz="4" w:space="0" w:color="auto"/>
              <w:left w:val="single" w:sz="4" w:space="0" w:color="auto"/>
              <w:bottom w:val="single" w:sz="4" w:space="0" w:color="auto"/>
              <w:right w:val="single" w:sz="4" w:space="0" w:color="auto"/>
            </w:tcBorders>
            <w:vAlign w:val="center"/>
            <w:hideMark/>
          </w:tcPr>
          <w:p w14:paraId="7D1448FD"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Наименование целевых показателей</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E410694"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Базовый показатель на начало реализации муниципальной программы</w:t>
            </w:r>
          </w:p>
        </w:tc>
        <w:tc>
          <w:tcPr>
            <w:tcW w:w="6804" w:type="dxa"/>
            <w:gridSpan w:val="7"/>
            <w:tcBorders>
              <w:top w:val="single" w:sz="4" w:space="0" w:color="auto"/>
              <w:left w:val="single" w:sz="4" w:space="0" w:color="auto"/>
              <w:bottom w:val="single" w:sz="4" w:space="0" w:color="auto"/>
              <w:right w:val="single" w:sz="4" w:space="0" w:color="auto"/>
            </w:tcBorders>
            <w:vAlign w:val="center"/>
            <w:hideMark/>
          </w:tcPr>
          <w:p w14:paraId="6FA60832"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Значения показателя по годам</w:t>
            </w:r>
          </w:p>
        </w:tc>
        <w:tc>
          <w:tcPr>
            <w:tcW w:w="1807" w:type="dxa"/>
            <w:vMerge w:val="restart"/>
            <w:tcBorders>
              <w:top w:val="single" w:sz="4" w:space="0" w:color="auto"/>
              <w:left w:val="single" w:sz="4" w:space="0" w:color="auto"/>
              <w:bottom w:val="single" w:sz="4" w:space="0" w:color="auto"/>
              <w:right w:val="single" w:sz="4" w:space="0" w:color="auto"/>
            </w:tcBorders>
            <w:vAlign w:val="center"/>
            <w:hideMark/>
          </w:tcPr>
          <w:p w14:paraId="4F955B5A"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Целевое значение показателя на момент окончания реализации муниципальной программы</w:t>
            </w:r>
          </w:p>
        </w:tc>
      </w:tr>
      <w:tr w:rsidR="00671BE4" w14:paraId="68728986" w14:textId="77777777" w:rsidTr="00671BE4">
        <w:trPr>
          <w:trHeight w:val="20"/>
          <w:jc w:val="cent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026884C1"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3569" w:type="dxa"/>
            <w:vMerge/>
            <w:tcBorders>
              <w:top w:val="single" w:sz="4" w:space="0" w:color="auto"/>
              <w:left w:val="single" w:sz="4" w:space="0" w:color="auto"/>
              <w:bottom w:val="single" w:sz="4" w:space="0" w:color="auto"/>
              <w:right w:val="single" w:sz="4" w:space="0" w:color="auto"/>
            </w:tcBorders>
            <w:vAlign w:val="center"/>
            <w:hideMark/>
          </w:tcPr>
          <w:p w14:paraId="7EB99DA0"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1E10834" w14:textId="77777777" w:rsidR="00671BE4" w:rsidRDefault="00671BE4" w:rsidP="00671BE4">
            <w:pPr>
              <w:spacing w:after="0"/>
              <w:rPr>
                <w:rFonts w:ascii="Times New Roman" w:eastAsia="Times New Roman" w:hAnsi="Times New Roman" w:cs="Times New Roman"/>
                <w:b/>
                <w:color w:val="000000"/>
                <w:sz w:val="20"/>
                <w:szCs w:val="20"/>
                <w:lang w:eastAsia="ru-RU"/>
              </w:rPr>
            </w:pPr>
          </w:p>
        </w:tc>
        <w:tc>
          <w:tcPr>
            <w:tcW w:w="972" w:type="dxa"/>
            <w:tcBorders>
              <w:top w:val="single" w:sz="4" w:space="0" w:color="auto"/>
              <w:left w:val="single" w:sz="4" w:space="0" w:color="auto"/>
              <w:bottom w:val="single" w:sz="4" w:space="0" w:color="auto"/>
              <w:right w:val="single" w:sz="4" w:space="0" w:color="auto"/>
            </w:tcBorders>
            <w:vAlign w:val="center"/>
            <w:hideMark/>
          </w:tcPr>
          <w:p w14:paraId="21046DDD"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p>
        </w:tc>
        <w:tc>
          <w:tcPr>
            <w:tcW w:w="972" w:type="dxa"/>
            <w:tcBorders>
              <w:top w:val="single" w:sz="4" w:space="0" w:color="auto"/>
              <w:left w:val="single" w:sz="4" w:space="0" w:color="auto"/>
              <w:bottom w:val="single" w:sz="4" w:space="0" w:color="auto"/>
              <w:right w:val="single" w:sz="4" w:space="0" w:color="auto"/>
            </w:tcBorders>
            <w:vAlign w:val="center"/>
            <w:hideMark/>
          </w:tcPr>
          <w:p w14:paraId="41F768E3"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2020</w:t>
            </w:r>
          </w:p>
        </w:tc>
        <w:tc>
          <w:tcPr>
            <w:tcW w:w="972" w:type="dxa"/>
            <w:tcBorders>
              <w:top w:val="single" w:sz="4" w:space="0" w:color="auto"/>
              <w:left w:val="single" w:sz="4" w:space="0" w:color="auto"/>
              <w:bottom w:val="single" w:sz="4" w:space="0" w:color="auto"/>
              <w:right w:val="single" w:sz="4" w:space="0" w:color="auto"/>
            </w:tcBorders>
            <w:vAlign w:val="center"/>
            <w:hideMark/>
          </w:tcPr>
          <w:p w14:paraId="4B7FAFBF"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2021</w:t>
            </w:r>
          </w:p>
        </w:tc>
        <w:tc>
          <w:tcPr>
            <w:tcW w:w="972" w:type="dxa"/>
            <w:tcBorders>
              <w:top w:val="single" w:sz="4" w:space="0" w:color="auto"/>
              <w:left w:val="single" w:sz="4" w:space="0" w:color="auto"/>
              <w:bottom w:val="single" w:sz="4" w:space="0" w:color="auto"/>
              <w:right w:val="single" w:sz="4" w:space="0" w:color="auto"/>
            </w:tcBorders>
            <w:vAlign w:val="center"/>
            <w:hideMark/>
          </w:tcPr>
          <w:p w14:paraId="7C85FFB6"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2022</w:t>
            </w:r>
          </w:p>
        </w:tc>
        <w:tc>
          <w:tcPr>
            <w:tcW w:w="972" w:type="dxa"/>
            <w:tcBorders>
              <w:top w:val="single" w:sz="4" w:space="0" w:color="auto"/>
              <w:left w:val="single" w:sz="4" w:space="0" w:color="auto"/>
              <w:bottom w:val="single" w:sz="4" w:space="0" w:color="auto"/>
              <w:right w:val="single" w:sz="4" w:space="0" w:color="auto"/>
            </w:tcBorders>
            <w:vAlign w:val="center"/>
            <w:hideMark/>
          </w:tcPr>
          <w:p w14:paraId="3BAFD457"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2023</w:t>
            </w:r>
          </w:p>
        </w:tc>
        <w:tc>
          <w:tcPr>
            <w:tcW w:w="972" w:type="dxa"/>
            <w:tcBorders>
              <w:top w:val="single" w:sz="4" w:space="0" w:color="auto"/>
              <w:left w:val="single" w:sz="4" w:space="0" w:color="auto"/>
              <w:bottom w:val="single" w:sz="4" w:space="0" w:color="auto"/>
              <w:right w:val="single" w:sz="4" w:space="0" w:color="auto"/>
            </w:tcBorders>
            <w:vAlign w:val="center"/>
            <w:hideMark/>
          </w:tcPr>
          <w:p w14:paraId="6371E4BF"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2024</w:t>
            </w:r>
          </w:p>
        </w:tc>
        <w:tc>
          <w:tcPr>
            <w:tcW w:w="972" w:type="dxa"/>
            <w:tcBorders>
              <w:top w:val="single" w:sz="4" w:space="0" w:color="auto"/>
              <w:left w:val="single" w:sz="4" w:space="0" w:color="auto"/>
              <w:bottom w:val="single" w:sz="4" w:space="0" w:color="auto"/>
              <w:right w:val="single" w:sz="4" w:space="0" w:color="auto"/>
            </w:tcBorders>
            <w:vAlign w:val="center"/>
            <w:hideMark/>
          </w:tcPr>
          <w:p w14:paraId="236156BE" w14:textId="77777777" w:rsidR="00671BE4" w:rsidRDefault="00671BE4" w:rsidP="00671BE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за период с 2025 по 2030 годы</w:t>
            </w:r>
          </w:p>
        </w:tc>
        <w:tc>
          <w:tcPr>
            <w:tcW w:w="1807" w:type="dxa"/>
            <w:vMerge/>
            <w:tcBorders>
              <w:top w:val="single" w:sz="4" w:space="0" w:color="auto"/>
              <w:left w:val="single" w:sz="4" w:space="0" w:color="auto"/>
              <w:bottom w:val="single" w:sz="4" w:space="0" w:color="auto"/>
              <w:right w:val="single" w:sz="4" w:space="0" w:color="auto"/>
            </w:tcBorders>
            <w:vAlign w:val="center"/>
            <w:hideMark/>
          </w:tcPr>
          <w:p w14:paraId="68498B51" w14:textId="77777777" w:rsidR="00671BE4" w:rsidRDefault="00671BE4" w:rsidP="00671BE4">
            <w:pPr>
              <w:spacing w:after="0"/>
              <w:rPr>
                <w:rFonts w:ascii="Times New Roman" w:eastAsia="Times New Roman" w:hAnsi="Times New Roman" w:cs="Times New Roman"/>
                <w:b/>
                <w:color w:val="000000"/>
                <w:sz w:val="20"/>
                <w:szCs w:val="20"/>
                <w:lang w:eastAsia="ru-RU"/>
              </w:rPr>
            </w:pPr>
          </w:p>
        </w:tc>
      </w:tr>
      <w:tr w:rsidR="00671BE4" w14:paraId="0A499C71" w14:textId="77777777" w:rsidTr="00671BE4">
        <w:trPr>
          <w:trHeight w:val="20"/>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0D12D77D"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vAlign w:val="center"/>
            <w:hideMark/>
          </w:tcPr>
          <w:p w14:paraId="26E188EA" w14:textId="77777777" w:rsidR="00671BE4" w:rsidRDefault="00671BE4" w:rsidP="00671BE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4E3CD2"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96,8</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15800687"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96,8</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6B87326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96,8</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3CA5463A"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96,8</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2B83EA86"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97,0</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EC8ED2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97,0</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7D3E95CE"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sidRPr="000141B3">
              <w:rPr>
                <w:rFonts w:ascii="Times New Roman" w:eastAsia="Times New Roman" w:hAnsi="Times New Roman" w:cs="Times New Roman"/>
                <w:color w:val="000000"/>
                <w:sz w:val="20"/>
                <w:szCs w:val="20"/>
                <w:lang w:eastAsia="ru-RU"/>
              </w:rPr>
              <w:t>97,0</w:t>
            </w:r>
            <w:r>
              <w:rPr>
                <w:rFonts w:ascii="Times New Roman" w:eastAsia="Times New Roman" w:hAnsi="Times New Roman" w:cs="Times New Roman"/>
                <w:color w:val="000000"/>
                <w:sz w:val="20"/>
                <w:szCs w:val="20"/>
                <w:lang w:eastAsia="ru-RU"/>
              </w:rPr>
              <w:t>0</w:t>
            </w:r>
          </w:p>
        </w:tc>
        <w:tc>
          <w:tcPr>
            <w:tcW w:w="972" w:type="dxa"/>
            <w:tcBorders>
              <w:top w:val="single" w:sz="4" w:space="0" w:color="auto"/>
              <w:left w:val="single" w:sz="4" w:space="0" w:color="auto"/>
              <w:bottom w:val="single" w:sz="4" w:space="0" w:color="auto"/>
              <w:right w:val="single" w:sz="4" w:space="0" w:color="auto"/>
            </w:tcBorders>
            <w:vAlign w:val="center"/>
            <w:hideMark/>
          </w:tcPr>
          <w:p w14:paraId="6505F94B"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97,50</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1399D05" w14:textId="77777777" w:rsidR="00671BE4" w:rsidRDefault="00671BE4" w:rsidP="00671BE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97,50</w:t>
            </w:r>
          </w:p>
        </w:tc>
      </w:tr>
    </w:tbl>
    <w:p w14:paraId="45034370" w14:textId="77777777" w:rsidR="00564832" w:rsidRDefault="00564832" w:rsidP="00564832">
      <w:pPr>
        <w:spacing w:before="240" w:after="0" w:line="360" w:lineRule="auto"/>
        <w:ind w:firstLine="567"/>
        <w:jc w:val="both"/>
        <w:rPr>
          <w:rFonts w:ascii="Times New Roman" w:hAnsi="Times New Roman" w:cs="Times New Roman"/>
          <w:spacing w:val="-1"/>
          <w:sz w:val="28"/>
          <w:szCs w:val="28"/>
        </w:rPr>
        <w:sectPr w:rsidR="00564832" w:rsidSect="00487533">
          <w:pgSz w:w="16838" w:h="11906" w:orient="landscape"/>
          <w:pgMar w:top="1701" w:right="1134" w:bottom="851" w:left="1134" w:header="709" w:footer="709" w:gutter="0"/>
          <w:cols w:space="708"/>
          <w:docGrid w:linePitch="360"/>
        </w:sectPr>
      </w:pPr>
    </w:p>
    <w:p w14:paraId="293EF5DB" w14:textId="77777777" w:rsidR="00F2711C" w:rsidRDefault="00564832" w:rsidP="00F2711C">
      <w:pPr>
        <w:spacing w:after="0" w:line="360" w:lineRule="auto"/>
        <w:ind w:firstLine="567"/>
        <w:jc w:val="both"/>
        <w:rPr>
          <w:rFonts w:ascii="Times New Roman" w:hAnsi="Times New Roman" w:cs="Times New Roman"/>
          <w:spacing w:val="-1"/>
          <w:sz w:val="28"/>
          <w:szCs w:val="28"/>
        </w:rPr>
      </w:pPr>
      <w:r w:rsidRPr="00AC12F0">
        <w:rPr>
          <w:rFonts w:ascii="Times New Roman" w:hAnsi="Times New Roman" w:cs="Times New Roman"/>
          <w:spacing w:val="-1"/>
          <w:sz w:val="28"/>
          <w:szCs w:val="28"/>
        </w:rPr>
        <w:t>Как видно из</w:t>
      </w:r>
      <w:r>
        <w:rPr>
          <w:rFonts w:ascii="Times New Roman" w:hAnsi="Times New Roman" w:cs="Times New Roman"/>
          <w:spacing w:val="-1"/>
          <w:sz w:val="28"/>
          <w:szCs w:val="28"/>
        </w:rPr>
        <w:t xml:space="preserve"> Таблицы</w:t>
      </w:r>
      <w:r w:rsidRPr="00AC12F0">
        <w:rPr>
          <w:rFonts w:ascii="Times New Roman" w:hAnsi="Times New Roman" w:cs="Times New Roman"/>
          <w:spacing w:val="-1"/>
          <w:sz w:val="28"/>
          <w:szCs w:val="28"/>
        </w:rPr>
        <w:t xml:space="preserve"> </w:t>
      </w:r>
      <w:r w:rsidR="00671F53">
        <w:fldChar w:fldCharType="begin"/>
      </w:r>
      <w:r w:rsidR="00671F53">
        <w:instrText xml:space="preserve"> REF _Ref20722575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68</w:t>
      </w:r>
      <w:r w:rsidR="00671F53">
        <w:fldChar w:fldCharType="end"/>
      </w:r>
      <w:r>
        <w:rPr>
          <w:rFonts w:ascii="Times New Roman" w:hAnsi="Times New Roman" w:cs="Times New Roman"/>
          <w:spacing w:val="-1"/>
          <w:sz w:val="28"/>
          <w:szCs w:val="28"/>
        </w:rPr>
        <w:t xml:space="preserve"> </w:t>
      </w:r>
      <w:r w:rsidR="00671BE4">
        <w:rPr>
          <w:rFonts w:ascii="Times New Roman" w:hAnsi="Times New Roman" w:cs="Times New Roman"/>
          <w:spacing w:val="-1"/>
          <w:sz w:val="28"/>
          <w:szCs w:val="28"/>
        </w:rPr>
        <w:t>более 96,0 % потребляемого природного газа рассчитывается по приборам учета. Оставшиеся доля (3,20 %) рассчитывается по проектным нагрузкам, что говорит о недостаточной точности существующей методики оценки реализуемых объемов. Стоит отметить то, что промышленные и теплогенерирующие предприятия, на долю которых приходится большая часть реализуемого газа, оснащены коммерческими приборами учёта, что позволяет производить учёт основного объёма реализуемого газа.</w:t>
      </w:r>
    </w:p>
    <w:p w14:paraId="6F6AA80D" w14:textId="77777777" w:rsidR="00F2711C" w:rsidRDefault="00F2711C">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69BDDE3A" w14:textId="77777777" w:rsidR="00F2711C" w:rsidRDefault="00F2711C" w:rsidP="00AF6FBB">
      <w:pPr>
        <w:pStyle w:val="22"/>
        <w:numPr>
          <w:ilvl w:val="0"/>
          <w:numId w:val="0"/>
        </w:numPr>
        <w:spacing w:before="120" w:after="120" w:line="360" w:lineRule="auto"/>
        <w:jc w:val="both"/>
        <w:outlineLvl w:val="0"/>
        <w:rPr>
          <w:rFonts w:cs="Times New Roman"/>
          <w:color w:val="auto"/>
        </w:rPr>
      </w:pPr>
      <w:bookmarkStart w:id="512" w:name="_Toc29458635"/>
      <w:r w:rsidRPr="00F2711C">
        <w:rPr>
          <w:rFonts w:cs="Times New Roman"/>
          <w:color w:val="auto"/>
        </w:rPr>
        <w:t>Раздел 2. Перспективные показатели развития города Нефтеюганска</w:t>
      </w:r>
      <w:bookmarkEnd w:id="512"/>
    </w:p>
    <w:p w14:paraId="3403394D" w14:textId="77777777" w:rsidR="00C922F7" w:rsidRDefault="00C922F7" w:rsidP="00AF6FBB">
      <w:pPr>
        <w:pStyle w:val="22"/>
        <w:numPr>
          <w:ilvl w:val="0"/>
          <w:numId w:val="0"/>
        </w:numPr>
        <w:spacing w:before="120" w:after="120" w:line="360" w:lineRule="auto"/>
        <w:jc w:val="both"/>
        <w:rPr>
          <w:rFonts w:cs="Times New Roman"/>
          <w:color w:val="auto"/>
        </w:rPr>
      </w:pPr>
      <w:bookmarkStart w:id="513" w:name="_Toc24891134"/>
      <w:bookmarkStart w:id="514" w:name="_Toc29458636"/>
      <w:r>
        <w:rPr>
          <w:rFonts w:cs="Times New Roman"/>
          <w:color w:val="auto"/>
        </w:rPr>
        <w:t>2.1. Характеристика г. Нефтеюганска</w:t>
      </w:r>
      <w:bookmarkEnd w:id="513"/>
      <w:bookmarkEnd w:id="514"/>
    </w:p>
    <w:p w14:paraId="7ABA1DD4"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Территория муниципального образования город Нефтеюганск расположена в юго-восточной части Ханты-Мансийского автономного округа - Югры, на правом берегу протоки Юганская Обь, которая представляет собой левый рукав реки Оби и протекает по ее левобережной пойме, представляющей собой плоскую заболоченную равнину, изрезанную многочисленными старицами и протоками, с блюдцеобразными впадинами – сорами.</w:t>
      </w:r>
    </w:p>
    <w:p w14:paraId="51174C92"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Своим рождением город Нефтеюганск обязан богатейшим запасам нефти уникального Усть-Балыкского месторождения, открытого в 1961 году – первенца среди месторождений Среднего Приобья. Пробуренные скважины Р-62, Р-63 послужили основой новой крупной нефтедобывающей базы.</w:t>
      </w:r>
    </w:p>
    <w:p w14:paraId="05E14EF1"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История города началась с рабочего поселка. Статус города был присвоен рабочему поселку нефтеразведчиков 16.10.1967 года Указом Президиума Верховного Совета РСФСР «О преобразовании рабочего поселка Нефтеюганск Сургутского района Ханты-Мансийского национального округа Тюменской области в город окружного подчинения». Город образован благодаря природным богатствам, благодаря ученым, геологам, нефтяникам, строителям и развивался как административно-хозяйственный центр в условиях опережения темпов промышленного освоения по сравнению с развитием непроизводственных сфер.</w:t>
      </w:r>
    </w:p>
    <w:p w14:paraId="2F9E151F"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Сегодня город окружного значения Нефтеюганск – крупный промышленный центр Среднеобья. Важнейшей отраслью является нефтяная промышленность. Сопутствующие и инфраструктурные отрасли – строительство, транспорт, производство и распределение электроэнергии, газа и воды также играют большую роль в экономике города.</w:t>
      </w:r>
    </w:p>
    <w:p w14:paraId="5E9D081F"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город окружного значения Нефтеюганск является муниципальным образованием Ханты-Мансийского автономного округа - Югры, наделенным статусом городского округа.</w:t>
      </w:r>
    </w:p>
    <w:p w14:paraId="494D8080"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Городской округ граничит с Нефтеюганским районом Ханты-Мансийского автономного округа - Югры. Внешние транспортные связи осуществляются с помощью воздушного, водного, железнодорожного и автомобильного транспорта. Водный транспорт связывает город с Ханты-Мансийском и Сургутом. Железнодорожная станция находится в 42 км от города Нефтеюганска в городе Пыть-Яхе. Воздушное сообщение осуществляется авиатранспортом из Сургута. С юга на север по территории городского округа проходит федеральная автомобильная дорога Тюмень – Ханты-Мансийск через Тобольск, Сургут, Нефтеюганск.</w:t>
      </w:r>
    </w:p>
    <w:p w14:paraId="3D479647"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Площадь городского округа – 14 096,29 га.</w:t>
      </w:r>
    </w:p>
    <w:p w14:paraId="7E5CEB38"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По строительно-климатическому районированию в соответствии с СП 131.13330.2012 «СНиП 23-01-99* «Строительная климатология» территория города Нефтеюганска относится к району I, подрайону IД. Основными особенностями, влияющими на формирование климата, являются:</w:t>
      </w:r>
    </w:p>
    <w:p w14:paraId="4DB8C3D8" w14:textId="77777777" w:rsidR="00C922F7" w:rsidRDefault="00C922F7" w:rsidP="00C922F7">
      <w:pPr>
        <w:pStyle w:val="af4"/>
        <w:numPr>
          <w:ilvl w:val="0"/>
          <w:numId w:val="10"/>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м</w:t>
      </w:r>
      <w:r w:rsidRPr="008836FD">
        <w:rPr>
          <w:rFonts w:ascii="Times New Roman" w:hAnsi="Times New Roman" w:cs="Times New Roman"/>
          <w:spacing w:val="-1"/>
          <w:sz w:val="28"/>
          <w:szCs w:val="28"/>
        </w:rPr>
        <w:t>есторасположение</w:t>
      </w:r>
      <w:r>
        <w:rPr>
          <w:rFonts w:ascii="Times New Roman" w:hAnsi="Times New Roman" w:cs="Times New Roman"/>
          <w:spacing w:val="-1"/>
          <w:sz w:val="28"/>
          <w:szCs w:val="28"/>
        </w:rPr>
        <w:t>;</w:t>
      </w:r>
    </w:p>
    <w:p w14:paraId="443E2317" w14:textId="77777777" w:rsidR="00C922F7" w:rsidRDefault="00C922F7" w:rsidP="00C922F7">
      <w:pPr>
        <w:pStyle w:val="af4"/>
        <w:numPr>
          <w:ilvl w:val="0"/>
          <w:numId w:val="10"/>
        </w:numPr>
        <w:spacing w:after="0" w:line="360" w:lineRule="auto"/>
        <w:ind w:left="0" w:firstLine="709"/>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низинный характер местности с наличием большого количества рек, озер и болот</w:t>
      </w:r>
      <w:r>
        <w:rPr>
          <w:rFonts w:ascii="Times New Roman" w:hAnsi="Times New Roman" w:cs="Times New Roman"/>
          <w:spacing w:val="-1"/>
          <w:sz w:val="28"/>
          <w:szCs w:val="28"/>
        </w:rPr>
        <w:t>;</w:t>
      </w:r>
    </w:p>
    <w:p w14:paraId="1ED4F93B" w14:textId="77777777" w:rsidR="00C922F7" w:rsidRDefault="00C922F7" w:rsidP="00C922F7">
      <w:pPr>
        <w:pStyle w:val="af4"/>
        <w:numPr>
          <w:ilvl w:val="0"/>
          <w:numId w:val="10"/>
        </w:numPr>
        <w:spacing w:after="0" w:line="360" w:lineRule="auto"/>
        <w:ind w:left="0" w:firstLine="709"/>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открытость территории, способствующей проникновению холодных воздушных масс Северного Ледовитого океана и теплых воздушных масс Средней Азии</w:t>
      </w:r>
      <w:r>
        <w:rPr>
          <w:rFonts w:ascii="Times New Roman" w:hAnsi="Times New Roman" w:cs="Times New Roman"/>
          <w:spacing w:val="-1"/>
          <w:sz w:val="28"/>
          <w:szCs w:val="28"/>
        </w:rPr>
        <w:t>;</w:t>
      </w:r>
    </w:p>
    <w:p w14:paraId="6B6A1809" w14:textId="77777777" w:rsidR="00C922F7" w:rsidRDefault="00C922F7" w:rsidP="00C922F7">
      <w:pPr>
        <w:pStyle w:val="af4"/>
        <w:numPr>
          <w:ilvl w:val="0"/>
          <w:numId w:val="10"/>
        </w:numPr>
        <w:spacing w:after="0" w:line="360" w:lineRule="auto"/>
        <w:ind w:left="0" w:firstLine="709"/>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удаленность от Атлантического океана и наличие Уральских гор, задерживающих влажные воздушные массы, перемещающиеся с запада</w:t>
      </w:r>
      <w:r>
        <w:rPr>
          <w:rFonts w:ascii="Times New Roman" w:hAnsi="Times New Roman" w:cs="Times New Roman"/>
          <w:spacing w:val="-1"/>
          <w:sz w:val="28"/>
          <w:szCs w:val="28"/>
        </w:rPr>
        <w:t>.</w:t>
      </w:r>
    </w:p>
    <w:p w14:paraId="6028F5AC"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14:paraId="1E65B09C"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Прохождение циклонов зимой вызывает обычно значительные, но кратковременные потепления. Период с устойчивым снежным покровом продолжается около 190 дней.</w:t>
      </w:r>
    </w:p>
    <w:p w14:paraId="3E352471"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8836FD">
        <w:rPr>
          <w:rFonts w:ascii="Times New Roman" w:hAnsi="Times New Roman" w:cs="Times New Roman"/>
          <w:spacing w:val="-1"/>
          <w:sz w:val="28"/>
          <w:szCs w:val="28"/>
        </w:rPr>
        <w:t>Средняя дата образования и разрушения снежного покрова соответственно 28 октября и 14 мая. Средняя высота снежного покрова за зиму достигает 80 см.</w:t>
      </w:r>
    </w:p>
    <w:p w14:paraId="17C3DFBD" w14:textId="77777777" w:rsidR="00C922F7" w:rsidRPr="006B4F46" w:rsidRDefault="00C922F7" w:rsidP="00C922F7">
      <w:pPr>
        <w:spacing w:after="0" w:line="360" w:lineRule="auto"/>
        <w:ind w:firstLine="567"/>
        <w:jc w:val="both"/>
        <w:rPr>
          <w:rFonts w:ascii="Times New Roman" w:hAnsi="Times New Roman" w:cs="Times New Roman"/>
          <w:spacing w:val="-1"/>
          <w:sz w:val="28"/>
          <w:szCs w:val="28"/>
        </w:rPr>
      </w:pPr>
      <w:r w:rsidRPr="006B4F46">
        <w:rPr>
          <w:rFonts w:ascii="Times New Roman" w:hAnsi="Times New Roman" w:cs="Times New Roman"/>
          <w:spacing w:val="-1"/>
          <w:sz w:val="28"/>
          <w:szCs w:val="28"/>
        </w:rPr>
        <w:t xml:space="preserve">Климатические характеристики г. Нефтеюганска представлена в </w:t>
      </w:r>
      <w:r>
        <w:rPr>
          <w:rFonts w:ascii="Times New Roman" w:hAnsi="Times New Roman" w:cs="Times New Roman"/>
          <w:spacing w:val="-1"/>
          <w:sz w:val="28"/>
          <w:szCs w:val="28"/>
        </w:rPr>
        <w:t>Т</w:t>
      </w:r>
      <w:r w:rsidRPr="006B4F46">
        <w:rPr>
          <w:rFonts w:ascii="Times New Roman" w:hAnsi="Times New Roman" w:cs="Times New Roman"/>
          <w:spacing w:val="-1"/>
          <w:sz w:val="28"/>
          <w:szCs w:val="28"/>
        </w:rPr>
        <w:t xml:space="preserve">аблице </w:t>
      </w:r>
      <w:r w:rsidR="00671F53">
        <w:fldChar w:fldCharType="begin"/>
      </w:r>
      <w:r w:rsidR="00671F53">
        <w:instrText xml:space="preserve"> REF _Ref21522203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sz w:val="28"/>
          <w:szCs w:val="28"/>
        </w:rPr>
        <w:t>69</w:t>
      </w:r>
      <w:r w:rsidR="00671F53">
        <w:fldChar w:fldCharType="end"/>
      </w:r>
      <w:r w:rsidRPr="006B4F46">
        <w:rPr>
          <w:rFonts w:ascii="Times New Roman" w:hAnsi="Times New Roman" w:cs="Times New Roman"/>
          <w:spacing w:val="-1"/>
          <w:sz w:val="28"/>
          <w:szCs w:val="28"/>
        </w:rPr>
        <w:t>.</w:t>
      </w:r>
    </w:p>
    <w:p w14:paraId="506B2396" w14:textId="77777777" w:rsidR="00C922F7" w:rsidRDefault="00C922F7" w:rsidP="00C922F7">
      <w:pPr>
        <w:spacing w:line="360" w:lineRule="auto"/>
        <w:jc w:val="both"/>
        <w:rPr>
          <w:rFonts w:ascii="Times New Roman" w:hAnsi="Times New Roman" w:cs="Times New Roman"/>
          <w:spacing w:val="-1"/>
          <w:sz w:val="28"/>
          <w:szCs w:val="28"/>
        </w:rPr>
        <w:sectPr w:rsidR="00C922F7" w:rsidSect="005570EF">
          <w:footerReference w:type="default" r:id="rId48"/>
          <w:footerReference w:type="first" r:id="rId49"/>
          <w:pgSz w:w="11906" w:h="16838"/>
          <w:pgMar w:top="1134" w:right="851" w:bottom="1134" w:left="1701" w:header="709" w:footer="283" w:gutter="0"/>
          <w:cols w:space="708"/>
          <w:titlePg/>
          <w:docGrid w:linePitch="360"/>
        </w:sectPr>
      </w:pPr>
    </w:p>
    <w:p w14:paraId="394107BC" w14:textId="77777777" w:rsidR="00C922F7" w:rsidRPr="006B4F46" w:rsidRDefault="00C922F7" w:rsidP="00C922F7">
      <w:pPr>
        <w:pStyle w:val="af7"/>
        <w:keepNext/>
        <w:spacing w:after="0"/>
        <w:jc w:val="right"/>
        <w:rPr>
          <w:rFonts w:ascii="Times New Roman" w:hAnsi="Times New Roman" w:cs="Times New Roman"/>
          <w:color w:val="auto"/>
          <w:sz w:val="24"/>
          <w:szCs w:val="24"/>
        </w:rPr>
      </w:pPr>
      <w:bookmarkStart w:id="515" w:name="_Ref21522203"/>
      <w:bookmarkStart w:id="516" w:name="_Toc21595305"/>
      <w:bookmarkStart w:id="517" w:name="_Toc24891149"/>
      <w:bookmarkStart w:id="518" w:name="_Toc29457556"/>
      <w:r w:rsidRPr="006B4F46">
        <w:rPr>
          <w:rFonts w:ascii="Times New Roman" w:hAnsi="Times New Roman" w:cs="Times New Roman"/>
          <w:color w:val="auto"/>
          <w:sz w:val="24"/>
          <w:szCs w:val="24"/>
        </w:rPr>
        <w:t xml:space="preserve">Таблица </w:t>
      </w:r>
      <w:r w:rsidR="0047469B" w:rsidRPr="006B4F46">
        <w:rPr>
          <w:rFonts w:ascii="Times New Roman" w:hAnsi="Times New Roman" w:cs="Times New Roman"/>
          <w:color w:val="auto"/>
          <w:sz w:val="24"/>
          <w:szCs w:val="24"/>
        </w:rPr>
        <w:fldChar w:fldCharType="begin"/>
      </w:r>
      <w:r w:rsidRPr="006B4F46">
        <w:rPr>
          <w:rFonts w:ascii="Times New Roman" w:hAnsi="Times New Roman" w:cs="Times New Roman"/>
          <w:color w:val="auto"/>
          <w:sz w:val="24"/>
          <w:szCs w:val="24"/>
        </w:rPr>
        <w:instrText xml:space="preserve"> SEQ Таблица \* ARABIC </w:instrText>
      </w:r>
      <w:r w:rsidR="0047469B" w:rsidRPr="006B4F46">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69</w:t>
      </w:r>
      <w:r w:rsidR="0047469B" w:rsidRPr="006B4F46">
        <w:rPr>
          <w:rFonts w:ascii="Times New Roman" w:hAnsi="Times New Roman" w:cs="Times New Roman"/>
          <w:color w:val="auto"/>
          <w:sz w:val="24"/>
          <w:szCs w:val="24"/>
        </w:rPr>
        <w:fldChar w:fldCharType="end"/>
      </w:r>
      <w:bookmarkEnd w:id="515"/>
      <w:r w:rsidRPr="006B4F46">
        <w:rPr>
          <w:rFonts w:ascii="Times New Roman" w:hAnsi="Times New Roman" w:cs="Times New Roman"/>
          <w:color w:val="auto"/>
          <w:sz w:val="24"/>
          <w:szCs w:val="24"/>
        </w:rPr>
        <w:t>. Климатические характеристики г. Нефтеюганска</w:t>
      </w:r>
      <w:bookmarkEnd w:id="516"/>
      <w:bookmarkEnd w:id="517"/>
      <w:bookmarkEnd w:id="518"/>
    </w:p>
    <w:tbl>
      <w:tblPr>
        <w:tblStyle w:val="af6"/>
        <w:tblW w:w="5000" w:type="pct"/>
        <w:jc w:val="center"/>
        <w:tblLook w:val="04A0" w:firstRow="1" w:lastRow="0" w:firstColumn="1" w:lastColumn="0" w:noHBand="0" w:noVBand="1"/>
      </w:tblPr>
      <w:tblGrid>
        <w:gridCol w:w="1978"/>
        <w:gridCol w:w="988"/>
        <w:gridCol w:w="985"/>
        <w:gridCol w:w="985"/>
        <w:gridCol w:w="985"/>
        <w:gridCol w:w="985"/>
        <w:gridCol w:w="985"/>
        <w:gridCol w:w="985"/>
        <w:gridCol w:w="985"/>
        <w:gridCol w:w="985"/>
        <w:gridCol w:w="985"/>
        <w:gridCol w:w="985"/>
        <w:gridCol w:w="985"/>
        <w:gridCol w:w="985"/>
      </w:tblGrid>
      <w:tr w:rsidR="00C922F7" w:rsidRPr="006B4F46" w14:paraId="362CFA14" w14:textId="77777777" w:rsidTr="005570EF">
        <w:trPr>
          <w:jc w:val="center"/>
        </w:trPr>
        <w:tc>
          <w:tcPr>
            <w:tcW w:w="669" w:type="pct"/>
            <w:vAlign w:val="center"/>
          </w:tcPr>
          <w:p w14:paraId="0ED293C3" w14:textId="77777777" w:rsidR="00C922F7" w:rsidRPr="006B4F46" w:rsidRDefault="00C922F7" w:rsidP="005570EF">
            <w:pPr>
              <w:jc w:val="center"/>
              <w:rPr>
                <w:rFonts w:ascii="Times New Roman" w:hAnsi="Times New Roman" w:cs="Times New Roman"/>
                <w:b/>
                <w:spacing w:val="-1"/>
                <w:sz w:val="20"/>
                <w:szCs w:val="20"/>
              </w:rPr>
            </w:pPr>
            <w:r w:rsidRPr="006B4F46">
              <w:rPr>
                <w:rFonts w:ascii="Times New Roman" w:hAnsi="Times New Roman" w:cs="Times New Roman"/>
                <w:b/>
                <w:spacing w:val="-1"/>
                <w:sz w:val="20"/>
                <w:szCs w:val="20"/>
              </w:rPr>
              <w:t>Показатель</w:t>
            </w:r>
          </w:p>
        </w:tc>
        <w:tc>
          <w:tcPr>
            <w:tcW w:w="334" w:type="pct"/>
            <w:vAlign w:val="center"/>
          </w:tcPr>
          <w:p w14:paraId="3F7B58DC"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I</w:t>
            </w:r>
          </w:p>
        </w:tc>
        <w:tc>
          <w:tcPr>
            <w:tcW w:w="333" w:type="pct"/>
            <w:vAlign w:val="center"/>
          </w:tcPr>
          <w:p w14:paraId="7A0CD286"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II</w:t>
            </w:r>
          </w:p>
        </w:tc>
        <w:tc>
          <w:tcPr>
            <w:tcW w:w="333" w:type="pct"/>
            <w:vAlign w:val="center"/>
          </w:tcPr>
          <w:p w14:paraId="58F56061"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III</w:t>
            </w:r>
          </w:p>
        </w:tc>
        <w:tc>
          <w:tcPr>
            <w:tcW w:w="333" w:type="pct"/>
            <w:vAlign w:val="center"/>
          </w:tcPr>
          <w:p w14:paraId="587F5343"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IV</w:t>
            </w:r>
          </w:p>
        </w:tc>
        <w:tc>
          <w:tcPr>
            <w:tcW w:w="333" w:type="pct"/>
            <w:vAlign w:val="center"/>
          </w:tcPr>
          <w:p w14:paraId="27AA0C01"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V</w:t>
            </w:r>
          </w:p>
        </w:tc>
        <w:tc>
          <w:tcPr>
            <w:tcW w:w="333" w:type="pct"/>
            <w:vAlign w:val="center"/>
          </w:tcPr>
          <w:p w14:paraId="419B53F6"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VI</w:t>
            </w:r>
          </w:p>
        </w:tc>
        <w:tc>
          <w:tcPr>
            <w:tcW w:w="333" w:type="pct"/>
            <w:vAlign w:val="center"/>
          </w:tcPr>
          <w:p w14:paraId="7EF0D6C9"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VII</w:t>
            </w:r>
          </w:p>
        </w:tc>
        <w:tc>
          <w:tcPr>
            <w:tcW w:w="333" w:type="pct"/>
            <w:vAlign w:val="center"/>
          </w:tcPr>
          <w:p w14:paraId="786CD5BA"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VIII</w:t>
            </w:r>
          </w:p>
        </w:tc>
        <w:tc>
          <w:tcPr>
            <w:tcW w:w="333" w:type="pct"/>
            <w:vAlign w:val="center"/>
          </w:tcPr>
          <w:p w14:paraId="02503264"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IX</w:t>
            </w:r>
          </w:p>
        </w:tc>
        <w:tc>
          <w:tcPr>
            <w:tcW w:w="333" w:type="pct"/>
            <w:vAlign w:val="center"/>
          </w:tcPr>
          <w:p w14:paraId="59A9D681"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X</w:t>
            </w:r>
          </w:p>
        </w:tc>
        <w:tc>
          <w:tcPr>
            <w:tcW w:w="333" w:type="pct"/>
            <w:vAlign w:val="center"/>
          </w:tcPr>
          <w:p w14:paraId="63970B33"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XI</w:t>
            </w:r>
          </w:p>
        </w:tc>
        <w:tc>
          <w:tcPr>
            <w:tcW w:w="333" w:type="pct"/>
            <w:vAlign w:val="center"/>
          </w:tcPr>
          <w:p w14:paraId="3495896E" w14:textId="77777777" w:rsidR="00C922F7" w:rsidRPr="006B4F46" w:rsidRDefault="00C922F7" w:rsidP="005570EF">
            <w:pPr>
              <w:jc w:val="center"/>
              <w:rPr>
                <w:rFonts w:ascii="Times New Roman" w:hAnsi="Times New Roman" w:cs="Times New Roman"/>
                <w:b/>
                <w:spacing w:val="-1"/>
                <w:sz w:val="20"/>
                <w:szCs w:val="20"/>
                <w:lang w:val="en-US"/>
              </w:rPr>
            </w:pPr>
            <w:r w:rsidRPr="006B4F46">
              <w:rPr>
                <w:rFonts w:ascii="Times New Roman" w:hAnsi="Times New Roman" w:cs="Times New Roman"/>
                <w:b/>
                <w:spacing w:val="-1"/>
                <w:sz w:val="20"/>
                <w:szCs w:val="20"/>
                <w:lang w:val="en-US"/>
              </w:rPr>
              <w:t>XII</w:t>
            </w:r>
          </w:p>
        </w:tc>
        <w:tc>
          <w:tcPr>
            <w:tcW w:w="333" w:type="pct"/>
            <w:vAlign w:val="center"/>
          </w:tcPr>
          <w:p w14:paraId="67C61BFF" w14:textId="77777777" w:rsidR="00C922F7" w:rsidRPr="006B4F46" w:rsidRDefault="00C922F7" w:rsidP="005570EF">
            <w:pPr>
              <w:jc w:val="center"/>
              <w:rPr>
                <w:rFonts w:ascii="Times New Roman" w:hAnsi="Times New Roman" w:cs="Times New Roman"/>
                <w:b/>
                <w:spacing w:val="-1"/>
                <w:sz w:val="20"/>
                <w:szCs w:val="20"/>
              </w:rPr>
            </w:pPr>
            <w:r w:rsidRPr="006B4F46">
              <w:rPr>
                <w:rFonts w:ascii="Times New Roman" w:hAnsi="Times New Roman" w:cs="Times New Roman"/>
                <w:b/>
                <w:spacing w:val="-1"/>
                <w:sz w:val="20"/>
                <w:szCs w:val="20"/>
              </w:rPr>
              <w:t>Год</w:t>
            </w:r>
          </w:p>
        </w:tc>
      </w:tr>
      <w:tr w:rsidR="00C922F7" w:rsidRPr="006B4F46" w14:paraId="4D0C4442" w14:textId="77777777" w:rsidTr="005570EF">
        <w:trPr>
          <w:jc w:val="center"/>
        </w:trPr>
        <w:tc>
          <w:tcPr>
            <w:tcW w:w="669" w:type="pct"/>
            <w:vAlign w:val="center"/>
          </w:tcPr>
          <w:p w14:paraId="76828F14" w14:textId="77777777" w:rsidR="00C922F7" w:rsidRPr="006B4F46" w:rsidRDefault="00C922F7" w:rsidP="005570EF">
            <w:pPr>
              <w:jc w:val="center"/>
              <w:rPr>
                <w:rFonts w:ascii="Times New Roman" w:hAnsi="Times New Roman" w:cs="Times New Roman"/>
                <w:spacing w:val="-1"/>
                <w:sz w:val="20"/>
                <w:szCs w:val="20"/>
                <w:lang w:val="en-US"/>
              </w:rPr>
            </w:pPr>
            <w:r>
              <w:rPr>
                <w:rFonts w:ascii="Times New Roman" w:hAnsi="Times New Roman" w:cs="Times New Roman"/>
                <w:spacing w:val="-1"/>
                <w:sz w:val="20"/>
                <w:szCs w:val="20"/>
              </w:rPr>
              <w:t xml:space="preserve">Абсолютный максимум, </w:t>
            </w:r>
            <w:r>
              <w:rPr>
                <w:rFonts w:ascii="Times New Roman" w:hAnsi="Times New Roman" w:cs="Times New Roman"/>
                <w:spacing w:val="-1"/>
                <w:sz w:val="20"/>
                <w:szCs w:val="20"/>
                <w:lang w:val="en-US"/>
              </w:rPr>
              <w:t>℃</w:t>
            </w:r>
          </w:p>
        </w:tc>
        <w:tc>
          <w:tcPr>
            <w:tcW w:w="334" w:type="pct"/>
            <w:vAlign w:val="center"/>
          </w:tcPr>
          <w:p w14:paraId="09B7ECD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333" w:type="pct"/>
            <w:vAlign w:val="center"/>
          </w:tcPr>
          <w:p w14:paraId="700620F6"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333" w:type="pct"/>
            <w:vAlign w:val="center"/>
          </w:tcPr>
          <w:p w14:paraId="362B7F4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333" w:type="pct"/>
            <w:vAlign w:val="center"/>
          </w:tcPr>
          <w:p w14:paraId="3DBF38E3"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25</w:t>
            </w:r>
          </w:p>
        </w:tc>
        <w:tc>
          <w:tcPr>
            <w:tcW w:w="333" w:type="pct"/>
            <w:vAlign w:val="center"/>
          </w:tcPr>
          <w:p w14:paraId="6BF631B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p>
        </w:tc>
        <w:tc>
          <w:tcPr>
            <w:tcW w:w="333" w:type="pct"/>
            <w:vAlign w:val="center"/>
          </w:tcPr>
          <w:p w14:paraId="5EDEC7E5"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p>
        </w:tc>
        <w:tc>
          <w:tcPr>
            <w:tcW w:w="333" w:type="pct"/>
            <w:vAlign w:val="center"/>
          </w:tcPr>
          <w:p w14:paraId="23A78ADD"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p>
        </w:tc>
        <w:tc>
          <w:tcPr>
            <w:tcW w:w="333" w:type="pct"/>
            <w:vAlign w:val="center"/>
          </w:tcPr>
          <w:p w14:paraId="6D86FE9F"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32</w:t>
            </w:r>
          </w:p>
        </w:tc>
        <w:tc>
          <w:tcPr>
            <w:tcW w:w="333" w:type="pct"/>
            <w:vAlign w:val="center"/>
          </w:tcPr>
          <w:p w14:paraId="6EE31EC2"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27</w:t>
            </w:r>
          </w:p>
        </w:tc>
        <w:tc>
          <w:tcPr>
            <w:tcW w:w="333" w:type="pct"/>
            <w:vAlign w:val="center"/>
          </w:tcPr>
          <w:p w14:paraId="1A1FE234"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20</w:t>
            </w:r>
          </w:p>
        </w:tc>
        <w:tc>
          <w:tcPr>
            <w:tcW w:w="333" w:type="pct"/>
            <w:vAlign w:val="center"/>
          </w:tcPr>
          <w:p w14:paraId="5435A3C1"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9</w:t>
            </w:r>
          </w:p>
        </w:tc>
        <w:tc>
          <w:tcPr>
            <w:tcW w:w="333" w:type="pct"/>
            <w:vAlign w:val="center"/>
          </w:tcPr>
          <w:p w14:paraId="28D80C2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333" w:type="pct"/>
            <w:vAlign w:val="center"/>
          </w:tcPr>
          <w:p w14:paraId="03577410"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35</w:t>
            </w:r>
          </w:p>
        </w:tc>
      </w:tr>
      <w:tr w:rsidR="00C922F7" w:rsidRPr="006B4F46" w14:paraId="1E026489" w14:textId="77777777" w:rsidTr="005570EF">
        <w:trPr>
          <w:jc w:val="center"/>
        </w:trPr>
        <w:tc>
          <w:tcPr>
            <w:tcW w:w="669" w:type="pct"/>
            <w:vAlign w:val="center"/>
          </w:tcPr>
          <w:p w14:paraId="6AA36586"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 xml:space="preserve">Средний максимум, </w:t>
            </w:r>
            <w:r>
              <w:rPr>
                <w:rFonts w:ascii="Times New Roman" w:hAnsi="Times New Roman" w:cs="Times New Roman"/>
                <w:spacing w:val="-1"/>
                <w:sz w:val="20"/>
                <w:szCs w:val="20"/>
                <w:lang w:val="en-US"/>
              </w:rPr>
              <w:t>℃</w:t>
            </w:r>
          </w:p>
        </w:tc>
        <w:tc>
          <w:tcPr>
            <w:tcW w:w="334" w:type="pct"/>
            <w:vAlign w:val="center"/>
          </w:tcPr>
          <w:p w14:paraId="197AC5CF"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-18</w:t>
            </w:r>
          </w:p>
        </w:tc>
        <w:tc>
          <w:tcPr>
            <w:tcW w:w="333" w:type="pct"/>
            <w:vAlign w:val="center"/>
          </w:tcPr>
          <w:p w14:paraId="160360E8"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333" w:type="pct"/>
            <w:vAlign w:val="center"/>
          </w:tcPr>
          <w:p w14:paraId="1AA95B6E"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333" w:type="pct"/>
            <w:vAlign w:val="center"/>
          </w:tcPr>
          <w:p w14:paraId="6E2558CF"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6</w:t>
            </w:r>
          </w:p>
        </w:tc>
        <w:tc>
          <w:tcPr>
            <w:tcW w:w="333" w:type="pct"/>
            <w:vAlign w:val="center"/>
          </w:tcPr>
          <w:p w14:paraId="29CCF2D7"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333" w:type="pct"/>
            <w:vAlign w:val="center"/>
          </w:tcPr>
          <w:p w14:paraId="368CDC7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20</w:t>
            </w:r>
          </w:p>
        </w:tc>
        <w:tc>
          <w:tcPr>
            <w:tcW w:w="333" w:type="pct"/>
            <w:vAlign w:val="center"/>
          </w:tcPr>
          <w:p w14:paraId="54F2FAE7"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23</w:t>
            </w:r>
          </w:p>
        </w:tc>
        <w:tc>
          <w:tcPr>
            <w:tcW w:w="333" w:type="pct"/>
            <w:vAlign w:val="center"/>
          </w:tcPr>
          <w:p w14:paraId="08904DCF"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18</w:t>
            </w:r>
          </w:p>
        </w:tc>
        <w:tc>
          <w:tcPr>
            <w:tcW w:w="333" w:type="pct"/>
            <w:vAlign w:val="center"/>
          </w:tcPr>
          <w:p w14:paraId="2305A22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333" w:type="pct"/>
            <w:vAlign w:val="center"/>
          </w:tcPr>
          <w:p w14:paraId="2A2B064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333" w:type="pct"/>
            <w:vAlign w:val="center"/>
          </w:tcPr>
          <w:p w14:paraId="4F9D2757"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-7</w:t>
            </w:r>
          </w:p>
        </w:tc>
        <w:tc>
          <w:tcPr>
            <w:tcW w:w="333" w:type="pct"/>
            <w:vAlign w:val="center"/>
          </w:tcPr>
          <w:p w14:paraId="5AFB0201"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-13</w:t>
            </w:r>
          </w:p>
        </w:tc>
        <w:tc>
          <w:tcPr>
            <w:tcW w:w="333" w:type="pct"/>
            <w:vAlign w:val="center"/>
          </w:tcPr>
          <w:p w14:paraId="6A88D28D"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r>
      <w:tr w:rsidR="00C922F7" w:rsidRPr="006B4F46" w14:paraId="5C687948" w14:textId="77777777" w:rsidTr="005570EF">
        <w:trPr>
          <w:jc w:val="center"/>
        </w:trPr>
        <w:tc>
          <w:tcPr>
            <w:tcW w:w="669" w:type="pct"/>
            <w:vAlign w:val="center"/>
          </w:tcPr>
          <w:p w14:paraId="5CD7922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 xml:space="preserve">Средняя температура, </w:t>
            </w:r>
            <w:r>
              <w:rPr>
                <w:rFonts w:ascii="Times New Roman" w:hAnsi="Times New Roman" w:cs="Times New Roman"/>
                <w:spacing w:val="-1"/>
                <w:sz w:val="20"/>
                <w:szCs w:val="20"/>
                <w:lang w:val="en-US"/>
              </w:rPr>
              <w:t>℃</w:t>
            </w:r>
          </w:p>
        </w:tc>
        <w:tc>
          <w:tcPr>
            <w:tcW w:w="334" w:type="pct"/>
            <w:vAlign w:val="center"/>
          </w:tcPr>
          <w:p w14:paraId="550F5084"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-19,7</w:t>
            </w:r>
          </w:p>
        </w:tc>
        <w:tc>
          <w:tcPr>
            <w:tcW w:w="333" w:type="pct"/>
            <w:vAlign w:val="center"/>
          </w:tcPr>
          <w:p w14:paraId="4790AA13"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-16,5</w:t>
            </w:r>
          </w:p>
        </w:tc>
        <w:tc>
          <w:tcPr>
            <w:tcW w:w="333" w:type="pct"/>
            <w:vAlign w:val="center"/>
          </w:tcPr>
          <w:p w14:paraId="13D977BE"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-7,2</w:t>
            </w:r>
          </w:p>
        </w:tc>
        <w:tc>
          <w:tcPr>
            <w:tcW w:w="333" w:type="pct"/>
            <w:vAlign w:val="center"/>
          </w:tcPr>
          <w:p w14:paraId="18D36986"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c>
          <w:tcPr>
            <w:tcW w:w="333" w:type="pct"/>
            <w:vAlign w:val="center"/>
          </w:tcPr>
          <w:p w14:paraId="018407AF"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8,7</w:t>
            </w:r>
          </w:p>
        </w:tc>
        <w:tc>
          <w:tcPr>
            <w:tcW w:w="333" w:type="pct"/>
            <w:vAlign w:val="center"/>
          </w:tcPr>
          <w:p w14:paraId="41277B6C"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15,6</w:t>
            </w:r>
          </w:p>
        </w:tc>
        <w:tc>
          <w:tcPr>
            <w:tcW w:w="333" w:type="pct"/>
            <w:vAlign w:val="center"/>
          </w:tcPr>
          <w:p w14:paraId="22B6B694"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18,3</w:t>
            </w:r>
          </w:p>
        </w:tc>
        <w:tc>
          <w:tcPr>
            <w:tcW w:w="333" w:type="pct"/>
            <w:vAlign w:val="center"/>
          </w:tcPr>
          <w:p w14:paraId="568710A0"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14,5</w:t>
            </w:r>
          </w:p>
        </w:tc>
        <w:tc>
          <w:tcPr>
            <w:tcW w:w="333" w:type="pct"/>
            <w:vAlign w:val="center"/>
          </w:tcPr>
          <w:p w14:paraId="1695A132"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8,4</w:t>
            </w:r>
          </w:p>
        </w:tc>
        <w:tc>
          <w:tcPr>
            <w:tcW w:w="333" w:type="pct"/>
            <w:vAlign w:val="center"/>
          </w:tcPr>
          <w:p w14:paraId="0555B131"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0,6</w:t>
            </w:r>
          </w:p>
        </w:tc>
        <w:tc>
          <w:tcPr>
            <w:tcW w:w="333" w:type="pct"/>
            <w:vAlign w:val="center"/>
          </w:tcPr>
          <w:p w14:paraId="437B56D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-9,2</w:t>
            </w:r>
          </w:p>
        </w:tc>
        <w:tc>
          <w:tcPr>
            <w:tcW w:w="333" w:type="pct"/>
            <w:vAlign w:val="center"/>
          </w:tcPr>
          <w:p w14:paraId="6DBFCFE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-16,5</w:t>
            </w:r>
          </w:p>
        </w:tc>
        <w:tc>
          <w:tcPr>
            <w:tcW w:w="333" w:type="pct"/>
            <w:vAlign w:val="center"/>
          </w:tcPr>
          <w:p w14:paraId="72986BB2"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-1,2</w:t>
            </w:r>
          </w:p>
        </w:tc>
      </w:tr>
      <w:tr w:rsidR="00C922F7" w:rsidRPr="006B4F46" w14:paraId="02DA7A45" w14:textId="77777777" w:rsidTr="005570EF">
        <w:trPr>
          <w:jc w:val="center"/>
        </w:trPr>
        <w:tc>
          <w:tcPr>
            <w:tcW w:w="669" w:type="pct"/>
            <w:vAlign w:val="center"/>
          </w:tcPr>
          <w:p w14:paraId="2F01B578"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 xml:space="preserve">Средний минимум, </w:t>
            </w:r>
            <w:r>
              <w:rPr>
                <w:rFonts w:ascii="Times New Roman" w:hAnsi="Times New Roman" w:cs="Times New Roman"/>
                <w:spacing w:val="-1"/>
                <w:sz w:val="20"/>
                <w:szCs w:val="20"/>
                <w:lang w:val="en-US"/>
              </w:rPr>
              <w:t>℃</w:t>
            </w:r>
          </w:p>
        </w:tc>
        <w:tc>
          <w:tcPr>
            <w:tcW w:w="334" w:type="pct"/>
            <w:vAlign w:val="center"/>
          </w:tcPr>
          <w:p w14:paraId="6F9B8F2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-24</w:t>
            </w:r>
          </w:p>
        </w:tc>
        <w:tc>
          <w:tcPr>
            <w:tcW w:w="333" w:type="pct"/>
            <w:vAlign w:val="center"/>
          </w:tcPr>
          <w:p w14:paraId="3DD01E8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-22</w:t>
            </w:r>
          </w:p>
        </w:tc>
        <w:tc>
          <w:tcPr>
            <w:tcW w:w="333" w:type="pct"/>
            <w:vAlign w:val="center"/>
          </w:tcPr>
          <w:p w14:paraId="74307DB4"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-15</w:t>
            </w:r>
          </w:p>
        </w:tc>
        <w:tc>
          <w:tcPr>
            <w:tcW w:w="333" w:type="pct"/>
            <w:vAlign w:val="center"/>
          </w:tcPr>
          <w:p w14:paraId="03535FF9"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333" w:type="pct"/>
            <w:vAlign w:val="center"/>
          </w:tcPr>
          <w:p w14:paraId="3095976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333" w:type="pct"/>
            <w:vAlign w:val="center"/>
          </w:tcPr>
          <w:p w14:paraId="75DEB40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10</w:t>
            </w:r>
          </w:p>
        </w:tc>
        <w:tc>
          <w:tcPr>
            <w:tcW w:w="333" w:type="pct"/>
            <w:vAlign w:val="center"/>
          </w:tcPr>
          <w:p w14:paraId="7BAE0879"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333" w:type="pct"/>
            <w:vAlign w:val="center"/>
          </w:tcPr>
          <w:p w14:paraId="5E87FB2C"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11</w:t>
            </w:r>
          </w:p>
        </w:tc>
        <w:tc>
          <w:tcPr>
            <w:tcW w:w="333" w:type="pct"/>
            <w:vAlign w:val="center"/>
          </w:tcPr>
          <w:p w14:paraId="21BBB282"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333" w:type="pct"/>
            <w:vAlign w:val="center"/>
          </w:tcPr>
          <w:p w14:paraId="38BBF1CE"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333" w:type="pct"/>
            <w:vAlign w:val="center"/>
          </w:tcPr>
          <w:p w14:paraId="1D3837BE"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-14</w:t>
            </w:r>
          </w:p>
        </w:tc>
        <w:tc>
          <w:tcPr>
            <w:tcW w:w="333" w:type="pct"/>
            <w:vAlign w:val="center"/>
          </w:tcPr>
          <w:p w14:paraId="10BF2794"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-22</w:t>
            </w:r>
          </w:p>
        </w:tc>
        <w:tc>
          <w:tcPr>
            <w:tcW w:w="333" w:type="pct"/>
            <w:vAlign w:val="center"/>
          </w:tcPr>
          <w:p w14:paraId="105E0B0C"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r>
      <w:tr w:rsidR="00C922F7" w:rsidRPr="006B4F46" w14:paraId="4F28A886" w14:textId="77777777" w:rsidTr="005570EF">
        <w:trPr>
          <w:jc w:val="center"/>
        </w:trPr>
        <w:tc>
          <w:tcPr>
            <w:tcW w:w="669" w:type="pct"/>
            <w:vAlign w:val="center"/>
          </w:tcPr>
          <w:p w14:paraId="1291514E"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 xml:space="preserve">Абсолютный минимум, </w:t>
            </w:r>
            <w:r>
              <w:rPr>
                <w:rFonts w:ascii="Times New Roman" w:hAnsi="Times New Roman" w:cs="Times New Roman"/>
                <w:spacing w:val="-1"/>
                <w:sz w:val="20"/>
                <w:szCs w:val="20"/>
                <w:lang w:val="en-US"/>
              </w:rPr>
              <w:t>℃</w:t>
            </w:r>
          </w:p>
        </w:tc>
        <w:tc>
          <w:tcPr>
            <w:tcW w:w="334" w:type="pct"/>
            <w:vAlign w:val="center"/>
          </w:tcPr>
          <w:p w14:paraId="6BE8E591"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c>
          <w:tcPr>
            <w:tcW w:w="333" w:type="pct"/>
            <w:vAlign w:val="center"/>
          </w:tcPr>
          <w:p w14:paraId="60BBE06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c>
          <w:tcPr>
            <w:tcW w:w="333" w:type="pct"/>
            <w:vAlign w:val="center"/>
          </w:tcPr>
          <w:p w14:paraId="229D1C59"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-40</w:t>
            </w:r>
          </w:p>
        </w:tc>
        <w:tc>
          <w:tcPr>
            <w:tcW w:w="333" w:type="pct"/>
            <w:vAlign w:val="center"/>
          </w:tcPr>
          <w:p w14:paraId="00555402"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-31</w:t>
            </w:r>
          </w:p>
        </w:tc>
        <w:tc>
          <w:tcPr>
            <w:tcW w:w="333" w:type="pct"/>
            <w:vAlign w:val="center"/>
          </w:tcPr>
          <w:p w14:paraId="648483C0"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-16</w:t>
            </w:r>
          </w:p>
        </w:tc>
        <w:tc>
          <w:tcPr>
            <w:tcW w:w="333" w:type="pct"/>
            <w:vAlign w:val="center"/>
          </w:tcPr>
          <w:p w14:paraId="4ABF5157"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w:t>
            </w:r>
          </w:p>
        </w:tc>
        <w:tc>
          <w:tcPr>
            <w:tcW w:w="333" w:type="pct"/>
            <w:vAlign w:val="center"/>
          </w:tcPr>
          <w:p w14:paraId="28A050BF"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333" w:type="pct"/>
            <w:vAlign w:val="center"/>
          </w:tcPr>
          <w:p w14:paraId="29467692"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333" w:type="pct"/>
            <w:vAlign w:val="center"/>
          </w:tcPr>
          <w:p w14:paraId="0F3F87F3"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-8</w:t>
            </w:r>
          </w:p>
        </w:tc>
        <w:tc>
          <w:tcPr>
            <w:tcW w:w="333" w:type="pct"/>
            <w:vAlign w:val="center"/>
          </w:tcPr>
          <w:p w14:paraId="134F1EA4"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-30</w:t>
            </w:r>
          </w:p>
        </w:tc>
        <w:tc>
          <w:tcPr>
            <w:tcW w:w="333" w:type="pct"/>
            <w:vAlign w:val="center"/>
          </w:tcPr>
          <w:p w14:paraId="5D57373E"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-47</w:t>
            </w:r>
          </w:p>
        </w:tc>
        <w:tc>
          <w:tcPr>
            <w:tcW w:w="333" w:type="pct"/>
            <w:vAlign w:val="center"/>
          </w:tcPr>
          <w:p w14:paraId="75EF322B"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-49</w:t>
            </w:r>
          </w:p>
        </w:tc>
        <w:tc>
          <w:tcPr>
            <w:tcW w:w="333" w:type="pct"/>
            <w:vAlign w:val="center"/>
          </w:tcPr>
          <w:p w14:paraId="746483FE"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-49</w:t>
            </w:r>
          </w:p>
        </w:tc>
      </w:tr>
      <w:tr w:rsidR="00C922F7" w:rsidRPr="006B4F46" w14:paraId="400A8C24" w14:textId="77777777" w:rsidTr="005570EF">
        <w:trPr>
          <w:jc w:val="center"/>
        </w:trPr>
        <w:tc>
          <w:tcPr>
            <w:tcW w:w="669" w:type="pct"/>
            <w:vAlign w:val="center"/>
          </w:tcPr>
          <w:p w14:paraId="65D60341"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Норма осадков, мм</w:t>
            </w:r>
          </w:p>
        </w:tc>
        <w:tc>
          <w:tcPr>
            <w:tcW w:w="334" w:type="pct"/>
            <w:vAlign w:val="center"/>
          </w:tcPr>
          <w:p w14:paraId="5E47C800"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28</w:t>
            </w:r>
          </w:p>
        </w:tc>
        <w:tc>
          <w:tcPr>
            <w:tcW w:w="333" w:type="pct"/>
            <w:vAlign w:val="center"/>
          </w:tcPr>
          <w:p w14:paraId="02D09DB7"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20</w:t>
            </w:r>
          </w:p>
        </w:tc>
        <w:tc>
          <w:tcPr>
            <w:tcW w:w="333" w:type="pct"/>
            <w:vAlign w:val="center"/>
          </w:tcPr>
          <w:p w14:paraId="183F36AC"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21</w:t>
            </w:r>
          </w:p>
        </w:tc>
        <w:tc>
          <w:tcPr>
            <w:tcW w:w="333" w:type="pct"/>
            <w:vAlign w:val="center"/>
          </w:tcPr>
          <w:p w14:paraId="4C211903"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30</w:t>
            </w:r>
          </w:p>
        </w:tc>
        <w:tc>
          <w:tcPr>
            <w:tcW w:w="333" w:type="pct"/>
            <w:vAlign w:val="center"/>
          </w:tcPr>
          <w:p w14:paraId="2CC95F3C"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42</w:t>
            </w:r>
          </w:p>
        </w:tc>
        <w:tc>
          <w:tcPr>
            <w:tcW w:w="333" w:type="pct"/>
            <w:vAlign w:val="center"/>
          </w:tcPr>
          <w:p w14:paraId="44573DC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70</w:t>
            </w:r>
          </w:p>
        </w:tc>
        <w:tc>
          <w:tcPr>
            <w:tcW w:w="333" w:type="pct"/>
            <w:vAlign w:val="center"/>
          </w:tcPr>
          <w:p w14:paraId="61EA42AD"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79</w:t>
            </w:r>
          </w:p>
        </w:tc>
        <w:tc>
          <w:tcPr>
            <w:tcW w:w="333" w:type="pct"/>
            <w:vAlign w:val="center"/>
          </w:tcPr>
          <w:p w14:paraId="730CCDF2"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67</w:t>
            </w:r>
          </w:p>
        </w:tc>
        <w:tc>
          <w:tcPr>
            <w:tcW w:w="333" w:type="pct"/>
            <w:vAlign w:val="center"/>
          </w:tcPr>
          <w:p w14:paraId="4D45BAB8"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62</w:t>
            </w:r>
          </w:p>
        </w:tc>
        <w:tc>
          <w:tcPr>
            <w:tcW w:w="333" w:type="pct"/>
            <w:vAlign w:val="center"/>
          </w:tcPr>
          <w:p w14:paraId="0718FDCA"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52</w:t>
            </w:r>
          </w:p>
        </w:tc>
        <w:tc>
          <w:tcPr>
            <w:tcW w:w="333" w:type="pct"/>
            <w:vAlign w:val="center"/>
          </w:tcPr>
          <w:p w14:paraId="64CCD2CC"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42</w:t>
            </w:r>
          </w:p>
        </w:tc>
        <w:tc>
          <w:tcPr>
            <w:tcW w:w="333" w:type="pct"/>
            <w:vAlign w:val="center"/>
          </w:tcPr>
          <w:p w14:paraId="20BFC097"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31</w:t>
            </w:r>
          </w:p>
        </w:tc>
        <w:tc>
          <w:tcPr>
            <w:tcW w:w="333" w:type="pct"/>
            <w:vAlign w:val="center"/>
          </w:tcPr>
          <w:p w14:paraId="774C2A95" w14:textId="77777777" w:rsidR="00C922F7" w:rsidRPr="006B4F4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544</w:t>
            </w:r>
          </w:p>
        </w:tc>
      </w:tr>
    </w:tbl>
    <w:p w14:paraId="6FAF1E36" w14:textId="77777777" w:rsidR="00C922F7" w:rsidRDefault="00C922F7" w:rsidP="00C922F7">
      <w:pPr>
        <w:spacing w:after="0" w:line="360" w:lineRule="auto"/>
        <w:ind w:firstLine="567"/>
        <w:jc w:val="both"/>
        <w:rPr>
          <w:rFonts w:ascii="Times New Roman" w:hAnsi="Times New Roman" w:cs="Times New Roman"/>
          <w:spacing w:val="-1"/>
          <w:sz w:val="28"/>
          <w:szCs w:val="28"/>
        </w:rPr>
        <w:sectPr w:rsidR="00C922F7" w:rsidSect="005570EF">
          <w:pgSz w:w="16838" w:h="11906" w:orient="landscape"/>
          <w:pgMar w:top="1701" w:right="1134" w:bottom="851" w:left="1134" w:header="709" w:footer="284" w:gutter="0"/>
          <w:cols w:space="708"/>
          <w:docGrid w:linePitch="360"/>
        </w:sectPr>
      </w:pPr>
    </w:p>
    <w:p w14:paraId="2C26F55B"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Анализируя данные Таблицы </w:t>
      </w:r>
      <w:r w:rsidR="00671F53">
        <w:fldChar w:fldCharType="begin"/>
      </w:r>
      <w:r w:rsidR="00671F53">
        <w:instrText xml:space="preserve"> REF _Ref21522203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sz w:val="28"/>
          <w:szCs w:val="28"/>
        </w:rPr>
        <w:t>69</w:t>
      </w:r>
      <w:r w:rsidR="00671F53">
        <w:fldChar w:fldCharType="end"/>
      </w:r>
      <w:r w:rsidRPr="006B4F46">
        <w:rPr>
          <w:rFonts w:ascii="Times New Roman" w:hAnsi="Times New Roman" w:cs="Times New Roman"/>
          <w:spacing w:val="-1"/>
          <w:sz w:val="28"/>
          <w:szCs w:val="28"/>
        </w:rPr>
        <w:t xml:space="preserve"> </w:t>
      </w:r>
      <w:r>
        <w:rPr>
          <w:rFonts w:ascii="Times New Roman" w:hAnsi="Times New Roman" w:cs="Times New Roman"/>
          <w:spacing w:val="-1"/>
          <w:sz w:val="28"/>
          <w:szCs w:val="28"/>
        </w:rPr>
        <w:t>можно сделать вывод о том, что с</w:t>
      </w:r>
      <w:r w:rsidRPr="006B4F46">
        <w:rPr>
          <w:rFonts w:ascii="Times New Roman" w:hAnsi="Times New Roman" w:cs="Times New Roman"/>
          <w:spacing w:val="-1"/>
          <w:sz w:val="28"/>
          <w:szCs w:val="28"/>
        </w:rPr>
        <w:t xml:space="preserve">амыми холодными месяцами в году являются декабрь-январь со среднемесячной температурой воздуха минус 22,0 </w:t>
      </w:r>
      <w:r>
        <w:rPr>
          <w:rFonts w:ascii="Times New Roman" w:hAnsi="Times New Roman" w:cs="Times New Roman"/>
          <w:spacing w:val="-1"/>
          <w:sz w:val="28"/>
          <w:szCs w:val="28"/>
        </w:rPr>
        <w:t>℃</w:t>
      </w:r>
      <w:r w:rsidRPr="006B4F46">
        <w:rPr>
          <w:rFonts w:ascii="Times New Roman" w:hAnsi="Times New Roman" w:cs="Times New Roman"/>
          <w:spacing w:val="-1"/>
          <w:sz w:val="28"/>
          <w:szCs w:val="28"/>
        </w:rPr>
        <w:t xml:space="preserve"> – минус 24 </w:t>
      </w:r>
      <w:r>
        <w:rPr>
          <w:rFonts w:ascii="Times New Roman" w:hAnsi="Times New Roman" w:cs="Times New Roman"/>
          <w:spacing w:val="-1"/>
          <w:sz w:val="28"/>
          <w:szCs w:val="28"/>
        </w:rPr>
        <w:t>℃</w:t>
      </w:r>
      <w:r w:rsidRPr="006B4F46">
        <w:rPr>
          <w:rFonts w:ascii="Times New Roman" w:hAnsi="Times New Roman" w:cs="Times New Roman"/>
          <w:spacing w:val="-1"/>
          <w:sz w:val="28"/>
          <w:szCs w:val="28"/>
        </w:rPr>
        <w:t xml:space="preserve">. Абсолютная минимальная температура воздуха – минус 49 </w:t>
      </w:r>
      <w:r>
        <w:rPr>
          <w:rFonts w:ascii="Times New Roman" w:hAnsi="Times New Roman" w:cs="Times New Roman"/>
          <w:spacing w:val="-1"/>
          <w:sz w:val="28"/>
          <w:szCs w:val="28"/>
        </w:rPr>
        <w:t>℃</w:t>
      </w:r>
      <w:r w:rsidRPr="006B4F46">
        <w:rPr>
          <w:rFonts w:ascii="Times New Roman" w:hAnsi="Times New Roman" w:cs="Times New Roman"/>
          <w:spacing w:val="-1"/>
          <w:sz w:val="28"/>
          <w:szCs w:val="28"/>
        </w:rPr>
        <w:t xml:space="preserve">. Наиболее теплым месяцем является июль, со средней температурой плюс 23 </w:t>
      </w:r>
      <w:r>
        <w:rPr>
          <w:rFonts w:ascii="Times New Roman" w:hAnsi="Times New Roman" w:cs="Times New Roman"/>
          <w:spacing w:val="-1"/>
          <w:sz w:val="28"/>
          <w:szCs w:val="28"/>
        </w:rPr>
        <w:t>℃</w:t>
      </w:r>
      <w:r w:rsidRPr="006B4F46">
        <w:rPr>
          <w:rFonts w:ascii="Times New Roman" w:hAnsi="Times New Roman" w:cs="Times New Roman"/>
          <w:spacing w:val="-1"/>
          <w:sz w:val="28"/>
          <w:szCs w:val="28"/>
        </w:rPr>
        <w:t xml:space="preserve">. Абсолютная максимальная температура воздуха, воздуха – плюс 35 </w:t>
      </w:r>
      <w:r>
        <w:rPr>
          <w:rFonts w:ascii="Times New Roman" w:hAnsi="Times New Roman" w:cs="Times New Roman"/>
          <w:spacing w:val="-1"/>
          <w:sz w:val="28"/>
          <w:szCs w:val="28"/>
        </w:rPr>
        <w:t>℃</w:t>
      </w:r>
      <w:r w:rsidRPr="006B4F46">
        <w:rPr>
          <w:rFonts w:ascii="Times New Roman" w:hAnsi="Times New Roman" w:cs="Times New Roman"/>
          <w:spacing w:val="-1"/>
          <w:sz w:val="28"/>
          <w:szCs w:val="28"/>
        </w:rPr>
        <w:t>.</w:t>
      </w:r>
    </w:p>
    <w:p w14:paraId="6D9F61B9"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B4F46">
        <w:rPr>
          <w:rFonts w:ascii="Times New Roman" w:hAnsi="Times New Roman" w:cs="Times New Roman"/>
          <w:spacing w:val="-1"/>
          <w:sz w:val="28"/>
          <w:szCs w:val="28"/>
        </w:rPr>
        <w:t>Максимальная скорость ветра один раз в год достигает 22 м/сек и один раз в 20 лет – 28 м/сек. Преобладающее направление ветра за декабрь – февраль – юго-западное, за июнь – август – северное.</w:t>
      </w:r>
    </w:p>
    <w:p w14:paraId="1674E2DB"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B4F46">
        <w:rPr>
          <w:rFonts w:ascii="Times New Roman" w:hAnsi="Times New Roman" w:cs="Times New Roman"/>
          <w:spacing w:val="-1"/>
          <w:sz w:val="28"/>
          <w:szCs w:val="28"/>
        </w:rPr>
        <w:t>Глубина промерзания на защищенных участках 0,5 м – 1,2 м. Нормативная глубина промерзания грунтов 2,7 м.</w:t>
      </w:r>
    </w:p>
    <w:p w14:paraId="1D2FADB9"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B4F46">
        <w:rPr>
          <w:rFonts w:ascii="Times New Roman" w:hAnsi="Times New Roman" w:cs="Times New Roman"/>
          <w:spacing w:val="-1"/>
          <w:sz w:val="28"/>
          <w:szCs w:val="28"/>
        </w:rPr>
        <w:t>Из атмосферных явлений наблюдаются туманы, метели и грозы.</w:t>
      </w:r>
    </w:p>
    <w:p w14:paraId="49285498"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Подробная информация о характеристиках г. Нефтеюганска представлена в Разделе 1 Обосновывающих материалов к настоящему документу.</w:t>
      </w:r>
    </w:p>
    <w:p w14:paraId="2B422283" w14:textId="77777777" w:rsidR="00C922F7" w:rsidRDefault="00C922F7" w:rsidP="00AF6FBB">
      <w:pPr>
        <w:pStyle w:val="22"/>
        <w:numPr>
          <w:ilvl w:val="0"/>
          <w:numId w:val="0"/>
        </w:numPr>
        <w:spacing w:before="120" w:after="120" w:line="360" w:lineRule="auto"/>
        <w:jc w:val="both"/>
        <w:rPr>
          <w:rFonts w:cs="Times New Roman"/>
          <w:color w:val="auto"/>
        </w:rPr>
      </w:pPr>
      <w:bookmarkStart w:id="519" w:name="_Toc24891135"/>
      <w:bookmarkStart w:id="520" w:name="_Toc29458637"/>
      <w:r>
        <w:rPr>
          <w:rFonts w:cs="Times New Roman"/>
          <w:color w:val="auto"/>
        </w:rPr>
        <w:t>2</w:t>
      </w:r>
      <w:r w:rsidRPr="00244CA8">
        <w:rPr>
          <w:rFonts w:cs="Times New Roman"/>
          <w:color w:val="auto"/>
        </w:rPr>
        <w:t>.</w:t>
      </w:r>
      <w:r>
        <w:rPr>
          <w:rFonts w:cs="Times New Roman"/>
          <w:color w:val="auto"/>
        </w:rPr>
        <w:t>2</w:t>
      </w:r>
      <w:r w:rsidRPr="00244CA8">
        <w:rPr>
          <w:rFonts w:cs="Times New Roman"/>
          <w:color w:val="auto"/>
        </w:rPr>
        <w:t xml:space="preserve">. </w:t>
      </w:r>
      <w:r>
        <w:rPr>
          <w:rFonts w:cs="Times New Roman"/>
          <w:color w:val="auto"/>
        </w:rPr>
        <w:t>Прогноз численности и состава населения г. Нефтеюганска</w:t>
      </w:r>
      <w:bookmarkEnd w:id="519"/>
      <w:bookmarkEnd w:id="520"/>
    </w:p>
    <w:p w14:paraId="2332C685" w14:textId="77777777" w:rsidR="00C922F7" w:rsidRPr="005D7B54" w:rsidRDefault="00C922F7" w:rsidP="00C922F7">
      <w:pPr>
        <w:spacing w:after="0" w:line="360" w:lineRule="auto"/>
        <w:ind w:firstLine="567"/>
        <w:jc w:val="both"/>
        <w:rPr>
          <w:rFonts w:ascii="Times New Roman" w:hAnsi="Times New Roman" w:cs="Times New Roman"/>
          <w:spacing w:val="-1"/>
          <w:sz w:val="28"/>
          <w:szCs w:val="28"/>
        </w:rPr>
      </w:pPr>
      <w:r w:rsidRPr="005D7B54">
        <w:rPr>
          <w:rFonts w:ascii="Times New Roman" w:hAnsi="Times New Roman" w:cs="Times New Roman"/>
          <w:spacing w:val="-1"/>
          <w:sz w:val="28"/>
          <w:szCs w:val="28"/>
        </w:rPr>
        <w:t>По состоянию на 1 января 2019 года численность населения</w:t>
      </w:r>
      <w:r>
        <w:rPr>
          <w:rFonts w:ascii="Times New Roman" w:hAnsi="Times New Roman" w:cs="Times New Roman"/>
          <w:spacing w:val="-1"/>
          <w:sz w:val="28"/>
          <w:szCs w:val="28"/>
        </w:rPr>
        <w:t xml:space="preserve"> г. Нефтеюганска</w:t>
      </w:r>
      <w:r w:rsidRPr="005D7B54">
        <w:rPr>
          <w:rFonts w:ascii="Times New Roman" w:hAnsi="Times New Roman" w:cs="Times New Roman"/>
          <w:spacing w:val="-1"/>
          <w:sz w:val="28"/>
          <w:szCs w:val="28"/>
        </w:rPr>
        <w:t xml:space="preserve"> составила 127,74 тыс. человек. </w:t>
      </w:r>
    </w:p>
    <w:p w14:paraId="6DF6A85E" w14:textId="77777777" w:rsidR="00C922F7" w:rsidRPr="005D7B54" w:rsidRDefault="00C922F7" w:rsidP="00C922F7">
      <w:pPr>
        <w:spacing w:after="0" w:line="360" w:lineRule="auto"/>
        <w:ind w:firstLine="567"/>
        <w:jc w:val="both"/>
        <w:rPr>
          <w:rFonts w:ascii="Times New Roman" w:hAnsi="Times New Roman" w:cs="Times New Roman"/>
          <w:spacing w:val="-1"/>
          <w:sz w:val="28"/>
          <w:szCs w:val="28"/>
        </w:rPr>
      </w:pPr>
      <w:r w:rsidRPr="005D7B54">
        <w:rPr>
          <w:rFonts w:ascii="Times New Roman" w:hAnsi="Times New Roman" w:cs="Times New Roman"/>
          <w:spacing w:val="-1"/>
          <w:sz w:val="28"/>
          <w:szCs w:val="28"/>
        </w:rPr>
        <w:t>За 2018 год в городе родилось 1 516 человек, что на 3,83 % меньше показателя аналогичного периода предыдущего года (за 2017 год – 1 574 человека). Естественный прирост населения за 2018 год составил 739 человек, миграционная убыль – 290 человек.</w:t>
      </w:r>
    </w:p>
    <w:p w14:paraId="2AA60600"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5D7B54">
        <w:rPr>
          <w:rFonts w:ascii="Times New Roman" w:hAnsi="Times New Roman" w:cs="Times New Roman"/>
          <w:spacing w:val="-1"/>
          <w:sz w:val="28"/>
          <w:szCs w:val="28"/>
        </w:rPr>
        <w:t>Число супружеских пар, оформивших семейные отношения за 2018 год – 866 (за 2017 год – 950). Число супружеских пар, расторгнувших семейные отношения – 684 (за 2017 год - 642). Таким образом, на 100 браков приходится 79 разводов (за 2017 год - 68).</w:t>
      </w:r>
    </w:p>
    <w:p w14:paraId="3E40FE8C"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063326">
        <w:rPr>
          <w:rFonts w:ascii="Times New Roman" w:hAnsi="Times New Roman" w:cs="Times New Roman"/>
          <w:spacing w:val="-1"/>
          <w:sz w:val="28"/>
          <w:szCs w:val="28"/>
        </w:rPr>
        <w:t>Прогноз численности населения откорректирован согласно материалам Схемы территориального планирования Ханты-Мансийского округа - Югры, утвержденной постановлением Правительства Ханты-Мансийского автономного округа - Югры от 26.12.2014 № 506-п (в ред. от 21.12.2018) (далее – СТП Ханты-Мансийского округа - Югры), в сторону увеличения.</w:t>
      </w:r>
    </w:p>
    <w:p w14:paraId="5E7224D0"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063326">
        <w:rPr>
          <w:rFonts w:ascii="Times New Roman" w:hAnsi="Times New Roman" w:cs="Times New Roman"/>
          <w:spacing w:val="-1"/>
          <w:sz w:val="28"/>
          <w:szCs w:val="28"/>
        </w:rPr>
        <w:t xml:space="preserve">Численность населения </w:t>
      </w:r>
      <w:r>
        <w:rPr>
          <w:rFonts w:ascii="Times New Roman" w:hAnsi="Times New Roman" w:cs="Times New Roman"/>
          <w:spacing w:val="-1"/>
          <w:sz w:val="28"/>
          <w:szCs w:val="28"/>
        </w:rPr>
        <w:t>г.</w:t>
      </w:r>
      <w:r w:rsidRPr="00063326">
        <w:rPr>
          <w:rFonts w:ascii="Times New Roman" w:hAnsi="Times New Roman" w:cs="Times New Roman"/>
          <w:spacing w:val="-1"/>
          <w:sz w:val="28"/>
          <w:szCs w:val="28"/>
        </w:rPr>
        <w:t xml:space="preserve"> Нефтеюганска в материалах СТП Ханты-Мансийского округа - Югры принята на 2020 год – 130,6 тыс. человек, на 2030 год – 137,6 тыс. человек.</w:t>
      </w:r>
    </w:p>
    <w:p w14:paraId="5BFB253D"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063326">
        <w:rPr>
          <w:rFonts w:ascii="Times New Roman" w:hAnsi="Times New Roman" w:cs="Times New Roman"/>
          <w:spacing w:val="-1"/>
          <w:sz w:val="28"/>
          <w:szCs w:val="28"/>
        </w:rPr>
        <w:t>С учетом интерполяции данных показателей на расчетный срок генерального плана (конец 2028 года) численность населения города Нефтеюганска составит 136,2 тыс. человек.</w:t>
      </w:r>
    </w:p>
    <w:p w14:paraId="4CD081A8"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Подробная информация о численности и составе населения г. Нефтеюганска представлена в Разделе 1 Обосновывающих материалов к настоящему документу.</w:t>
      </w:r>
    </w:p>
    <w:p w14:paraId="760AE477" w14:textId="77777777" w:rsidR="00C922F7" w:rsidRPr="0020171D" w:rsidRDefault="00C922F7" w:rsidP="00AF6FBB">
      <w:pPr>
        <w:pStyle w:val="22"/>
        <w:numPr>
          <w:ilvl w:val="0"/>
          <w:numId w:val="0"/>
        </w:numPr>
        <w:spacing w:before="120" w:after="120" w:line="360" w:lineRule="auto"/>
        <w:jc w:val="both"/>
        <w:rPr>
          <w:rFonts w:cs="Times New Roman"/>
          <w:color w:val="auto"/>
        </w:rPr>
      </w:pPr>
      <w:bookmarkStart w:id="521" w:name="_Toc24891136"/>
      <w:bookmarkStart w:id="522" w:name="_Toc29458638"/>
      <w:r>
        <w:rPr>
          <w:rFonts w:cs="Times New Roman"/>
          <w:color w:val="auto"/>
        </w:rPr>
        <w:t>2</w:t>
      </w:r>
      <w:r w:rsidRPr="00244CA8">
        <w:rPr>
          <w:rFonts w:cs="Times New Roman"/>
          <w:color w:val="auto"/>
        </w:rPr>
        <w:t>.</w:t>
      </w:r>
      <w:r>
        <w:rPr>
          <w:rFonts w:cs="Times New Roman"/>
          <w:color w:val="auto"/>
        </w:rPr>
        <w:t>3</w:t>
      </w:r>
      <w:r w:rsidRPr="00244CA8">
        <w:rPr>
          <w:rFonts w:cs="Times New Roman"/>
          <w:color w:val="auto"/>
        </w:rPr>
        <w:t xml:space="preserve">. </w:t>
      </w:r>
      <w:r>
        <w:rPr>
          <w:rFonts w:cs="Times New Roman"/>
          <w:color w:val="auto"/>
        </w:rPr>
        <w:t>Прогноз развития промышленности</w:t>
      </w:r>
      <w:bookmarkEnd w:id="521"/>
      <w:bookmarkEnd w:id="522"/>
    </w:p>
    <w:p w14:paraId="1AEBB2A7"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Важнейшей отраслью, определяющей развитие города, является нефтяная промышленность. Прилегающий район относится к районам с наибольшими объемами извлеченной нефти в Ханты-Мансийском автономном округе - Югры.</w:t>
      </w:r>
    </w:p>
    <w:p w14:paraId="5F31693D"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Основными предприятием в этой отрасли являются ООО «РН – Юганскнефтегаз», нефтеюганский филиал ООО «РН-Бурение», филиал ЗАО «ССК», ООО «ЮНГ-Нефтехимсервис», нефтеюганский филиал ООО «Везерфорд».</w:t>
      </w:r>
    </w:p>
    <w:p w14:paraId="059F2853"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Сопутствующие и инфраструктурные отрасли – строительство, транспорт, производство и распределение электроэнергии, газа и воды также играют большую роль в экономике города.</w:t>
      </w:r>
    </w:p>
    <w:p w14:paraId="45DA9F7D"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Объём отгруженных товаров собственного производства, выполненных работ и услуг собственными силами по крупным и средним организациям – производителям промышленной продукции за 2013 год составил 31 689,58 млн. рублей или 121,98 % в сопоставимых ценах к соответствующему периоду предыдущего года.</w:t>
      </w:r>
    </w:p>
    <w:p w14:paraId="6F25661C"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Характеристика динамики развития базовых видов промышленной деятельности:</w:t>
      </w:r>
    </w:p>
    <w:p w14:paraId="08CB2900" w14:textId="77777777" w:rsidR="00C922F7" w:rsidRDefault="00C922F7" w:rsidP="00C922F7">
      <w:pPr>
        <w:pStyle w:val="af4"/>
        <w:numPr>
          <w:ilvl w:val="0"/>
          <w:numId w:val="10"/>
        </w:numPr>
        <w:spacing w:after="0" w:line="360" w:lineRule="auto"/>
        <w:ind w:left="0" w:firstLine="709"/>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«Добыча полезных ископаемых» – 21 980,17 млн. рублей или 138,28 % в сопоставимых ценах к соответствующему периоду предыдущего года;</w:t>
      </w:r>
    </w:p>
    <w:p w14:paraId="74F09CF8" w14:textId="77777777" w:rsidR="00C922F7" w:rsidRDefault="00C922F7" w:rsidP="00C922F7">
      <w:pPr>
        <w:pStyle w:val="af4"/>
        <w:numPr>
          <w:ilvl w:val="0"/>
          <w:numId w:val="10"/>
        </w:numPr>
        <w:spacing w:after="0" w:line="360" w:lineRule="auto"/>
        <w:ind w:left="0" w:firstLine="709"/>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«Обрабатывающие производства» – 5 541,27 млн. рублей или 105,54 % в сопоставимых ценах к соответствующему периоду предыдущего года;</w:t>
      </w:r>
    </w:p>
    <w:p w14:paraId="4DC2CA3B" w14:textId="77777777" w:rsidR="00C922F7" w:rsidRDefault="00C922F7" w:rsidP="00C922F7">
      <w:pPr>
        <w:pStyle w:val="af4"/>
        <w:numPr>
          <w:ilvl w:val="0"/>
          <w:numId w:val="10"/>
        </w:numPr>
        <w:spacing w:after="0" w:line="360" w:lineRule="auto"/>
        <w:ind w:left="0" w:firstLine="709"/>
        <w:jc w:val="both"/>
        <w:rPr>
          <w:rFonts w:ascii="Times New Roman" w:hAnsi="Times New Roman" w:cs="Times New Roman"/>
          <w:spacing w:val="-1"/>
          <w:sz w:val="28"/>
          <w:szCs w:val="28"/>
        </w:rPr>
      </w:pPr>
      <w:r w:rsidRPr="006276D0">
        <w:rPr>
          <w:rFonts w:ascii="Times New Roman" w:hAnsi="Times New Roman" w:cs="Times New Roman"/>
          <w:spacing w:val="-1"/>
          <w:sz w:val="28"/>
          <w:szCs w:val="28"/>
        </w:rPr>
        <w:t>«Производство и распределение электроэнергии, газа и воды» – 4168,14 млн. рублей или 94,13 % в сопоставимых ценах к соответствующему периоду предыдущего года.</w:t>
      </w:r>
    </w:p>
    <w:p w14:paraId="44D52841"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Динамика основных показателей социально-экономического развития г. Нефтеюганска за январь-июнь 2018 года в сфере промышленности представлена в </w:t>
      </w:r>
      <w:r w:rsidRPr="00A02CEB">
        <w:rPr>
          <w:rFonts w:ascii="Times New Roman" w:hAnsi="Times New Roman" w:cs="Times New Roman"/>
          <w:spacing w:val="-1"/>
          <w:sz w:val="28"/>
          <w:szCs w:val="28"/>
        </w:rPr>
        <w:t xml:space="preserve">Таблице </w:t>
      </w:r>
      <w:r w:rsidR="00671F53">
        <w:fldChar w:fldCharType="begin"/>
      </w:r>
      <w:r w:rsidR="00671F53">
        <w:instrText xml:space="preserve"> REF _Ref20734696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70</w:t>
      </w:r>
      <w:r w:rsidR="00671F53">
        <w:fldChar w:fldCharType="end"/>
      </w:r>
      <w:r w:rsidRPr="00A02CEB">
        <w:rPr>
          <w:rFonts w:ascii="Times New Roman" w:hAnsi="Times New Roman" w:cs="Times New Roman"/>
          <w:spacing w:val="-1"/>
          <w:sz w:val="28"/>
          <w:szCs w:val="28"/>
        </w:rPr>
        <w:t>.</w:t>
      </w:r>
    </w:p>
    <w:p w14:paraId="407611E4" w14:textId="77777777" w:rsidR="000B70A9" w:rsidRDefault="000B70A9" w:rsidP="00C922F7">
      <w:pPr>
        <w:spacing w:after="0" w:line="360" w:lineRule="auto"/>
        <w:ind w:firstLine="567"/>
        <w:jc w:val="both"/>
        <w:rPr>
          <w:rFonts w:ascii="Times New Roman" w:hAnsi="Times New Roman" w:cs="Times New Roman"/>
          <w:spacing w:val="-1"/>
          <w:sz w:val="28"/>
          <w:szCs w:val="28"/>
        </w:rPr>
        <w:sectPr w:rsidR="000B70A9" w:rsidSect="005570EF">
          <w:pgSz w:w="11906" w:h="16838"/>
          <w:pgMar w:top="1134" w:right="851" w:bottom="1134" w:left="1701" w:header="709" w:footer="283" w:gutter="0"/>
          <w:cols w:space="708"/>
          <w:docGrid w:linePitch="360"/>
        </w:sectPr>
      </w:pPr>
    </w:p>
    <w:p w14:paraId="0C992E39" w14:textId="77777777" w:rsidR="00C922F7" w:rsidRDefault="00C922F7" w:rsidP="00C922F7">
      <w:pPr>
        <w:pStyle w:val="af7"/>
        <w:keepNext/>
        <w:spacing w:after="0"/>
        <w:jc w:val="right"/>
      </w:pPr>
      <w:bookmarkStart w:id="523" w:name="_Ref20734696"/>
      <w:bookmarkStart w:id="524" w:name="_Toc21521227"/>
      <w:bookmarkStart w:id="525" w:name="_Toc21595310"/>
      <w:bookmarkStart w:id="526" w:name="_Toc24891150"/>
      <w:bookmarkStart w:id="527" w:name="_Toc29457557"/>
      <w:r w:rsidRPr="007D37AC">
        <w:rPr>
          <w:rFonts w:ascii="Times New Roman" w:hAnsi="Times New Roman" w:cs="Times New Roman"/>
          <w:color w:val="auto"/>
          <w:sz w:val="24"/>
          <w:szCs w:val="24"/>
        </w:rPr>
        <w:t xml:space="preserve">Таблица </w:t>
      </w:r>
      <w:r w:rsidR="0047469B" w:rsidRPr="007D37AC">
        <w:rPr>
          <w:rFonts w:ascii="Times New Roman" w:hAnsi="Times New Roman" w:cs="Times New Roman"/>
          <w:color w:val="auto"/>
          <w:sz w:val="24"/>
          <w:szCs w:val="24"/>
        </w:rPr>
        <w:fldChar w:fldCharType="begin"/>
      </w:r>
      <w:r w:rsidRPr="007D37AC">
        <w:rPr>
          <w:rFonts w:ascii="Times New Roman" w:hAnsi="Times New Roman" w:cs="Times New Roman"/>
          <w:color w:val="auto"/>
          <w:sz w:val="24"/>
          <w:szCs w:val="24"/>
        </w:rPr>
        <w:instrText xml:space="preserve"> SEQ Таблица \* ARABIC </w:instrText>
      </w:r>
      <w:r w:rsidR="0047469B" w:rsidRPr="007D37A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70</w:t>
      </w:r>
      <w:r w:rsidR="0047469B" w:rsidRPr="007D37AC">
        <w:rPr>
          <w:rFonts w:ascii="Times New Roman" w:hAnsi="Times New Roman" w:cs="Times New Roman"/>
          <w:color w:val="auto"/>
          <w:sz w:val="24"/>
          <w:szCs w:val="24"/>
        </w:rPr>
        <w:fldChar w:fldCharType="end"/>
      </w:r>
      <w:bookmarkEnd w:id="523"/>
      <w:r w:rsidRPr="007D37AC">
        <w:rPr>
          <w:rFonts w:ascii="Times New Roman" w:hAnsi="Times New Roman" w:cs="Times New Roman"/>
          <w:color w:val="auto"/>
          <w:sz w:val="24"/>
          <w:szCs w:val="24"/>
        </w:rPr>
        <w:t>. Динамика основных показателей социально-экономического развития г. Нефтеюганска за январь-июнь 2018 года в сфере промышленности</w:t>
      </w:r>
      <w:bookmarkEnd w:id="524"/>
      <w:bookmarkEnd w:id="525"/>
      <w:bookmarkEnd w:id="526"/>
      <w:bookmarkEnd w:id="527"/>
    </w:p>
    <w:tbl>
      <w:tblPr>
        <w:tblStyle w:val="af6"/>
        <w:tblW w:w="0" w:type="auto"/>
        <w:jc w:val="center"/>
        <w:tblLook w:val="04A0" w:firstRow="1" w:lastRow="0" w:firstColumn="1" w:lastColumn="0" w:noHBand="0" w:noVBand="1"/>
      </w:tblPr>
      <w:tblGrid>
        <w:gridCol w:w="865"/>
        <w:gridCol w:w="1687"/>
        <w:gridCol w:w="1408"/>
        <w:gridCol w:w="1020"/>
        <w:gridCol w:w="1100"/>
        <w:gridCol w:w="1020"/>
        <w:gridCol w:w="1100"/>
        <w:gridCol w:w="1020"/>
        <w:gridCol w:w="1100"/>
        <w:gridCol w:w="1020"/>
        <w:gridCol w:w="1100"/>
        <w:gridCol w:w="1020"/>
        <w:gridCol w:w="1100"/>
      </w:tblGrid>
      <w:tr w:rsidR="00C922F7" w:rsidRPr="00D559AC" w14:paraId="5D0D7B94" w14:textId="77777777" w:rsidTr="005570EF">
        <w:trPr>
          <w:cantSplit/>
          <w:trHeight w:val="3113"/>
          <w:tblHeader/>
          <w:jc w:val="center"/>
        </w:trPr>
        <w:tc>
          <w:tcPr>
            <w:tcW w:w="865" w:type="dxa"/>
            <w:noWrap/>
            <w:textDirection w:val="btLr"/>
            <w:vAlign w:val="center"/>
            <w:hideMark/>
          </w:tcPr>
          <w:p w14:paraId="6B8F04BD"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 п/п</w:t>
            </w:r>
          </w:p>
        </w:tc>
        <w:tc>
          <w:tcPr>
            <w:tcW w:w="1687" w:type="dxa"/>
            <w:textDirection w:val="btLr"/>
            <w:vAlign w:val="center"/>
            <w:hideMark/>
          </w:tcPr>
          <w:p w14:paraId="68B5C42A"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Показатели</w:t>
            </w:r>
          </w:p>
        </w:tc>
        <w:tc>
          <w:tcPr>
            <w:tcW w:w="1408" w:type="dxa"/>
            <w:textDirection w:val="btLr"/>
            <w:vAlign w:val="center"/>
            <w:hideMark/>
          </w:tcPr>
          <w:p w14:paraId="203362B1"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Единицы измерения</w:t>
            </w:r>
          </w:p>
        </w:tc>
        <w:tc>
          <w:tcPr>
            <w:tcW w:w="1020" w:type="dxa"/>
            <w:textDirection w:val="btLr"/>
            <w:vAlign w:val="center"/>
            <w:hideMark/>
          </w:tcPr>
          <w:p w14:paraId="6E5DD533"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январь-июнь 2017 года</w:t>
            </w:r>
          </w:p>
        </w:tc>
        <w:tc>
          <w:tcPr>
            <w:tcW w:w="1100" w:type="dxa"/>
            <w:textDirection w:val="btLr"/>
            <w:vAlign w:val="center"/>
            <w:hideMark/>
          </w:tcPr>
          <w:p w14:paraId="20C8E883"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Темп роста января-июня 2017 года к январю-июню 2016 года, %</w:t>
            </w:r>
          </w:p>
        </w:tc>
        <w:tc>
          <w:tcPr>
            <w:tcW w:w="1020" w:type="dxa"/>
            <w:textDirection w:val="btLr"/>
            <w:vAlign w:val="center"/>
            <w:hideMark/>
          </w:tcPr>
          <w:p w14:paraId="568C9B1E"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2017 год</w:t>
            </w:r>
          </w:p>
        </w:tc>
        <w:tc>
          <w:tcPr>
            <w:tcW w:w="1100" w:type="dxa"/>
            <w:textDirection w:val="btLr"/>
            <w:vAlign w:val="center"/>
            <w:hideMark/>
          </w:tcPr>
          <w:p w14:paraId="6B27AA35"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Темп роста 2017 года к 2016 году, %</w:t>
            </w:r>
          </w:p>
        </w:tc>
        <w:tc>
          <w:tcPr>
            <w:tcW w:w="1020" w:type="dxa"/>
            <w:textDirection w:val="btLr"/>
            <w:vAlign w:val="center"/>
            <w:hideMark/>
          </w:tcPr>
          <w:p w14:paraId="6BB9AB10"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январь-июнь 2018 года</w:t>
            </w:r>
          </w:p>
        </w:tc>
        <w:tc>
          <w:tcPr>
            <w:tcW w:w="1100" w:type="dxa"/>
            <w:textDirection w:val="btLr"/>
            <w:vAlign w:val="center"/>
            <w:hideMark/>
          </w:tcPr>
          <w:p w14:paraId="4CE46FBC"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Темп роста января-июня 2018 года к январю-июню 2017 года, %</w:t>
            </w:r>
          </w:p>
        </w:tc>
        <w:tc>
          <w:tcPr>
            <w:tcW w:w="1020" w:type="dxa"/>
            <w:textDirection w:val="btLr"/>
            <w:vAlign w:val="center"/>
            <w:hideMark/>
          </w:tcPr>
          <w:p w14:paraId="729F60ED"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2018 год</w:t>
            </w:r>
          </w:p>
        </w:tc>
        <w:tc>
          <w:tcPr>
            <w:tcW w:w="1100" w:type="dxa"/>
            <w:textDirection w:val="btLr"/>
            <w:vAlign w:val="center"/>
            <w:hideMark/>
          </w:tcPr>
          <w:p w14:paraId="675657EF"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Темп роста 2018 года к 2017 году, %</w:t>
            </w:r>
          </w:p>
        </w:tc>
        <w:tc>
          <w:tcPr>
            <w:tcW w:w="1020" w:type="dxa"/>
            <w:textDirection w:val="btLr"/>
            <w:vAlign w:val="center"/>
            <w:hideMark/>
          </w:tcPr>
          <w:p w14:paraId="76786521"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январь-июнь 2019 года</w:t>
            </w:r>
          </w:p>
        </w:tc>
        <w:tc>
          <w:tcPr>
            <w:tcW w:w="1100" w:type="dxa"/>
            <w:textDirection w:val="btLr"/>
            <w:vAlign w:val="center"/>
            <w:hideMark/>
          </w:tcPr>
          <w:p w14:paraId="03CCA61E" w14:textId="77777777" w:rsidR="00C922F7" w:rsidRPr="007D37AC" w:rsidRDefault="00C922F7" w:rsidP="005570EF">
            <w:pPr>
              <w:ind w:left="113" w:right="113"/>
              <w:jc w:val="center"/>
              <w:rPr>
                <w:rFonts w:ascii="Times New Roman" w:hAnsi="Times New Roman" w:cs="Times New Roman"/>
                <w:b/>
                <w:spacing w:val="-1"/>
                <w:sz w:val="20"/>
                <w:szCs w:val="20"/>
              </w:rPr>
            </w:pPr>
            <w:r w:rsidRPr="007D37AC">
              <w:rPr>
                <w:rFonts w:ascii="Times New Roman" w:hAnsi="Times New Roman" w:cs="Times New Roman"/>
                <w:b/>
                <w:spacing w:val="-1"/>
                <w:sz w:val="20"/>
                <w:szCs w:val="20"/>
              </w:rPr>
              <w:t>Темп роста января-июня 2019 года к январю-июню 2018 года, %</w:t>
            </w:r>
          </w:p>
        </w:tc>
      </w:tr>
    </w:tbl>
    <w:p w14:paraId="694ABCD2" w14:textId="77777777" w:rsidR="00C922F7" w:rsidRPr="000A0CA7" w:rsidRDefault="00C922F7" w:rsidP="00C922F7">
      <w:pPr>
        <w:spacing w:after="0" w:line="120" w:lineRule="auto"/>
        <w:rPr>
          <w:rFonts w:ascii="Times New Roman" w:hAnsi="Times New Roman" w:cs="Times New Roman"/>
          <w:sz w:val="2"/>
          <w:szCs w:val="2"/>
        </w:rPr>
      </w:pPr>
    </w:p>
    <w:tbl>
      <w:tblPr>
        <w:tblStyle w:val="af6"/>
        <w:tblW w:w="0" w:type="auto"/>
        <w:jc w:val="center"/>
        <w:tblLook w:val="04A0" w:firstRow="1" w:lastRow="0" w:firstColumn="1" w:lastColumn="0" w:noHBand="0" w:noVBand="1"/>
      </w:tblPr>
      <w:tblGrid>
        <w:gridCol w:w="865"/>
        <w:gridCol w:w="1688"/>
        <w:gridCol w:w="1409"/>
        <w:gridCol w:w="1020"/>
        <w:gridCol w:w="1100"/>
        <w:gridCol w:w="1020"/>
        <w:gridCol w:w="1100"/>
        <w:gridCol w:w="1020"/>
        <w:gridCol w:w="1100"/>
        <w:gridCol w:w="1020"/>
        <w:gridCol w:w="1100"/>
        <w:gridCol w:w="1020"/>
        <w:gridCol w:w="1100"/>
      </w:tblGrid>
      <w:tr w:rsidR="00C922F7" w:rsidRPr="00D559AC" w14:paraId="25A24718" w14:textId="77777777" w:rsidTr="005570EF">
        <w:trPr>
          <w:cantSplit/>
          <w:trHeight w:val="70"/>
          <w:tblHeader/>
          <w:jc w:val="center"/>
        </w:trPr>
        <w:tc>
          <w:tcPr>
            <w:tcW w:w="865" w:type="dxa"/>
            <w:noWrap/>
            <w:vAlign w:val="center"/>
          </w:tcPr>
          <w:p w14:paraId="733ABF3E"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w:t>
            </w:r>
          </w:p>
        </w:tc>
        <w:tc>
          <w:tcPr>
            <w:tcW w:w="1687" w:type="dxa"/>
            <w:vAlign w:val="center"/>
          </w:tcPr>
          <w:p w14:paraId="2FC7B080"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2</w:t>
            </w:r>
          </w:p>
        </w:tc>
        <w:tc>
          <w:tcPr>
            <w:tcW w:w="1408" w:type="dxa"/>
            <w:vAlign w:val="center"/>
          </w:tcPr>
          <w:p w14:paraId="1ACAE576"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3</w:t>
            </w:r>
          </w:p>
        </w:tc>
        <w:tc>
          <w:tcPr>
            <w:tcW w:w="1020" w:type="dxa"/>
            <w:vAlign w:val="center"/>
          </w:tcPr>
          <w:p w14:paraId="74D193DD"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4</w:t>
            </w:r>
          </w:p>
        </w:tc>
        <w:tc>
          <w:tcPr>
            <w:tcW w:w="1100" w:type="dxa"/>
            <w:vAlign w:val="center"/>
          </w:tcPr>
          <w:p w14:paraId="272287BD"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5</w:t>
            </w:r>
          </w:p>
        </w:tc>
        <w:tc>
          <w:tcPr>
            <w:tcW w:w="1020" w:type="dxa"/>
            <w:vAlign w:val="center"/>
          </w:tcPr>
          <w:p w14:paraId="72BE1A46"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6</w:t>
            </w:r>
          </w:p>
        </w:tc>
        <w:tc>
          <w:tcPr>
            <w:tcW w:w="1100" w:type="dxa"/>
            <w:vAlign w:val="center"/>
          </w:tcPr>
          <w:p w14:paraId="0202ED9D"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7</w:t>
            </w:r>
          </w:p>
        </w:tc>
        <w:tc>
          <w:tcPr>
            <w:tcW w:w="1020" w:type="dxa"/>
            <w:vAlign w:val="center"/>
          </w:tcPr>
          <w:p w14:paraId="45624F04"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8</w:t>
            </w:r>
          </w:p>
        </w:tc>
        <w:tc>
          <w:tcPr>
            <w:tcW w:w="1100" w:type="dxa"/>
            <w:vAlign w:val="center"/>
          </w:tcPr>
          <w:p w14:paraId="677E2206"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9</w:t>
            </w:r>
          </w:p>
        </w:tc>
        <w:tc>
          <w:tcPr>
            <w:tcW w:w="1020" w:type="dxa"/>
            <w:vAlign w:val="center"/>
          </w:tcPr>
          <w:p w14:paraId="6CEC1B4A"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10</w:t>
            </w:r>
          </w:p>
        </w:tc>
        <w:tc>
          <w:tcPr>
            <w:tcW w:w="1100" w:type="dxa"/>
            <w:vAlign w:val="center"/>
          </w:tcPr>
          <w:p w14:paraId="38DFE14A"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11</w:t>
            </w:r>
          </w:p>
        </w:tc>
        <w:tc>
          <w:tcPr>
            <w:tcW w:w="1020" w:type="dxa"/>
            <w:vAlign w:val="center"/>
          </w:tcPr>
          <w:p w14:paraId="7FD2B403"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12</w:t>
            </w:r>
          </w:p>
        </w:tc>
        <w:tc>
          <w:tcPr>
            <w:tcW w:w="1100" w:type="dxa"/>
            <w:vAlign w:val="center"/>
          </w:tcPr>
          <w:p w14:paraId="5150D904" w14:textId="77777777" w:rsidR="00C922F7" w:rsidRPr="007D37AC"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13</w:t>
            </w:r>
          </w:p>
        </w:tc>
      </w:tr>
      <w:tr w:rsidR="00C922F7" w:rsidRPr="00D559AC" w14:paraId="3FDF39D2" w14:textId="77777777" w:rsidTr="005570EF">
        <w:trPr>
          <w:trHeight w:val="1395"/>
          <w:jc w:val="center"/>
        </w:trPr>
        <w:tc>
          <w:tcPr>
            <w:tcW w:w="865" w:type="dxa"/>
            <w:noWrap/>
            <w:vAlign w:val="center"/>
            <w:hideMark/>
          </w:tcPr>
          <w:p w14:paraId="5D8E38FC" w14:textId="77777777" w:rsidR="00C922F7" w:rsidRPr="00D559AC" w:rsidRDefault="00C922F7" w:rsidP="005570EF">
            <w:pPr>
              <w:jc w:val="center"/>
              <w:rPr>
                <w:rFonts w:ascii="Times New Roman" w:hAnsi="Times New Roman" w:cs="Times New Roman"/>
                <w:b/>
                <w:bCs/>
                <w:spacing w:val="-1"/>
                <w:sz w:val="20"/>
                <w:szCs w:val="20"/>
              </w:rPr>
            </w:pPr>
            <w:r>
              <w:rPr>
                <w:rFonts w:ascii="Times New Roman" w:hAnsi="Times New Roman" w:cs="Times New Roman"/>
                <w:b/>
                <w:bCs/>
                <w:spacing w:val="-1"/>
                <w:sz w:val="20"/>
                <w:szCs w:val="20"/>
              </w:rPr>
              <w:t>1</w:t>
            </w:r>
            <w:r w:rsidRPr="00D559AC">
              <w:rPr>
                <w:rFonts w:ascii="Times New Roman" w:hAnsi="Times New Roman" w:cs="Times New Roman"/>
                <w:b/>
                <w:bCs/>
                <w:spacing w:val="-1"/>
                <w:sz w:val="20"/>
                <w:szCs w:val="20"/>
              </w:rPr>
              <w:t>.</w:t>
            </w:r>
          </w:p>
        </w:tc>
        <w:tc>
          <w:tcPr>
            <w:tcW w:w="13695" w:type="dxa"/>
            <w:gridSpan w:val="12"/>
            <w:vAlign w:val="center"/>
            <w:hideMark/>
          </w:tcPr>
          <w:p w14:paraId="342D1083"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b/>
                <w:bCs/>
                <w:spacing w:val="-1"/>
                <w:sz w:val="20"/>
                <w:szCs w:val="20"/>
              </w:rPr>
              <w:t>Объем отгруженных товаров собственного производства, выполненных работ и услуг собственными силами (по крупным и средним) производителей промышленной продукции</w:t>
            </w:r>
          </w:p>
        </w:tc>
      </w:tr>
      <w:tr w:rsidR="00C922F7" w:rsidRPr="00D559AC" w14:paraId="683B8D9D" w14:textId="77777777" w:rsidTr="005570EF">
        <w:trPr>
          <w:trHeight w:val="450"/>
          <w:jc w:val="center"/>
        </w:trPr>
        <w:tc>
          <w:tcPr>
            <w:tcW w:w="865" w:type="dxa"/>
            <w:noWrap/>
            <w:vAlign w:val="center"/>
            <w:hideMark/>
          </w:tcPr>
          <w:p w14:paraId="71BA0B06" w14:textId="77777777" w:rsidR="00C922F7" w:rsidRPr="00D559AC" w:rsidRDefault="00C922F7" w:rsidP="005570EF">
            <w:pPr>
              <w:jc w:val="center"/>
              <w:rPr>
                <w:rFonts w:ascii="Times New Roman" w:hAnsi="Times New Roman" w:cs="Times New Roman"/>
                <w:spacing w:val="-1"/>
                <w:sz w:val="20"/>
                <w:szCs w:val="20"/>
              </w:rPr>
            </w:pPr>
          </w:p>
        </w:tc>
        <w:tc>
          <w:tcPr>
            <w:tcW w:w="1687" w:type="dxa"/>
            <w:vAlign w:val="center"/>
            <w:hideMark/>
          </w:tcPr>
          <w:p w14:paraId="0945C7F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в действующих ценах каждого года</w:t>
            </w:r>
          </w:p>
        </w:tc>
        <w:tc>
          <w:tcPr>
            <w:tcW w:w="1408" w:type="dxa"/>
            <w:vAlign w:val="center"/>
            <w:hideMark/>
          </w:tcPr>
          <w:p w14:paraId="5514053F"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млн. рублей</w:t>
            </w:r>
          </w:p>
        </w:tc>
        <w:tc>
          <w:tcPr>
            <w:tcW w:w="1020" w:type="dxa"/>
            <w:vAlign w:val="center"/>
            <w:hideMark/>
          </w:tcPr>
          <w:p w14:paraId="7C1A318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41 635,20</w:t>
            </w:r>
          </w:p>
        </w:tc>
        <w:tc>
          <w:tcPr>
            <w:tcW w:w="1100" w:type="dxa"/>
            <w:noWrap/>
            <w:vAlign w:val="center"/>
            <w:hideMark/>
          </w:tcPr>
          <w:p w14:paraId="13EAFA9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389D022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94 291,40</w:t>
            </w:r>
          </w:p>
        </w:tc>
        <w:tc>
          <w:tcPr>
            <w:tcW w:w="1100" w:type="dxa"/>
            <w:vAlign w:val="center"/>
            <w:hideMark/>
          </w:tcPr>
          <w:p w14:paraId="7A69211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2E2801D2"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48 783,70</w:t>
            </w:r>
          </w:p>
        </w:tc>
        <w:tc>
          <w:tcPr>
            <w:tcW w:w="1100" w:type="dxa"/>
            <w:noWrap/>
            <w:vAlign w:val="center"/>
            <w:hideMark/>
          </w:tcPr>
          <w:p w14:paraId="4FDA964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0FC30199"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103 067,90</w:t>
            </w:r>
          </w:p>
        </w:tc>
        <w:tc>
          <w:tcPr>
            <w:tcW w:w="1100" w:type="dxa"/>
            <w:noWrap/>
            <w:vAlign w:val="center"/>
            <w:hideMark/>
          </w:tcPr>
          <w:p w14:paraId="4721171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5B7F6BE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50 195,22</w:t>
            </w:r>
          </w:p>
        </w:tc>
        <w:tc>
          <w:tcPr>
            <w:tcW w:w="1100" w:type="dxa"/>
            <w:noWrap/>
            <w:vAlign w:val="center"/>
            <w:hideMark/>
          </w:tcPr>
          <w:p w14:paraId="425C4122"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479AC7BF" w14:textId="77777777" w:rsidTr="005570EF">
        <w:trPr>
          <w:trHeight w:val="930"/>
          <w:jc w:val="center"/>
        </w:trPr>
        <w:tc>
          <w:tcPr>
            <w:tcW w:w="865" w:type="dxa"/>
            <w:noWrap/>
            <w:vAlign w:val="center"/>
            <w:hideMark/>
          </w:tcPr>
          <w:p w14:paraId="4FB4BF30"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r w:rsidRPr="00D559AC">
              <w:rPr>
                <w:rFonts w:ascii="Times New Roman" w:hAnsi="Times New Roman" w:cs="Times New Roman"/>
                <w:spacing w:val="-1"/>
                <w:sz w:val="20"/>
                <w:szCs w:val="20"/>
              </w:rPr>
              <w:t>.1</w:t>
            </w:r>
          </w:p>
        </w:tc>
        <w:tc>
          <w:tcPr>
            <w:tcW w:w="1687" w:type="dxa"/>
            <w:vAlign w:val="center"/>
            <w:hideMark/>
          </w:tcPr>
          <w:p w14:paraId="641777A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Индекс промышленного производства</w:t>
            </w:r>
          </w:p>
        </w:tc>
        <w:tc>
          <w:tcPr>
            <w:tcW w:w="1408" w:type="dxa"/>
            <w:vAlign w:val="center"/>
            <w:hideMark/>
          </w:tcPr>
          <w:p w14:paraId="7355BB4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в % к предыдущему году</w:t>
            </w:r>
          </w:p>
        </w:tc>
        <w:tc>
          <w:tcPr>
            <w:tcW w:w="1020" w:type="dxa"/>
            <w:vAlign w:val="center"/>
            <w:hideMark/>
          </w:tcPr>
          <w:p w14:paraId="3AFF41F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189,97</w:t>
            </w:r>
          </w:p>
        </w:tc>
        <w:tc>
          <w:tcPr>
            <w:tcW w:w="1100" w:type="dxa"/>
            <w:noWrap/>
            <w:vAlign w:val="center"/>
            <w:hideMark/>
          </w:tcPr>
          <w:p w14:paraId="6D92047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15C2D08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121,50</w:t>
            </w:r>
          </w:p>
        </w:tc>
        <w:tc>
          <w:tcPr>
            <w:tcW w:w="1100" w:type="dxa"/>
            <w:vAlign w:val="center"/>
            <w:hideMark/>
          </w:tcPr>
          <w:p w14:paraId="6DC6AFF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7A59B0A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101,05</w:t>
            </w:r>
          </w:p>
        </w:tc>
        <w:tc>
          <w:tcPr>
            <w:tcW w:w="1100" w:type="dxa"/>
            <w:noWrap/>
            <w:vAlign w:val="center"/>
            <w:hideMark/>
          </w:tcPr>
          <w:p w14:paraId="5DDA1449"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124921D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94,48</w:t>
            </w:r>
          </w:p>
        </w:tc>
        <w:tc>
          <w:tcPr>
            <w:tcW w:w="1100" w:type="dxa"/>
            <w:noWrap/>
            <w:vAlign w:val="center"/>
            <w:hideMark/>
          </w:tcPr>
          <w:p w14:paraId="1AA40F79"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22F24AAF"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98,27</w:t>
            </w:r>
          </w:p>
        </w:tc>
        <w:tc>
          <w:tcPr>
            <w:tcW w:w="1100" w:type="dxa"/>
            <w:noWrap/>
            <w:vAlign w:val="center"/>
            <w:hideMark/>
          </w:tcPr>
          <w:p w14:paraId="4427D81E"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259CA558" w14:textId="77777777" w:rsidTr="005570EF">
        <w:trPr>
          <w:trHeight w:val="465"/>
          <w:jc w:val="center"/>
        </w:trPr>
        <w:tc>
          <w:tcPr>
            <w:tcW w:w="865" w:type="dxa"/>
            <w:noWrap/>
            <w:vAlign w:val="center"/>
            <w:hideMark/>
          </w:tcPr>
          <w:p w14:paraId="17EDC3DB"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r w:rsidRPr="00D559AC">
              <w:rPr>
                <w:rFonts w:ascii="Times New Roman" w:hAnsi="Times New Roman" w:cs="Times New Roman"/>
                <w:spacing w:val="-1"/>
                <w:sz w:val="20"/>
                <w:szCs w:val="20"/>
              </w:rPr>
              <w:t>.2</w:t>
            </w:r>
          </w:p>
        </w:tc>
        <w:tc>
          <w:tcPr>
            <w:tcW w:w="1687" w:type="dxa"/>
            <w:vAlign w:val="center"/>
            <w:hideMark/>
          </w:tcPr>
          <w:p w14:paraId="177F576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 добыча полезных ископаемых</w:t>
            </w:r>
          </w:p>
        </w:tc>
        <w:tc>
          <w:tcPr>
            <w:tcW w:w="1408" w:type="dxa"/>
            <w:vAlign w:val="center"/>
            <w:hideMark/>
          </w:tcPr>
          <w:p w14:paraId="0B485EF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млн. рублей</w:t>
            </w:r>
          </w:p>
        </w:tc>
        <w:tc>
          <w:tcPr>
            <w:tcW w:w="1020" w:type="dxa"/>
            <w:vAlign w:val="center"/>
            <w:hideMark/>
          </w:tcPr>
          <w:p w14:paraId="726FCFB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29 101,20</w:t>
            </w:r>
          </w:p>
        </w:tc>
        <w:tc>
          <w:tcPr>
            <w:tcW w:w="1100" w:type="dxa"/>
            <w:noWrap/>
            <w:vAlign w:val="center"/>
            <w:hideMark/>
          </w:tcPr>
          <w:p w14:paraId="4680A33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5001E85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72 697,60</w:t>
            </w:r>
          </w:p>
        </w:tc>
        <w:tc>
          <w:tcPr>
            <w:tcW w:w="1100" w:type="dxa"/>
            <w:vAlign w:val="center"/>
            <w:hideMark/>
          </w:tcPr>
          <w:p w14:paraId="743A50E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7C3D9F53"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31 730,61</w:t>
            </w:r>
          </w:p>
        </w:tc>
        <w:tc>
          <w:tcPr>
            <w:tcW w:w="1100" w:type="dxa"/>
            <w:noWrap/>
            <w:vAlign w:val="center"/>
            <w:hideMark/>
          </w:tcPr>
          <w:p w14:paraId="6316406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67B1254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74 622,35</w:t>
            </w:r>
          </w:p>
        </w:tc>
        <w:tc>
          <w:tcPr>
            <w:tcW w:w="1100" w:type="dxa"/>
            <w:noWrap/>
            <w:vAlign w:val="center"/>
            <w:hideMark/>
          </w:tcPr>
          <w:p w14:paraId="11F0E72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61E1418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31 797,29</w:t>
            </w:r>
          </w:p>
        </w:tc>
        <w:tc>
          <w:tcPr>
            <w:tcW w:w="1100" w:type="dxa"/>
            <w:noWrap/>
            <w:vAlign w:val="center"/>
            <w:hideMark/>
          </w:tcPr>
          <w:p w14:paraId="199C8B6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5FFC4B0D" w14:textId="77777777" w:rsidTr="005570EF">
        <w:trPr>
          <w:trHeight w:val="960"/>
          <w:jc w:val="center"/>
        </w:trPr>
        <w:tc>
          <w:tcPr>
            <w:tcW w:w="865" w:type="dxa"/>
            <w:noWrap/>
            <w:vAlign w:val="center"/>
            <w:hideMark/>
          </w:tcPr>
          <w:p w14:paraId="057FD9EB"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r w:rsidRPr="00D559AC">
              <w:rPr>
                <w:rFonts w:ascii="Times New Roman" w:hAnsi="Times New Roman" w:cs="Times New Roman"/>
                <w:spacing w:val="-1"/>
                <w:sz w:val="20"/>
                <w:szCs w:val="20"/>
              </w:rPr>
              <w:t>.3</w:t>
            </w:r>
          </w:p>
        </w:tc>
        <w:tc>
          <w:tcPr>
            <w:tcW w:w="1687" w:type="dxa"/>
            <w:vAlign w:val="center"/>
            <w:hideMark/>
          </w:tcPr>
          <w:p w14:paraId="14D7C1A6"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Индекс производства</w:t>
            </w:r>
          </w:p>
        </w:tc>
        <w:tc>
          <w:tcPr>
            <w:tcW w:w="1408" w:type="dxa"/>
            <w:vAlign w:val="center"/>
            <w:hideMark/>
          </w:tcPr>
          <w:p w14:paraId="342CB66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в % к предыдущему году</w:t>
            </w:r>
          </w:p>
        </w:tc>
        <w:tc>
          <w:tcPr>
            <w:tcW w:w="1020" w:type="dxa"/>
            <w:vAlign w:val="center"/>
            <w:hideMark/>
          </w:tcPr>
          <w:p w14:paraId="325E50A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167,98</w:t>
            </w:r>
          </w:p>
        </w:tc>
        <w:tc>
          <w:tcPr>
            <w:tcW w:w="1100" w:type="dxa"/>
            <w:noWrap/>
            <w:vAlign w:val="center"/>
            <w:hideMark/>
          </w:tcPr>
          <w:p w14:paraId="674807B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515C6EB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142,10</w:t>
            </w:r>
          </w:p>
        </w:tc>
        <w:tc>
          <w:tcPr>
            <w:tcW w:w="1100" w:type="dxa"/>
            <w:vAlign w:val="center"/>
            <w:hideMark/>
          </w:tcPr>
          <w:p w14:paraId="621032A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2274182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102,52</w:t>
            </w:r>
          </w:p>
        </w:tc>
        <w:tc>
          <w:tcPr>
            <w:tcW w:w="1100" w:type="dxa"/>
            <w:noWrap/>
            <w:vAlign w:val="center"/>
            <w:hideMark/>
          </w:tcPr>
          <w:p w14:paraId="5ACF175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55C00F0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89,18</w:t>
            </w:r>
          </w:p>
        </w:tc>
        <w:tc>
          <w:tcPr>
            <w:tcW w:w="1100" w:type="dxa"/>
            <w:noWrap/>
            <w:vAlign w:val="center"/>
            <w:hideMark/>
          </w:tcPr>
          <w:p w14:paraId="440E050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68E44DF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95,71</w:t>
            </w:r>
          </w:p>
        </w:tc>
        <w:tc>
          <w:tcPr>
            <w:tcW w:w="1100" w:type="dxa"/>
            <w:noWrap/>
            <w:vAlign w:val="center"/>
            <w:hideMark/>
          </w:tcPr>
          <w:p w14:paraId="1990B85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4A46DAD7" w14:textId="77777777" w:rsidTr="005570EF">
        <w:trPr>
          <w:trHeight w:val="465"/>
          <w:jc w:val="center"/>
        </w:trPr>
        <w:tc>
          <w:tcPr>
            <w:tcW w:w="865" w:type="dxa"/>
            <w:noWrap/>
            <w:vAlign w:val="center"/>
            <w:hideMark/>
          </w:tcPr>
          <w:p w14:paraId="6CD81813"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r w:rsidRPr="00D559AC">
              <w:rPr>
                <w:rFonts w:ascii="Times New Roman" w:hAnsi="Times New Roman" w:cs="Times New Roman"/>
                <w:spacing w:val="-1"/>
                <w:sz w:val="20"/>
                <w:szCs w:val="20"/>
              </w:rPr>
              <w:t>.4</w:t>
            </w:r>
          </w:p>
        </w:tc>
        <w:tc>
          <w:tcPr>
            <w:tcW w:w="1687" w:type="dxa"/>
            <w:vAlign w:val="center"/>
            <w:hideMark/>
          </w:tcPr>
          <w:p w14:paraId="39206F63"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 обрабатывающие производства</w:t>
            </w:r>
          </w:p>
        </w:tc>
        <w:tc>
          <w:tcPr>
            <w:tcW w:w="1408" w:type="dxa"/>
            <w:vAlign w:val="center"/>
            <w:hideMark/>
          </w:tcPr>
          <w:p w14:paraId="2C5E04C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млн. рублей</w:t>
            </w:r>
          </w:p>
        </w:tc>
        <w:tc>
          <w:tcPr>
            <w:tcW w:w="1020" w:type="dxa"/>
            <w:vAlign w:val="center"/>
            <w:hideMark/>
          </w:tcPr>
          <w:p w14:paraId="2DE92726"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5 717,42</w:t>
            </w:r>
          </w:p>
        </w:tc>
        <w:tc>
          <w:tcPr>
            <w:tcW w:w="1100" w:type="dxa"/>
            <w:noWrap/>
            <w:vAlign w:val="center"/>
            <w:hideMark/>
          </w:tcPr>
          <w:p w14:paraId="648F97C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73BE5EE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8 724,00</w:t>
            </w:r>
          </w:p>
        </w:tc>
        <w:tc>
          <w:tcPr>
            <w:tcW w:w="1100" w:type="dxa"/>
            <w:vAlign w:val="center"/>
            <w:hideMark/>
          </w:tcPr>
          <w:p w14:paraId="694B5A7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0ADAA15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6 915,36</w:t>
            </w:r>
          </w:p>
        </w:tc>
        <w:tc>
          <w:tcPr>
            <w:tcW w:w="1100" w:type="dxa"/>
            <w:noWrap/>
            <w:vAlign w:val="center"/>
            <w:hideMark/>
          </w:tcPr>
          <w:p w14:paraId="006D124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7361F43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9 570,85</w:t>
            </w:r>
          </w:p>
        </w:tc>
        <w:tc>
          <w:tcPr>
            <w:tcW w:w="1100" w:type="dxa"/>
            <w:noWrap/>
            <w:vAlign w:val="center"/>
            <w:hideMark/>
          </w:tcPr>
          <w:p w14:paraId="0FE1FEEE"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6BFDAA8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7 258,92</w:t>
            </w:r>
          </w:p>
        </w:tc>
        <w:tc>
          <w:tcPr>
            <w:tcW w:w="1100" w:type="dxa"/>
            <w:noWrap/>
            <w:vAlign w:val="center"/>
            <w:hideMark/>
          </w:tcPr>
          <w:p w14:paraId="7D83F47A"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02E488B3" w14:textId="77777777" w:rsidTr="005570EF">
        <w:trPr>
          <w:trHeight w:val="930"/>
          <w:jc w:val="center"/>
        </w:trPr>
        <w:tc>
          <w:tcPr>
            <w:tcW w:w="865" w:type="dxa"/>
            <w:noWrap/>
            <w:vAlign w:val="center"/>
            <w:hideMark/>
          </w:tcPr>
          <w:p w14:paraId="1B4640F3"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r w:rsidRPr="00D559AC">
              <w:rPr>
                <w:rFonts w:ascii="Times New Roman" w:hAnsi="Times New Roman" w:cs="Times New Roman"/>
                <w:spacing w:val="-1"/>
                <w:sz w:val="20"/>
                <w:szCs w:val="20"/>
              </w:rPr>
              <w:t>.5</w:t>
            </w:r>
          </w:p>
        </w:tc>
        <w:tc>
          <w:tcPr>
            <w:tcW w:w="1687" w:type="dxa"/>
            <w:vAlign w:val="center"/>
            <w:hideMark/>
          </w:tcPr>
          <w:p w14:paraId="713671C2"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Индекс производства</w:t>
            </w:r>
          </w:p>
        </w:tc>
        <w:tc>
          <w:tcPr>
            <w:tcW w:w="1408" w:type="dxa"/>
            <w:vAlign w:val="center"/>
            <w:hideMark/>
          </w:tcPr>
          <w:p w14:paraId="50B7044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в % к предыдущему году</w:t>
            </w:r>
          </w:p>
        </w:tc>
        <w:tc>
          <w:tcPr>
            <w:tcW w:w="1020" w:type="dxa"/>
            <w:vAlign w:val="center"/>
            <w:hideMark/>
          </w:tcPr>
          <w:p w14:paraId="182B174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181,81</w:t>
            </w:r>
          </w:p>
        </w:tc>
        <w:tc>
          <w:tcPr>
            <w:tcW w:w="1100" w:type="dxa"/>
            <w:noWrap/>
            <w:vAlign w:val="center"/>
            <w:hideMark/>
          </w:tcPr>
          <w:p w14:paraId="48295E6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761689A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64,99</w:t>
            </w:r>
          </w:p>
        </w:tc>
        <w:tc>
          <w:tcPr>
            <w:tcW w:w="1100" w:type="dxa"/>
            <w:vAlign w:val="center"/>
            <w:hideMark/>
          </w:tcPr>
          <w:p w14:paraId="59AC94E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4CD940DA"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102,96</w:t>
            </w:r>
          </w:p>
        </w:tc>
        <w:tc>
          <w:tcPr>
            <w:tcW w:w="1100" w:type="dxa"/>
            <w:noWrap/>
            <w:vAlign w:val="center"/>
            <w:hideMark/>
          </w:tcPr>
          <w:p w14:paraId="4599CA5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37F4D2C3"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102,15</w:t>
            </w:r>
          </w:p>
        </w:tc>
        <w:tc>
          <w:tcPr>
            <w:tcW w:w="1100" w:type="dxa"/>
            <w:noWrap/>
            <w:vAlign w:val="center"/>
            <w:hideMark/>
          </w:tcPr>
          <w:p w14:paraId="4646442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10B25B2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100,35</w:t>
            </w:r>
          </w:p>
        </w:tc>
        <w:tc>
          <w:tcPr>
            <w:tcW w:w="1100" w:type="dxa"/>
            <w:noWrap/>
            <w:vAlign w:val="center"/>
            <w:hideMark/>
          </w:tcPr>
          <w:p w14:paraId="2560853F"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007960AA" w14:textId="77777777" w:rsidTr="005570EF">
        <w:trPr>
          <w:trHeight w:val="930"/>
          <w:jc w:val="center"/>
        </w:trPr>
        <w:tc>
          <w:tcPr>
            <w:tcW w:w="865" w:type="dxa"/>
            <w:noWrap/>
            <w:vAlign w:val="center"/>
            <w:hideMark/>
          </w:tcPr>
          <w:p w14:paraId="145CE118"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r w:rsidRPr="00D559AC">
              <w:rPr>
                <w:rFonts w:ascii="Times New Roman" w:hAnsi="Times New Roman" w:cs="Times New Roman"/>
                <w:spacing w:val="-1"/>
                <w:sz w:val="20"/>
                <w:szCs w:val="20"/>
              </w:rPr>
              <w:t>.6</w:t>
            </w:r>
          </w:p>
        </w:tc>
        <w:tc>
          <w:tcPr>
            <w:tcW w:w="1687" w:type="dxa"/>
            <w:vAlign w:val="center"/>
            <w:hideMark/>
          </w:tcPr>
          <w:p w14:paraId="4A3413B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 производство и распределение электроэнергии, газа и воды</w:t>
            </w:r>
          </w:p>
        </w:tc>
        <w:tc>
          <w:tcPr>
            <w:tcW w:w="1408" w:type="dxa"/>
            <w:vAlign w:val="center"/>
            <w:hideMark/>
          </w:tcPr>
          <w:p w14:paraId="4AE419B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млн. рублей</w:t>
            </w:r>
          </w:p>
        </w:tc>
        <w:tc>
          <w:tcPr>
            <w:tcW w:w="1020" w:type="dxa"/>
            <w:vAlign w:val="center"/>
            <w:hideMark/>
          </w:tcPr>
          <w:p w14:paraId="2BBC101F"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6 816,58</w:t>
            </w:r>
          </w:p>
        </w:tc>
        <w:tc>
          <w:tcPr>
            <w:tcW w:w="1100" w:type="dxa"/>
            <w:noWrap/>
            <w:vAlign w:val="center"/>
            <w:hideMark/>
          </w:tcPr>
          <w:p w14:paraId="68C3526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283CE46E"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12 869,81</w:t>
            </w:r>
          </w:p>
        </w:tc>
        <w:tc>
          <w:tcPr>
            <w:tcW w:w="1100" w:type="dxa"/>
            <w:vAlign w:val="center"/>
            <w:hideMark/>
          </w:tcPr>
          <w:p w14:paraId="43140D7A"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7355E00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7 013,08</w:t>
            </w:r>
          </w:p>
        </w:tc>
        <w:tc>
          <w:tcPr>
            <w:tcW w:w="1100" w:type="dxa"/>
            <w:noWrap/>
            <w:vAlign w:val="center"/>
            <w:hideMark/>
          </w:tcPr>
          <w:p w14:paraId="40805D29"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1782C809"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13 008,98</w:t>
            </w:r>
          </w:p>
        </w:tc>
        <w:tc>
          <w:tcPr>
            <w:tcW w:w="1100" w:type="dxa"/>
            <w:noWrap/>
            <w:vAlign w:val="center"/>
            <w:hideMark/>
          </w:tcPr>
          <w:p w14:paraId="0F40C87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4356D30C"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7 079,57</w:t>
            </w:r>
          </w:p>
        </w:tc>
        <w:tc>
          <w:tcPr>
            <w:tcW w:w="1100" w:type="dxa"/>
            <w:noWrap/>
            <w:vAlign w:val="center"/>
            <w:hideMark/>
          </w:tcPr>
          <w:p w14:paraId="74EB431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4C026BBF" w14:textId="77777777" w:rsidTr="005570EF">
        <w:trPr>
          <w:trHeight w:val="930"/>
          <w:jc w:val="center"/>
        </w:trPr>
        <w:tc>
          <w:tcPr>
            <w:tcW w:w="865" w:type="dxa"/>
            <w:noWrap/>
            <w:vAlign w:val="center"/>
            <w:hideMark/>
          </w:tcPr>
          <w:p w14:paraId="4B7DF9C0"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r w:rsidRPr="00D559AC">
              <w:rPr>
                <w:rFonts w:ascii="Times New Roman" w:hAnsi="Times New Roman" w:cs="Times New Roman"/>
                <w:spacing w:val="-1"/>
                <w:sz w:val="20"/>
                <w:szCs w:val="20"/>
              </w:rPr>
              <w:t>.7</w:t>
            </w:r>
          </w:p>
        </w:tc>
        <w:tc>
          <w:tcPr>
            <w:tcW w:w="1687" w:type="dxa"/>
            <w:vAlign w:val="center"/>
            <w:hideMark/>
          </w:tcPr>
          <w:p w14:paraId="3AE32A1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Индекс производства</w:t>
            </w:r>
          </w:p>
        </w:tc>
        <w:tc>
          <w:tcPr>
            <w:tcW w:w="1408" w:type="dxa"/>
            <w:vAlign w:val="center"/>
            <w:hideMark/>
          </w:tcPr>
          <w:p w14:paraId="37D2BCE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в % к предыдущему году</w:t>
            </w:r>
          </w:p>
        </w:tc>
        <w:tc>
          <w:tcPr>
            <w:tcW w:w="1020" w:type="dxa"/>
            <w:vAlign w:val="center"/>
            <w:hideMark/>
          </w:tcPr>
          <w:p w14:paraId="2AA4B54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в 3,4 раза</w:t>
            </w:r>
          </w:p>
        </w:tc>
        <w:tc>
          <w:tcPr>
            <w:tcW w:w="1100" w:type="dxa"/>
            <w:noWrap/>
            <w:vAlign w:val="center"/>
            <w:hideMark/>
          </w:tcPr>
          <w:p w14:paraId="0BCACE0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7E4E40E6"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91,06</w:t>
            </w:r>
          </w:p>
        </w:tc>
        <w:tc>
          <w:tcPr>
            <w:tcW w:w="1100" w:type="dxa"/>
            <w:vAlign w:val="center"/>
            <w:hideMark/>
          </w:tcPr>
          <w:p w14:paraId="1B1CA26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vAlign w:val="center"/>
            <w:hideMark/>
          </w:tcPr>
          <w:p w14:paraId="348F242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102,29</w:t>
            </w:r>
          </w:p>
        </w:tc>
        <w:tc>
          <w:tcPr>
            <w:tcW w:w="1100" w:type="dxa"/>
            <w:noWrap/>
            <w:vAlign w:val="center"/>
            <w:hideMark/>
          </w:tcPr>
          <w:p w14:paraId="726AEB1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0AC9EC63"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96,91</w:t>
            </w:r>
          </w:p>
        </w:tc>
        <w:tc>
          <w:tcPr>
            <w:tcW w:w="1100" w:type="dxa"/>
            <w:noWrap/>
            <w:vAlign w:val="center"/>
            <w:hideMark/>
          </w:tcPr>
          <w:p w14:paraId="7F7E3E6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292C9DE2"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95,87</w:t>
            </w:r>
          </w:p>
        </w:tc>
        <w:tc>
          <w:tcPr>
            <w:tcW w:w="1100" w:type="dxa"/>
            <w:noWrap/>
            <w:vAlign w:val="center"/>
            <w:hideMark/>
          </w:tcPr>
          <w:p w14:paraId="2FB19DE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r w:rsidR="00C922F7" w:rsidRPr="00D559AC" w14:paraId="25AA11C4" w14:textId="77777777" w:rsidTr="005570EF">
        <w:trPr>
          <w:trHeight w:val="540"/>
          <w:jc w:val="center"/>
        </w:trPr>
        <w:tc>
          <w:tcPr>
            <w:tcW w:w="865" w:type="dxa"/>
            <w:noWrap/>
            <w:vAlign w:val="center"/>
            <w:hideMark/>
          </w:tcPr>
          <w:p w14:paraId="13EC6245" w14:textId="77777777" w:rsidR="00C922F7" w:rsidRPr="00D559AC" w:rsidRDefault="00C922F7" w:rsidP="005570EF">
            <w:pPr>
              <w:jc w:val="center"/>
              <w:rPr>
                <w:rFonts w:ascii="Times New Roman" w:hAnsi="Times New Roman" w:cs="Times New Roman"/>
                <w:b/>
                <w:bCs/>
                <w:spacing w:val="-1"/>
                <w:sz w:val="20"/>
                <w:szCs w:val="20"/>
              </w:rPr>
            </w:pPr>
            <w:r>
              <w:rPr>
                <w:rFonts w:ascii="Times New Roman" w:hAnsi="Times New Roman" w:cs="Times New Roman"/>
                <w:b/>
                <w:bCs/>
                <w:spacing w:val="-1"/>
                <w:sz w:val="20"/>
                <w:szCs w:val="20"/>
              </w:rPr>
              <w:t>2</w:t>
            </w:r>
            <w:r w:rsidRPr="00D559AC">
              <w:rPr>
                <w:rFonts w:ascii="Times New Roman" w:hAnsi="Times New Roman" w:cs="Times New Roman"/>
                <w:b/>
                <w:bCs/>
                <w:spacing w:val="-1"/>
                <w:sz w:val="20"/>
                <w:szCs w:val="20"/>
              </w:rPr>
              <w:t>.</w:t>
            </w:r>
          </w:p>
        </w:tc>
        <w:tc>
          <w:tcPr>
            <w:tcW w:w="13695" w:type="dxa"/>
            <w:gridSpan w:val="12"/>
            <w:vAlign w:val="center"/>
            <w:hideMark/>
          </w:tcPr>
          <w:p w14:paraId="6E82A969"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b/>
                <w:bCs/>
                <w:spacing w:val="-1"/>
                <w:sz w:val="20"/>
                <w:szCs w:val="20"/>
              </w:rPr>
              <w:t>Производство основных видов промышленной продукции:</w:t>
            </w:r>
          </w:p>
        </w:tc>
      </w:tr>
      <w:tr w:rsidR="00C922F7" w:rsidRPr="00D559AC" w14:paraId="0209FF84" w14:textId="77777777" w:rsidTr="005570EF">
        <w:trPr>
          <w:trHeight w:val="480"/>
          <w:jc w:val="center"/>
        </w:trPr>
        <w:tc>
          <w:tcPr>
            <w:tcW w:w="865" w:type="dxa"/>
            <w:noWrap/>
            <w:vAlign w:val="center"/>
            <w:hideMark/>
          </w:tcPr>
          <w:p w14:paraId="08783FFB"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w:t>
            </w:r>
            <w:r w:rsidRPr="00D559AC">
              <w:rPr>
                <w:rFonts w:ascii="Times New Roman" w:hAnsi="Times New Roman" w:cs="Times New Roman"/>
                <w:spacing w:val="-1"/>
                <w:sz w:val="20"/>
                <w:szCs w:val="20"/>
              </w:rPr>
              <w:t>.1</w:t>
            </w:r>
          </w:p>
        </w:tc>
        <w:tc>
          <w:tcPr>
            <w:tcW w:w="1687" w:type="dxa"/>
            <w:vAlign w:val="center"/>
            <w:hideMark/>
          </w:tcPr>
          <w:p w14:paraId="083B475F"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Добыча нефти, включая газовый конденсат</w:t>
            </w:r>
          </w:p>
        </w:tc>
        <w:tc>
          <w:tcPr>
            <w:tcW w:w="1408" w:type="dxa"/>
            <w:vAlign w:val="center"/>
            <w:hideMark/>
          </w:tcPr>
          <w:p w14:paraId="652DAA0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млн.тонн</w:t>
            </w:r>
          </w:p>
        </w:tc>
        <w:tc>
          <w:tcPr>
            <w:tcW w:w="1020" w:type="dxa"/>
            <w:vAlign w:val="center"/>
            <w:hideMark/>
          </w:tcPr>
          <w:p w14:paraId="23E1AAD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0,263</w:t>
            </w:r>
          </w:p>
        </w:tc>
        <w:tc>
          <w:tcPr>
            <w:tcW w:w="1100" w:type="dxa"/>
            <w:noWrap/>
            <w:vAlign w:val="center"/>
            <w:hideMark/>
          </w:tcPr>
          <w:p w14:paraId="2362AB3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143,72</w:t>
            </w:r>
          </w:p>
        </w:tc>
        <w:tc>
          <w:tcPr>
            <w:tcW w:w="1020" w:type="dxa"/>
            <w:vAlign w:val="center"/>
            <w:hideMark/>
          </w:tcPr>
          <w:p w14:paraId="1B4FBCB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0,527</w:t>
            </w:r>
          </w:p>
        </w:tc>
        <w:tc>
          <w:tcPr>
            <w:tcW w:w="1100" w:type="dxa"/>
            <w:vAlign w:val="center"/>
            <w:hideMark/>
          </w:tcPr>
          <w:p w14:paraId="5D07A0D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112,85</w:t>
            </w:r>
          </w:p>
        </w:tc>
        <w:tc>
          <w:tcPr>
            <w:tcW w:w="1020" w:type="dxa"/>
            <w:vAlign w:val="center"/>
            <w:hideMark/>
          </w:tcPr>
          <w:p w14:paraId="08B2CC6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0,265</w:t>
            </w:r>
          </w:p>
        </w:tc>
        <w:tc>
          <w:tcPr>
            <w:tcW w:w="1100" w:type="dxa"/>
            <w:noWrap/>
            <w:vAlign w:val="center"/>
            <w:hideMark/>
          </w:tcPr>
          <w:p w14:paraId="4E57380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100,76</w:t>
            </w:r>
          </w:p>
        </w:tc>
        <w:tc>
          <w:tcPr>
            <w:tcW w:w="1020" w:type="dxa"/>
            <w:noWrap/>
            <w:vAlign w:val="center"/>
            <w:hideMark/>
          </w:tcPr>
          <w:p w14:paraId="030DEE8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0,534</w:t>
            </w:r>
          </w:p>
        </w:tc>
        <w:tc>
          <w:tcPr>
            <w:tcW w:w="1100" w:type="dxa"/>
            <w:noWrap/>
            <w:vAlign w:val="center"/>
            <w:hideMark/>
          </w:tcPr>
          <w:p w14:paraId="4884F73A"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101,33</w:t>
            </w:r>
          </w:p>
        </w:tc>
        <w:tc>
          <w:tcPr>
            <w:tcW w:w="1020" w:type="dxa"/>
            <w:noWrap/>
            <w:vAlign w:val="center"/>
            <w:hideMark/>
          </w:tcPr>
          <w:p w14:paraId="300D56C6"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0,264</w:t>
            </w:r>
          </w:p>
        </w:tc>
        <w:tc>
          <w:tcPr>
            <w:tcW w:w="1100" w:type="dxa"/>
            <w:noWrap/>
            <w:vAlign w:val="center"/>
            <w:hideMark/>
          </w:tcPr>
          <w:p w14:paraId="0AC6A739"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99,62</w:t>
            </w:r>
          </w:p>
        </w:tc>
      </w:tr>
      <w:tr w:rsidR="00C922F7" w:rsidRPr="00D559AC" w14:paraId="3F249CF9" w14:textId="77777777" w:rsidTr="005570EF">
        <w:trPr>
          <w:trHeight w:val="585"/>
          <w:jc w:val="center"/>
        </w:trPr>
        <w:tc>
          <w:tcPr>
            <w:tcW w:w="865" w:type="dxa"/>
            <w:noWrap/>
            <w:vAlign w:val="center"/>
            <w:hideMark/>
          </w:tcPr>
          <w:p w14:paraId="549C1B35"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w:t>
            </w:r>
            <w:r w:rsidRPr="00D559AC">
              <w:rPr>
                <w:rFonts w:ascii="Times New Roman" w:hAnsi="Times New Roman" w:cs="Times New Roman"/>
                <w:spacing w:val="-1"/>
                <w:sz w:val="20"/>
                <w:szCs w:val="20"/>
              </w:rPr>
              <w:t>.2</w:t>
            </w:r>
          </w:p>
        </w:tc>
        <w:tc>
          <w:tcPr>
            <w:tcW w:w="1687" w:type="dxa"/>
            <w:vAlign w:val="center"/>
            <w:hideMark/>
          </w:tcPr>
          <w:p w14:paraId="03CC9933"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Добыча газа природного и попутного</w:t>
            </w:r>
          </w:p>
        </w:tc>
        <w:tc>
          <w:tcPr>
            <w:tcW w:w="1408" w:type="dxa"/>
            <w:vAlign w:val="center"/>
            <w:hideMark/>
          </w:tcPr>
          <w:p w14:paraId="5B1DF4F2"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млрд.куб.м</w:t>
            </w:r>
          </w:p>
        </w:tc>
        <w:tc>
          <w:tcPr>
            <w:tcW w:w="1020" w:type="dxa"/>
            <w:noWrap/>
            <w:vAlign w:val="center"/>
            <w:hideMark/>
          </w:tcPr>
          <w:p w14:paraId="274AC354"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100" w:type="dxa"/>
            <w:noWrap/>
            <w:vAlign w:val="center"/>
            <w:hideMark/>
          </w:tcPr>
          <w:p w14:paraId="7A34381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4057DA1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0,03</w:t>
            </w:r>
          </w:p>
        </w:tc>
        <w:tc>
          <w:tcPr>
            <w:tcW w:w="1100" w:type="dxa"/>
            <w:noWrap/>
            <w:vAlign w:val="center"/>
            <w:hideMark/>
          </w:tcPr>
          <w:p w14:paraId="055760C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116,00</w:t>
            </w:r>
          </w:p>
        </w:tc>
        <w:tc>
          <w:tcPr>
            <w:tcW w:w="1020" w:type="dxa"/>
            <w:noWrap/>
            <w:vAlign w:val="center"/>
            <w:hideMark/>
          </w:tcPr>
          <w:p w14:paraId="04288EC2"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0,015</w:t>
            </w:r>
          </w:p>
        </w:tc>
        <w:tc>
          <w:tcPr>
            <w:tcW w:w="1100" w:type="dxa"/>
            <w:noWrap/>
            <w:vAlign w:val="center"/>
            <w:hideMark/>
          </w:tcPr>
          <w:p w14:paraId="22F9618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020" w:type="dxa"/>
            <w:noWrap/>
            <w:vAlign w:val="center"/>
            <w:hideMark/>
          </w:tcPr>
          <w:p w14:paraId="541E27BE"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0,028</w:t>
            </w:r>
          </w:p>
        </w:tc>
        <w:tc>
          <w:tcPr>
            <w:tcW w:w="1100" w:type="dxa"/>
            <w:noWrap/>
            <w:vAlign w:val="center"/>
            <w:hideMark/>
          </w:tcPr>
          <w:p w14:paraId="23E77F5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96,55</w:t>
            </w:r>
          </w:p>
        </w:tc>
        <w:tc>
          <w:tcPr>
            <w:tcW w:w="1020" w:type="dxa"/>
            <w:noWrap/>
            <w:vAlign w:val="center"/>
            <w:hideMark/>
          </w:tcPr>
          <w:p w14:paraId="030DD660"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0,015</w:t>
            </w:r>
          </w:p>
        </w:tc>
        <w:tc>
          <w:tcPr>
            <w:tcW w:w="1100" w:type="dxa"/>
            <w:noWrap/>
            <w:vAlign w:val="center"/>
            <w:hideMark/>
          </w:tcPr>
          <w:p w14:paraId="44E5CE35"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100,00</w:t>
            </w:r>
          </w:p>
        </w:tc>
      </w:tr>
      <w:tr w:rsidR="00C922F7" w:rsidRPr="00D559AC" w14:paraId="1EF96359" w14:textId="77777777" w:rsidTr="005570EF">
        <w:trPr>
          <w:trHeight w:val="510"/>
          <w:jc w:val="center"/>
        </w:trPr>
        <w:tc>
          <w:tcPr>
            <w:tcW w:w="865" w:type="dxa"/>
            <w:noWrap/>
            <w:vAlign w:val="center"/>
            <w:hideMark/>
          </w:tcPr>
          <w:p w14:paraId="7AA6E581" w14:textId="77777777" w:rsidR="00C922F7" w:rsidRPr="00D559AC"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w:t>
            </w:r>
            <w:r w:rsidRPr="00D559AC">
              <w:rPr>
                <w:rFonts w:ascii="Times New Roman" w:hAnsi="Times New Roman" w:cs="Times New Roman"/>
                <w:spacing w:val="-1"/>
                <w:sz w:val="20"/>
                <w:szCs w:val="20"/>
              </w:rPr>
              <w:t>.3</w:t>
            </w:r>
          </w:p>
        </w:tc>
        <w:tc>
          <w:tcPr>
            <w:tcW w:w="1687" w:type="dxa"/>
            <w:vAlign w:val="center"/>
            <w:hideMark/>
          </w:tcPr>
          <w:p w14:paraId="6FBF790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Производство электроэнергии</w:t>
            </w:r>
          </w:p>
        </w:tc>
        <w:tc>
          <w:tcPr>
            <w:tcW w:w="1408" w:type="dxa"/>
            <w:vAlign w:val="center"/>
            <w:hideMark/>
          </w:tcPr>
          <w:p w14:paraId="1F92E26D"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млрд.кВт. час.</w:t>
            </w:r>
          </w:p>
        </w:tc>
        <w:tc>
          <w:tcPr>
            <w:tcW w:w="1020" w:type="dxa"/>
            <w:noWrap/>
            <w:vAlign w:val="center"/>
            <w:hideMark/>
          </w:tcPr>
          <w:p w14:paraId="61054431"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0,095</w:t>
            </w:r>
          </w:p>
        </w:tc>
        <w:tc>
          <w:tcPr>
            <w:tcW w:w="1100" w:type="dxa"/>
            <w:noWrap/>
            <w:vAlign w:val="center"/>
            <w:hideMark/>
          </w:tcPr>
          <w:p w14:paraId="2215E86A"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148,44</w:t>
            </w:r>
          </w:p>
        </w:tc>
        <w:tc>
          <w:tcPr>
            <w:tcW w:w="1020" w:type="dxa"/>
            <w:noWrap/>
            <w:vAlign w:val="center"/>
            <w:hideMark/>
          </w:tcPr>
          <w:p w14:paraId="3D81F177"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0,19</w:t>
            </w:r>
          </w:p>
        </w:tc>
        <w:tc>
          <w:tcPr>
            <w:tcW w:w="1100" w:type="dxa"/>
            <w:noWrap/>
            <w:vAlign w:val="center"/>
            <w:hideMark/>
          </w:tcPr>
          <w:p w14:paraId="3D193C98"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100,53</w:t>
            </w:r>
          </w:p>
        </w:tc>
        <w:tc>
          <w:tcPr>
            <w:tcW w:w="1020" w:type="dxa"/>
            <w:noWrap/>
            <w:vAlign w:val="center"/>
            <w:hideMark/>
          </w:tcPr>
          <w:p w14:paraId="0C366F4F"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0,162</w:t>
            </w:r>
          </w:p>
        </w:tc>
        <w:tc>
          <w:tcPr>
            <w:tcW w:w="1100" w:type="dxa"/>
            <w:noWrap/>
            <w:vAlign w:val="center"/>
            <w:hideMark/>
          </w:tcPr>
          <w:p w14:paraId="1F58E63E"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170,53</w:t>
            </w:r>
          </w:p>
        </w:tc>
        <w:tc>
          <w:tcPr>
            <w:tcW w:w="1020" w:type="dxa"/>
            <w:noWrap/>
            <w:vAlign w:val="center"/>
            <w:hideMark/>
          </w:tcPr>
          <w:p w14:paraId="3085A95F"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0,22</w:t>
            </w:r>
          </w:p>
        </w:tc>
        <w:tc>
          <w:tcPr>
            <w:tcW w:w="1100" w:type="dxa"/>
            <w:noWrap/>
            <w:vAlign w:val="center"/>
            <w:hideMark/>
          </w:tcPr>
          <w:p w14:paraId="12BF7AFB"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115,79</w:t>
            </w:r>
          </w:p>
        </w:tc>
        <w:tc>
          <w:tcPr>
            <w:tcW w:w="1020" w:type="dxa"/>
            <w:noWrap/>
            <w:vAlign w:val="center"/>
            <w:hideMark/>
          </w:tcPr>
          <w:p w14:paraId="56DD9E03"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c>
          <w:tcPr>
            <w:tcW w:w="1100" w:type="dxa"/>
            <w:noWrap/>
            <w:vAlign w:val="center"/>
            <w:hideMark/>
          </w:tcPr>
          <w:p w14:paraId="0F03C716" w14:textId="77777777" w:rsidR="00C922F7" w:rsidRPr="00D559AC" w:rsidRDefault="00C922F7" w:rsidP="005570EF">
            <w:pPr>
              <w:jc w:val="center"/>
              <w:rPr>
                <w:rFonts w:ascii="Times New Roman" w:hAnsi="Times New Roman" w:cs="Times New Roman"/>
                <w:spacing w:val="-1"/>
                <w:sz w:val="20"/>
                <w:szCs w:val="20"/>
              </w:rPr>
            </w:pPr>
            <w:r w:rsidRPr="00D559AC">
              <w:rPr>
                <w:rFonts w:ascii="Times New Roman" w:hAnsi="Times New Roman" w:cs="Times New Roman"/>
                <w:spacing w:val="-1"/>
                <w:sz w:val="20"/>
                <w:szCs w:val="20"/>
              </w:rPr>
              <w:t>х</w:t>
            </w:r>
          </w:p>
        </w:tc>
      </w:tr>
    </w:tbl>
    <w:p w14:paraId="60650454" w14:textId="77777777" w:rsidR="00C922F7" w:rsidRDefault="00C922F7" w:rsidP="00C922F7">
      <w:pPr>
        <w:spacing w:after="0" w:line="360" w:lineRule="auto"/>
        <w:ind w:firstLine="567"/>
        <w:jc w:val="both"/>
        <w:rPr>
          <w:rFonts w:ascii="Times New Roman" w:hAnsi="Times New Roman" w:cs="Times New Roman"/>
          <w:spacing w:val="-1"/>
          <w:sz w:val="28"/>
          <w:szCs w:val="28"/>
        </w:rPr>
        <w:sectPr w:rsidR="00C922F7" w:rsidSect="005570EF">
          <w:pgSz w:w="16838" w:h="11906" w:orient="landscape"/>
          <w:pgMar w:top="1701" w:right="1134" w:bottom="851" w:left="1134" w:header="709" w:footer="284" w:gutter="0"/>
          <w:cols w:space="708"/>
          <w:docGrid w:linePitch="360"/>
        </w:sectPr>
      </w:pPr>
    </w:p>
    <w:p w14:paraId="1E63F0CC" w14:textId="77777777" w:rsidR="00C922F7" w:rsidRDefault="00C922F7" w:rsidP="00C922F7">
      <w:pPr>
        <w:spacing w:before="240" w:after="0" w:line="360" w:lineRule="auto"/>
        <w:ind w:firstLine="567"/>
        <w:jc w:val="both"/>
        <w:rPr>
          <w:rFonts w:ascii="Times New Roman" w:hAnsi="Times New Roman" w:cs="Times New Roman"/>
          <w:spacing w:val="-1"/>
          <w:sz w:val="28"/>
          <w:szCs w:val="28"/>
        </w:rPr>
      </w:pPr>
      <w:r w:rsidRPr="007D37AC">
        <w:rPr>
          <w:rFonts w:ascii="Times New Roman" w:hAnsi="Times New Roman" w:cs="Times New Roman"/>
          <w:spacing w:val="-1"/>
          <w:sz w:val="28"/>
          <w:szCs w:val="28"/>
        </w:rPr>
        <w:t>Основными задачами при формировании проектных территорий являются упорядочивание производственной застройки, организация новых территорий для развития промышленности и размещения новых производственных предприятий, а также реорганизация сформировавшихся промышленных территорий с целью установления баланса между градостроительными ограничениями и размещением объектов жилищной, социальной и производственной сфер.</w:t>
      </w:r>
    </w:p>
    <w:p w14:paraId="7B197342"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34C1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развитии промышленности</w:t>
      </w:r>
      <w:r w:rsidRPr="00634C16">
        <w:rPr>
          <w:rFonts w:ascii="Times New Roman" w:hAnsi="Times New Roman" w:cs="Times New Roman"/>
          <w:spacing w:val="-1"/>
          <w:sz w:val="28"/>
          <w:szCs w:val="28"/>
        </w:rPr>
        <w:t xml:space="preserve"> г. Нефтеюганска представлена в Разделе 1 Обосновывающих материалов к настоящему документу.</w:t>
      </w:r>
    </w:p>
    <w:p w14:paraId="1A67B12D" w14:textId="77777777" w:rsidR="00C922F7" w:rsidRPr="0020171D" w:rsidRDefault="00C922F7" w:rsidP="00AF6FBB">
      <w:pPr>
        <w:pStyle w:val="22"/>
        <w:numPr>
          <w:ilvl w:val="0"/>
          <w:numId w:val="0"/>
        </w:numPr>
        <w:spacing w:before="120" w:after="120" w:line="360" w:lineRule="auto"/>
        <w:jc w:val="both"/>
        <w:rPr>
          <w:rFonts w:cs="Times New Roman"/>
          <w:color w:val="auto"/>
        </w:rPr>
      </w:pPr>
      <w:bookmarkStart w:id="528" w:name="_Toc24891137"/>
      <w:bookmarkStart w:id="529" w:name="_Toc29458639"/>
      <w:r>
        <w:rPr>
          <w:rFonts w:cs="Times New Roman"/>
          <w:color w:val="auto"/>
        </w:rPr>
        <w:t>2</w:t>
      </w:r>
      <w:r w:rsidRPr="00244CA8">
        <w:rPr>
          <w:rFonts w:cs="Times New Roman"/>
          <w:color w:val="auto"/>
        </w:rPr>
        <w:t>.</w:t>
      </w:r>
      <w:r>
        <w:rPr>
          <w:rFonts w:cs="Times New Roman"/>
          <w:color w:val="auto"/>
        </w:rPr>
        <w:t>4</w:t>
      </w:r>
      <w:r w:rsidRPr="00244CA8">
        <w:rPr>
          <w:rFonts w:cs="Times New Roman"/>
          <w:color w:val="auto"/>
        </w:rPr>
        <w:t xml:space="preserve">. </w:t>
      </w:r>
      <w:r>
        <w:rPr>
          <w:rFonts w:cs="Times New Roman"/>
          <w:color w:val="auto"/>
        </w:rPr>
        <w:t>Прогноз развития застройки</w:t>
      </w:r>
      <w:bookmarkEnd w:id="528"/>
      <w:bookmarkEnd w:id="529"/>
    </w:p>
    <w:p w14:paraId="1704CB1D"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A02CEB">
        <w:rPr>
          <w:rFonts w:ascii="Times New Roman" w:hAnsi="Times New Roman" w:cs="Times New Roman"/>
          <w:spacing w:val="-1"/>
          <w:sz w:val="28"/>
          <w:szCs w:val="28"/>
        </w:rPr>
        <w:t>Уровень средней жилищной обеспеченности установлен в соответствии с МНГП г. Нефтеюганска. Решением генерального плана на конец расчетного срока средняя жилищная обеспеченность сохраняемого жилищного фонда должна составить 22 – 23 кв. м общей площади на человека, а проектируемого жилищного фонда принято увеличить до 30 кв. м на человека.</w:t>
      </w:r>
    </w:p>
    <w:p w14:paraId="2DF0E11E"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A02CEB">
        <w:rPr>
          <w:rFonts w:ascii="Times New Roman" w:hAnsi="Times New Roman" w:cs="Times New Roman"/>
          <w:spacing w:val="-1"/>
          <w:sz w:val="28"/>
          <w:szCs w:val="28"/>
        </w:rPr>
        <w:t>В соответствии с прогнозируемой численностью населения – 136,2 тыс. чел. общий объем жилищного фонда на конец расчетного срока должен составить около 3520 тыс. кв. м общей площади жилых помещений.</w:t>
      </w:r>
    </w:p>
    <w:p w14:paraId="0CF8FD9D" w14:textId="77777777" w:rsidR="00C922F7" w:rsidRDefault="00C922F7" w:rsidP="00C922F7">
      <w:pPr>
        <w:spacing w:after="120" w:line="360" w:lineRule="auto"/>
        <w:ind w:firstLine="567"/>
        <w:jc w:val="both"/>
        <w:rPr>
          <w:rFonts w:ascii="Times New Roman" w:hAnsi="Times New Roman" w:cs="Times New Roman"/>
          <w:spacing w:val="-1"/>
          <w:sz w:val="28"/>
          <w:szCs w:val="28"/>
        </w:rPr>
      </w:pPr>
      <w:r w:rsidRPr="00A02CEB">
        <w:rPr>
          <w:rFonts w:ascii="Times New Roman" w:hAnsi="Times New Roman" w:cs="Times New Roman"/>
          <w:spacing w:val="-1"/>
          <w:sz w:val="28"/>
          <w:szCs w:val="28"/>
        </w:rPr>
        <w:t>Ориентировочные объёмы движения жилищного фонда в течение расчетного срока приведены ниже (</w:t>
      </w:r>
      <w:r w:rsidR="00671F53">
        <w:fldChar w:fldCharType="begin"/>
      </w:r>
      <w:r w:rsidR="00671F53">
        <w:instrText xml:space="preserve"> REF _Ref20736456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71</w:t>
      </w:r>
      <w:r w:rsidR="00671F53">
        <w:fldChar w:fldCharType="end"/>
      </w:r>
      <w:r w:rsidRPr="002D2DA5">
        <w:rPr>
          <w:rFonts w:ascii="Times New Roman" w:hAnsi="Times New Roman" w:cs="Times New Roman"/>
          <w:spacing w:val="-1"/>
          <w:sz w:val="28"/>
          <w:szCs w:val="28"/>
        </w:rPr>
        <w:t>).</w:t>
      </w:r>
    </w:p>
    <w:p w14:paraId="47262EFA" w14:textId="77777777" w:rsidR="00C922F7" w:rsidRDefault="00C922F7" w:rsidP="00C922F7">
      <w:pPr>
        <w:pStyle w:val="af7"/>
        <w:keepNext/>
        <w:spacing w:after="0"/>
        <w:jc w:val="right"/>
      </w:pPr>
      <w:bookmarkStart w:id="530" w:name="_Ref20736456"/>
      <w:bookmarkStart w:id="531" w:name="_Toc21521229"/>
      <w:bookmarkStart w:id="532" w:name="_Toc21595312"/>
      <w:bookmarkStart w:id="533" w:name="_Toc24891151"/>
      <w:bookmarkStart w:id="534" w:name="_Toc29457558"/>
      <w:r w:rsidRPr="003619E4">
        <w:rPr>
          <w:rFonts w:ascii="Times New Roman" w:hAnsi="Times New Roman" w:cs="Times New Roman"/>
          <w:color w:val="auto"/>
          <w:sz w:val="24"/>
          <w:szCs w:val="24"/>
        </w:rPr>
        <w:t xml:space="preserve">Таблица </w:t>
      </w:r>
      <w:r w:rsidR="0047469B" w:rsidRPr="003619E4">
        <w:rPr>
          <w:rFonts w:ascii="Times New Roman" w:hAnsi="Times New Roman" w:cs="Times New Roman"/>
          <w:color w:val="auto"/>
          <w:sz w:val="24"/>
          <w:szCs w:val="24"/>
        </w:rPr>
        <w:fldChar w:fldCharType="begin"/>
      </w:r>
      <w:r w:rsidRPr="003619E4">
        <w:rPr>
          <w:rFonts w:ascii="Times New Roman" w:hAnsi="Times New Roman" w:cs="Times New Roman"/>
          <w:color w:val="auto"/>
          <w:sz w:val="24"/>
          <w:szCs w:val="24"/>
        </w:rPr>
        <w:instrText xml:space="preserve"> SEQ Таблица \* ARABIC </w:instrText>
      </w:r>
      <w:r w:rsidR="0047469B" w:rsidRPr="003619E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71</w:t>
      </w:r>
      <w:r w:rsidR="0047469B" w:rsidRPr="003619E4">
        <w:rPr>
          <w:rFonts w:ascii="Times New Roman" w:hAnsi="Times New Roman" w:cs="Times New Roman"/>
          <w:color w:val="auto"/>
          <w:sz w:val="24"/>
          <w:szCs w:val="24"/>
        </w:rPr>
        <w:fldChar w:fldCharType="end"/>
      </w:r>
      <w:bookmarkEnd w:id="530"/>
      <w:r w:rsidRPr="003619E4">
        <w:rPr>
          <w:rFonts w:ascii="Times New Roman" w:hAnsi="Times New Roman" w:cs="Times New Roman"/>
          <w:color w:val="auto"/>
          <w:sz w:val="24"/>
          <w:szCs w:val="24"/>
        </w:rPr>
        <w:t>. Ориентировочные объёмы движения жилищного фонда в течение расчетного срока</w:t>
      </w:r>
      <w:bookmarkEnd w:id="531"/>
      <w:bookmarkEnd w:id="532"/>
      <w:bookmarkEnd w:id="533"/>
      <w:bookmarkEnd w:id="5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914"/>
      </w:tblGrid>
      <w:tr w:rsidR="00C922F7" w:rsidRPr="00A02CEB" w14:paraId="01DCC7C0" w14:textId="77777777" w:rsidTr="005570EF">
        <w:trPr>
          <w:cantSplit/>
          <w:trHeight w:val="218"/>
          <w:tblHeader/>
          <w:jc w:val="center"/>
        </w:trPr>
        <w:tc>
          <w:tcPr>
            <w:tcW w:w="1000" w:type="pct"/>
            <w:vAlign w:val="center"/>
          </w:tcPr>
          <w:p w14:paraId="1EE4F67A"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b/>
                <w:bCs/>
                <w:color w:val="000000"/>
                <w:sz w:val="20"/>
                <w:szCs w:val="20"/>
              </w:rPr>
              <w:t>№ п/п</w:t>
            </w:r>
          </w:p>
        </w:tc>
        <w:tc>
          <w:tcPr>
            <w:tcW w:w="1000" w:type="pct"/>
            <w:vAlign w:val="center"/>
          </w:tcPr>
          <w:p w14:paraId="50D06F00"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b/>
                <w:bCs/>
                <w:color w:val="000000"/>
                <w:sz w:val="20"/>
                <w:szCs w:val="20"/>
              </w:rPr>
              <w:t>Наименование показателей</w:t>
            </w:r>
          </w:p>
        </w:tc>
        <w:tc>
          <w:tcPr>
            <w:tcW w:w="1000" w:type="pct"/>
            <w:vAlign w:val="center"/>
          </w:tcPr>
          <w:p w14:paraId="673F342E"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b/>
                <w:bCs/>
                <w:color w:val="000000"/>
                <w:sz w:val="20"/>
                <w:szCs w:val="20"/>
              </w:rPr>
              <w:t>Единица измерения</w:t>
            </w:r>
          </w:p>
        </w:tc>
        <w:tc>
          <w:tcPr>
            <w:tcW w:w="1000" w:type="pct"/>
            <w:vAlign w:val="center"/>
          </w:tcPr>
          <w:p w14:paraId="7EC1B91A"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b/>
                <w:bCs/>
                <w:color w:val="000000"/>
                <w:sz w:val="20"/>
                <w:szCs w:val="20"/>
              </w:rPr>
              <w:t>2018</w:t>
            </w:r>
          </w:p>
        </w:tc>
        <w:tc>
          <w:tcPr>
            <w:tcW w:w="1000" w:type="pct"/>
            <w:vAlign w:val="center"/>
          </w:tcPr>
          <w:p w14:paraId="68E705F7"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b/>
                <w:bCs/>
                <w:color w:val="000000"/>
                <w:sz w:val="20"/>
                <w:szCs w:val="20"/>
              </w:rPr>
              <w:t>2028</w:t>
            </w:r>
          </w:p>
        </w:tc>
      </w:tr>
    </w:tbl>
    <w:p w14:paraId="0DE7BD43" w14:textId="77777777" w:rsidR="00C922F7" w:rsidRPr="000A0CA7" w:rsidRDefault="00C922F7" w:rsidP="00C922F7">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914"/>
      </w:tblGrid>
      <w:tr w:rsidR="00C922F7" w:rsidRPr="00A02CEB" w14:paraId="3D61A9B3" w14:textId="77777777" w:rsidTr="005570EF">
        <w:trPr>
          <w:cantSplit/>
          <w:trHeight w:val="218"/>
          <w:tblHeader/>
          <w:jc w:val="center"/>
        </w:trPr>
        <w:tc>
          <w:tcPr>
            <w:tcW w:w="1000" w:type="pct"/>
            <w:vAlign w:val="center"/>
          </w:tcPr>
          <w:p w14:paraId="0E5462C6"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1</w:t>
            </w:r>
          </w:p>
        </w:tc>
        <w:tc>
          <w:tcPr>
            <w:tcW w:w="1000" w:type="pct"/>
            <w:vAlign w:val="center"/>
          </w:tcPr>
          <w:p w14:paraId="565E0F95"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2</w:t>
            </w:r>
          </w:p>
        </w:tc>
        <w:tc>
          <w:tcPr>
            <w:tcW w:w="1000" w:type="pct"/>
            <w:vAlign w:val="center"/>
          </w:tcPr>
          <w:p w14:paraId="7188B62C"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3</w:t>
            </w:r>
          </w:p>
        </w:tc>
        <w:tc>
          <w:tcPr>
            <w:tcW w:w="1000" w:type="pct"/>
            <w:vAlign w:val="center"/>
          </w:tcPr>
          <w:p w14:paraId="24C1972B"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4</w:t>
            </w:r>
          </w:p>
        </w:tc>
        <w:tc>
          <w:tcPr>
            <w:tcW w:w="1000" w:type="pct"/>
            <w:vAlign w:val="center"/>
          </w:tcPr>
          <w:p w14:paraId="31D116BA"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5</w:t>
            </w:r>
          </w:p>
        </w:tc>
      </w:tr>
      <w:tr w:rsidR="00C922F7" w:rsidRPr="00A02CEB" w14:paraId="091AE53D" w14:textId="77777777" w:rsidTr="005570EF">
        <w:trPr>
          <w:cantSplit/>
          <w:trHeight w:val="216"/>
          <w:jc w:val="center"/>
        </w:trPr>
        <w:tc>
          <w:tcPr>
            <w:tcW w:w="1000" w:type="pct"/>
            <w:vAlign w:val="center"/>
          </w:tcPr>
          <w:p w14:paraId="66B8007B"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1</w:t>
            </w:r>
          </w:p>
        </w:tc>
        <w:tc>
          <w:tcPr>
            <w:tcW w:w="1000" w:type="pct"/>
            <w:vAlign w:val="center"/>
          </w:tcPr>
          <w:p w14:paraId="3BF76153"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Расчетная численность населения, на конец периода</w:t>
            </w:r>
          </w:p>
        </w:tc>
        <w:tc>
          <w:tcPr>
            <w:tcW w:w="1000" w:type="pct"/>
            <w:vAlign w:val="center"/>
          </w:tcPr>
          <w:p w14:paraId="1C5D838C"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тыс. чел.</w:t>
            </w:r>
          </w:p>
        </w:tc>
        <w:tc>
          <w:tcPr>
            <w:tcW w:w="1000" w:type="pct"/>
            <w:vAlign w:val="center"/>
          </w:tcPr>
          <w:p w14:paraId="4A8C55E5"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129</w:t>
            </w:r>
          </w:p>
        </w:tc>
        <w:tc>
          <w:tcPr>
            <w:tcW w:w="1000" w:type="pct"/>
            <w:vAlign w:val="center"/>
          </w:tcPr>
          <w:p w14:paraId="04C80956"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136,2</w:t>
            </w:r>
          </w:p>
        </w:tc>
      </w:tr>
      <w:tr w:rsidR="00C922F7" w:rsidRPr="00A02CEB" w14:paraId="37DB50D5" w14:textId="77777777" w:rsidTr="005570EF">
        <w:trPr>
          <w:cantSplit/>
          <w:trHeight w:val="218"/>
          <w:jc w:val="center"/>
        </w:trPr>
        <w:tc>
          <w:tcPr>
            <w:tcW w:w="1000" w:type="pct"/>
            <w:vAlign w:val="center"/>
          </w:tcPr>
          <w:p w14:paraId="67D90317"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2</w:t>
            </w:r>
          </w:p>
        </w:tc>
        <w:tc>
          <w:tcPr>
            <w:tcW w:w="1000" w:type="pct"/>
            <w:vAlign w:val="center"/>
          </w:tcPr>
          <w:p w14:paraId="0B587076"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Средняя норма общей площади жилищного фонда, на конец периода</w:t>
            </w:r>
          </w:p>
        </w:tc>
        <w:tc>
          <w:tcPr>
            <w:tcW w:w="1000" w:type="pct"/>
            <w:vAlign w:val="center"/>
          </w:tcPr>
          <w:p w14:paraId="5ADF0FF2"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кв. м/чел.</w:t>
            </w:r>
          </w:p>
        </w:tc>
        <w:tc>
          <w:tcPr>
            <w:tcW w:w="1000" w:type="pct"/>
            <w:vAlign w:val="center"/>
          </w:tcPr>
          <w:p w14:paraId="3A738FC8"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22</w:t>
            </w:r>
          </w:p>
        </w:tc>
        <w:tc>
          <w:tcPr>
            <w:tcW w:w="1000" w:type="pct"/>
            <w:vAlign w:val="center"/>
          </w:tcPr>
          <w:p w14:paraId="7E5FAF76"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r>
      <w:tr w:rsidR="00C922F7" w:rsidRPr="00A02CEB" w14:paraId="2ED59AD7" w14:textId="77777777" w:rsidTr="005570EF">
        <w:trPr>
          <w:cantSplit/>
          <w:trHeight w:val="96"/>
          <w:jc w:val="center"/>
        </w:trPr>
        <w:tc>
          <w:tcPr>
            <w:tcW w:w="1000" w:type="pct"/>
            <w:vAlign w:val="center"/>
          </w:tcPr>
          <w:p w14:paraId="73B8C4BB"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3</w:t>
            </w:r>
          </w:p>
        </w:tc>
        <w:tc>
          <w:tcPr>
            <w:tcW w:w="1000" w:type="pct"/>
            <w:vAlign w:val="center"/>
          </w:tcPr>
          <w:p w14:paraId="12603378"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Расчетная общая площадь жилищного фонда</w:t>
            </w:r>
          </w:p>
        </w:tc>
        <w:tc>
          <w:tcPr>
            <w:tcW w:w="1000" w:type="pct"/>
            <w:vAlign w:val="center"/>
          </w:tcPr>
          <w:p w14:paraId="0FA34E0D"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тыс. кв. м</w:t>
            </w:r>
          </w:p>
        </w:tc>
        <w:tc>
          <w:tcPr>
            <w:tcW w:w="1000" w:type="pct"/>
            <w:vAlign w:val="center"/>
          </w:tcPr>
          <w:p w14:paraId="06F5F8D5"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2377</w:t>
            </w:r>
          </w:p>
        </w:tc>
        <w:tc>
          <w:tcPr>
            <w:tcW w:w="1000" w:type="pct"/>
            <w:vAlign w:val="center"/>
          </w:tcPr>
          <w:p w14:paraId="2557A805"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3520</w:t>
            </w:r>
          </w:p>
        </w:tc>
      </w:tr>
      <w:tr w:rsidR="00C922F7" w:rsidRPr="00A02CEB" w14:paraId="6DF00398" w14:textId="77777777" w:rsidTr="005570EF">
        <w:trPr>
          <w:cantSplit/>
          <w:trHeight w:val="338"/>
          <w:jc w:val="center"/>
        </w:trPr>
        <w:tc>
          <w:tcPr>
            <w:tcW w:w="1000" w:type="pct"/>
            <w:vAlign w:val="center"/>
          </w:tcPr>
          <w:p w14:paraId="53A1E779"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4</w:t>
            </w:r>
          </w:p>
        </w:tc>
        <w:tc>
          <w:tcPr>
            <w:tcW w:w="1000" w:type="pct"/>
            <w:vAlign w:val="center"/>
          </w:tcPr>
          <w:p w14:paraId="0539DDBC"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Общая площадь существующего (существующего сохраняемого) жилищного фонда</w:t>
            </w:r>
          </w:p>
        </w:tc>
        <w:tc>
          <w:tcPr>
            <w:tcW w:w="1000" w:type="pct"/>
            <w:vAlign w:val="center"/>
          </w:tcPr>
          <w:p w14:paraId="17FC216F"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тыс. кв. м</w:t>
            </w:r>
          </w:p>
        </w:tc>
        <w:tc>
          <w:tcPr>
            <w:tcW w:w="1000" w:type="pct"/>
            <w:vAlign w:val="center"/>
          </w:tcPr>
          <w:p w14:paraId="3E9B5247"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1955</w:t>
            </w:r>
          </w:p>
        </w:tc>
        <w:tc>
          <w:tcPr>
            <w:tcW w:w="1000" w:type="pct"/>
            <w:vAlign w:val="center"/>
          </w:tcPr>
          <w:p w14:paraId="67B0350C" w14:textId="77777777" w:rsidR="00C922F7" w:rsidRPr="00A02CEB" w:rsidRDefault="00C922F7" w:rsidP="005570EF">
            <w:pPr>
              <w:autoSpaceDE w:val="0"/>
              <w:autoSpaceDN w:val="0"/>
              <w:adjustRightInd w:val="0"/>
              <w:spacing w:after="0" w:line="240" w:lineRule="auto"/>
              <w:jc w:val="center"/>
              <w:rPr>
                <w:rFonts w:ascii="Times New Roman" w:hAnsi="Times New Roman" w:cs="Times New Roman"/>
                <w:color w:val="000000"/>
                <w:sz w:val="20"/>
                <w:szCs w:val="20"/>
              </w:rPr>
            </w:pPr>
            <w:r w:rsidRPr="00A02CEB">
              <w:rPr>
                <w:rFonts w:ascii="Times New Roman" w:hAnsi="Times New Roman" w:cs="Times New Roman"/>
                <w:color w:val="000000"/>
                <w:sz w:val="20"/>
                <w:szCs w:val="20"/>
              </w:rPr>
              <w:t>1780</w:t>
            </w:r>
          </w:p>
        </w:tc>
      </w:tr>
    </w:tbl>
    <w:p w14:paraId="2BC6D030" w14:textId="77777777" w:rsidR="00C922F7" w:rsidRDefault="00C922F7" w:rsidP="00C922F7">
      <w:pPr>
        <w:spacing w:before="240" w:after="0" w:line="360" w:lineRule="auto"/>
        <w:ind w:firstLine="567"/>
        <w:jc w:val="both"/>
        <w:rPr>
          <w:rFonts w:ascii="Times New Roman" w:hAnsi="Times New Roman" w:cs="Times New Roman"/>
          <w:spacing w:val="-1"/>
          <w:sz w:val="28"/>
          <w:szCs w:val="28"/>
        </w:rPr>
      </w:pPr>
      <w:r w:rsidRPr="003619E4">
        <w:rPr>
          <w:rFonts w:ascii="Times New Roman" w:hAnsi="Times New Roman" w:cs="Times New Roman"/>
          <w:spacing w:val="-1"/>
          <w:sz w:val="28"/>
          <w:szCs w:val="28"/>
        </w:rPr>
        <w:t>С учетом ликвидации непригодного для проживания жилья и при условии ввода в эксплуатацию строящегося жилищного фонда в течение расчетного срока объем нового жилищного строительства должен составить около 1 740 тыс. кв. м.</w:t>
      </w:r>
    </w:p>
    <w:p w14:paraId="052D7F8F"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3619E4">
        <w:rPr>
          <w:rFonts w:ascii="Times New Roman" w:hAnsi="Times New Roman" w:cs="Times New Roman"/>
          <w:spacing w:val="-1"/>
          <w:sz w:val="28"/>
          <w:szCs w:val="28"/>
        </w:rPr>
        <w:t>В настоящее время численность жителей, подлежащих расселению из непригодного для проживания жилищного фонда, составляет 11,6 тыс. чел. В течение расчетного срока численность жителей данной категории ориентировочно увеличится на 1,2 тыс. человек.</w:t>
      </w:r>
    </w:p>
    <w:p w14:paraId="3D833451"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3619E4">
        <w:rPr>
          <w:rFonts w:ascii="Times New Roman" w:hAnsi="Times New Roman" w:cs="Times New Roman"/>
          <w:spacing w:val="-1"/>
          <w:sz w:val="28"/>
          <w:szCs w:val="28"/>
        </w:rPr>
        <w:t>Для расселения непригодного для проживания жилищного фонда в течение расчетного срока потребуется строительство жилищного фонда площадью около 230 тыс. кв. м жилых помещений.</w:t>
      </w:r>
    </w:p>
    <w:p w14:paraId="6D7AD712"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634C16">
        <w:rPr>
          <w:rFonts w:ascii="Times New Roman" w:hAnsi="Times New Roman" w:cs="Times New Roman"/>
          <w:spacing w:val="-1"/>
          <w:sz w:val="28"/>
          <w:szCs w:val="28"/>
        </w:rPr>
        <w:t xml:space="preserve">Подробная информация о </w:t>
      </w:r>
      <w:r>
        <w:rPr>
          <w:rFonts w:ascii="Times New Roman" w:hAnsi="Times New Roman" w:cs="Times New Roman"/>
          <w:spacing w:val="-1"/>
          <w:sz w:val="28"/>
          <w:szCs w:val="28"/>
        </w:rPr>
        <w:t>развитии застройки</w:t>
      </w:r>
      <w:r w:rsidRPr="00634C16">
        <w:rPr>
          <w:rFonts w:ascii="Times New Roman" w:hAnsi="Times New Roman" w:cs="Times New Roman"/>
          <w:spacing w:val="-1"/>
          <w:sz w:val="28"/>
          <w:szCs w:val="28"/>
        </w:rPr>
        <w:t xml:space="preserve"> г. Нефтеюганска представлена в Разделе 1 Обосновывающих материалов к настоящему документу.</w:t>
      </w:r>
    </w:p>
    <w:p w14:paraId="1C99D0F7" w14:textId="77777777" w:rsidR="00C922F7" w:rsidRDefault="00C922F7" w:rsidP="00AF6FBB">
      <w:pPr>
        <w:pStyle w:val="22"/>
        <w:numPr>
          <w:ilvl w:val="0"/>
          <w:numId w:val="0"/>
        </w:numPr>
        <w:spacing w:before="120" w:after="120" w:line="360" w:lineRule="auto"/>
        <w:jc w:val="both"/>
        <w:rPr>
          <w:rFonts w:cs="Times New Roman"/>
          <w:color w:val="auto"/>
        </w:rPr>
      </w:pPr>
      <w:bookmarkStart w:id="535" w:name="_Toc24891138"/>
      <w:bookmarkStart w:id="536" w:name="_Toc29458640"/>
      <w:r>
        <w:rPr>
          <w:rFonts w:cs="Times New Roman"/>
          <w:color w:val="auto"/>
        </w:rPr>
        <w:t>2.5. Прогноз изменения доходов населения</w:t>
      </w:r>
      <w:bookmarkEnd w:id="535"/>
      <w:bookmarkEnd w:id="536"/>
    </w:p>
    <w:p w14:paraId="53F25E49" w14:textId="77777777" w:rsidR="00C922F7" w:rsidRPr="007F2C4C" w:rsidRDefault="00C922F7" w:rsidP="00C922F7">
      <w:pPr>
        <w:pStyle w:val="af4"/>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Сведения о среднем совокупном доходе семьи в г. Нефтеюганске </w:t>
      </w:r>
      <w:r w:rsidRPr="007F2C4C">
        <w:rPr>
          <w:rFonts w:ascii="Times New Roman" w:hAnsi="Times New Roman" w:cs="Times New Roman"/>
          <w:spacing w:val="-1"/>
          <w:sz w:val="28"/>
          <w:szCs w:val="28"/>
        </w:rPr>
        <w:t xml:space="preserve">представлены в </w:t>
      </w:r>
      <w:r w:rsidR="000B70A9">
        <w:rPr>
          <w:rFonts w:ascii="Times New Roman" w:hAnsi="Times New Roman" w:cs="Times New Roman"/>
          <w:spacing w:val="-1"/>
          <w:sz w:val="28"/>
          <w:szCs w:val="28"/>
        </w:rPr>
        <w:t>Т</w:t>
      </w:r>
      <w:r w:rsidRPr="007F2C4C">
        <w:rPr>
          <w:rFonts w:ascii="Times New Roman" w:hAnsi="Times New Roman" w:cs="Times New Roman"/>
          <w:spacing w:val="-1"/>
          <w:sz w:val="28"/>
          <w:szCs w:val="28"/>
        </w:rPr>
        <w:t xml:space="preserve">аблице </w:t>
      </w:r>
      <w:r w:rsidR="00671F53">
        <w:fldChar w:fldCharType="begin"/>
      </w:r>
      <w:r w:rsidR="00671F53">
        <w:instrText xml:space="preserve"> REF _Ref21594574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sz w:val="28"/>
          <w:szCs w:val="28"/>
        </w:rPr>
        <w:t>72</w:t>
      </w:r>
      <w:r w:rsidR="00671F53">
        <w:fldChar w:fldCharType="end"/>
      </w:r>
      <w:r w:rsidRPr="007F2C4C">
        <w:rPr>
          <w:rFonts w:ascii="Times New Roman" w:hAnsi="Times New Roman" w:cs="Times New Roman"/>
          <w:spacing w:val="-1"/>
          <w:sz w:val="28"/>
          <w:szCs w:val="28"/>
        </w:rPr>
        <w:t>.</w:t>
      </w:r>
    </w:p>
    <w:p w14:paraId="1417E619" w14:textId="77777777" w:rsidR="00C922F7" w:rsidRDefault="00C922F7" w:rsidP="00C922F7">
      <w:pPr>
        <w:pStyle w:val="af4"/>
        <w:ind w:left="0"/>
        <w:jc w:val="center"/>
        <w:rPr>
          <w:rFonts w:ascii="Times New Roman" w:hAnsi="Times New Roman" w:cs="Times New Roman"/>
          <w:b/>
          <w:sz w:val="20"/>
          <w:szCs w:val="20"/>
        </w:rPr>
        <w:sectPr w:rsidR="00C922F7" w:rsidSect="005570EF">
          <w:pgSz w:w="11906" w:h="16838"/>
          <w:pgMar w:top="1134" w:right="851" w:bottom="1134" w:left="1701" w:header="709" w:footer="283" w:gutter="0"/>
          <w:cols w:space="708"/>
          <w:docGrid w:linePitch="360"/>
        </w:sectPr>
      </w:pPr>
    </w:p>
    <w:p w14:paraId="73E2FCCF" w14:textId="77777777" w:rsidR="00C922F7" w:rsidRPr="007F2C4C" w:rsidRDefault="00C922F7" w:rsidP="00C922F7">
      <w:pPr>
        <w:pStyle w:val="af7"/>
        <w:keepNext/>
        <w:spacing w:after="0"/>
        <w:jc w:val="right"/>
        <w:rPr>
          <w:rFonts w:ascii="Times New Roman" w:hAnsi="Times New Roman" w:cs="Times New Roman"/>
          <w:color w:val="auto"/>
          <w:sz w:val="24"/>
          <w:szCs w:val="24"/>
        </w:rPr>
      </w:pPr>
      <w:bookmarkStart w:id="537" w:name="_Ref21594574"/>
      <w:bookmarkStart w:id="538" w:name="_Toc21595315"/>
      <w:bookmarkStart w:id="539" w:name="_Toc24891152"/>
      <w:bookmarkStart w:id="540" w:name="_Toc29457559"/>
      <w:r w:rsidRPr="007F2C4C">
        <w:rPr>
          <w:rFonts w:ascii="Times New Roman" w:hAnsi="Times New Roman" w:cs="Times New Roman"/>
          <w:color w:val="auto"/>
          <w:sz w:val="24"/>
          <w:szCs w:val="24"/>
        </w:rPr>
        <w:t xml:space="preserve">Таблица </w:t>
      </w:r>
      <w:r w:rsidR="0047469B" w:rsidRPr="007F2C4C">
        <w:rPr>
          <w:rFonts w:ascii="Times New Roman" w:hAnsi="Times New Roman" w:cs="Times New Roman"/>
          <w:color w:val="auto"/>
          <w:sz w:val="24"/>
          <w:szCs w:val="24"/>
        </w:rPr>
        <w:fldChar w:fldCharType="begin"/>
      </w:r>
      <w:r w:rsidRPr="007F2C4C">
        <w:rPr>
          <w:rFonts w:ascii="Times New Roman" w:hAnsi="Times New Roman" w:cs="Times New Roman"/>
          <w:color w:val="auto"/>
          <w:sz w:val="24"/>
          <w:szCs w:val="24"/>
        </w:rPr>
        <w:instrText xml:space="preserve"> SEQ Таблица \* ARABIC </w:instrText>
      </w:r>
      <w:r w:rsidR="0047469B" w:rsidRPr="007F2C4C">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72</w:t>
      </w:r>
      <w:r w:rsidR="0047469B" w:rsidRPr="007F2C4C">
        <w:rPr>
          <w:rFonts w:ascii="Times New Roman" w:hAnsi="Times New Roman" w:cs="Times New Roman"/>
          <w:color w:val="auto"/>
          <w:sz w:val="24"/>
          <w:szCs w:val="24"/>
        </w:rPr>
        <w:fldChar w:fldCharType="end"/>
      </w:r>
      <w:bookmarkEnd w:id="537"/>
      <w:r w:rsidRPr="007F2C4C">
        <w:rPr>
          <w:rFonts w:ascii="Times New Roman" w:hAnsi="Times New Roman" w:cs="Times New Roman"/>
          <w:color w:val="auto"/>
          <w:sz w:val="24"/>
          <w:szCs w:val="24"/>
        </w:rPr>
        <w:t>. Сведения о среднем совокупном доходе семьи в г. Нефтеюганске</w:t>
      </w:r>
      <w:bookmarkEnd w:id="538"/>
      <w:bookmarkEnd w:id="539"/>
      <w:bookmarkEnd w:id="540"/>
    </w:p>
    <w:tbl>
      <w:tblPr>
        <w:tblStyle w:val="af6"/>
        <w:tblW w:w="5000" w:type="pct"/>
        <w:jc w:val="center"/>
        <w:tblLook w:val="04A0" w:firstRow="1" w:lastRow="0" w:firstColumn="1" w:lastColumn="0" w:noHBand="0" w:noVBand="1"/>
      </w:tblPr>
      <w:tblGrid>
        <w:gridCol w:w="2130"/>
        <w:gridCol w:w="1287"/>
        <w:gridCol w:w="1287"/>
        <w:gridCol w:w="1287"/>
        <w:gridCol w:w="1286"/>
        <w:gridCol w:w="1286"/>
        <w:gridCol w:w="1286"/>
        <w:gridCol w:w="1286"/>
        <w:gridCol w:w="1286"/>
        <w:gridCol w:w="1286"/>
        <w:gridCol w:w="1079"/>
      </w:tblGrid>
      <w:tr w:rsidR="00C922F7" w:rsidRPr="007F2C4C" w14:paraId="038E0242" w14:textId="77777777" w:rsidTr="005570EF">
        <w:trPr>
          <w:jc w:val="center"/>
        </w:trPr>
        <w:tc>
          <w:tcPr>
            <w:tcW w:w="720" w:type="pct"/>
            <w:vAlign w:val="center"/>
          </w:tcPr>
          <w:p w14:paraId="66098616"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Показатель</w:t>
            </w:r>
          </w:p>
        </w:tc>
        <w:tc>
          <w:tcPr>
            <w:tcW w:w="435" w:type="pct"/>
            <w:vAlign w:val="center"/>
          </w:tcPr>
          <w:p w14:paraId="1669E19F"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2019</w:t>
            </w:r>
          </w:p>
        </w:tc>
        <w:tc>
          <w:tcPr>
            <w:tcW w:w="435" w:type="pct"/>
            <w:vAlign w:val="center"/>
          </w:tcPr>
          <w:p w14:paraId="77014C40"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2020</w:t>
            </w:r>
          </w:p>
        </w:tc>
        <w:tc>
          <w:tcPr>
            <w:tcW w:w="435" w:type="pct"/>
            <w:vAlign w:val="center"/>
          </w:tcPr>
          <w:p w14:paraId="07D73BFF"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2021</w:t>
            </w:r>
          </w:p>
        </w:tc>
        <w:tc>
          <w:tcPr>
            <w:tcW w:w="435" w:type="pct"/>
            <w:vAlign w:val="center"/>
          </w:tcPr>
          <w:p w14:paraId="67256C24"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2022</w:t>
            </w:r>
          </w:p>
        </w:tc>
        <w:tc>
          <w:tcPr>
            <w:tcW w:w="435" w:type="pct"/>
            <w:vAlign w:val="center"/>
          </w:tcPr>
          <w:p w14:paraId="21B29E5C"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2023</w:t>
            </w:r>
          </w:p>
        </w:tc>
        <w:tc>
          <w:tcPr>
            <w:tcW w:w="435" w:type="pct"/>
            <w:vAlign w:val="center"/>
          </w:tcPr>
          <w:p w14:paraId="5C71FDDF"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2024</w:t>
            </w:r>
          </w:p>
        </w:tc>
        <w:tc>
          <w:tcPr>
            <w:tcW w:w="435" w:type="pct"/>
            <w:vAlign w:val="center"/>
          </w:tcPr>
          <w:p w14:paraId="1C2534AC"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2025</w:t>
            </w:r>
          </w:p>
        </w:tc>
        <w:tc>
          <w:tcPr>
            <w:tcW w:w="435" w:type="pct"/>
            <w:vAlign w:val="center"/>
          </w:tcPr>
          <w:p w14:paraId="5A626A19"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2026</w:t>
            </w:r>
          </w:p>
        </w:tc>
        <w:tc>
          <w:tcPr>
            <w:tcW w:w="435" w:type="pct"/>
            <w:vAlign w:val="center"/>
          </w:tcPr>
          <w:p w14:paraId="0C8D2317"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2027</w:t>
            </w:r>
          </w:p>
        </w:tc>
        <w:tc>
          <w:tcPr>
            <w:tcW w:w="365" w:type="pct"/>
            <w:vAlign w:val="center"/>
          </w:tcPr>
          <w:p w14:paraId="1D87F350" w14:textId="77777777" w:rsidR="00C922F7" w:rsidRPr="007F2C4C" w:rsidRDefault="00C922F7" w:rsidP="005570EF">
            <w:pPr>
              <w:pStyle w:val="af4"/>
              <w:ind w:left="0"/>
              <w:jc w:val="center"/>
              <w:rPr>
                <w:rFonts w:ascii="Times New Roman" w:hAnsi="Times New Roman" w:cs="Times New Roman"/>
                <w:b/>
                <w:sz w:val="20"/>
                <w:szCs w:val="20"/>
              </w:rPr>
            </w:pPr>
            <w:r w:rsidRPr="007F2C4C">
              <w:rPr>
                <w:rFonts w:ascii="Times New Roman" w:hAnsi="Times New Roman" w:cs="Times New Roman"/>
                <w:b/>
                <w:sz w:val="20"/>
                <w:szCs w:val="20"/>
              </w:rPr>
              <w:t>2028</w:t>
            </w:r>
          </w:p>
        </w:tc>
      </w:tr>
      <w:tr w:rsidR="00C922F7" w:rsidRPr="007F2C4C" w14:paraId="340F1A84" w14:textId="77777777" w:rsidTr="005570EF">
        <w:trPr>
          <w:jc w:val="center"/>
        </w:trPr>
        <w:tc>
          <w:tcPr>
            <w:tcW w:w="720" w:type="pct"/>
            <w:vAlign w:val="center"/>
          </w:tcPr>
          <w:p w14:paraId="79F9484F"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Средний совокупный доход семьи, руб./мес</w:t>
            </w:r>
          </w:p>
        </w:tc>
        <w:tc>
          <w:tcPr>
            <w:tcW w:w="435" w:type="pct"/>
            <w:shd w:val="clear" w:color="auto" w:fill="auto"/>
            <w:vAlign w:val="center"/>
          </w:tcPr>
          <w:p w14:paraId="6B57F097"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73139,8</w:t>
            </w:r>
          </w:p>
        </w:tc>
        <w:tc>
          <w:tcPr>
            <w:tcW w:w="435" w:type="pct"/>
            <w:shd w:val="clear" w:color="auto" w:fill="auto"/>
            <w:vAlign w:val="center"/>
          </w:tcPr>
          <w:p w14:paraId="27B5AE4B"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75488,2</w:t>
            </w:r>
          </w:p>
        </w:tc>
        <w:tc>
          <w:tcPr>
            <w:tcW w:w="435" w:type="pct"/>
            <w:shd w:val="clear" w:color="auto" w:fill="auto"/>
            <w:vAlign w:val="center"/>
          </w:tcPr>
          <w:p w14:paraId="7FEC3A33"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77615,9</w:t>
            </w:r>
          </w:p>
        </w:tc>
        <w:tc>
          <w:tcPr>
            <w:tcW w:w="435" w:type="pct"/>
            <w:shd w:val="clear" w:color="auto" w:fill="auto"/>
            <w:vAlign w:val="center"/>
          </w:tcPr>
          <w:p w14:paraId="2481B742"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79717,0</w:t>
            </w:r>
          </w:p>
        </w:tc>
        <w:tc>
          <w:tcPr>
            <w:tcW w:w="435" w:type="pct"/>
            <w:shd w:val="clear" w:color="auto" w:fill="auto"/>
            <w:vAlign w:val="center"/>
          </w:tcPr>
          <w:p w14:paraId="1F6014DA"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81833,4</w:t>
            </w:r>
          </w:p>
        </w:tc>
        <w:tc>
          <w:tcPr>
            <w:tcW w:w="435" w:type="pct"/>
            <w:shd w:val="clear" w:color="auto" w:fill="auto"/>
            <w:vAlign w:val="center"/>
          </w:tcPr>
          <w:p w14:paraId="440CB9AD"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83913,8</w:t>
            </w:r>
          </w:p>
        </w:tc>
        <w:tc>
          <w:tcPr>
            <w:tcW w:w="435" w:type="pct"/>
            <w:shd w:val="clear" w:color="auto" w:fill="auto"/>
            <w:vAlign w:val="center"/>
          </w:tcPr>
          <w:p w14:paraId="373BEA74"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85845,3</w:t>
            </w:r>
          </w:p>
        </w:tc>
        <w:tc>
          <w:tcPr>
            <w:tcW w:w="435" w:type="pct"/>
            <w:shd w:val="clear" w:color="auto" w:fill="auto"/>
            <w:vAlign w:val="center"/>
          </w:tcPr>
          <w:p w14:paraId="109E3E5C"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87693,5</w:t>
            </w:r>
          </w:p>
        </w:tc>
        <w:tc>
          <w:tcPr>
            <w:tcW w:w="435" w:type="pct"/>
            <w:shd w:val="clear" w:color="auto" w:fill="auto"/>
            <w:vAlign w:val="center"/>
          </w:tcPr>
          <w:p w14:paraId="21CAF736" w14:textId="77777777" w:rsidR="00C922F7" w:rsidRPr="007F2C4C" w:rsidRDefault="00C922F7" w:rsidP="005570EF">
            <w:pPr>
              <w:pStyle w:val="af4"/>
              <w:ind w:left="0"/>
              <w:jc w:val="center"/>
              <w:rPr>
                <w:rFonts w:ascii="Times New Roman" w:hAnsi="Times New Roman" w:cs="Times New Roman"/>
                <w:sz w:val="20"/>
                <w:szCs w:val="20"/>
              </w:rPr>
            </w:pPr>
            <w:r w:rsidRPr="007F2C4C">
              <w:rPr>
                <w:rFonts w:ascii="Times New Roman" w:hAnsi="Times New Roman" w:cs="Times New Roman"/>
                <w:sz w:val="20"/>
                <w:szCs w:val="20"/>
              </w:rPr>
              <w:t>89443,6</w:t>
            </w:r>
          </w:p>
        </w:tc>
        <w:tc>
          <w:tcPr>
            <w:tcW w:w="365" w:type="pct"/>
            <w:vAlign w:val="center"/>
          </w:tcPr>
          <w:p w14:paraId="027A9768" w14:textId="77777777" w:rsidR="00C922F7" w:rsidRPr="007F2C4C" w:rsidRDefault="00C922F7" w:rsidP="005570EF">
            <w:pPr>
              <w:pStyle w:val="af4"/>
              <w:ind w:left="0"/>
              <w:jc w:val="center"/>
              <w:rPr>
                <w:rFonts w:ascii="Times New Roman" w:hAnsi="Times New Roman" w:cs="Times New Roman"/>
                <w:sz w:val="20"/>
                <w:szCs w:val="20"/>
              </w:rPr>
            </w:pPr>
            <w:r>
              <w:rPr>
                <w:rFonts w:ascii="Times New Roman" w:hAnsi="Times New Roman" w:cs="Times New Roman"/>
                <w:sz w:val="20"/>
                <w:szCs w:val="20"/>
              </w:rPr>
              <w:t>91143,0</w:t>
            </w:r>
          </w:p>
        </w:tc>
      </w:tr>
    </w:tbl>
    <w:p w14:paraId="42791A77" w14:textId="77777777" w:rsidR="00C922F7" w:rsidRPr="007F2C4C" w:rsidRDefault="00C922F7" w:rsidP="00C922F7">
      <w:pPr>
        <w:spacing w:after="0" w:line="360" w:lineRule="auto"/>
        <w:jc w:val="both"/>
        <w:rPr>
          <w:rFonts w:cs="Times New Roman"/>
        </w:rPr>
        <w:sectPr w:rsidR="00C922F7" w:rsidRPr="007F2C4C" w:rsidSect="005570EF">
          <w:pgSz w:w="16838" w:h="11906" w:orient="landscape"/>
          <w:pgMar w:top="1701" w:right="1134" w:bottom="851" w:left="1134" w:header="709" w:footer="284" w:gutter="0"/>
          <w:cols w:space="708"/>
          <w:docGrid w:linePitch="360"/>
        </w:sectPr>
      </w:pPr>
    </w:p>
    <w:p w14:paraId="3AF90FE9" w14:textId="77777777" w:rsidR="00C922F7" w:rsidRDefault="00C922F7" w:rsidP="00AF6FBB">
      <w:pPr>
        <w:pStyle w:val="22"/>
        <w:numPr>
          <w:ilvl w:val="0"/>
          <w:numId w:val="0"/>
        </w:numPr>
        <w:spacing w:before="120" w:after="120" w:line="360" w:lineRule="auto"/>
        <w:jc w:val="both"/>
        <w:rPr>
          <w:rFonts w:cs="Times New Roman"/>
          <w:color w:val="auto"/>
        </w:rPr>
      </w:pPr>
      <w:bookmarkStart w:id="541" w:name="_Toc24891139"/>
      <w:bookmarkStart w:id="542" w:name="_Toc29458641"/>
      <w:r>
        <w:rPr>
          <w:rFonts w:cs="Times New Roman"/>
          <w:color w:val="auto"/>
        </w:rPr>
        <w:t>2</w:t>
      </w:r>
      <w:r w:rsidRPr="00244CA8">
        <w:rPr>
          <w:rFonts w:cs="Times New Roman"/>
          <w:color w:val="auto"/>
        </w:rPr>
        <w:t>.</w:t>
      </w:r>
      <w:r>
        <w:rPr>
          <w:rFonts w:cs="Times New Roman"/>
          <w:color w:val="auto"/>
        </w:rPr>
        <w:t>6</w:t>
      </w:r>
      <w:r w:rsidRPr="00244CA8">
        <w:rPr>
          <w:rFonts w:cs="Times New Roman"/>
          <w:color w:val="auto"/>
        </w:rPr>
        <w:t xml:space="preserve">. </w:t>
      </w:r>
      <w:r>
        <w:rPr>
          <w:rFonts w:cs="Times New Roman"/>
          <w:color w:val="auto"/>
        </w:rPr>
        <w:t>Основные технико-экономические показатели Генерального плана г. Нефтеюганска</w:t>
      </w:r>
      <w:bookmarkEnd w:id="541"/>
      <w:bookmarkEnd w:id="542"/>
    </w:p>
    <w:p w14:paraId="7FE43ED3" w14:textId="77777777" w:rsidR="00C922F7" w:rsidRDefault="00C922F7" w:rsidP="00C922F7">
      <w:pPr>
        <w:pStyle w:val="af4"/>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Основные технико-экономические показатели Генерального плана г. Нефтеюганска </w:t>
      </w:r>
      <w:r w:rsidRPr="00CE55A3">
        <w:rPr>
          <w:rFonts w:ascii="Times New Roman" w:hAnsi="Times New Roman" w:cs="Times New Roman"/>
          <w:spacing w:val="-1"/>
          <w:sz w:val="28"/>
          <w:szCs w:val="28"/>
        </w:rPr>
        <w:t xml:space="preserve">представлены в </w:t>
      </w:r>
      <w:r w:rsidR="000B70A9">
        <w:rPr>
          <w:rFonts w:ascii="Times New Roman" w:hAnsi="Times New Roman" w:cs="Times New Roman"/>
          <w:spacing w:val="-1"/>
          <w:sz w:val="28"/>
          <w:szCs w:val="28"/>
        </w:rPr>
        <w:t>Т</w:t>
      </w:r>
      <w:r w:rsidRPr="00CE55A3">
        <w:rPr>
          <w:rFonts w:ascii="Times New Roman" w:hAnsi="Times New Roman" w:cs="Times New Roman"/>
          <w:spacing w:val="-1"/>
          <w:sz w:val="28"/>
          <w:szCs w:val="28"/>
        </w:rPr>
        <w:t xml:space="preserve">аблице </w:t>
      </w:r>
      <w:r w:rsidR="00671F53">
        <w:fldChar w:fldCharType="begin"/>
      </w:r>
      <w:r w:rsidR="00671F53">
        <w:instrText xml:space="preserve"> REF _Ref21592677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73</w:t>
      </w:r>
      <w:r w:rsidR="00671F53">
        <w:fldChar w:fldCharType="end"/>
      </w:r>
      <w:r w:rsidRPr="00CE55A3">
        <w:rPr>
          <w:rFonts w:ascii="Times New Roman" w:hAnsi="Times New Roman" w:cs="Times New Roman"/>
          <w:spacing w:val="-1"/>
          <w:sz w:val="28"/>
          <w:szCs w:val="28"/>
        </w:rPr>
        <w:t>.</w:t>
      </w:r>
    </w:p>
    <w:p w14:paraId="724B150B" w14:textId="77777777" w:rsidR="00C922F7" w:rsidRPr="008229C8" w:rsidRDefault="00C922F7" w:rsidP="00C922F7">
      <w:pPr>
        <w:pStyle w:val="af7"/>
        <w:keepNext/>
        <w:spacing w:after="0"/>
        <w:jc w:val="right"/>
        <w:rPr>
          <w:rFonts w:ascii="Times New Roman" w:hAnsi="Times New Roman" w:cs="Times New Roman"/>
          <w:color w:val="auto"/>
          <w:sz w:val="24"/>
          <w:szCs w:val="24"/>
        </w:rPr>
      </w:pPr>
      <w:bookmarkStart w:id="543" w:name="_Ref21592677"/>
      <w:bookmarkStart w:id="544" w:name="_Toc21521232"/>
      <w:bookmarkStart w:id="545" w:name="_Toc21595316"/>
      <w:bookmarkStart w:id="546" w:name="_Toc24891153"/>
      <w:bookmarkStart w:id="547" w:name="_Toc29457560"/>
      <w:r w:rsidRPr="008229C8">
        <w:rPr>
          <w:rFonts w:ascii="Times New Roman" w:hAnsi="Times New Roman" w:cs="Times New Roman"/>
          <w:color w:val="auto"/>
          <w:sz w:val="24"/>
          <w:szCs w:val="24"/>
        </w:rPr>
        <w:t xml:space="preserve">Таблица </w:t>
      </w:r>
      <w:r w:rsidR="0047469B" w:rsidRPr="008229C8">
        <w:rPr>
          <w:rFonts w:ascii="Times New Roman" w:hAnsi="Times New Roman" w:cs="Times New Roman"/>
          <w:color w:val="auto"/>
          <w:sz w:val="24"/>
          <w:szCs w:val="24"/>
        </w:rPr>
        <w:fldChar w:fldCharType="begin"/>
      </w:r>
      <w:r w:rsidRPr="008229C8">
        <w:rPr>
          <w:rFonts w:ascii="Times New Roman" w:hAnsi="Times New Roman" w:cs="Times New Roman"/>
          <w:color w:val="auto"/>
          <w:sz w:val="24"/>
          <w:szCs w:val="24"/>
        </w:rPr>
        <w:instrText xml:space="preserve"> SEQ Таблица \* ARABIC </w:instrText>
      </w:r>
      <w:r w:rsidR="0047469B" w:rsidRPr="008229C8">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73</w:t>
      </w:r>
      <w:r w:rsidR="0047469B" w:rsidRPr="008229C8">
        <w:rPr>
          <w:rFonts w:ascii="Times New Roman" w:hAnsi="Times New Roman" w:cs="Times New Roman"/>
          <w:color w:val="auto"/>
          <w:sz w:val="24"/>
          <w:szCs w:val="24"/>
        </w:rPr>
        <w:fldChar w:fldCharType="end"/>
      </w:r>
      <w:bookmarkEnd w:id="543"/>
      <w:r w:rsidRPr="008229C8">
        <w:rPr>
          <w:rFonts w:ascii="Times New Roman" w:hAnsi="Times New Roman" w:cs="Times New Roman"/>
          <w:color w:val="auto"/>
          <w:sz w:val="24"/>
          <w:szCs w:val="24"/>
        </w:rPr>
        <w:t>. Основные технико-экономические показатели Генерального плана г.</w:t>
      </w:r>
      <w:r>
        <w:rPr>
          <w:rFonts w:ascii="Times New Roman" w:hAnsi="Times New Roman" w:cs="Times New Roman"/>
          <w:color w:val="auto"/>
          <w:sz w:val="24"/>
          <w:szCs w:val="24"/>
        </w:rPr>
        <w:t> </w:t>
      </w:r>
      <w:r w:rsidRPr="008229C8">
        <w:rPr>
          <w:rFonts w:ascii="Times New Roman" w:hAnsi="Times New Roman" w:cs="Times New Roman"/>
          <w:color w:val="auto"/>
          <w:sz w:val="24"/>
          <w:szCs w:val="24"/>
        </w:rPr>
        <w:t>Нефтеюганска</w:t>
      </w:r>
      <w:bookmarkEnd w:id="544"/>
      <w:bookmarkEnd w:id="545"/>
      <w:bookmarkEnd w:id="546"/>
      <w:bookmarkEnd w:id="547"/>
    </w:p>
    <w:tbl>
      <w:tblPr>
        <w:tblW w:w="5000" w:type="pct"/>
        <w:jc w:val="center"/>
        <w:tblLook w:val="0000" w:firstRow="0" w:lastRow="0" w:firstColumn="0" w:lastColumn="0" w:noHBand="0" w:noVBand="0"/>
      </w:tblPr>
      <w:tblGrid>
        <w:gridCol w:w="794"/>
        <w:gridCol w:w="3143"/>
        <w:gridCol w:w="2486"/>
        <w:gridCol w:w="1449"/>
        <w:gridCol w:w="1698"/>
      </w:tblGrid>
      <w:tr w:rsidR="00C922F7" w:rsidRPr="00FC10AF" w14:paraId="7DF5DC30" w14:textId="77777777" w:rsidTr="005570EF">
        <w:trPr>
          <w:cantSplit/>
          <w:tblHeader/>
          <w:jc w:val="center"/>
        </w:trPr>
        <w:tc>
          <w:tcPr>
            <w:tcW w:w="415" w:type="pct"/>
            <w:tcBorders>
              <w:top w:val="single" w:sz="4" w:space="0" w:color="000000"/>
              <w:left w:val="single" w:sz="4" w:space="0" w:color="000000"/>
              <w:bottom w:val="single" w:sz="4" w:space="0" w:color="000000"/>
            </w:tcBorders>
            <w:vAlign w:val="center"/>
          </w:tcPr>
          <w:p w14:paraId="45733285" w14:textId="77777777" w:rsidR="00C922F7" w:rsidRPr="00FC10AF" w:rsidRDefault="00C922F7" w:rsidP="005570EF">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 п/п</w:t>
            </w:r>
          </w:p>
        </w:tc>
        <w:tc>
          <w:tcPr>
            <w:tcW w:w="1642" w:type="pct"/>
            <w:tcBorders>
              <w:top w:val="single" w:sz="4" w:space="0" w:color="000000"/>
              <w:left w:val="single" w:sz="4" w:space="0" w:color="000000"/>
              <w:bottom w:val="single" w:sz="4" w:space="0" w:color="000000"/>
            </w:tcBorders>
            <w:vAlign w:val="center"/>
          </w:tcPr>
          <w:p w14:paraId="6F65E4F7" w14:textId="77777777" w:rsidR="00C922F7" w:rsidRPr="00FC10AF" w:rsidRDefault="00C922F7" w:rsidP="005570EF">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Наименование показателя</w:t>
            </w:r>
          </w:p>
        </w:tc>
        <w:tc>
          <w:tcPr>
            <w:tcW w:w="1299" w:type="pct"/>
            <w:tcBorders>
              <w:top w:val="single" w:sz="4" w:space="0" w:color="000000"/>
              <w:left w:val="single" w:sz="4" w:space="0" w:color="000000"/>
              <w:bottom w:val="single" w:sz="4" w:space="0" w:color="000000"/>
            </w:tcBorders>
            <w:vAlign w:val="center"/>
          </w:tcPr>
          <w:p w14:paraId="330DD0F7" w14:textId="77777777" w:rsidR="00C922F7" w:rsidRPr="00FC10AF" w:rsidRDefault="00C922F7" w:rsidP="005570EF">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Единица измерения</w:t>
            </w:r>
          </w:p>
        </w:tc>
        <w:tc>
          <w:tcPr>
            <w:tcW w:w="757" w:type="pct"/>
            <w:tcBorders>
              <w:top w:val="single" w:sz="4" w:space="0" w:color="000000"/>
              <w:left w:val="single" w:sz="4" w:space="0" w:color="000000"/>
              <w:bottom w:val="single" w:sz="4" w:space="0" w:color="000000"/>
            </w:tcBorders>
            <w:vAlign w:val="center"/>
          </w:tcPr>
          <w:p w14:paraId="341669AD" w14:textId="77777777" w:rsidR="00C922F7" w:rsidRPr="00FC10AF" w:rsidRDefault="00C922F7" w:rsidP="005570EF">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Современное состояние</w:t>
            </w:r>
          </w:p>
        </w:tc>
        <w:tc>
          <w:tcPr>
            <w:tcW w:w="887" w:type="pct"/>
            <w:tcBorders>
              <w:top w:val="single" w:sz="4" w:space="0" w:color="000000"/>
              <w:left w:val="single" w:sz="4" w:space="0" w:color="000000"/>
              <w:bottom w:val="single" w:sz="4" w:space="0" w:color="000000"/>
              <w:right w:val="single" w:sz="4" w:space="0" w:color="000000"/>
            </w:tcBorders>
            <w:vAlign w:val="center"/>
          </w:tcPr>
          <w:p w14:paraId="5AE0D26F" w14:textId="77777777" w:rsidR="00C922F7" w:rsidRPr="00FC10AF" w:rsidRDefault="00C922F7" w:rsidP="005570EF">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Расчетный срок</w:t>
            </w:r>
          </w:p>
        </w:tc>
      </w:tr>
    </w:tbl>
    <w:p w14:paraId="5C0D24E8" w14:textId="77777777" w:rsidR="00C922F7" w:rsidRPr="0020171D" w:rsidRDefault="00C922F7" w:rsidP="00C922F7">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3135"/>
        <w:gridCol w:w="10"/>
        <w:gridCol w:w="2469"/>
        <w:gridCol w:w="17"/>
        <w:gridCol w:w="1428"/>
        <w:gridCol w:w="19"/>
        <w:gridCol w:w="1698"/>
      </w:tblGrid>
      <w:tr w:rsidR="009A1F40" w:rsidRPr="00FC10AF" w14:paraId="10D99CBA" w14:textId="77777777" w:rsidTr="005C11F1">
        <w:trPr>
          <w:trHeight w:val="20"/>
          <w:tblHeader/>
          <w:jc w:val="center"/>
        </w:trPr>
        <w:tc>
          <w:tcPr>
            <w:tcW w:w="415" w:type="pct"/>
            <w:vAlign w:val="center"/>
          </w:tcPr>
          <w:p w14:paraId="7F4DC1B4" w14:textId="77777777" w:rsidR="009A1F40" w:rsidRPr="00FC10AF" w:rsidRDefault="009A1F40" w:rsidP="005C11F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1643" w:type="pct"/>
            <w:gridSpan w:val="2"/>
            <w:vAlign w:val="center"/>
          </w:tcPr>
          <w:p w14:paraId="650D0608" w14:textId="77777777" w:rsidR="009A1F40" w:rsidRPr="00FC10AF" w:rsidRDefault="009A1F40" w:rsidP="005C11F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
        </w:tc>
        <w:tc>
          <w:tcPr>
            <w:tcW w:w="1299" w:type="pct"/>
            <w:gridSpan w:val="2"/>
            <w:vAlign w:val="center"/>
          </w:tcPr>
          <w:p w14:paraId="3FAD539F" w14:textId="77777777" w:rsidR="009A1F40" w:rsidRPr="00FC10AF" w:rsidRDefault="009A1F40" w:rsidP="005C11F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c>
          <w:tcPr>
            <w:tcW w:w="756" w:type="pct"/>
            <w:gridSpan w:val="2"/>
            <w:vAlign w:val="center"/>
          </w:tcPr>
          <w:p w14:paraId="776DD81F" w14:textId="77777777" w:rsidR="009A1F40" w:rsidRPr="00FC10AF" w:rsidRDefault="009A1F40" w:rsidP="005C11F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887" w:type="pct"/>
            <w:vAlign w:val="center"/>
          </w:tcPr>
          <w:p w14:paraId="4C09038A" w14:textId="77777777" w:rsidR="009A1F40" w:rsidRPr="00FC10AF" w:rsidRDefault="009A1F40" w:rsidP="005C11F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p>
        </w:tc>
      </w:tr>
      <w:tr w:rsidR="009A1F40" w:rsidRPr="00FC10AF" w14:paraId="7EE97860" w14:textId="77777777" w:rsidTr="005C11F1">
        <w:trPr>
          <w:trHeight w:val="20"/>
          <w:jc w:val="center"/>
        </w:trPr>
        <w:tc>
          <w:tcPr>
            <w:tcW w:w="415" w:type="pct"/>
            <w:vAlign w:val="center"/>
          </w:tcPr>
          <w:p w14:paraId="075E4C03" w14:textId="77777777" w:rsidR="009A1F40" w:rsidRPr="00FC10AF" w:rsidRDefault="009A1F40" w:rsidP="005C11F1">
            <w:pPr>
              <w:spacing w:after="0" w:line="240" w:lineRule="auto"/>
              <w:rPr>
                <w:rFonts w:ascii="Times New Roman" w:hAnsi="Times New Roman" w:cs="Times New Roman"/>
                <w:sz w:val="20"/>
                <w:szCs w:val="20"/>
              </w:rPr>
            </w:pPr>
          </w:p>
        </w:tc>
        <w:tc>
          <w:tcPr>
            <w:tcW w:w="4585" w:type="pct"/>
            <w:gridSpan w:val="7"/>
            <w:vAlign w:val="center"/>
          </w:tcPr>
          <w:p w14:paraId="4796CAA8" w14:textId="77777777" w:rsidR="009A1F40" w:rsidRPr="00FC10AF" w:rsidRDefault="009A1F40" w:rsidP="005C11F1">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ТЕРРИТОРИЯ</w:t>
            </w:r>
          </w:p>
        </w:tc>
      </w:tr>
      <w:tr w:rsidR="009A1F40" w:rsidRPr="00FC10AF" w14:paraId="7216AD5D" w14:textId="77777777" w:rsidTr="005C11F1">
        <w:trPr>
          <w:trHeight w:val="20"/>
          <w:jc w:val="center"/>
        </w:trPr>
        <w:tc>
          <w:tcPr>
            <w:tcW w:w="415" w:type="pct"/>
            <w:vMerge w:val="restart"/>
            <w:vAlign w:val="center"/>
          </w:tcPr>
          <w:p w14:paraId="5DBC09E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w:t>
            </w:r>
          </w:p>
        </w:tc>
        <w:tc>
          <w:tcPr>
            <w:tcW w:w="1643" w:type="pct"/>
            <w:gridSpan w:val="2"/>
            <w:vMerge w:val="restart"/>
            <w:vAlign w:val="center"/>
          </w:tcPr>
          <w:p w14:paraId="11D5266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Общая площадь земель в границах города Нефтеюганска</w:t>
            </w:r>
          </w:p>
        </w:tc>
        <w:tc>
          <w:tcPr>
            <w:tcW w:w="1299" w:type="pct"/>
            <w:gridSpan w:val="2"/>
            <w:vAlign w:val="center"/>
          </w:tcPr>
          <w:p w14:paraId="392F39C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3C9350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14096,29</w:t>
            </w:r>
          </w:p>
        </w:tc>
        <w:tc>
          <w:tcPr>
            <w:tcW w:w="887" w:type="pct"/>
            <w:vAlign w:val="center"/>
          </w:tcPr>
          <w:p w14:paraId="3904394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14096,29</w:t>
            </w:r>
          </w:p>
        </w:tc>
      </w:tr>
      <w:tr w:rsidR="009A1F40" w:rsidRPr="00FC10AF" w14:paraId="495D6758" w14:textId="77777777" w:rsidTr="005C11F1">
        <w:trPr>
          <w:trHeight w:val="20"/>
          <w:jc w:val="center"/>
        </w:trPr>
        <w:tc>
          <w:tcPr>
            <w:tcW w:w="415" w:type="pct"/>
            <w:vMerge/>
            <w:vAlign w:val="center"/>
          </w:tcPr>
          <w:p w14:paraId="6B05AEAF"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40B70F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5F9F4F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7137B93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100</w:t>
            </w:r>
          </w:p>
        </w:tc>
        <w:tc>
          <w:tcPr>
            <w:tcW w:w="887" w:type="pct"/>
            <w:vAlign w:val="center"/>
          </w:tcPr>
          <w:p w14:paraId="01CA4FA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100</w:t>
            </w:r>
          </w:p>
        </w:tc>
      </w:tr>
      <w:tr w:rsidR="009A1F40" w:rsidRPr="00FC10AF" w14:paraId="549E6B8B" w14:textId="77777777" w:rsidTr="005C11F1">
        <w:trPr>
          <w:trHeight w:val="20"/>
          <w:jc w:val="center"/>
        </w:trPr>
        <w:tc>
          <w:tcPr>
            <w:tcW w:w="415" w:type="pct"/>
            <w:vMerge/>
            <w:vAlign w:val="center"/>
          </w:tcPr>
          <w:p w14:paraId="1F5279FC"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3A1E68F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3BAD1928"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7AAAD610"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06E32F68"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3515AA12" w14:textId="77777777" w:rsidTr="005C11F1">
        <w:trPr>
          <w:trHeight w:val="20"/>
          <w:jc w:val="center"/>
        </w:trPr>
        <w:tc>
          <w:tcPr>
            <w:tcW w:w="415" w:type="pct"/>
            <w:vMerge w:val="restart"/>
            <w:vAlign w:val="center"/>
          </w:tcPr>
          <w:p w14:paraId="5C90874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w:t>
            </w:r>
          </w:p>
        </w:tc>
        <w:tc>
          <w:tcPr>
            <w:tcW w:w="1643" w:type="pct"/>
            <w:gridSpan w:val="2"/>
            <w:vMerge w:val="restart"/>
            <w:vAlign w:val="center"/>
          </w:tcPr>
          <w:p w14:paraId="2FA2186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жилые зоны</w:t>
            </w:r>
          </w:p>
        </w:tc>
        <w:tc>
          <w:tcPr>
            <w:tcW w:w="1299" w:type="pct"/>
            <w:gridSpan w:val="2"/>
            <w:vAlign w:val="center"/>
          </w:tcPr>
          <w:p w14:paraId="788E824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E27CDD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448,6</w:t>
            </w:r>
          </w:p>
        </w:tc>
        <w:tc>
          <w:tcPr>
            <w:tcW w:w="887" w:type="pct"/>
            <w:vAlign w:val="center"/>
          </w:tcPr>
          <w:p w14:paraId="28112719"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698,2</w:t>
            </w:r>
          </w:p>
        </w:tc>
      </w:tr>
      <w:tr w:rsidR="009A1F40" w:rsidRPr="00FC10AF" w14:paraId="04CDB4C0" w14:textId="77777777" w:rsidTr="005C11F1">
        <w:trPr>
          <w:trHeight w:val="20"/>
          <w:jc w:val="center"/>
        </w:trPr>
        <w:tc>
          <w:tcPr>
            <w:tcW w:w="415" w:type="pct"/>
            <w:vMerge/>
            <w:vAlign w:val="center"/>
          </w:tcPr>
          <w:p w14:paraId="1B2A5307"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1BFE8E4"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7A56594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 от общей площади земель в установленных границах</w:t>
            </w:r>
          </w:p>
        </w:tc>
        <w:tc>
          <w:tcPr>
            <w:tcW w:w="756" w:type="pct"/>
            <w:gridSpan w:val="2"/>
            <w:vAlign w:val="center"/>
          </w:tcPr>
          <w:p w14:paraId="5DAAF81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3,18</w:t>
            </w:r>
          </w:p>
        </w:tc>
        <w:tc>
          <w:tcPr>
            <w:tcW w:w="887" w:type="pct"/>
            <w:vAlign w:val="center"/>
          </w:tcPr>
          <w:p w14:paraId="02FB7BEC"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4,9</w:t>
            </w:r>
            <w:r w:rsidRPr="00FC10AF">
              <w:rPr>
                <w:rFonts w:ascii="Times New Roman" w:hAnsi="Times New Roman" w:cs="Times New Roman"/>
                <w:sz w:val="20"/>
                <w:szCs w:val="20"/>
                <w:lang w:val="en-US"/>
              </w:rPr>
              <w:t>5</w:t>
            </w:r>
          </w:p>
        </w:tc>
      </w:tr>
      <w:tr w:rsidR="009A1F40" w:rsidRPr="00FC10AF" w14:paraId="458F632C" w14:textId="77777777" w:rsidTr="005C11F1">
        <w:trPr>
          <w:trHeight w:val="20"/>
          <w:jc w:val="center"/>
        </w:trPr>
        <w:tc>
          <w:tcPr>
            <w:tcW w:w="415" w:type="pct"/>
            <w:vMerge/>
            <w:vAlign w:val="center"/>
          </w:tcPr>
          <w:p w14:paraId="629BDD1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107D22F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2BB459EB"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40EA589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7954CED3"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10D38017" w14:textId="77777777" w:rsidTr="005C11F1">
        <w:trPr>
          <w:trHeight w:val="20"/>
          <w:jc w:val="center"/>
        </w:trPr>
        <w:tc>
          <w:tcPr>
            <w:tcW w:w="415" w:type="pct"/>
            <w:vMerge w:val="restart"/>
            <w:vAlign w:val="center"/>
          </w:tcPr>
          <w:p w14:paraId="28DC65D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1.1.1</w:t>
            </w:r>
          </w:p>
        </w:tc>
        <w:tc>
          <w:tcPr>
            <w:tcW w:w="1643" w:type="pct"/>
            <w:gridSpan w:val="2"/>
            <w:vMerge w:val="restart"/>
            <w:vAlign w:val="center"/>
          </w:tcPr>
          <w:p w14:paraId="2A3B3D80"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многоэтажной жилой застройки</w:t>
            </w:r>
          </w:p>
        </w:tc>
        <w:tc>
          <w:tcPr>
            <w:tcW w:w="1299" w:type="pct"/>
            <w:gridSpan w:val="2"/>
            <w:vAlign w:val="center"/>
          </w:tcPr>
          <w:p w14:paraId="3DB315E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1A5C979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54,2</w:t>
            </w:r>
          </w:p>
        </w:tc>
        <w:tc>
          <w:tcPr>
            <w:tcW w:w="887" w:type="pct"/>
            <w:vAlign w:val="center"/>
          </w:tcPr>
          <w:p w14:paraId="6D312133"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220,</w:t>
            </w:r>
            <w:r w:rsidRPr="00FC10AF">
              <w:rPr>
                <w:rFonts w:ascii="Times New Roman" w:hAnsi="Times New Roman" w:cs="Times New Roman"/>
                <w:sz w:val="20"/>
                <w:szCs w:val="20"/>
                <w:lang w:val="en-US"/>
              </w:rPr>
              <w:t>3</w:t>
            </w:r>
          </w:p>
        </w:tc>
      </w:tr>
      <w:tr w:rsidR="009A1F40" w:rsidRPr="00FC10AF" w14:paraId="7F7443F7" w14:textId="77777777" w:rsidTr="005C11F1">
        <w:trPr>
          <w:trHeight w:val="20"/>
          <w:jc w:val="center"/>
        </w:trPr>
        <w:tc>
          <w:tcPr>
            <w:tcW w:w="415" w:type="pct"/>
            <w:vMerge/>
            <w:vAlign w:val="center"/>
          </w:tcPr>
          <w:p w14:paraId="1CE5AED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2709E8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57EA4F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068C791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0,38</w:t>
            </w:r>
          </w:p>
        </w:tc>
        <w:tc>
          <w:tcPr>
            <w:tcW w:w="887" w:type="pct"/>
            <w:vAlign w:val="center"/>
          </w:tcPr>
          <w:p w14:paraId="560E58D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1,56</w:t>
            </w:r>
          </w:p>
        </w:tc>
      </w:tr>
      <w:tr w:rsidR="009A1F40" w:rsidRPr="00FC10AF" w14:paraId="18343F94" w14:textId="77777777" w:rsidTr="005C11F1">
        <w:trPr>
          <w:trHeight w:val="20"/>
          <w:jc w:val="center"/>
        </w:trPr>
        <w:tc>
          <w:tcPr>
            <w:tcW w:w="415" w:type="pct"/>
            <w:vMerge w:val="restart"/>
            <w:vAlign w:val="center"/>
          </w:tcPr>
          <w:p w14:paraId="2A605C9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1.1.2</w:t>
            </w:r>
          </w:p>
        </w:tc>
        <w:tc>
          <w:tcPr>
            <w:tcW w:w="1643" w:type="pct"/>
            <w:gridSpan w:val="2"/>
            <w:vMerge w:val="restart"/>
            <w:vAlign w:val="center"/>
          </w:tcPr>
          <w:p w14:paraId="4DCC91B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среднеэтажной жилой застройки </w:t>
            </w:r>
          </w:p>
        </w:tc>
        <w:tc>
          <w:tcPr>
            <w:tcW w:w="1299" w:type="pct"/>
            <w:gridSpan w:val="2"/>
            <w:vAlign w:val="center"/>
          </w:tcPr>
          <w:p w14:paraId="3BFF5EF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EEC089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157,3</w:t>
            </w:r>
          </w:p>
        </w:tc>
        <w:tc>
          <w:tcPr>
            <w:tcW w:w="887" w:type="pct"/>
            <w:vAlign w:val="center"/>
          </w:tcPr>
          <w:p w14:paraId="50138724"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254,34</w:t>
            </w:r>
          </w:p>
        </w:tc>
      </w:tr>
      <w:tr w:rsidR="009A1F40" w:rsidRPr="00FC10AF" w14:paraId="56E49AE1" w14:textId="77777777" w:rsidTr="005C11F1">
        <w:trPr>
          <w:trHeight w:val="20"/>
          <w:jc w:val="center"/>
        </w:trPr>
        <w:tc>
          <w:tcPr>
            <w:tcW w:w="415" w:type="pct"/>
            <w:vMerge/>
            <w:vAlign w:val="center"/>
          </w:tcPr>
          <w:p w14:paraId="2777DFE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CD5007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280093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14EE1BA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1,12</w:t>
            </w:r>
          </w:p>
        </w:tc>
        <w:tc>
          <w:tcPr>
            <w:tcW w:w="887" w:type="pct"/>
            <w:vAlign w:val="center"/>
          </w:tcPr>
          <w:p w14:paraId="0DA6E67A"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1,</w:t>
            </w:r>
            <w:r w:rsidRPr="00FC10AF">
              <w:rPr>
                <w:rFonts w:ascii="Times New Roman" w:hAnsi="Times New Roman" w:cs="Times New Roman"/>
                <w:sz w:val="20"/>
                <w:szCs w:val="20"/>
                <w:lang w:val="en-US"/>
              </w:rPr>
              <w:t>8</w:t>
            </w:r>
          </w:p>
        </w:tc>
      </w:tr>
      <w:tr w:rsidR="009A1F40" w:rsidRPr="00FC10AF" w14:paraId="1D916063" w14:textId="77777777" w:rsidTr="005C11F1">
        <w:trPr>
          <w:trHeight w:val="20"/>
          <w:jc w:val="center"/>
        </w:trPr>
        <w:tc>
          <w:tcPr>
            <w:tcW w:w="415" w:type="pct"/>
            <w:vMerge w:val="restart"/>
            <w:vAlign w:val="center"/>
          </w:tcPr>
          <w:p w14:paraId="1B168B4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1.1.3</w:t>
            </w:r>
          </w:p>
        </w:tc>
        <w:tc>
          <w:tcPr>
            <w:tcW w:w="1643" w:type="pct"/>
            <w:gridSpan w:val="2"/>
            <w:vMerge w:val="restart"/>
            <w:vAlign w:val="center"/>
          </w:tcPr>
          <w:p w14:paraId="4AEAA91E"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малоэтажной жилой застройки</w:t>
            </w:r>
          </w:p>
        </w:tc>
        <w:tc>
          <w:tcPr>
            <w:tcW w:w="1299" w:type="pct"/>
            <w:gridSpan w:val="2"/>
            <w:vAlign w:val="center"/>
          </w:tcPr>
          <w:p w14:paraId="2766BAD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2B19B26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96,8</w:t>
            </w:r>
          </w:p>
        </w:tc>
        <w:tc>
          <w:tcPr>
            <w:tcW w:w="887" w:type="pct"/>
            <w:vAlign w:val="center"/>
          </w:tcPr>
          <w:p w14:paraId="13DCED89"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11,43</w:t>
            </w:r>
          </w:p>
        </w:tc>
      </w:tr>
      <w:tr w:rsidR="009A1F40" w:rsidRPr="00FC10AF" w14:paraId="02A61B71" w14:textId="77777777" w:rsidTr="005C11F1">
        <w:trPr>
          <w:trHeight w:val="20"/>
          <w:jc w:val="center"/>
        </w:trPr>
        <w:tc>
          <w:tcPr>
            <w:tcW w:w="415" w:type="pct"/>
            <w:vMerge/>
            <w:vAlign w:val="center"/>
          </w:tcPr>
          <w:p w14:paraId="6D2B719B"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6B237A1"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6E0CD9C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7E0A98C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0,69</w:t>
            </w:r>
          </w:p>
        </w:tc>
        <w:tc>
          <w:tcPr>
            <w:tcW w:w="887" w:type="pct"/>
            <w:vAlign w:val="center"/>
          </w:tcPr>
          <w:p w14:paraId="7793F836"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0,0</w:t>
            </w:r>
            <w:r w:rsidRPr="00FC10AF">
              <w:rPr>
                <w:rFonts w:ascii="Times New Roman" w:hAnsi="Times New Roman" w:cs="Times New Roman"/>
                <w:sz w:val="20"/>
                <w:szCs w:val="20"/>
                <w:lang w:val="en-US"/>
              </w:rPr>
              <w:t>8</w:t>
            </w:r>
          </w:p>
        </w:tc>
      </w:tr>
      <w:tr w:rsidR="009A1F40" w:rsidRPr="00FC10AF" w14:paraId="1BE09AE6" w14:textId="77777777" w:rsidTr="005C11F1">
        <w:trPr>
          <w:trHeight w:val="20"/>
          <w:jc w:val="center"/>
        </w:trPr>
        <w:tc>
          <w:tcPr>
            <w:tcW w:w="415" w:type="pct"/>
            <w:vMerge w:val="restart"/>
            <w:vAlign w:val="center"/>
          </w:tcPr>
          <w:p w14:paraId="3977803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1.1.4</w:t>
            </w:r>
          </w:p>
        </w:tc>
        <w:tc>
          <w:tcPr>
            <w:tcW w:w="1643" w:type="pct"/>
            <w:gridSpan w:val="2"/>
            <w:vMerge w:val="restart"/>
            <w:vAlign w:val="center"/>
          </w:tcPr>
          <w:p w14:paraId="387E805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индивидуальной жилой застройки </w:t>
            </w:r>
          </w:p>
        </w:tc>
        <w:tc>
          <w:tcPr>
            <w:tcW w:w="1299" w:type="pct"/>
            <w:gridSpan w:val="2"/>
            <w:vAlign w:val="center"/>
          </w:tcPr>
          <w:p w14:paraId="680F847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3658CB4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116,2</w:t>
            </w:r>
          </w:p>
        </w:tc>
        <w:tc>
          <w:tcPr>
            <w:tcW w:w="887" w:type="pct"/>
            <w:vAlign w:val="center"/>
          </w:tcPr>
          <w:p w14:paraId="077B2FAC"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21</w:t>
            </w:r>
            <w:r w:rsidRPr="00FC10AF">
              <w:rPr>
                <w:rFonts w:ascii="Times New Roman" w:hAnsi="Times New Roman" w:cs="Times New Roman"/>
                <w:sz w:val="20"/>
                <w:szCs w:val="20"/>
                <w:lang w:val="en-US"/>
              </w:rPr>
              <w:t>2</w:t>
            </w:r>
            <w:r w:rsidRPr="00FC10AF">
              <w:rPr>
                <w:rFonts w:ascii="Times New Roman" w:hAnsi="Times New Roman" w:cs="Times New Roman"/>
                <w:sz w:val="20"/>
                <w:szCs w:val="20"/>
              </w:rPr>
              <w:t>,</w:t>
            </w:r>
            <w:r w:rsidRPr="00FC10AF">
              <w:rPr>
                <w:rFonts w:ascii="Times New Roman" w:hAnsi="Times New Roman" w:cs="Times New Roman"/>
                <w:sz w:val="20"/>
                <w:szCs w:val="20"/>
                <w:lang w:val="en-US"/>
              </w:rPr>
              <w:t>13</w:t>
            </w:r>
          </w:p>
        </w:tc>
      </w:tr>
      <w:tr w:rsidR="009A1F40" w:rsidRPr="00FC10AF" w14:paraId="082D28DF" w14:textId="77777777" w:rsidTr="005C11F1">
        <w:trPr>
          <w:trHeight w:val="20"/>
          <w:jc w:val="center"/>
        </w:trPr>
        <w:tc>
          <w:tcPr>
            <w:tcW w:w="415" w:type="pct"/>
            <w:vMerge/>
            <w:vAlign w:val="center"/>
          </w:tcPr>
          <w:p w14:paraId="12A332FD"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19E7C7B0"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6BE4721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35FAD82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0,82</w:t>
            </w:r>
          </w:p>
        </w:tc>
        <w:tc>
          <w:tcPr>
            <w:tcW w:w="887" w:type="pct"/>
            <w:vAlign w:val="center"/>
          </w:tcPr>
          <w:p w14:paraId="7343B96B"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1,5</w:t>
            </w:r>
            <w:r w:rsidRPr="00FC10AF">
              <w:rPr>
                <w:rFonts w:ascii="Times New Roman" w:hAnsi="Times New Roman" w:cs="Times New Roman"/>
                <w:sz w:val="20"/>
                <w:szCs w:val="20"/>
                <w:lang w:val="en-US"/>
              </w:rPr>
              <w:t>1</w:t>
            </w:r>
          </w:p>
        </w:tc>
      </w:tr>
      <w:tr w:rsidR="009A1F40" w:rsidRPr="00FC10AF" w14:paraId="7CE28647" w14:textId="77777777" w:rsidTr="005C11F1">
        <w:trPr>
          <w:trHeight w:val="20"/>
          <w:jc w:val="center"/>
        </w:trPr>
        <w:tc>
          <w:tcPr>
            <w:tcW w:w="415" w:type="pct"/>
            <w:vMerge w:val="restart"/>
            <w:vAlign w:val="center"/>
          </w:tcPr>
          <w:p w14:paraId="4785B52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1.1.5</w:t>
            </w:r>
          </w:p>
        </w:tc>
        <w:tc>
          <w:tcPr>
            <w:tcW w:w="1643" w:type="pct"/>
            <w:gridSpan w:val="2"/>
            <w:vMerge w:val="restart"/>
            <w:vAlign w:val="center"/>
          </w:tcPr>
          <w:p w14:paraId="6F8441BB"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мобильной жилой застройки</w:t>
            </w:r>
          </w:p>
        </w:tc>
        <w:tc>
          <w:tcPr>
            <w:tcW w:w="1299" w:type="pct"/>
            <w:gridSpan w:val="2"/>
            <w:vAlign w:val="center"/>
          </w:tcPr>
          <w:p w14:paraId="3FDAA09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14F8BD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24,0</w:t>
            </w:r>
          </w:p>
        </w:tc>
        <w:tc>
          <w:tcPr>
            <w:tcW w:w="887" w:type="pct"/>
            <w:vAlign w:val="center"/>
          </w:tcPr>
          <w:p w14:paraId="23B549F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36EB3123" w14:textId="77777777" w:rsidTr="005C11F1">
        <w:trPr>
          <w:trHeight w:val="20"/>
          <w:jc w:val="center"/>
        </w:trPr>
        <w:tc>
          <w:tcPr>
            <w:tcW w:w="415" w:type="pct"/>
            <w:vMerge/>
            <w:vAlign w:val="center"/>
          </w:tcPr>
          <w:p w14:paraId="194648EF"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868A51C"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192E41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1B43F8D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0,17</w:t>
            </w:r>
          </w:p>
        </w:tc>
        <w:tc>
          <w:tcPr>
            <w:tcW w:w="887" w:type="pct"/>
            <w:vAlign w:val="center"/>
          </w:tcPr>
          <w:p w14:paraId="19ADADA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22866EB" w14:textId="77777777" w:rsidTr="005C11F1">
        <w:trPr>
          <w:trHeight w:val="20"/>
          <w:jc w:val="center"/>
        </w:trPr>
        <w:tc>
          <w:tcPr>
            <w:tcW w:w="415" w:type="pct"/>
            <w:vMerge w:val="restart"/>
            <w:vAlign w:val="center"/>
          </w:tcPr>
          <w:p w14:paraId="77C8ED4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w:t>
            </w:r>
          </w:p>
        </w:tc>
        <w:tc>
          <w:tcPr>
            <w:tcW w:w="1643" w:type="pct"/>
            <w:gridSpan w:val="2"/>
            <w:vMerge w:val="restart"/>
            <w:vAlign w:val="center"/>
          </w:tcPr>
          <w:p w14:paraId="72435CE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общественно-деловые зоны</w:t>
            </w:r>
          </w:p>
        </w:tc>
        <w:tc>
          <w:tcPr>
            <w:tcW w:w="1299" w:type="pct"/>
            <w:gridSpan w:val="2"/>
            <w:vAlign w:val="center"/>
          </w:tcPr>
          <w:p w14:paraId="1D513A2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5031CC3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213,5</w:t>
            </w:r>
          </w:p>
        </w:tc>
        <w:tc>
          <w:tcPr>
            <w:tcW w:w="887" w:type="pct"/>
            <w:vAlign w:val="center"/>
          </w:tcPr>
          <w:p w14:paraId="2173CA6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w:t>
            </w:r>
            <w:r w:rsidRPr="00FC10AF">
              <w:rPr>
                <w:rFonts w:ascii="Times New Roman" w:hAnsi="Times New Roman" w:cs="Times New Roman"/>
                <w:sz w:val="20"/>
                <w:szCs w:val="20"/>
                <w:lang w:val="en-US"/>
              </w:rPr>
              <w:t>24</w:t>
            </w:r>
            <w:r w:rsidRPr="00FC10AF">
              <w:rPr>
                <w:rFonts w:ascii="Times New Roman" w:hAnsi="Times New Roman" w:cs="Times New Roman"/>
                <w:sz w:val="20"/>
                <w:szCs w:val="20"/>
              </w:rPr>
              <w:t>,</w:t>
            </w:r>
            <w:r w:rsidRPr="00FC10AF">
              <w:rPr>
                <w:rFonts w:ascii="Times New Roman" w:hAnsi="Times New Roman" w:cs="Times New Roman"/>
                <w:sz w:val="20"/>
                <w:szCs w:val="20"/>
                <w:lang w:val="en-US"/>
              </w:rPr>
              <w:t>77</w:t>
            </w:r>
          </w:p>
        </w:tc>
      </w:tr>
      <w:tr w:rsidR="009A1F40" w:rsidRPr="00FC10AF" w14:paraId="01908391" w14:textId="77777777" w:rsidTr="005C11F1">
        <w:trPr>
          <w:trHeight w:val="20"/>
          <w:jc w:val="center"/>
        </w:trPr>
        <w:tc>
          <w:tcPr>
            <w:tcW w:w="415" w:type="pct"/>
            <w:vMerge/>
            <w:vAlign w:val="center"/>
          </w:tcPr>
          <w:p w14:paraId="13014A99"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397818F"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6522AB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93D40D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1,52</w:t>
            </w:r>
          </w:p>
        </w:tc>
        <w:tc>
          <w:tcPr>
            <w:tcW w:w="887" w:type="pct"/>
            <w:vAlign w:val="center"/>
          </w:tcPr>
          <w:p w14:paraId="2DED3ED7"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2,</w:t>
            </w:r>
            <w:r w:rsidRPr="00FC10AF">
              <w:rPr>
                <w:rFonts w:ascii="Times New Roman" w:hAnsi="Times New Roman" w:cs="Times New Roman"/>
                <w:sz w:val="20"/>
                <w:szCs w:val="20"/>
                <w:lang w:val="en-US"/>
              </w:rPr>
              <w:t>3</w:t>
            </w:r>
          </w:p>
        </w:tc>
      </w:tr>
      <w:tr w:rsidR="009A1F40" w:rsidRPr="00FC10AF" w14:paraId="5433370B" w14:textId="77777777" w:rsidTr="005C11F1">
        <w:trPr>
          <w:trHeight w:val="20"/>
          <w:jc w:val="center"/>
        </w:trPr>
        <w:tc>
          <w:tcPr>
            <w:tcW w:w="415" w:type="pct"/>
            <w:vMerge/>
            <w:vAlign w:val="center"/>
          </w:tcPr>
          <w:p w14:paraId="201413C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3D47019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681617AC"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3297210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6ADA4FC5"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41C01756" w14:textId="77777777" w:rsidTr="005C11F1">
        <w:trPr>
          <w:trHeight w:val="20"/>
          <w:jc w:val="center"/>
        </w:trPr>
        <w:tc>
          <w:tcPr>
            <w:tcW w:w="415" w:type="pct"/>
            <w:vMerge w:val="restart"/>
            <w:vAlign w:val="center"/>
          </w:tcPr>
          <w:p w14:paraId="4BD3923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1.2.1</w:t>
            </w:r>
          </w:p>
        </w:tc>
        <w:tc>
          <w:tcPr>
            <w:tcW w:w="1643" w:type="pct"/>
            <w:gridSpan w:val="2"/>
            <w:vMerge w:val="restart"/>
            <w:vAlign w:val="center"/>
          </w:tcPr>
          <w:p w14:paraId="0E9D0D1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административно-делового </w:t>
            </w:r>
          </w:p>
          <w:p w14:paraId="3A0B0AC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назначения</w:t>
            </w:r>
          </w:p>
        </w:tc>
        <w:tc>
          <w:tcPr>
            <w:tcW w:w="1299" w:type="pct"/>
            <w:gridSpan w:val="2"/>
            <w:vAlign w:val="center"/>
          </w:tcPr>
          <w:p w14:paraId="54A9910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82E2C8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46,1</w:t>
            </w:r>
          </w:p>
        </w:tc>
        <w:tc>
          <w:tcPr>
            <w:tcW w:w="887" w:type="pct"/>
            <w:vAlign w:val="center"/>
          </w:tcPr>
          <w:p w14:paraId="6E6F5FE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585A5BDE" w14:textId="77777777" w:rsidTr="005C11F1">
        <w:trPr>
          <w:trHeight w:val="20"/>
          <w:jc w:val="center"/>
        </w:trPr>
        <w:tc>
          <w:tcPr>
            <w:tcW w:w="415" w:type="pct"/>
            <w:vMerge/>
            <w:vAlign w:val="center"/>
          </w:tcPr>
          <w:p w14:paraId="014C0B0C"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D5085CD"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7529FD6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6EAA43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0,33</w:t>
            </w:r>
          </w:p>
        </w:tc>
        <w:tc>
          <w:tcPr>
            <w:tcW w:w="887" w:type="pct"/>
            <w:vAlign w:val="center"/>
          </w:tcPr>
          <w:p w14:paraId="52A9D4E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6C58CC2B" w14:textId="77777777" w:rsidTr="005C11F1">
        <w:trPr>
          <w:trHeight w:val="20"/>
          <w:jc w:val="center"/>
        </w:trPr>
        <w:tc>
          <w:tcPr>
            <w:tcW w:w="415" w:type="pct"/>
            <w:vMerge w:val="restart"/>
            <w:vAlign w:val="center"/>
          </w:tcPr>
          <w:p w14:paraId="1D83305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1.2.2</w:t>
            </w:r>
          </w:p>
        </w:tc>
        <w:tc>
          <w:tcPr>
            <w:tcW w:w="1643" w:type="pct"/>
            <w:gridSpan w:val="2"/>
            <w:vMerge w:val="restart"/>
            <w:vAlign w:val="center"/>
          </w:tcPr>
          <w:p w14:paraId="4CE2212B"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социально-бытового назначения</w:t>
            </w:r>
          </w:p>
        </w:tc>
        <w:tc>
          <w:tcPr>
            <w:tcW w:w="1299" w:type="pct"/>
            <w:gridSpan w:val="2"/>
            <w:vAlign w:val="center"/>
          </w:tcPr>
          <w:p w14:paraId="1A1F44D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3CA1AEB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13,4</w:t>
            </w:r>
          </w:p>
        </w:tc>
        <w:tc>
          <w:tcPr>
            <w:tcW w:w="887" w:type="pct"/>
            <w:vAlign w:val="center"/>
          </w:tcPr>
          <w:p w14:paraId="21B9B4C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0B6746D9" w14:textId="77777777" w:rsidTr="005C11F1">
        <w:trPr>
          <w:trHeight w:val="20"/>
          <w:jc w:val="center"/>
        </w:trPr>
        <w:tc>
          <w:tcPr>
            <w:tcW w:w="415" w:type="pct"/>
            <w:vMerge/>
            <w:vAlign w:val="center"/>
          </w:tcPr>
          <w:p w14:paraId="259D8F5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89026D0"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D2DD43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23386A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0,1</w:t>
            </w:r>
          </w:p>
        </w:tc>
        <w:tc>
          <w:tcPr>
            <w:tcW w:w="887" w:type="pct"/>
            <w:vAlign w:val="center"/>
          </w:tcPr>
          <w:p w14:paraId="2DC2208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5F227F59" w14:textId="77777777" w:rsidTr="005C11F1">
        <w:trPr>
          <w:trHeight w:val="20"/>
          <w:jc w:val="center"/>
        </w:trPr>
        <w:tc>
          <w:tcPr>
            <w:tcW w:w="415" w:type="pct"/>
            <w:vMerge w:val="restart"/>
            <w:vAlign w:val="center"/>
          </w:tcPr>
          <w:p w14:paraId="141597D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1.2.3</w:t>
            </w:r>
          </w:p>
        </w:tc>
        <w:tc>
          <w:tcPr>
            <w:tcW w:w="1643" w:type="pct"/>
            <w:gridSpan w:val="2"/>
            <w:vMerge w:val="restart"/>
            <w:vAlign w:val="center"/>
          </w:tcPr>
          <w:p w14:paraId="1B6F2F5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торгового назначения</w:t>
            </w:r>
          </w:p>
        </w:tc>
        <w:tc>
          <w:tcPr>
            <w:tcW w:w="1299" w:type="pct"/>
            <w:gridSpan w:val="2"/>
            <w:vAlign w:val="center"/>
          </w:tcPr>
          <w:p w14:paraId="13779F0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F1BBC0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42,5</w:t>
            </w:r>
          </w:p>
        </w:tc>
        <w:tc>
          <w:tcPr>
            <w:tcW w:w="887" w:type="pct"/>
            <w:vAlign w:val="center"/>
          </w:tcPr>
          <w:p w14:paraId="16087FF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379BBBD8" w14:textId="77777777" w:rsidTr="005C11F1">
        <w:trPr>
          <w:trHeight w:val="20"/>
          <w:jc w:val="center"/>
        </w:trPr>
        <w:tc>
          <w:tcPr>
            <w:tcW w:w="415" w:type="pct"/>
            <w:vMerge/>
            <w:vAlign w:val="center"/>
          </w:tcPr>
          <w:p w14:paraId="497C57E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244A882"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F01658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53A0F83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0,3</w:t>
            </w:r>
          </w:p>
        </w:tc>
        <w:tc>
          <w:tcPr>
            <w:tcW w:w="887" w:type="pct"/>
            <w:vAlign w:val="center"/>
          </w:tcPr>
          <w:p w14:paraId="615FE9D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4DD76FFA" w14:textId="77777777" w:rsidTr="005C11F1">
        <w:trPr>
          <w:trHeight w:val="20"/>
          <w:jc w:val="center"/>
        </w:trPr>
        <w:tc>
          <w:tcPr>
            <w:tcW w:w="415" w:type="pct"/>
            <w:vMerge w:val="restart"/>
            <w:vAlign w:val="center"/>
          </w:tcPr>
          <w:p w14:paraId="6C82314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1.2.4</w:t>
            </w:r>
          </w:p>
        </w:tc>
        <w:tc>
          <w:tcPr>
            <w:tcW w:w="1643" w:type="pct"/>
            <w:gridSpan w:val="2"/>
            <w:vMerge w:val="restart"/>
            <w:vAlign w:val="center"/>
          </w:tcPr>
          <w:p w14:paraId="59A9222B"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учебно-образовательного назначения</w:t>
            </w:r>
          </w:p>
        </w:tc>
        <w:tc>
          <w:tcPr>
            <w:tcW w:w="1299" w:type="pct"/>
            <w:gridSpan w:val="2"/>
            <w:vAlign w:val="center"/>
          </w:tcPr>
          <w:p w14:paraId="4890C06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743342F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60,4</w:t>
            </w:r>
          </w:p>
        </w:tc>
        <w:tc>
          <w:tcPr>
            <w:tcW w:w="887" w:type="pct"/>
            <w:vAlign w:val="center"/>
          </w:tcPr>
          <w:p w14:paraId="6D9D7D2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18682765" w14:textId="77777777" w:rsidTr="005C11F1">
        <w:trPr>
          <w:trHeight w:val="20"/>
          <w:jc w:val="center"/>
        </w:trPr>
        <w:tc>
          <w:tcPr>
            <w:tcW w:w="415" w:type="pct"/>
            <w:vMerge/>
            <w:vAlign w:val="center"/>
          </w:tcPr>
          <w:p w14:paraId="5CEF9AD1"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6F132B53"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D72027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9D57E0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0,43</w:t>
            </w:r>
          </w:p>
        </w:tc>
        <w:tc>
          <w:tcPr>
            <w:tcW w:w="887" w:type="pct"/>
            <w:vAlign w:val="center"/>
          </w:tcPr>
          <w:p w14:paraId="7E5184F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13262C8" w14:textId="77777777" w:rsidTr="005C11F1">
        <w:trPr>
          <w:trHeight w:val="20"/>
          <w:jc w:val="center"/>
        </w:trPr>
        <w:tc>
          <w:tcPr>
            <w:tcW w:w="415" w:type="pct"/>
            <w:vMerge w:val="restart"/>
            <w:vAlign w:val="center"/>
          </w:tcPr>
          <w:p w14:paraId="6EBC11C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1.2.5</w:t>
            </w:r>
          </w:p>
        </w:tc>
        <w:tc>
          <w:tcPr>
            <w:tcW w:w="1643" w:type="pct"/>
            <w:gridSpan w:val="2"/>
            <w:vMerge w:val="restart"/>
            <w:vAlign w:val="center"/>
          </w:tcPr>
          <w:p w14:paraId="4003C39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культурно-досугового назначения</w:t>
            </w:r>
          </w:p>
        </w:tc>
        <w:tc>
          <w:tcPr>
            <w:tcW w:w="1299" w:type="pct"/>
            <w:gridSpan w:val="2"/>
            <w:vAlign w:val="center"/>
          </w:tcPr>
          <w:p w14:paraId="6B730A5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3761667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10,5</w:t>
            </w:r>
          </w:p>
        </w:tc>
        <w:tc>
          <w:tcPr>
            <w:tcW w:w="887" w:type="pct"/>
            <w:vAlign w:val="center"/>
          </w:tcPr>
          <w:p w14:paraId="2EA453D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4B779529" w14:textId="77777777" w:rsidTr="005C11F1">
        <w:trPr>
          <w:trHeight w:val="20"/>
          <w:jc w:val="center"/>
        </w:trPr>
        <w:tc>
          <w:tcPr>
            <w:tcW w:w="415" w:type="pct"/>
            <w:vMerge/>
            <w:vAlign w:val="center"/>
          </w:tcPr>
          <w:p w14:paraId="35048B8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0A69205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7E0A9E3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7863AFE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0,07</w:t>
            </w:r>
          </w:p>
        </w:tc>
        <w:tc>
          <w:tcPr>
            <w:tcW w:w="887" w:type="pct"/>
            <w:vAlign w:val="center"/>
          </w:tcPr>
          <w:p w14:paraId="2360966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5C5AC623" w14:textId="77777777" w:rsidTr="005C11F1">
        <w:trPr>
          <w:trHeight w:val="20"/>
          <w:jc w:val="center"/>
        </w:trPr>
        <w:tc>
          <w:tcPr>
            <w:tcW w:w="415" w:type="pct"/>
            <w:vMerge w:val="restart"/>
            <w:vAlign w:val="center"/>
          </w:tcPr>
          <w:p w14:paraId="45A21D4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1.2.6</w:t>
            </w:r>
          </w:p>
        </w:tc>
        <w:tc>
          <w:tcPr>
            <w:tcW w:w="1643" w:type="pct"/>
            <w:gridSpan w:val="2"/>
            <w:vMerge w:val="restart"/>
            <w:vAlign w:val="center"/>
          </w:tcPr>
          <w:p w14:paraId="7749653C"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спортивного назначения</w:t>
            </w:r>
          </w:p>
        </w:tc>
        <w:tc>
          <w:tcPr>
            <w:tcW w:w="1299" w:type="pct"/>
            <w:gridSpan w:val="2"/>
            <w:vAlign w:val="center"/>
          </w:tcPr>
          <w:p w14:paraId="55BD9D1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640639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10,0</w:t>
            </w:r>
          </w:p>
        </w:tc>
        <w:tc>
          <w:tcPr>
            <w:tcW w:w="887" w:type="pct"/>
            <w:vAlign w:val="center"/>
          </w:tcPr>
          <w:p w14:paraId="4F39180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670E20D" w14:textId="77777777" w:rsidTr="005C11F1">
        <w:trPr>
          <w:trHeight w:val="20"/>
          <w:jc w:val="center"/>
        </w:trPr>
        <w:tc>
          <w:tcPr>
            <w:tcW w:w="415" w:type="pct"/>
            <w:vMerge/>
            <w:vAlign w:val="center"/>
          </w:tcPr>
          <w:p w14:paraId="21701C8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6502815D"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C29BA5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57DE17C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0,07</w:t>
            </w:r>
          </w:p>
        </w:tc>
        <w:tc>
          <w:tcPr>
            <w:tcW w:w="887" w:type="pct"/>
            <w:vAlign w:val="center"/>
          </w:tcPr>
          <w:p w14:paraId="7E4349B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6019DC1C" w14:textId="77777777" w:rsidTr="005C11F1">
        <w:trPr>
          <w:trHeight w:val="20"/>
          <w:jc w:val="center"/>
        </w:trPr>
        <w:tc>
          <w:tcPr>
            <w:tcW w:w="415" w:type="pct"/>
            <w:vMerge w:val="restart"/>
            <w:vAlign w:val="center"/>
          </w:tcPr>
          <w:p w14:paraId="639CF97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1.2.7</w:t>
            </w:r>
          </w:p>
        </w:tc>
        <w:tc>
          <w:tcPr>
            <w:tcW w:w="1643" w:type="pct"/>
            <w:gridSpan w:val="2"/>
            <w:vMerge w:val="restart"/>
            <w:vAlign w:val="center"/>
          </w:tcPr>
          <w:p w14:paraId="181A537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здравоохранения</w:t>
            </w:r>
          </w:p>
        </w:tc>
        <w:tc>
          <w:tcPr>
            <w:tcW w:w="1299" w:type="pct"/>
            <w:gridSpan w:val="2"/>
            <w:vAlign w:val="center"/>
          </w:tcPr>
          <w:p w14:paraId="4501004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5273996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16,4</w:t>
            </w:r>
          </w:p>
        </w:tc>
        <w:tc>
          <w:tcPr>
            <w:tcW w:w="887" w:type="pct"/>
            <w:vAlign w:val="center"/>
          </w:tcPr>
          <w:p w14:paraId="37D0CB7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D4A3B1E" w14:textId="77777777" w:rsidTr="005C11F1">
        <w:trPr>
          <w:trHeight w:val="20"/>
          <w:jc w:val="center"/>
        </w:trPr>
        <w:tc>
          <w:tcPr>
            <w:tcW w:w="415" w:type="pct"/>
            <w:vMerge/>
            <w:vAlign w:val="center"/>
          </w:tcPr>
          <w:p w14:paraId="5B1DF62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7787FFF"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4D326F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438A969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0,12</w:t>
            </w:r>
          </w:p>
        </w:tc>
        <w:tc>
          <w:tcPr>
            <w:tcW w:w="887" w:type="pct"/>
            <w:vAlign w:val="center"/>
          </w:tcPr>
          <w:p w14:paraId="36BFF5E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172A83DB" w14:textId="77777777" w:rsidTr="005C11F1">
        <w:trPr>
          <w:trHeight w:val="20"/>
          <w:jc w:val="center"/>
        </w:trPr>
        <w:tc>
          <w:tcPr>
            <w:tcW w:w="415" w:type="pct"/>
            <w:vMerge w:val="restart"/>
            <w:vAlign w:val="center"/>
          </w:tcPr>
          <w:p w14:paraId="23CAECA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1.2.8</w:t>
            </w:r>
          </w:p>
        </w:tc>
        <w:tc>
          <w:tcPr>
            <w:tcW w:w="1643" w:type="pct"/>
            <w:gridSpan w:val="2"/>
            <w:vMerge w:val="restart"/>
            <w:vAlign w:val="center"/>
          </w:tcPr>
          <w:p w14:paraId="3AE68F93"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соцобеспечения</w:t>
            </w:r>
          </w:p>
        </w:tc>
        <w:tc>
          <w:tcPr>
            <w:tcW w:w="1299" w:type="pct"/>
            <w:gridSpan w:val="2"/>
            <w:vAlign w:val="center"/>
          </w:tcPr>
          <w:p w14:paraId="3A1ED55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BEC3E4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10,1</w:t>
            </w:r>
          </w:p>
        </w:tc>
        <w:tc>
          <w:tcPr>
            <w:tcW w:w="887" w:type="pct"/>
            <w:vAlign w:val="center"/>
          </w:tcPr>
          <w:p w14:paraId="411D2BE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123BC215" w14:textId="77777777" w:rsidTr="005C11F1">
        <w:trPr>
          <w:trHeight w:val="20"/>
          <w:jc w:val="center"/>
        </w:trPr>
        <w:tc>
          <w:tcPr>
            <w:tcW w:w="415" w:type="pct"/>
            <w:vMerge/>
            <w:vAlign w:val="center"/>
          </w:tcPr>
          <w:p w14:paraId="551125D9"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0DE5E601"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7B5649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14E1DA5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0,07</w:t>
            </w:r>
          </w:p>
        </w:tc>
        <w:tc>
          <w:tcPr>
            <w:tcW w:w="887" w:type="pct"/>
            <w:vAlign w:val="center"/>
          </w:tcPr>
          <w:p w14:paraId="3782066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4782C24" w14:textId="77777777" w:rsidTr="005C11F1">
        <w:trPr>
          <w:trHeight w:val="20"/>
          <w:jc w:val="center"/>
        </w:trPr>
        <w:tc>
          <w:tcPr>
            <w:tcW w:w="415" w:type="pct"/>
            <w:vMerge w:val="restart"/>
            <w:vAlign w:val="center"/>
          </w:tcPr>
          <w:p w14:paraId="1991695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1.2.9</w:t>
            </w:r>
          </w:p>
        </w:tc>
        <w:tc>
          <w:tcPr>
            <w:tcW w:w="1643" w:type="pct"/>
            <w:gridSpan w:val="2"/>
            <w:vMerge w:val="restart"/>
            <w:vAlign w:val="center"/>
          </w:tcPr>
          <w:p w14:paraId="7A83BE1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культового назначения</w:t>
            </w:r>
          </w:p>
        </w:tc>
        <w:tc>
          <w:tcPr>
            <w:tcW w:w="1299" w:type="pct"/>
            <w:gridSpan w:val="2"/>
            <w:vAlign w:val="center"/>
          </w:tcPr>
          <w:p w14:paraId="2B1F959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75BAFF7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3,6</w:t>
            </w:r>
          </w:p>
        </w:tc>
        <w:tc>
          <w:tcPr>
            <w:tcW w:w="887" w:type="pct"/>
            <w:vAlign w:val="center"/>
          </w:tcPr>
          <w:p w14:paraId="21E8A11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616DB91F" w14:textId="77777777" w:rsidTr="005C11F1">
        <w:trPr>
          <w:trHeight w:val="20"/>
          <w:jc w:val="center"/>
        </w:trPr>
        <w:tc>
          <w:tcPr>
            <w:tcW w:w="415" w:type="pct"/>
            <w:vMerge/>
            <w:vAlign w:val="center"/>
          </w:tcPr>
          <w:p w14:paraId="414263E7"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AFF7474"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523505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56CD2CE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0,03</w:t>
            </w:r>
          </w:p>
        </w:tc>
        <w:tc>
          <w:tcPr>
            <w:tcW w:w="887" w:type="pct"/>
            <w:vAlign w:val="center"/>
          </w:tcPr>
          <w:p w14:paraId="183FC4C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09FB2ABF" w14:textId="77777777" w:rsidTr="005C11F1">
        <w:trPr>
          <w:trHeight w:val="20"/>
          <w:jc w:val="center"/>
        </w:trPr>
        <w:tc>
          <w:tcPr>
            <w:tcW w:w="415" w:type="pct"/>
            <w:vMerge w:val="restart"/>
            <w:vAlign w:val="center"/>
          </w:tcPr>
          <w:p w14:paraId="4963D37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1.2.10</w:t>
            </w:r>
          </w:p>
        </w:tc>
        <w:tc>
          <w:tcPr>
            <w:tcW w:w="1643" w:type="pct"/>
            <w:gridSpan w:val="2"/>
            <w:vMerge w:val="restart"/>
            <w:vAlign w:val="center"/>
          </w:tcPr>
          <w:p w14:paraId="15B584E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многофункционального назначения</w:t>
            </w:r>
          </w:p>
        </w:tc>
        <w:tc>
          <w:tcPr>
            <w:tcW w:w="1299" w:type="pct"/>
            <w:gridSpan w:val="2"/>
            <w:vAlign w:val="center"/>
          </w:tcPr>
          <w:p w14:paraId="6FB9777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3929551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0,5</w:t>
            </w:r>
          </w:p>
        </w:tc>
        <w:tc>
          <w:tcPr>
            <w:tcW w:w="887" w:type="pct"/>
            <w:vAlign w:val="center"/>
          </w:tcPr>
          <w:p w14:paraId="01B14D9D"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118,76</w:t>
            </w:r>
          </w:p>
        </w:tc>
      </w:tr>
      <w:tr w:rsidR="009A1F40" w:rsidRPr="00FC10AF" w14:paraId="459FA6A4" w14:textId="77777777" w:rsidTr="005C11F1">
        <w:trPr>
          <w:trHeight w:val="20"/>
          <w:jc w:val="center"/>
        </w:trPr>
        <w:tc>
          <w:tcPr>
            <w:tcW w:w="415" w:type="pct"/>
            <w:vMerge/>
            <w:vAlign w:val="center"/>
          </w:tcPr>
          <w:p w14:paraId="03A3A966" w14:textId="77777777" w:rsidR="009A1F40" w:rsidRPr="00FC10AF" w:rsidRDefault="009A1F40" w:rsidP="005C11F1">
            <w:pPr>
              <w:spacing w:after="0" w:line="240" w:lineRule="auto"/>
              <w:rPr>
                <w:rFonts w:ascii="Times New Roman" w:hAnsi="Times New Roman" w:cs="Times New Roman"/>
                <w:sz w:val="20"/>
                <w:szCs w:val="20"/>
              </w:rPr>
            </w:pPr>
          </w:p>
        </w:tc>
        <w:tc>
          <w:tcPr>
            <w:tcW w:w="1643" w:type="pct"/>
            <w:gridSpan w:val="2"/>
            <w:vMerge/>
            <w:vAlign w:val="center"/>
          </w:tcPr>
          <w:p w14:paraId="38A66784"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62DE09B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7B28D2A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0,01</w:t>
            </w:r>
          </w:p>
        </w:tc>
        <w:tc>
          <w:tcPr>
            <w:tcW w:w="887" w:type="pct"/>
            <w:vAlign w:val="center"/>
          </w:tcPr>
          <w:p w14:paraId="6827456F"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0,</w:t>
            </w:r>
            <w:r w:rsidRPr="00FC10AF">
              <w:rPr>
                <w:rFonts w:ascii="Times New Roman" w:hAnsi="Times New Roman" w:cs="Times New Roman"/>
                <w:sz w:val="20"/>
                <w:szCs w:val="20"/>
                <w:lang w:val="en-US"/>
              </w:rPr>
              <w:t>84</w:t>
            </w:r>
          </w:p>
        </w:tc>
      </w:tr>
      <w:tr w:rsidR="009A1F40" w:rsidRPr="00FC10AF" w14:paraId="617B25DC" w14:textId="77777777" w:rsidTr="005C11F1">
        <w:trPr>
          <w:trHeight w:val="20"/>
          <w:jc w:val="center"/>
        </w:trPr>
        <w:tc>
          <w:tcPr>
            <w:tcW w:w="415" w:type="pct"/>
            <w:vMerge w:val="restart"/>
            <w:vAlign w:val="center"/>
          </w:tcPr>
          <w:p w14:paraId="18C8A9F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1.3</w:t>
            </w:r>
          </w:p>
        </w:tc>
        <w:tc>
          <w:tcPr>
            <w:tcW w:w="1643" w:type="pct"/>
            <w:gridSpan w:val="2"/>
            <w:vMerge w:val="restart"/>
            <w:vAlign w:val="center"/>
          </w:tcPr>
          <w:p w14:paraId="652D07AD"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Производственного использования</w:t>
            </w:r>
          </w:p>
        </w:tc>
        <w:tc>
          <w:tcPr>
            <w:tcW w:w="1299" w:type="pct"/>
            <w:gridSpan w:val="2"/>
            <w:vAlign w:val="center"/>
          </w:tcPr>
          <w:p w14:paraId="0B8C525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21407D7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396,5</w:t>
            </w:r>
          </w:p>
        </w:tc>
        <w:tc>
          <w:tcPr>
            <w:tcW w:w="887" w:type="pct"/>
            <w:vAlign w:val="center"/>
          </w:tcPr>
          <w:p w14:paraId="42195914"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773,93</w:t>
            </w:r>
          </w:p>
        </w:tc>
      </w:tr>
      <w:tr w:rsidR="009A1F40" w:rsidRPr="003E779A" w14:paraId="5B6CE7E4" w14:textId="77777777" w:rsidTr="005C11F1">
        <w:trPr>
          <w:trHeight w:val="20"/>
          <w:jc w:val="center"/>
        </w:trPr>
        <w:tc>
          <w:tcPr>
            <w:tcW w:w="415" w:type="pct"/>
            <w:vMerge/>
            <w:vAlign w:val="center"/>
          </w:tcPr>
          <w:p w14:paraId="4C6861B5"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B792F1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310C3D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4535452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2,81</w:t>
            </w:r>
          </w:p>
        </w:tc>
        <w:tc>
          <w:tcPr>
            <w:tcW w:w="887" w:type="pct"/>
            <w:vAlign w:val="center"/>
          </w:tcPr>
          <w:p w14:paraId="27AAB84B"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5,</w:t>
            </w:r>
            <w:r w:rsidRPr="00FC10AF">
              <w:rPr>
                <w:rFonts w:ascii="Times New Roman" w:hAnsi="Times New Roman" w:cs="Times New Roman"/>
                <w:sz w:val="20"/>
                <w:szCs w:val="20"/>
                <w:lang w:val="en-US"/>
              </w:rPr>
              <w:t>50</w:t>
            </w:r>
          </w:p>
        </w:tc>
      </w:tr>
      <w:tr w:rsidR="009A1F40" w:rsidRPr="00FC10AF" w14:paraId="23F0ECA9" w14:textId="77777777" w:rsidTr="005C11F1">
        <w:trPr>
          <w:trHeight w:val="20"/>
          <w:jc w:val="center"/>
        </w:trPr>
        <w:tc>
          <w:tcPr>
            <w:tcW w:w="415" w:type="pct"/>
            <w:vAlign w:val="center"/>
          </w:tcPr>
          <w:p w14:paraId="7C08FD1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7FE1CDA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149B03A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19E7762F"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5FADA71D"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7CEC1654" w14:textId="77777777" w:rsidTr="005C11F1">
        <w:trPr>
          <w:trHeight w:val="20"/>
          <w:jc w:val="center"/>
        </w:trPr>
        <w:tc>
          <w:tcPr>
            <w:tcW w:w="415" w:type="pct"/>
            <w:vMerge w:val="restart"/>
            <w:vAlign w:val="center"/>
          </w:tcPr>
          <w:p w14:paraId="6CB3E32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1.3.1</w:t>
            </w:r>
          </w:p>
        </w:tc>
        <w:tc>
          <w:tcPr>
            <w:tcW w:w="1643" w:type="pct"/>
            <w:gridSpan w:val="2"/>
            <w:vMerge w:val="restart"/>
            <w:vAlign w:val="center"/>
          </w:tcPr>
          <w:p w14:paraId="4C1E9EF2"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Промышленности</w:t>
            </w:r>
          </w:p>
        </w:tc>
        <w:tc>
          <w:tcPr>
            <w:tcW w:w="1299" w:type="pct"/>
            <w:gridSpan w:val="2"/>
            <w:vAlign w:val="center"/>
          </w:tcPr>
          <w:p w14:paraId="4DC477E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539293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336,1</w:t>
            </w:r>
          </w:p>
        </w:tc>
        <w:tc>
          <w:tcPr>
            <w:tcW w:w="887" w:type="pct"/>
            <w:vAlign w:val="center"/>
          </w:tcPr>
          <w:p w14:paraId="7CEF21AE"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584,11</w:t>
            </w:r>
          </w:p>
        </w:tc>
      </w:tr>
      <w:tr w:rsidR="009A1F40" w:rsidRPr="00FC10AF" w14:paraId="3E1D6BFB" w14:textId="77777777" w:rsidTr="005C11F1">
        <w:trPr>
          <w:trHeight w:val="20"/>
          <w:jc w:val="center"/>
        </w:trPr>
        <w:tc>
          <w:tcPr>
            <w:tcW w:w="415" w:type="pct"/>
            <w:vMerge/>
            <w:vAlign w:val="center"/>
          </w:tcPr>
          <w:p w14:paraId="08219A1E"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0C221F4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1416D15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4A69DBA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2,38</w:t>
            </w:r>
          </w:p>
        </w:tc>
        <w:tc>
          <w:tcPr>
            <w:tcW w:w="887" w:type="pct"/>
            <w:vAlign w:val="center"/>
          </w:tcPr>
          <w:p w14:paraId="5A1DA3B0"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4,</w:t>
            </w:r>
            <w:r w:rsidRPr="00FC10AF">
              <w:rPr>
                <w:rFonts w:ascii="Times New Roman" w:hAnsi="Times New Roman" w:cs="Times New Roman"/>
                <w:sz w:val="20"/>
                <w:szCs w:val="20"/>
                <w:lang w:val="en-US"/>
              </w:rPr>
              <w:t>14</w:t>
            </w:r>
          </w:p>
        </w:tc>
      </w:tr>
      <w:tr w:rsidR="009A1F40" w:rsidRPr="00FC10AF" w14:paraId="0E87C8CD" w14:textId="77777777" w:rsidTr="005C11F1">
        <w:trPr>
          <w:trHeight w:val="20"/>
          <w:jc w:val="center"/>
        </w:trPr>
        <w:tc>
          <w:tcPr>
            <w:tcW w:w="415" w:type="pct"/>
            <w:vMerge w:val="restart"/>
            <w:vAlign w:val="center"/>
          </w:tcPr>
          <w:p w14:paraId="09C45C3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1.3.2</w:t>
            </w:r>
          </w:p>
        </w:tc>
        <w:tc>
          <w:tcPr>
            <w:tcW w:w="1643" w:type="pct"/>
            <w:gridSpan w:val="2"/>
            <w:vMerge w:val="restart"/>
            <w:vAlign w:val="center"/>
          </w:tcPr>
          <w:p w14:paraId="4D138B1E"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коммунально-складского назначения</w:t>
            </w:r>
          </w:p>
        </w:tc>
        <w:tc>
          <w:tcPr>
            <w:tcW w:w="1299" w:type="pct"/>
            <w:gridSpan w:val="2"/>
            <w:vAlign w:val="center"/>
          </w:tcPr>
          <w:p w14:paraId="01CCDA8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2AE79A8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55,3</w:t>
            </w:r>
          </w:p>
        </w:tc>
        <w:tc>
          <w:tcPr>
            <w:tcW w:w="887" w:type="pct"/>
            <w:vAlign w:val="center"/>
          </w:tcPr>
          <w:p w14:paraId="1220C73A"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189,</w:t>
            </w:r>
            <w:r w:rsidRPr="00FC10AF">
              <w:rPr>
                <w:rFonts w:ascii="Times New Roman" w:hAnsi="Times New Roman" w:cs="Times New Roman"/>
                <w:sz w:val="20"/>
                <w:szCs w:val="20"/>
                <w:lang w:val="en-US"/>
              </w:rPr>
              <w:t>82</w:t>
            </w:r>
          </w:p>
        </w:tc>
      </w:tr>
      <w:tr w:rsidR="009A1F40" w:rsidRPr="00FC10AF" w14:paraId="1FC1E0F9" w14:textId="77777777" w:rsidTr="005C11F1">
        <w:trPr>
          <w:trHeight w:val="20"/>
          <w:jc w:val="center"/>
        </w:trPr>
        <w:tc>
          <w:tcPr>
            <w:tcW w:w="415" w:type="pct"/>
            <w:vMerge/>
            <w:vAlign w:val="center"/>
          </w:tcPr>
          <w:p w14:paraId="0A2F13F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B1D22F3"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7D29DA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5F7775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0,39</w:t>
            </w:r>
          </w:p>
        </w:tc>
        <w:tc>
          <w:tcPr>
            <w:tcW w:w="887" w:type="pct"/>
            <w:vAlign w:val="center"/>
          </w:tcPr>
          <w:p w14:paraId="21AA5D1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1,35</w:t>
            </w:r>
          </w:p>
        </w:tc>
      </w:tr>
      <w:tr w:rsidR="009A1F40" w:rsidRPr="00FC10AF" w14:paraId="73455CE2" w14:textId="77777777" w:rsidTr="005C11F1">
        <w:trPr>
          <w:trHeight w:val="20"/>
          <w:jc w:val="center"/>
        </w:trPr>
        <w:tc>
          <w:tcPr>
            <w:tcW w:w="415" w:type="pct"/>
            <w:vMerge w:val="restart"/>
            <w:vAlign w:val="center"/>
          </w:tcPr>
          <w:p w14:paraId="6BE06AF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w:t>
            </w:r>
          </w:p>
        </w:tc>
        <w:tc>
          <w:tcPr>
            <w:tcW w:w="1643" w:type="pct"/>
            <w:gridSpan w:val="2"/>
            <w:vMerge w:val="restart"/>
            <w:vAlign w:val="center"/>
          </w:tcPr>
          <w:p w14:paraId="1B74CD58"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зоны объектов инженерной </w:t>
            </w:r>
          </w:p>
          <w:p w14:paraId="6AF6583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инфраструктуры</w:t>
            </w:r>
          </w:p>
        </w:tc>
        <w:tc>
          <w:tcPr>
            <w:tcW w:w="1299" w:type="pct"/>
            <w:gridSpan w:val="2"/>
            <w:vAlign w:val="center"/>
          </w:tcPr>
          <w:p w14:paraId="07A45A5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72A22A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44,4</w:t>
            </w:r>
          </w:p>
        </w:tc>
        <w:tc>
          <w:tcPr>
            <w:tcW w:w="887" w:type="pct"/>
            <w:vAlign w:val="center"/>
          </w:tcPr>
          <w:p w14:paraId="36804E37"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4</w:t>
            </w:r>
            <w:r w:rsidRPr="00FC10AF">
              <w:rPr>
                <w:rFonts w:ascii="Times New Roman" w:hAnsi="Times New Roman" w:cs="Times New Roman"/>
                <w:sz w:val="20"/>
                <w:szCs w:val="20"/>
                <w:lang w:val="en-US"/>
              </w:rPr>
              <w:t>1</w:t>
            </w:r>
            <w:r w:rsidRPr="00FC10AF">
              <w:rPr>
                <w:rFonts w:ascii="Times New Roman" w:hAnsi="Times New Roman" w:cs="Times New Roman"/>
                <w:sz w:val="20"/>
                <w:szCs w:val="20"/>
              </w:rPr>
              <w:t>,</w:t>
            </w:r>
            <w:r w:rsidRPr="00FC10AF">
              <w:rPr>
                <w:rFonts w:ascii="Times New Roman" w:hAnsi="Times New Roman" w:cs="Times New Roman"/>
                <w:sz w:val="20"/>
                <w:szCs w:val="20"/>
                <w:lang w:val="en-US"/>
              </w:rPr>
              <w:t>85</w:t>
            </w:r>
          </w:p>
        </w:tc>
      </w:tr>
      <w:tr w:rsidR="009A1F40" w:rsidRPr="00FC10AF" w14:paraId="149DBED9" w14:textId="77777777" w:rsidTr="005C11F1">
        <w:trPr>
          <w:trHeight w:val="20"/>
          <w:jc w:val="center"/>
        </w:trPr>
        <w:tc>
          <w:tcPr>
            <w:tcW w:w="415" w:type="pct"/>
            <w:vMerge/>
            <w:vAlign w:val="center"/>
          </w:tcPr>
          <w:p w14:paraId="47094030"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8F05577"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70BA2E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47453C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0,32</w:t>
            </w:r>
          </w:p>
        </w:tc>
        <w:tc>
          <w:tcPr>
            <w:tcW w:w="887" w:type="pct"/>
            <w:vAlign w:val="center"/>
          </w:tcPr>
          <w:p w14:paraId="1DBDC791"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0,</w:t>
            </w:r>
            <w:r w:rsidRPr="00FC10AF">
              <w:rPr>
                <w:rFonts w:ascii="Times New Roman" w:hAnsi="Times New Roman" w:cs="Times New Roman"/>
                <w:sz w:val="20"/>
                <w:szCs w:val="20"/>
                <w:lang w:val="en-US"/>
              </w:rPr>
              <w:t>29</w:t>
            </w:r>
          </w:p>
        </w:tc>
      </w:tr>
      <w:tr w:rsidR="009A1F40" w:rsidRPr="00FC10AF" w14:paraId="6386D53A" w14:textId="77777777" w:rsidTr="005C11F1">
        <w:trPr>
          <w:trHeight w:val="20"/>
          <w:jc w:val="center"/>
        </w:trPr>
        <w:tc>
          <w:tcPr>
            <w:tcW w:w="415" w:type="pct"/>
            <w:vMerge/>
            <w:vAlign w:val="center"/>
          </w:tcPr>
          <w:p w14:paraId="02AF550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1B5D2730"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5FB520C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42B72F9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08A9574D"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5F1E54D5" w14:textId="77777777" w:rsidTr="005C11F1">
        <w:trPr>
          <w:trHeight w:val="20"/>
          <w:jc w:val="center"/>
        </w:trPr>
        <w:tc>
          <w:tcPr>
            <w:tcW w:w="415" w:type="pct"/>
            <w:vMerge w:val="restart"/>
            <w:vAlign w:val="center"/>
          </w:tcPr>
          <w:p w14:paraId="46AEEB0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1.4.1</w:t>
            </w:r>
          </w:p>
        </w:tc>
        <w:tc>
          <w:tcPr>
            <w:tcW w:w="1643" w:type="pct"/>
            <w:gridSpan w:val="2"/>
            <w:vMerge w:val="restart"/>
            <w:vAlign w:val="center"/>
          </w:tcPr>
          <w:p w14:paraId="3F7A9CDE"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электроснабжения</w:t>
            </w:r>
          </w:p>
        </w:tc>
        <w:tc>
          <w:tcPr>
            <w:tcW w:w="1299" w:type="pct"/>
            <w:gridSpan w:val="2"/>
            <w:vAlign w:val="center"/>
          </w:tcPr>
          <w:p w14:paraId="5DE0D52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155D1CB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5,9</w:t>
            </w:r>
          </w:p>
        </w:tc>
        <w:tc>
          <w:tcPr>
            <w:tcW w:w="887" w:type="pct"/>
            <w:vAlign w:val="center"/>
          </w:tcPr>
          <w:p w14:paraId="30238E7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4725D738" w14:textId="77777777" w:rsidTr="005C11F1">
        <w:trPr>
          <w:trHeight w:val="20"/>
          <w:jc w:val="center"/>
        </w:trPr>
        <w:tc>
          <w:tcPr>
            <w:tcW w:w="415" w:type="pct"/>
            <w:vMerge/>
            <w:vAlign w:val="center"/>
          </w:tcPr>
          <w:p w14:paraId="29A9602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61DA5371"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0FBFF46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520F47B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0,04</w:t>
            </w:r>
          </w:p>
        </w:tc>
        <w:tc>
          <w:tcPr>
            <w:tcW w:w="887" w:type="pct"/>
            <w:vAlign w:val="center"/>
          </w:tcPr>
          <w:p w14:paraId="2F400C5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3A95C39B" w14:textId="77777777" w:rsidTr="005C11F1">
        <w:trPr>
          <w:trHeight w:val="20"/>
          <w:jc w:val="center"/>
        </w:trPr>
        <w:tc>
          <w:tcPr>
            <w:tcW w:w="415" w:type="pct"/>
            <w:vMerge w:val="restart"/>
            <w:vAlign w:val="center"/>
          </w:tcPr>
          <w:p w14:paraId="11BE5DF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1.4.2</w:t>
            </w:r>
          </w:p>
        </w:tc>
        <w:tc>
          <w:tcPr>
            <w:tcW w:w="1643" w:type="pct"/>
            <w:gridSpan w:val="2"/>
            <w:vMerge w:val="restart"/>
            <w:vAlign w:val="center"/>
          </w:tcPr>
          <w:p w14:paraId="4F282978"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водоснабжения </w:t>
            </w:r>
          </w:p>
        </w:tc>
        <w:tc>
          <w:tcPr>
            <w:tcW w:w="1299" w:type="pct"/>
            <w:gridSpan w:val="2"/>
            <w:vAlign w:val="center"/>
          </w:tcPr>
          <w:p w14:paraId="52CBBEC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D62BE7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23,8</w:t>
            </w:r>
          </w:p>
        </w:tc>
        <w:tc>
          <w:tcPr>
            <w:tcW w:w="887" w:type="pct"/>
            <w:vAlign w:val="center"/>
          </w:tcPr>
          <w:p w14:paraId="0032DEB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32D1EAEA" w14:textId="77777777" w:rsidTr="005C11F1">
        <w:trPr>
          <w:trHeight w:val="20"/>
          <w:jc w:val="center"/>
        </w:trPr>
        <w:tc>
          <w:tcPr>
            <w:tcW w:w="415" w:type="pct"/>
            <w:vMerge/>
            <w:vAlign w:val="center"/>
          </w:tcPr>
          <w:p w14:paraId="1E7DD798"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CC4B29E"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01052D6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3EAC296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0,17</w:t>
            </w:r>
          </w:p>
        </w:tc>
        <w:tc>
          <w:tcPr>
            <w:tcW w:w="887" w:type="pct"/>
            <w:vAlign w:val="center"/>
          </w:tcPr>
          <w:p w14:paraId="6DBE265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5EAC38BC" w14:textId="77777777" w:rsidTr="005C11F1">
        <w:trPr>
          <w:trHeight w:val="20"/>
          <w:jc w:val="center"/>
        </w:trPr>
        <w:tc>
          <w:tcPr>
            <w:tcW w:w="415" w:type="pct"/>
            <w:vMerge w:val="restart"/>
            <w:vAlign w:val="center"/>
          </w:tcPr>
          <w:p w14:paraId="3A2DF10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1.4.3</w:t>
            </w:r>
          </w:p>
        </w:tc>
        <w:tc>
          <w:tcPr>
            <w:tcW w:w="1643" w:type="pct"/>
            <w:gridSpan w:val="2"/>
            <w:vMerge w:val="restart"/>
            <w:vAlign w:val="center"/>
          </w:tcPr>
          <w:p w14:paraId="0F850B4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теплоснабжения</w:t>
            </w:r>
          </w:p>
        </w:tc>
        <w:tc>
          <w:tcPr>
            <w:tcW w:w="1299" w:type="pct"/>
            <w:gridSpan w:val="2"/>
            <w:vAlign w:val="center"/>
          </w:tcPr>
          <w:p w14:paraId="7E0DE22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75A8EF3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6,8</w:t>
            </w:r>
          </w:p>
        </w:tc>
        <w:tc>
          <w:tcPr>
            <w:tcW w:w="887" w:type="pct"/>
            <w:vAlign w:val="center"/>
          </w:tcPr>
          <w:p w14:paraId="6CED178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2AB9668B" w14:textId="77777777" w:rsidTr="005C11F1">
        <w:trPr>
          <w:trHeight w:val="20"/>
          <w:jc w:val="center"/>
        </w:trPr>
        <w:tc>
          <w:tcPr>
            <w:tcW w:w="415" w:type="pct"/>
            <w:vMerge/>
            <w:vAlign w:val="center"/>
          </w:tcPr>
          <w:p w14:paraId="10096209"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302AFA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919CFA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5E40B4D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0,05</w:t>
            </w:r>
          </w:p>
        </w:tc>
        <w:tc>
          <w:tcPr>
            <w:tcW w:w="887" w:type="pct"/>
            <w:vAlign w:val="center"/>
          </w:tcPr>
          <w:p w14:paraId="7365FD7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2F5A4B9D" w14:textId="77777777" w:rsidTr="005C11F1">
        <w:trPr>
          <w:trHeight w:val="20"/>
          <w:jc w:val="center"/>
        </w:trPr>
        <w:tc>
          <w:tcPr>
            <w:tcW w:w="415" w:type="pct"/>
            <w:vMerge w:val="restart"/>
            <w:vAlign w:val="center"/>
          </w:tcPr>
          <w:p w14:paraId="259FB1D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1.4.4</w:t>
            </w:r>
          </w:p>
        </w:tc>
        <w:tc>
          <w:tcPr>
            <w:tcW w:w="1643" w:type="pct"/>
            <w:gridSpan w:val="2"/>
            <w:vMerge w:val="restart"/>
            <w:vAlign w:val="center"/>
          </w:tcPr>
          <w:p w14:paraId="7A76930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водоотведения</w:t>
            </w:r>
          </w:p>
        </w:tc>
        <w:tc>
          <w:tcPr>
            <w:tcW w:w="1299" w:type="pct"/>
            <w:gridSpan w:val="2"/>
            <w:vAlign w:val="center"/>
          </w:tcPr>
          <w:p w14:paraId="31F301B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52953CF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6,5</w:t>
            </w:r>
          </w:p>
        </w:tc>
        <w:tc>
          <w:tcPr>
            <w:tcW w:w="887" w:type="pct"/>
            <w:vAlign w:val="center"/>
          </w:tcPr>
          <w:p w14:paraId="4250C31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55C37B29" w14:textId="77777777" w:rsidTr="005C11F1">
        <w:trPr>
          <w:trHeight w:val="20"/>
          <w:jc w:val="center"/>
        </w:trPr>
        <w:tc>
          <w:tcPr>
            <w:tcW w:w="415" w:type="pct"/>
            <w:vMerge/>
            <w:vAlign w:val="center"/>
          </w:tcPr>
          <w:p w14:paraId="36138739"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637709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7E75DB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4203484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0,05</w:t>
            </w:r>
          </w:p>
        </w:tc>
        <w:tc>
          <w:tcPr>
            <w:tcW w:w="887" w:type="pct"/>
            <w:vAlign w:val="center"/>
          </w:tcPr>
          <w:p w14:paraId="12F82C2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1C30CD59" w14:textId="77777777" w:rsidTr="005C11F1">
        <w:trPr>
          <w:trHeight w:val="20"/>
          <w:jc w:val="center"/>
        </w:trPr>
        <w:tc>
          <w:tcPr>
            <w:tcW w:w="415" w:type="pct"/>
            <w:vMerge w:val="restart"/>
            <w:vAlign w:val="center"/>
          </w:tcPr>
          <w:p w14:paraId="4758B24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1.4.5</w:t>
            </w:r>
          </w:p>
        </w:tc>
        <w:tc>
          <w:tcPr>
            <w:tcW w:w="1643" w:type="pct"/>
            <w:gridSpan w:val="2"/>
            <w:vMerge w:val="restart"/>
            <w:vAlign w:val="center"/>
          </w:tcPr>
          <w:p w14:paraId="30BD2F1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связи</w:t>
            </w:r>
          </w:p>
        </w:tc>
        <w:tc>
          <w:tcPr>
            <w:tcW w:w="1299" w:type="pct"/>
            <w:gridSpan w:val="2"/>
            <w:vAlign w:val="center"/>
          </w:tcPr>
          <w:p w14:paraId="64C3FCD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DC69CA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w:t>
            </w:r>
          </w:p>
        </w:tc>
        <w:tc>
          <w:tcPr>
            <w:tcW w:w="887" w:type="pct"/>
            <w:vAlign w:val="center"/>
          </w:tcPr>
          <w:p w14:paraId="57741AB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2ED8C3E1" w14:textId="77777777" w:rsidTr="005C11F1">
        <w:trPr>
          <w:trHeight w:val="20"/>
          <w:jc w:val="center"/>
        </w:trPr>
        <w:tc>
          <w:tcPr>
            <w:tcW w:w="415" w:type="pct"/>
            <w:vMerge/>
            <w:vAlign w:val="center"/>
          </w:tcPr>
          <w:p w14:paraId="17428908"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6E8FA622"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17E5695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5706827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0,01</w:t>
            </w:r>
          </w:p>
        </w:tc>
        <w:tc>
          <w:tcPr>
            <w:tcW w:w="887" w:type="pct"/>
            <w:vAlign w:val="center"/>
          </w:tcPr>
          <w:p w14:paraId="2FC8365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ACF024D" w14:textId="77777777" w:rsidTr="005C11F1">
        <w:trPr>
          <w:trHeight w:val="20"/>
          <w:jc w:val="center"/>
        </w:trPr>
        <w:tc>
          <w:tcPr>
            <w:tcW w:w="415" w:type="pct"/>
            <w:vMerge w:val="restart"/>
            <w:vAlign w:val="center"/>
          </w:tcPr>
          <w:p w14:paraId="4CDF4B4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w:t>
            </w:r>
          </w:p>
        </w:tc>
        <w:tc>
          <w:tcPr>
            <w:tcW w:w="1643" w:type="pct"/>
            <w:gridSpan w:val="2"/>
            <w:vMerge w:val="restart"/>
            <w:vAlign w:val="center"/>
          </w:tcPr>
          <w:p w14:paraId="2D57DA0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зоны транспортной </w:t>
            </w:r>
          </w:p>
          <w:p w14:paraId="1E5331D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инфраструктуры</w:t>
            </w:r>
          </w:p>
        </w:tc>
        <w:tc>
          <w:tcPr>
            <w:tcW w:w="1299" w:type="pct"/>
            <w:gridSpan w:val="2"/>
            <w:vAlign w:val="center"/>
          </w:tcPr>
          <w:p w14:paraId="78AB673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2A34A3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833,8</w:t>
            </w:r>
          </w:p>
        </w:tc>
        <w:tc>
          <w:tcPr>
            <w:tcW w:w="887" w:type="pct"/>
            <w:vAlign w:val="center"/>
          </w:tcPr>
          <w:p w14:paraId="2D64459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928,81</w:t>
            </w:r>
          </w:p>
        </w:tc>
      </w:tr>
      <w:tr w:rsidR="009A1F40" w:rsidRPr="00FC10AF" w14:paraId="0636A8B6" w14:textId="77777777" w:rsidTr="005C11F1">
        <w:trPr>
          <w:trHeight w:val="20"/>
          <w:jc w:val="center"/>
        </w:trPr>
        <w:tc>
          <w:tcPr>
            <w:tcW w:w="415" w:type="pct"/>
            <w:vMerge/>
            <w:vAlign w:val="center"/>
          </w:tcPr>
          <w:p w14:paraId="7298509C"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8596EA0"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79F5D70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74603E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5,91</w:t>
            </w:r>
          </w:p>
        </w:tc>
        <w:tc>
          <w:tcPr>
            <w:tcW w:w="887" w:type="pct"/>
            <w:vAlign w:val="center"/>
          </w:tcPr>
          <w:p w14:paraId="041073C9"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6,</w:t>
            </w:r>
            <w:r w:rsidRPr="00FC10AF">
              <w:rPr>
                <w:rFonts w:ascii="Times New Roman" w:hAnsi="Times New Roman" w:cs="Times New Roman"/>
                <w:sz w:val="20"/>
                <w:szCs w:val="20"/>
                <w:lang w:val="en-US"/>
              </w:rPr>
              <w:t>59</w:t>
            </w:r>
          </w:p>
        </w:tc>
      </w:tr>
      <w:tr w:rsidR="009A1F40" w:rsidRPr="00FC10AF" w14:paraId="1E94FEE5" w14:textId="77777777" w:rsidTr="005C11F1">
        <w:trPr>
          <w:trHeight w:val="20"/>
          <w:jc w:val="center"/>
        </w:trPr>
        <w:tc>
          <w:tcPr>
            <w:tcW w:w="415" w:type="pct"/>
            <w:vMerge/>
            <w:vAlign w:val="center"/>
          </w:tcPr>
          <w:p w14:paraId="79F2F48D"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789CCC6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325A0C3E"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4394805D"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330D4175"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7A9FCAB1" w14:textId="77777777" w:rsidTr="005C11F1">
        <w:trPr>
          <w:trHeight w:val="20"/>
          <w:jc w:val="center"/>
        </w:trPr>
        <w:tc>
          <w:tcPr>
            <w:tcW w:w="415" w:type="pct"/>
            <w:vMerge w:val="restart"/>
            <w:vAlign w:val="center"/>
          </w:tcPr>
          <w:p w14:paraId="5503656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1.5.1</w:t>
            </w:r>
          </w:p>
        </w:tc>
        <w:tc>
          <w:tcPr>
            <w:tcW w:w="1643" w:type="pct"/>
            <w:gridSpan w:val="2"/>
            <w:vMerge w:val="restart"/>
            <w:vAlign w:val="center"/>
          </w:tcPr>
          <w:p w14:paraId="7E56859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автомобильного транспорта</w:t>
            </w:r>
          </w:p>
        </w:tc>
        <w:tc>
          <w:tcPr>
            <w:tcW w:w="1299" w:type="pct"/>
            <w:gridSpan w:val="2"/>
            <w:vAlign w:val="center"/>
          </w:tcPr>
          <w:p w14:paraId="5851171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39F0217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262,8</w:t>
            </w:r>
          </w:p>
        </w:tc>
        <w:tc>
          <w:tcPr>
            <w:tcW w:w="887" w:type="pct"/>
            <w:vAlign w:val="center"/>
          </w:tcPr>
          <w:p w14:paraId="4C4127C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117010EE" w14:textId="77777777" w:rsidTr="005C11F1">
        <w:trPr>
          <w:trHeight w:val="20"/>
          <w:jc w:val="center"/>
        </w:trPr>
        <w:tc>
          <w:tcPr>
            <w:tcW w:w="415" w:type="pct"/>
            <w:vMerge/>
            <w:vAlign w:val="center"/>
          </w:tcPr>
          <w:p w14:paraId="5F2FDA7D"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9DDE6B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60E8FD9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555F83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1,86</w:t>
            </w:r>
          </w:p>
        </w:tc>
        <w:tc>
          <w:tcPr>
            <w:tcW w:w="887" w:type="pct"/>
            <w:vAlign w:val="center"/>
          </w:tcPr>
          <w:p w14:paraId="2E1FB50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0AF9CAAC" w14:textId="77777777" w:rsidTr="005C11F1">
        <w:trPr>
          <w:trHeight w:val="20"/>
          <w:jc w:val="center"/>
        </w:trPr>
        <w:tc>
          <w:tcPr>
            <w:tcW w:w="415" w:type="pct"/>
            <w:vMerge w:val="restart"/>
            <w:vAlign w:val="center"/>
          </w:tcPr>
          <w:p w14:paraId="13462FF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1.5.2</w:t>
            </w:r>
          </w:p>
        </w:tc>
        <w:tc>
          <w:tcPr>
            <w:tcW w:w="1643" w:type="pct"/>
            <w:gridSpan w:val="2"/>
            <w:vMerge w:val="restart"/>
            <w:vAlign w:val="center"/>
          </w:tcPr>
          <w:p w14:paraId="06AABE5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воздушного транспорта</w:t>
            </w:r>
          </w:p>
        </w:tc>
        <w:tc>
          <w:tcPr>
            <w:tcW w:w="1299" w:type="pct"/>
            <w:gridSpan w:val="2"/>
            <w:vAlign w:val="center"/>
          </w:tcPr>
          <w:p w14:paraId="5F55F95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04C16C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195,9</w:t>
            </w:r>
          </w:p>
        </w:tc>
        <w:tc>
          <w:tcPr>
            <w:tcW w:w="887" w:type="pct"/>
            <w:vAlign w:val="center"/>
          </w:tcPr>
          <w:p w14:paraId="0212169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402220DE" w14:textId="77777777" w:rsidTr="005C11F1">
        <w:trPr>
          <w:trHeight w:val="20"/>
          <w:jc w:val="center"/>
        </w:trPr>
        <w:tc>
          <w:tcPr>
            <w:tcW w:w="415" w:type="pct"/>
            <w:vMerge/>
            <w:vAlign w:val="center"/>
          </w:tcPr>
          <w:p w14:paraId="2BE0D73B"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6BADB335"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01C0E65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052417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1,39</w:t>
            </w:r>
          </w:p>
        </w:tc>
        <w:tc>
          <w:tcPr>
            <w:tcW w:w="887" w:type="pct"/>
            <w:vAlign w:val="center"/>
          </w:tcPr>
          <w:p w14:paraId="4EA58D1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4779FB75" w14:textId="77777777" w:rsidTr="005C11F1">
        <w:trPr>
          <w:trHeight w:val="20"/>
          <w:jc w:val="center"/>
        </w:trPr>
        <w:tc>
          <w:tcPr>
            <w:tcW w:w="415" w:type="pct"/>
            <w:vMerge w:val="restart"/>
            <w:vAlign w:val="center"/>
          </w:tcPr>
          <w:p w14:paraId="7853AE0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1.5.3</w:t>
            </w:r>
          </w:p>
        </w:tc>
        <w:tc>
          <w:tcPr>
            <w:tcW w:w="1643" w:type="pct"/>
            <w:gridSpan w:val="2"/>
            <w:vMerge w:val="restart"/>
            <w:vAlign w:val="center"/>
          </w:tcPr>
          <w:p w14:paraId="3D472F8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речного транспорта</w:t>
            </w:r>
          </w:p>
        </w:tc>
        <w:tc>
          <w:tcPr>
            <w:tcW w:w="1299" w:type="pct"/>
            <w:gridSpan w:val="2"/>
            <w:vAlign w:val="center"/>
          </w:tcPr>
          <w:p w14:paraId="6EF7663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24196F2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13,9</w:t>
            </w:r>
          </w:p>
        </w:tc>
        <w:tc>
          <w:tcPr>
            <w:tcW w:w="887" w:type="pct"/>
            <w:vAlign w:val="center"/>
          </w:tcPr>
          <w:p w14:paraId="7ECADC7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3FF5693A" w14:textId="77777777" w:rsidTr="005C11F1">
        <w:trPr>
          <w:trHeight w:val="20"/>
          <w:jc w:val="center"/>
        </w:trPr>
        <w:tc>
          <w:tcPr>
            <w:tcW w:w="415" w:type="pct"/>
            <w:vMerge/>
            <w:vAlign w:val="center"/>
          </w:tcPr>
          <w:p w14:paraId="2DB09325"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6A09AB8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1006905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6DC572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0,1</w:t>
            </w:r>
          </w:p>
        </w:tc>
        <w:tc>
          <w:tcPr>
            <w:tcW w:w="887" w:type="pct"/>
            <w:vAlign w:val="center"/>
          </w:tcPr>
          <w:p w14:paraId="2E09906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FA97CAE" w14:textId="77777777" w:rsidTr="005C11F1">
        <w:trPr>
          <w:trHeight w:val="20"/>
          <w:jc w:val="center"/>
        </w:trPr>
        <w:tc>
          <w:tcPr>
            <w:tcW w:w="415" w:type="pct"/>
            <w:vMerge w:val="restart"/>
            <w:vAlign w:val="center"/>
          </w:tcPr>
          <w:p w14:paraId="44D2BD8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1.5.4</w:t>
            </w:r>
          </w:p>
        </w:tc>
        <w:tc>
          <w:tcPr>
            <w:tcW w:w="1643" w:type="pct"/>
            <w:gridSpan w:val="2"/>
            <w:vMerge w:val="restart"/>
            <w:vAlign w:val="center"/>
          </w:tcPr>
          <w:p w14:paraId="63BE77C7"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зона улично-дорожной сети</w:t>
            </w:r>
          </w:p>
        </w:tc>
        <w:tc>
          <w:tcPr>
            <w:tcW w:w="1299" w:type="pct"/>
            <w:gridSpan w:val="2"/>
            <w:vAlign w:val="center"/>
          </w:tcPr>
          <w:p w14:paraId="1D05F7E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904B80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361,2</w:t>
            </w:r>
          </w:p>
        </w:tc>
        <w:tc>
          <w:tcPr>
            <w:tcW w:w="887" w:type="pct"/>
            <w:vAlign w:val="center"/>
          </w:tcPr>
          <w:p w14:paraId="1515C815"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591,47</w:t>
            </w:r>
          </w:p>
        </w:tc>
      </w:tr>
      <w:tr w:rsidR="009A1F40" w:rsidRPr="00FC10AF" w14:paraId="1C262224" w14:textId="77777777" w:rsidTr="005C11F1">
        <w:trPr>
          <w:trHeight w:val="20"/>
          <w:jc w:val="center"/>
        </w:trPr>
        <w:tc>
          <w:tcPr>
            <w:tcW w:w="415" w:type="pct"/>
            <w:vMerge/>
            <w:vAlign w:val="center"/>
          </w:tcPr>
          <w:p w14:paraId="2421221D"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626729A"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C073D0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CBD59D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2,56</w:t>
            </w:r>
          </w:p>
        </w:tc>
        <w:tc>
          <w:tcPr>
            <w:tcW w:w="887" w:type="pct"/>
            <w:vAlign w:val="center"/>
          </w:tcPr>
          <w:p w14:paraId="772D33B8"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4,19</w:t>
            </w:r>
          </w:p>
        </w:tc>
      </w:tr>
      <w:tr w:rsidR="009A1F40" w:rsidRPr="00FC10AF" w14:paraId="34B152EA" w14:textId="77777777" w:rsidTr="005C11F1">
        <w:trPr>
          <w:trHeight w:val="20"/>
          <w:jc w:val="center"/>
        </w:trPr>
        <w:tc>
          <w:tcPr>
            <w:tcW w:w="415" w:type="pct"/>
            <w:vMerge w:val="restart"/>
            <w:vAlign w:val="center"/>
          </w:tcPr>
          <w:p w14:paraId="7DF8822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1.6</w:t>
            </w:r>
          </w:p>
        </w:tc>
        <w:tc>
          <w:tcPr>
            <w:tcW w:w="1643" w:type="pct"/>
            <w:gridSpan w:val="2"/>
            <w:vMerge w:val="restart"/>
            <w:vAlign w:val="center"/>
          </w:tcPr>
          <w:p w14:paraId="41A5685C"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рекреационные зоны</w:t>
            </w:r>
          </w:p>
        </w:tc>
        <w:tc>
          <w:tcPr>
            <w:tcW w:w="1299" w:type="pct"/>
            <w:gridSpan w:val="2"/>
            <w:vAlign w:val="center"/>
          </w:tcPr>
          <w:p w14:paraId="01A15DC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2697524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11961,89</w:t>
            </w:r>
          </w:p>
        </w:tc>
        <w:tc>
          <w:tcPr>
            <w:tcW w:w="887" w:type="pct"/>
            <w:vAlign w:val="center"/>
          </w:tcPr>
          <w:p w14:paraId="163CC72A"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10797,06</w:t>
            </w:r>
          </w:p>
        </w:tc>
      </w:tr>
      <w:tr w:rsidR="009A1F40" w:rsidRPr="00FC10AF" w14:paraId="61247E97" w14:textId="77777777" w:rsidTr="005C11F1">
        <w:trPr>
          <w:trHeight w:val="20"/>
          <w:jc w:val="center"/>
        </w:trPr>
        <w:tc>
          <w:tcPr>
            <w:tcW w:w="415" w:type="pct"/>
            <w:vMerge/>
            <w:vAlign w:val="center"/>
          </w:tcPr>
          <w:p w14:paraId="11C6A321"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0C6CE91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936ED1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5B3333E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85,0</w:t>
            </w:r>
          </w:p>
        </w:tc>
        <w:tc>
          <w:tcPr>
            <w:tcW w:w="887" w:type="pct"/>
            <w:vAlign w:val="center"/>
          </w:tcPr>
          <w:p w14:paraId="565A4C0D"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76,60</w:t>
            </w:r>
          </w:p>
        </w:tc>
      </w:tr>
      <w:tr w:rsidR="009A1F40" w:rsidRPr="00FC10AF" w14:paraId="0687BF81" w14:textId="77777777" w:rsidTr="005C11F1">
        <w:trPr>
          <w:trHeight w:val="20"/>
          <w:jc w:val="center"/>
        </w:trPr>
        <w:tc>
          <w:tcPr>
            <w:tcW w:w="415" w:type="pct"/>
            <w:vMerge/>
            <w:vAlign w:val="center"/>
          </w:tcPr>
          <w:p w14:paraId="501947F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74EA91C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65E7E20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0BD6F2E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5031188D"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2757FE52" w14:textId="77777777" w:rsidTr="005C11F1">
        <w:trPr>
          <w:trHeight w:val="20"/>
          <w:jc w:val="center"/>
        </w:trPr>
        <w:tc>
          <w:tcPr>
            <w:tcW w:w="415" w:type="pct"/>
            <w:vMerge w:val="restart"/>
            <w:vAlign w:val="center"/>
          </w:tcPr>
          <w:p w14:paraId="20CA690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1.6.1</w:t>
            </w:r>
          </w:p>
        </w:tc>
        <w:tc>
          <w:tcPr>
            <w:tcW w:w="1643" w:type="pct"/>
            <w:gridSpan w:val="2"/>
            <w:vMerge w:val="restart"/>
            <w:vAlign w:val="center"/>
          </w:tcPr>
          <w:p w14:paraId="102B9E4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мест общего пользования</w:t>
            </w:r>
          </w:p>
        </w:tc>
        <w:tc>
          <w:tcPr>
            <w:tcW w:w="1299" w:type="pct"/>
            <w:gridSpan w:val="2"/>
            <w:vAlign w:val="center"/>
          </w:tcPr>
          <w:p w14:paraId="74643C9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474960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10,4</w:t>
            </w:r>
          </w:p>
        </w:tc>
        <w:tc>
          <w:tcPr>
            <w:tcW w:w="887" w:type="pct"/>
            <w:vAlign w:val="center"/>
          </w:tcPr>
          <w:p w14:paraId="47ABDD5C"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116,79</w:t>
            </w:r>
          </w:p>
        </w:tc>
      </w:tr>
      <w:tr w:rsidR="009A1F40" w:rsidRPr="00FC10AF" w14:paraId="7B50106A" w14:textId="77777777" w:rsidTr="005C11F1">
        <w:trPr>
          <w:trHeight w:val="20"/>
          <w:jc w:val="center"/>
        </w:trPr>
        <w:tc>
          <w:tcPr>
            <w:tcW w:w="415" w:type="pct"/>
            <w:vMerge/>
            <w:vAlign w:val="center"/>
          </w:tcPr>
          <w:p w14:paraId="75C458D7"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08913422"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589B1E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4E7BA61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0,07</w:t>
            </w:r>
          </w:p>
        </w:tc>
        <w:tc>
          <w:tcPr>
            <w:tcW w:w="887" w:type="pct"/>
            <w:vAlign w:val="center"/>
          </w:tcPr>
          <w:p w14:paraId="789EB343"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0,8</w:t>
            </w:r>
          </w:p>
        </w:tc>
      </w:tr>
      <w:tr w:rsidR="009A1F40" w:rsidRPr="00FC10AF" w14:paraId="768643DE" w14:textId="77777777" w:rsidTr="005C11F1">
        <w:trPr>
          <w:trHeight w:val="20"/>
          <w:jc w:val="center"/>
        </w:trPr>
        <w:tc>
          <w:tcPr>
            <w:tcW w:w="415" w:type="pct"/>
            <w:vMerge w:val="restart"/>
            <w:vAlign w:val="center"/>
          </w:tcPr>
          <w:p w14:paraId="4992B51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1.6.2</w:t>
            </w:r>
          </w:p>
        </w:tc>
        <w:tc>
          <w:tcPr>
            <w:tcW w:w="1643" w:type="pct"/>
            <w:gridSpan w:val="2"/>
            <w:vMerge w:val="restart"/>
            <w:vAlign w:val="center"/>
          </w:tcPr>
          <w:p w14:paraId="1C3ABDB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Городских лесов</w:t>
            </w:r>
          </w:p>
        </w:tc>
        <w:tc>
          <w:tcPr>
            <w:tcW w:w="1299" w:type="pct"/>
            <w:gridSpan w:val="2"/>
            <w:vAlign w:val="center"/>
          </w:tcPr>
          <w:p w14:paraId="148D582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D7B598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входят в площадь природных территорий</w:t>
            </w:r>
          </w:p>
        </w:tc>
        <w:tc>
          <w:tcPr>
            <w:tcW w:w="887" w:type="pct"/>
            <w:vAlign w:val="center"/>
          </w:tcPr>
          <w:p w14:paraId="5026AB4B"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348,94</w:t>
            </w:r>
          </w:p>
        </w:tc>
      </w:tr>
      <w:tr w:rsidR="009A1F40" w:rsidRPr="00FC10AF" w14:paraId="707CDB6C" w14:textId="77777777" w:rsidTr="005C11F1">
        <w:trPr>
          <w:trHeight w:val="20"/>
          <w:jc w:val="center"/>
        </w:trPr>
        <w:tc>
          <w:tcPr>
            <w:tcW w:w="415" w:type="pct"/>
            <w:vMerge/>
            <w:vAlign w:val="center"/>
          </w:tcPr>
          <w:p w14:paraId="17E6A3DF"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06295E2F"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7C0EDF1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190F05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1060E6A4"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2,5</w:t>
            </w:r>
          </w:p>
        </w:tc>
      </w:tr>
      <w:tr w:rsidR="009A1F40" w:rsidRPr="00FC10AF" w14:paraId="7123C943" w14:textId="77777777" w:rsidTr="005C11F1">
        <w:trPr>
          <w:trHeight w:val="20"/>
          <w:jc w:val="center"/>
        </w:trPr>
        <w:tc>
          <w:tcPr>
            <w:tcW w:w="415" w:type="pct"/>
            <w:vMerge w:val="restart"/>
            <w:vAlign w:val="center"/>
          </w:tcPr>
          <w:p w14:paraId="00FAA0C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1.6.3</w:t>
            </w:r>
          </w:p>
        </w:tc>
        <w:tc>
          <w:tcPr>
            <w:tcW w:w="1643" w:type="pct"/>
            <w:gridSpan w:val="2"/>
            <w:vMerge w:val="restart"/>
            <w:vAlign w:val="center"/>
          </w:tcPr>
          <w:p w14:paraId="29F653A6"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природные территории</w:t>
            </w:r>
          </w:p>
        </w:tc>
        <w:tc>
          <w:tcPr>
            <w:tcW w:w="1299" w:type="pct"/>
            <w:gridSpan w:val="2"/>
            <w:vAlign w:val="center"/>
          </w:tcPr>
          <w:p w14:paraId="69F3D5F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A64D8E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10479,49</w:t>
            </w:r>
          </w:p>
        </w:tc>
        <w:tc>
          <w:tcPr>
            <w:tcW w:w="887" w:type="pct"/>
            <w:vAlign w:val="center"/>
          </w:tcPr>
          <w:p w14:paraId="19E13E68"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8859,33</w:t>
            </w:r>
          </w:p>
        </w:tc>
      </w:tr>
      <w:tr w:rsidR="009A1F40" w:rsidRPr="00FC10AF" w14:paraId="2CC78813" w14:textId="77777777" w:rsidTr="005C11F1">
        <w:trPr>
          <w:trHeight w:val="20"/>
          <w:jc w:val="center"/>
        </w:trPr>
        <w:tc>
          <w:tcPr>
            <w:tcW w:w="415" w:type="pct"/>
            <w:vMerge/>
            <w:vAlign w:val="center"/>
          </w:tcPr>
          <w:p w14:paraId="04ECF300"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1132EA9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695E876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A7D97D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74,5</w:t>
            </w:r>
          </w:p>
        </w:tc>
        <w:tc>
          <w:tcPr>
            <w:tcW w:w="887" w:type="pct"/>
            <w:vAlign w:val="center"/>
          </w:tcPr>
          <w:p w14:paraId="6F3704FE"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62,9</w:t>
            </w:r>
          </w:p>
        </w:tc>
      </w:tr>
      <w:tr w:rsidR="009A1F40" w:rsidRPr="00FC10AF" w14:paraId="153702F7" w14:textId="77777777" w:rsidTr="005C11F1">
        <w:trPr>
          <w:trHeight w:val="20"/>
          <w:jc w:val="center"/>
        </w:trPr>
        <w:tc>
          <w:tcPr>
            <w:tcW w:w="415" w:type="pct"/>
            <w:vMerge w:val="restart"/>
            <w:vAlign w:val="center"/>
          </w:tcPr>
          <w:p w14:paraId="7DBC07D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1.6.4.</w:t>
            </w:r>
          </w:p>
        </w:tc>
        <w:tc>
          <w:tcPr>
            <w:tcW w:w="1643" w:type="pct"/>
            <w:gridSpan w:val="2"/>
            <w:vMerge w:val="restart"/>
            <w:vAlign w:val="center"/>
          </w:tcPr>
          <w:p w14:paraId="31865D4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зона акваторий</w:t>
            </w:r>
          </w:p>
        </w:tc>
        <w:tc>
          <w:tcPr>
            <w:tcW w:w="1299" w:type="pct"/>
            <w:gridSpan w:val="2"/>
            <w:vAlign w:val="center"/>
          </w:tcPr>
          <w:p w14:paraId="0AB595C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733EFDF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1472,0</w:t>
            </w:r>
          </w:p>
        </w:tc>
        <w:tc>
          <w:tcPr>
            <w:tcW w:w="887" w:type="pct"/>
            <w:vAlign w:val="center"/>
          </w:tcPr>
          <w:p w14:paraId="52A1689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1472,0</w:t>
            </w:r>
          </w:p>
        </w:tc>
      </w:tr>
      <w:tr w:rsidR="009A1F40" w:rsidRPr="00FC10AF" w14:paraId="0814882C" w14:textId="77777777" w:rsidTr="005C11F1">
        <w:trPr>
          <w:trHeight w:val="20"/>
          <w:jc w:val="center"/>
        </w:trPr>
        <w:tc>
          <w:tcPr>
            <w:tcW w:w="415" w:type="pct"/>
            <w:vMerge/>
            <w:vAlign w:val="center"/>
          </w:tcPr>
          <w:p w14:paraId="7A796C7C"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1F43B813"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03F9817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15E7FCB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10,4</w:t>
            </w:r>
          </w:p>
        </w:tc>
        <w:tc>
          <w:tcPr>
            <w:tcW w:w="887" w:type="pct"/>
            <w:vAlign w:val="center"/>
          </w:tcPr>
          <w:p w14:paraId="7FD7779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10,4</w:t>
            </w:r>
          </w:p>
        </w:tc>
      </w:tr>
      <w:tr w:rsidR="009A1F40" w:rsidRPr="00FC10AF" w14:paraId="12A07028" w14:textId="77777777" w:rsidTr="005C11F1">
        <w:trPr>
          <w:trHeight w:val="20"/>
          <w:jc w:val="center"/>
        </w:trPr>
        <w:tc>
          <w:tcPr>
            <w:tcW w:w="415" w:type="pct"/>
            <w:vMerge w:val="restart"/>
            <w:vAlign w:val="center"/>
          </w:tcPr>
          <w:p w14:paraId="16B8B41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1.7</w:t>
            </w:r>
          </w:p>
        </w:tc>
        <w:tc>
          <w:tcPr>
            <w:tcW w:w="1643" w:type="pct"/>
            <w:gridSpan w:val="2"/>
            <w:vMerge w:val="restart"/>
            <w:vAlign w:val="center"/>
          </w:tcPr>
          <w:p w14:paraId="46E0868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зоны сельскохозяйственного </w:t>
            </w:r>
          </w:p>
          <w:p w14:paraId="2E94E1A6"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использования</w:t>
            </w:r>
          </w:p>
        </w:tc>
        <w:tc>
          <w:tcPr>
            <w:tcW w:w="1299" w:type="pct"/>
            <w:gridSpan w:val="2"/>
            <w:vAlign w:val="center"/>
          </w:tcPr>
          <w:p w14:paraId="20A16E8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C1A06F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161,0</w:t>
            </w:r>
          </w:p>
        </w:tc>
        <w:tc>
          <w:tcPr>
            <w:tcW w:w="887" w:type="pct"/>
            <w:vAlign w:val="center"/>
          </w:tcPr>
          <w:p w14:paraId="3D8AD880"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483,21</w:t>
            </w:r>
          </w:p>
        </w:tc>
      </w:tr>
      <w:tr w:rsidR="009A1F40" w:rsidRPr="00FC10AF" w14:paraId="0D771F62" w14:textId="77777777" w:rsidTr="005C11F1">
        <w:trPr>
          <w:trHeight w:val="20"/>
          <w:jc w:val="center"/>
        </w:trPr>
        <w:tc>
          <w:tcPr>
            <w:tcW w:w="415" w:type="pct"/>
            <w:vMerge/>
            <w:vAlign w:val="center"/>
          </w:tcPr>
          <w:p w14:paraId="2FFB7737"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D1933CC"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AE5098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FAA5F0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1,14</w:t>
            </w:r>
          </w:p>
        </w:tc>
        <w:tc>
          <w:tcPr>
            <w:tcW w:w="887" w:type="pct"/>
            <w:vAlign w:val="center"/>
          </w:tcPr>
          <w:p w14:paraId="360C35C2"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3,43</w:t>
            </w:r>
          </w:p>
        </w:tc>
      </w:tr>
      <w:tr w:rsidR="009A1F40" w:rsidRPr="00FC10AF" w14:paraId="7B4C884B" w14:textId="77777777" w:rsidTr="005C11F1">
        <w:trPr>
          <w:trHeight w:val="20"/>
          <w:jc w:val="center"/>
        </w:trPr>
        <w:tc>
          <w:tcPr>
            <w:tcW w:w="415" w:type="pct"/>
            <w:vMerge/>
            <w:vAlign w:val="center"/>
          </w:tcPr>
          <w:p w14:paraId="2DFBA627"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2A21FEC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75392077"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2B9F6A32"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1DB9C879"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384505B9" w14:textId="77777777" w:rsidTr="005C11F1">
        <w:trPr>
          <w:trHeight w:val="20"/>
          <w:jc w:val="center"/>
        </w:trPr>
        <w:tc>
          <w:tcPr>
            <w:tcW w:w="415" w:type="pct"/>
            <w:vMerge w:val="restart"/>
            <w:vAlign w:val="center"/>
          </w:tcPr>
          <w:p w14:paraId="4215AA3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1.7.1</w:t>
            </w:r>
          </w:p>
        </w:tc>
        <w:tc>
          <w:tcPr>
            <w:tcW w:w="1643" w:type="pct"/>
            <w:gridSpan w:val="2"/>
            <w:vMerge w:val="restart"/>
            <w:vAlign w:val="center"/>
          </w:tcPr>
          <w:p w14:paraId="5430F63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сельскохозяйственных  угодий</w:t>
            </w:r>
          </w:p>
        </w:tc>
        <w:tc>
          <w:tcPr>
            <w:tcW w:w="1299" w:type="pct"/>
            <w:gridSpan w:val="2"/>
            <w:vAlign w:val="center"/>
          </w:tcPr>
          <w:p w14:paraId="7563B40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CFEC5B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159,2</w:t>
            </w:r>
          </w:p>
        </w:tc>
        <w:tc>
          <w:tcPr>
            <w:tcW w:w="887" w:type="pct"/>
            <w:vAlign w:val="center"/>
          </w:tcPr>
          <w:p w14:paraId="24F3CE7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53297048" w14:textId="77777777" w:rsidTr="005C11F1">
        <w:trPr>
          <w:trHeight w:val="20"/>
          <w:jc w:val="center"/>
        </w:trPr>
        <w:tc>
          <w:tcPr>
            <w:tcW w:w="415" w:type="pct"/>
            <w:vMerge/>
            <w:vAlign w:val="center"/>
          </w:tcPr>
          <w:p w14:paraId="4AF95728"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A918846"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1C25D11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71D3ACF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1,13</w:t>
            </w:r>
          </w:p>
        </w:tc>
        <w:tc>
          <w:tcPr>
            <w:tcW w:w="887" w:type="pct"/>
            <w:vAlign w:val="center"/>
          </w:tcPr>
          <w:p w14:paraId="609F1D0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338DDAE0" w14:textId="77777777" w:rsidTr="005C11F1">
        <w:trPr>
          <w:trHeight w:val="20"/>
          <w:jc w:val="center"/>
        </w:trPr>
        <w:tc>
          <w:tcPr>
            <w:tcW w:w="415" w:type="pct"/>
            <w:vMerge w:val="restart"/>
            <w:vAlign w:val="center"/>
          </w:tcPr>
          <w:p w14:paraId="77C552B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1.7.2</w:t>
            </w:r>
          </w:p>
        </w:tc>
        <w:tc>
          <w:tcPr>
            <w:tcW w:w="1643" w:type="pct"/>
            <w:gridSpan w:val="2"/>
            <w:vMerge w:val="restart"/>
            <w:vAlign w:val="center"/>
          </w:tcPr>
          <w:p w14:paraId="6803518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животноводства</w:t>
            </w:r>
          </w:p>
        </w:tc>
        <w:tc>
          <w:tcPr>
            <w:tcW w:w="1299" w:type="pct"/>
            <w:gridSpan w:val="2"/>
            <w:vAlign w:val="center"/>
          </w:tcPr>
          <w:p w14:paraId="625ABB0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DC5A40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1,8</w:t>
            </w:r>
          </w:p>
        </w:tc>
        <w:tc>
          <w:tcPr>
            <w:tcW w:w="887" w:type="pct"/>
            <w:vAlign w:val="center"/>
          </w:tcPr>
          <w:p w14:paraId="3231978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196F1A4A" w14:textId="77777777" w:rsidTr="005C11F1">
        <w:trPr>
          <w:trHeight w:val="20"/>
          <w:jc w:val="center"/>
        </w:trPr>
        <w:tc>
          <w:tcPr>
            <w:tcW w:w="415" w:type="pct"/>
            <w:vMerge/>
            <w:vAlign w:val="center"/>
          </w:tcPr>
          <w:p w14:paraId="641280E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4E7898A"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1943D6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1F03D90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0,01</w:t>
            </w:r>
          </w:p>
        </w:tc>
        <w:tc>
          <w:tcPr>
            <w:tcW w:w="887" w:type="pct"/>
            <w:vAlign w:val="center"/>
          </w:tcPr>
          <w:p w14:paraId="71A9C81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49189F5F" w14:textId="77777777" w:rsidTr="005C11F1">
        <w:trPr>
          <w:trHeight w:val="20"/>
          <w:jc w:val="center"/>
        </w:trPr>
        <w:tc>
          <w:tcPr>
            <w:tcW w:w="415" w:type="pct"/>
            <w:vMerge w:val="restart"/>
            <w:vAlign w:val="center"/>
          </w:tcPr>
          <w:p w14:paraId="5650583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1.8</w:t>
            </w:r>
          </w:p>
        </w:tc>
        <w:tc>
          <w:tcPr>
            <w:tcW w:w="1643" w:type="pct"/>
            <w:gridSpan w:val="2"/>
            <w:vMerge w:val="restart"/>
            <w:vAlign w:val="center"/>
          </w:tcPr>
          <w:p w14:paraId="6355B6FC"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зоны специального назначения</w:t>
            </w:r>
          </w:p>
        </w:tc>
        <w:tc>
          <w:tcPr>
            <w:tcW w:w="1299" w:type="pct"/>
            <w:gridSpan w:val="2"/>
            <w:vAlign w:val="center"/>
          </w:tcPr>
          <w:p w14:paraId="6A59BC6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F9ED4D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36,6</w:t>
            </w:r>
          </w:p>
        </w:tc>
        <w:tc>
          <w:tcPr>
            <w:tcW w:w="887" w:type="pct"/>
            <w:vAlign w:val="center"/>
          </w:tcPr>
          <w:p w14:paraId="5B578F12"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48,46</w:t>
            </w:r>
          </w:p>
        </w:tc>
      </w:tr>
      <w:tr w:rsidR="009A1F40" w:rsidRPr="00FC10AF" w14:paraId="7BBD8A7C" w14:textId="77777777" w:rsidTr="005C11F1">
        <w:trPr>
          <w:trHeight w:val="20"/>
          <w:jc w:val="center"/>
        </w:trPr>
        <w:tc>
          <w:tcPr>
            <w:tcW w:w="415" w:type="pct"/>
            <w:vMerge/>
            <w:vAlign w:val="center"/>
          </w:tcPr>
          <w:p w14:paraId="50A6E6B0"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DECCC5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7068471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B7B8E7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0,26</w:t>
            </w:r>
          </w:p>
        </w:tc>
        <w:tc>
          <w:tcPr>
            <w:tcW w:w="887" w:type="pct"/>
            <w:vAlign w:val="center"/>
          </w:tcPr>
          <w:p w14:paraId="7E14B701"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0,3</w:t>
            </w:r>
            <w:r w:rsidRPr="00FC10AF">
              <w:rPr>
                <w:rFonts w:ascii="Times New Roman" w:hAnsi="Times New Roman" w:cs="Times New Roman"/>
                <w:sz w:val="20"/>
                <w:szCs w:val="20"/>
                <w:lang w:val="en-US"/>
              </w:rPr>
              <w:t>4</w:t>
            </w:r>
          </w:p>
        </w:tc>
      </w:tr>
      <w:tr w:rsidR="009A1F40" w:rsidRPr="00FC10AF" w14:paraId="0B028A1D" w14:textId="77777777" w:rsidTr="005C11F1">
        <w:trPr>
          <w:trHeight w:val="20"/>
          <w:jc w:val="center"/>
        </w:trPr>
        <w:tc>
          <w:tcPr>
            <w:tcW w:w="415" w:type="pct"/>
            <w:vMerge/>
            <w:vAlign w:val="center"/>
          </w:tcPr>
          <w:p w14:paraId="3176B142"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317AEE58"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541676BE"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7CD6298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3F03ACA2"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07D1B953" w14:textId="77777777" w:rsidTr="005C11F1">
        <w:trPr>
          <w:trHeight w:val="20"/>
          <w:jc w:val="center"/>
        </w:trPr>
        <w:tc>
          <w:tcPr>
            <w:tcW w:w="415" w:type="pct"/>
            <w:vMerge w:val="restart"/>
            <w:vAlign w:val="center"/>
          </w:tcPr>
          <w:p w14:paraId="7B79240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1.8.1</w:t>
            </w:r>
          </w:p>
        </w:tc>
        <w:tc>
          <w:tcPr>
            <w:tcW w:w="1643" w:type="pct"/>
            <w:gridSpan w:val="2"/>
            <w:vMerge w:val="restart"/>
            <w:vAlign w:val="center"/>
          </w:tcPr>
          <w:p w14:paraId="7168ABF6"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ритуального назначения</w:t>
            </w:r>
          </w:p>
        </w:tc>
        <w:tc>
          <w:tcPr>
            <w:tcW w:w="1299" w:type="pct"/>
            <w:gridSpan w:val="2"/>
            <w:vAlign w:val="center"/>
          </w:tcPr>
          <w:p w14:paraId="5799E0D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4553AEA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24,8</w:t>
            </w:r>
          </w:p>
        </w:tc>
        <w:tc>
          <w:tcPr>
            <w:tcW w:w="887" w:type="pct"/>
            <w:vAlign w:val="center"/>
          </w:tcPr>
          <w:p w14:paraId="365F79D5"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rPr>
              <w:t>47,46</w:t>
            </w:r>
          </w:p>
        </w:tc>
      </w:tr>
      <w:tr w:rsidR="009A1F40" w:rsidRPr="00FC10AF" w14:paraId="70BAB5DC" w14:textId="77777777" w:rsidTr="005C11F1">
        <w:trPr>
          <w:trHeight w:val="20"/>
          <w:jc w:val="center"/>
        </w:trPr>
        <w:tc>
          <w:tcPr>
            <w:tcW w:w="415" w:type="pct"/>
            <w:vMerge/>
            <w:vAlign w:val="center"/>
          </w:tcPr>
          <w:p w14:paraId="13BF4992"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C76242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B55DC4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37EFC5F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0,18</w:t>
            </w:r>
          </w:p>
        </w:tc>
        <w:tc>
          <w:tcPr>
            <w:tcW w:w="887" w:type="pct"/>
            <w:vAlign w:val="center"/>
          </w:tcPr>
          <w:p w14:paraId="048B57FA"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0,3</w:t>
            </w:r>
            <w:r w:rsidRPr="00FC10AF">
              <w:rPr>
                <w:rFonts w:ascii="Times New Roman" w:hAnsi="Times New Roman" w:cs="Times New Roman"/>
                <w:sz w:val="20"/>
                <w:szCs w:val="20"/>
                <w:lang w:val="en-US"/>
              </w:rPr>
              <w:t>3</w:t>
            </w:r>
          </w:p>
        </w:tc>
      </w:tr>
      <w:tr w:rsidR="009A1F40" w:rsidRPr="00FC10AF" w14:paraId="15CE1460" w14:textId="77777777" w:rsidTr="005C11F1">
        <w:trPr>
          <w:trHeight w:val="20"/>
          <w:jc w:val="center"/>
        </w:trPr>
        <w:tc>
          <w:tcPr>
            <w:tcW w:w="415" w:type="pct"/>
            <w:vMerge w:val="restart"/>
            <w:vAlign w:val="center"/>
          </w:tcPr>
          <w:p w14:paraId="45DFA0E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1.8.2</w:t>
            </w:r>
          </w:p>
        </w:tc>
        <w:tc>
          <w:tcPr>
            <w:tcW w:w="1643" w:type="pct"/>
            <w:gridSpan w:val="2"/>
            <w:vMerge w:val="restart"/>
            <w:vAlign w:val="center"/>
          </w:tcPr>
          <w:p w14:paraId="2F2D5C12"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складирования и захоронения </w:t>
            </w:r>
          </w:p>
          <w:p w14:paraId="7A31EC50"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отходов</w:t>
            </w:r>
          </w:p>
        </w:tc>
        <w:tc>
          <w:tcPr>
            <w:tcW w:w="1299" w:type="pct"/>
            <w:gridSpan w:val="2"/>
            <w:vAlign w:val="center"/>
          </w:tcPr>
          <w:p w14:paraId="6843A7B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068695B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11,8</w:t>
            </w:r>
          </w:p>
        </w:tc>
        <w:tc>
          <w:tcPr>
            <w:tcW w:w="887" w:type="pct"/>
            <w:vAlign w:val="center"/>
          </w:tcPr>
          <w:p w14:paraId="742A4CB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w:t>
            </w:r>
          </w:p>
        </w:tc>
      </w:tr>
      <w:tr w:rsidR="009A1F40" w:rsidRPr="00FC10AF" w14:paraId="73F66C56" w14:textId="77777777" w:rsidTr="005C11F1">
        <w:trPr>
          <w:trHeight w:val="20"/>
          <w:jc w:val="center"/>
        </w:trPr>
        <w:tc>
          <w:tcPr>
            <w:tcW w:w="415" w:type="pct"/>
            <w:vMerge/>
            <w:vAlign w:val="center"/>
          </w:tcPr>
          <w:p w14:paraId="1DF05F2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97EF81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0700688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35B75C5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0,08</w:t>
            </w:r>
          </w:p>
        </w:tc>
        <w:tc>
          <w:tcPr>
            <w:tcW w:w="887" w:type="pct"/>
            <w:vAlign w:val="center"/>
          </w:tcPr>
          <w:p w14:paraId="565E1FC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0,01</w:t>
            </w:r>
          </w:p>
        </w:tc>
      </w:tr>
      <w:tr w:rsidR="009A1F40" w:rsidRPr="00FC10AF" w14:paraId="74F5D9F4" w14:textId="77777777" w:rsidTr="005C11F1">
        <w:trPr>
          <w:trHeight w:val="20"/>
          <w:jc w:val="center"/>
        </w:trPr>
        <w:tc>
          <w:tcPr>
            <w:tcW w:w="415" w:type="pct"/>
            <w:vAlign w:val="center"/>
          </w:tcPr>
          <w:p w14:paraId="4FA704EB" w14:textId="77777777" w:rsidR="009A1F40" w:rsidRPr="00FC10AF" w:rsidRDefault="009A1F40" w:rsidP="005C11F1">
            <w:pPr>
              <w:spacing w:after="0" w:line="240" w:lineRule="auto"/>
              <w:jc w:val="center"/>
              <w:rPr>
                <w:rFonts w:ascii="Times New Roman" w:hAnsi="Times New Roman" w:cs="Times New Roman"/>
                <w:b/>
                <w:sz w:val="20"/>
                <w:szCs w:val="20"/>
                <w:lang w:eastAsia="ar-SA"/>
              </w:rPr>
            </w:pPr>
            <w:r w:rsidRPr="00FC10AF">
              <w:rPr>
                <w:rFonts w:ascii="Times New Roman" w:hAnsi="Times New Roman" w:cs="Times New Roman"/>
                <w:b/>
                <w:sz w:val="20"/>
                <w:szCs w:val="20"/>
                <w:lang w:eastAsia="ar-SA"/>
              </w:rPr>
              <w:t>2</w:t>
            </w:r>
          </w:p>
        </w:tc>
        <w:tc>
          <w:tcPr>
            <w:tcW w:w="4585" w:type="pct"/>
            <w:gridSpan w:val="7"/>
            <w:vAlign w:val="center"/>
          </w:tcPr>
          <w:p w14:paraId="557497F1" w14:textId="77777777" w:rsidR="009A1F40" w:rsidRPr="00FC10AF" w:rsidRDefault="009A1F40" w:rsidP="005C11F1">
            <w:pPr>
              <w:spacing w:after="0" w:line="240" w:lineRule="auto"/>
              <w:jc w:val="center"/>
              <w:rPr>
                <w:rFonts w:ascii="Times New Roman" w:hAnsi="Times New Roman" w:cs="Times New Roman"/>
                <w:b/>
                <w:sz w:val="20"/>
                <w:szCs w:val="20"/>
                <w:lang w:eastAsia="ar-SA"/>
              </w:rPr>
            </w:pPr>
            <w:r w:rsidRPr="00FC10AF">
              <w:rPr>
                <w:rFonts w:ascii="Times New Roman" w:hAnsi="Times New Roman" w:cs="Times New Roman"/>
                <w:b/>
                <w:sz w:val="20"/>
                <w:szCs w:val="20"/>
                <w:lang w:eastAsia="ar-SA"/>
              </w:rPr>
              <w:t>НАСЕЛЕНИЕ</w:t>
            </w:r>
          </w:p>
        </w:tc>
      </w:tr>
      <w:tr w:rsidR="009A1F40" w:rsidRPr="00FC10AF" w14:paraId="668A7AFA" w14:textId="77777777" w:rsidTr="005C11F1">
        <w:trPr>
          <w:trHeight w:val="20"/>
          <w:jc w:val="center"/>
        </w:trPr>
        <w:tc>
          <w:tcPr>
            <w:tcW w:w="415" w:type="pct"/>
            <w:vAlign w:val="center"/>
          </w:tcPr>
          <w:p w14:paraId="16B76AF1"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2.1</w:t>
            </w:r>
          </w:p>
        </w:tc>
        <w:tc>
          <w:tcPr>
            <w:tcW w:w="1638" w:type="pct"/>
            <w:vAlign w:val="center"/>
          </w:tcPr>
          <w:p w14:paraId="158E586D"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Общая численность населения</w:t>
            </w:r>
          </w:p>
        </w:tc>
        <w:tc>
          <w:tcPr>
            <w:tcW w:w="1295" w:type="pct"/>
            <w:gridSpan w:val="2"/>
            <w:vAlign w:val="center"/>
          </w:tcPr>
          <w:p w14:paraId="10E2FBE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тыс. чел.</w:t>
            </w:r>
          </w:p>
        </w:tc>
        <w:tc>
          <w:tcPr>
            <w:tcW w:w="755" w:type="pct"/>
            <w:gridSpan w:val="2"/>
            <w:vAlign w:val="center"/>
          </w:tcPr>
          <w:p w14:paraId="6EE6B07F"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125,9</w:t>
            </w:r>
          </w:p>
        </w:tc>
        <w:tc>
          <w:tcPr>
            <w:tcW w:w="897" w:type="pct"/>
            <w:gridSpan w:val="2"/>
            <w:vAlign w:val="center"/>
          </w:tcPr>
          <w:p w14:paraId="230DE157"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136,2</w:t>
            </w:r>
          </w:p>
        </w:tc>
      </w:tr>
      <w:tr w:rsidR="009A1F40" w:rsidRPr="00FC10AF" w14:paraId="206C0627" w14:textId="77777777" w:rsidTr="005C11F1">
        <w:trPr>
          <w:trHeight w:val="20"/>
          <w:jc w:val="center"/>
        </w:trPr>
        <w:tc>
          <w:tcPr>
            <w:tcW w:w="415" w:type="pct"/>
            <w:vAlign w:val="center"/>
          </w:tcPr>
          <w:p w14:paraId="699CC7BF"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2.2</w:t>
            </w:r>
          </w:p>
        </w:tc>
        <w:tc>
          <w:tcPr>
            <w:tcW w:w="1638" w:type="pct"/>
            <w:vAlign w:val="center"/>
          </w:tcPr>
          <w:p w14:paraId="3EA7DF0D"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Возрастная структура населения</w:t>
            </w:r>
          </w:p>
        </w:tc>
        <w:tc>
          <w:tcPr>
            <w:tcW w:w="1295" w:type="pct"/>
            <w:gridSpan w:val="2"/>
            <w:vAlign w:val="center"/>
          </w:tcPr>
          <w:p w14:paraId="4924C871" w14:textId="77777777" w:rsidR="009A1F40" w:rsidRPr="00FC10AF" w:rsidRDefault="009A1F40" w:rsidP="005C11F1">
            <w:pPr>
              <w:spacing w:after="0" w:line="240" w:lineRule="auto"/>
              <w:jc w:val="center"/>
              <w:rPr>
                <w:rFonts w:ascii="Times New Roman" w:hAnsi="Times New Roman" w:cs="Times New Roman"/>
                <w:sz w:val="20"/>
                <w:szCs w:val="20"/>
                <w:lang w:eastAsia="ar-SA"/>
              </w:rPr>
            </w:pPr>
          </w:p>
        </w:tc>
        <w:tc>
          <w:tcPr>
            <w:tcW w:w="755" w:type="pct"/>
            <w:gridSpan w:val="2"/>
            <w:vAlign w:val="center"/>
          </w:tcPr>
          <w:p w14:paraId="232A854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p>
        </w:tc>
        <w:tc>
          <w:tcPr>
            <w:tcW w:w="897" w:type="pct"/>
            <w:gridSpan w:val="2"/>
            <w:vAlign w:val="center"/>
          </w:tcPr>
          <w:p w14:paraId="31478953" w14:textId="77777777" w:rsidR="009A1F40" w:rsidRPr="00FC10AF" w:rsidRDefault="009A1F40" w:rsidP="005C11F1">
            <w:pPr>
              <w:spacing w:after="0" w:line="240" w:lineRule="auto"/>
              <w:jc w:val="center"/>
              <w:rPr>
                <w:rFonts w:ascii="Times New Roman" w:hAnsi="Times New Roman" w:cs="Times New Roman"/>
                <w:sz w:val="20"/>
                <w:szCs w:val="20"/>
                <w:lang w:eastAsia="ar-SA"/>
              </w:rPr>
            </w:pPr>
          </w:p>
        </w:tc>
      </w:tr>
      <w:tr w:rsidR="009A1F40" w:rsidRPr="00FC10AF" w14:paraId="1C409D08" w14:textId="77777777" w:rsidTr="005C11F1">
        <w:trPr>
          <w:trHeight w:val="20"/>
          <w:jc w:val="center"/>
        </w:trPr>
        <w:tc>
          <w:tcPr>
            <w:tcW w:w="415" w:type="pct"/>
            <w:vAlign w:val="center"/>
          </w:tcPr>
          <w:p w14:paraId="6B34C73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2.2.1</w:t>
            </w:r>
          </w:p>
        </w:tc>
        <w:tc>
          <w:tcPr>
            <w:tcW w:w="1638" w:type="pct"/>
            <w:vAlign w:val="center"/>
          </w:tcPr>
          <w:p w14:paraId="62CB0934"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младше трудоспособного возраста</w:t>
            </w:r>
          </w:p>
        </w:tc>
        <w:tc>
          <w:tcPr>
            <w:tcW w:w="1295" w:type="pct"/>
            <w:gridSpan w:val="2"/>
            <w:vAlign w:val="center"/>
          </w:tcPr>
          <w:p w14:paraId="222CFEB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w:t>
            </w:r>
          </w:p>
        </w:tc>
        <w:tc>
          <w:tcPr>
            <w:tcW w:w="755" w:type="pct"/>
            <w:gridSpan w:val="2"/>
            <w:vAlign w:val="center"/>
          </w:tcPr>
          <w:p w14:paraId="3334586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21</w:t>
            </w:r>
          </w:p>
        </w:tc>
        <w:tc>
          <w:tcPr>
            <w:tcW w:w="897" w:type="pct"/>
            <w:gridSpan w:val="2"/>
            <w:vAlign w:val="center"/>
          </w:tcPr>
          <w:p w14:paraId="7A2FF11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21</w:t>
            </w:r>
          </w:p>
        </w:tc>
      </w:tr>
      <w:tr w:rsidR="009A1F40" w:rsidRPr="00FC10AF" w14:paraId="421CC294" w14:textId="77777777" w:rsidTr="005C11F1">
        <w:trPr>
          <w:trHeight w:val="20"/>
          <w:jc w:val="center"/>
        </w:trPr>
        <w:tc>
          <w:tcPr>
            <w:tcW w:w="415" w:type="pct"/>
            <w:vAlign w:val="center"/>
          </w:tcPr>
          <w:p w14:paraId="75D4ECAE"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2.2.2</w:t>
            </w:r>
          </w:p>
        </w:tc>
        <w:tc>
          <w:tcPr>
            <w:tcW w:w="1638" w:type="pct"/>
            <w:vAlign w:val="center"/>
          </w:tcPr>
          <w:p w14:paraId="0488D8EF"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трудоспособного возраста</w:t>
            </w:r>
          </w:p>
        </w:tc>
        <w:tc>
          <w:tcPr>
            <w:tcW w:w="1295" w:type="pct"/>
            <w:gridSpan w:val="2"/>
            <w:vAlign w:val="center"/>
          </w:tcPr>
          <w:p w14:paraId="10F6F6E9"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w:t>
            </w:r>
          </w:p>
        </w:tc>
        <w:tc>
          <w:tcPr>
            <w:tcW w:w="755" w:type="pct"/>
            <w:gridSpan w:val="2"/>
            <w:vAlign w:val="center"/>
          </w:tcPr>
          <w:p w14:paraId="6D6AF0F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66</w:t>
            </w:r>
          </w:p>
        </w:tc>
        <w:tc>
          <w:tcPr>
            <w:tcW w:w="897" w:type="pct"/>
            <w:gridSpan w:val="2"/>
            <w:vAlign w:val="center"/>
          </w:tcPr>
          <w:p w14:paraId="3AAAB63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64</w:t>
            </w:r>
          </w:p>
        </w:tc>
      </w:tr>
      <w:tr w:rsidR="009A1F40" w:rsidRPr="00FC10AF" w14:paraId="37D77C33" w14:textId="77777777" w:rsidTr="005C11F1">
        <w:trPr>
          <w:trHeight w:val="20"/>
          <w:jc w:val="center"/>
        </w:trPr>
        <w:tc>
          <w:tcPr>
            <w:tcW w:w="415" w:type="pct"/>
            <w:vAlign w:val="center"/>
          </w:tcPr>
          <w:p w14:paraId="646191D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2.2.3</w:t>
            </w:r>
          </w:p>
        </w:tc>
        <w:tc>
          <w:tcPr>
            <w:tcW w:w="1638" w:type="pct"/>
            <w:vAlign w:val="center"/>
          </w:tcPr>
          <w:p w14:paraId="0E25ACEC"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старше  трудоспособного возраста</w:t>
            </w:r>
          </w:p>
        </w:tc>
        <w:tc>
          <w:tcPr>
            <w:tcW w:w="1295" w:type="pct"/>
            <w:gridSpan w:val="2"/>
            <w:vAlign w:val="center"/>
          </w:tcPr>
          <w:p w14:paraId="566780D9"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w:t>
            </w:r>
          </w:p>
        </w:tc>
        <w:tc>
          <w:tcPr>
            <w:tcW w:w="755" w:type="pct"/>
            <w:gridSpan w:val="2"/>
            <w:vAlign w:val="center"/>
          </w:tcPr>
          <w:p w14:paraId="5BC6D7A0"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13</w:t>
            </w:r>
          </w:p>
        </w:tc>
        <w:tc>
          <w:tcPr>
            <w:tcW w:w="897" w:type="pct"/>
            <w:gridSpan w:val="2"/>
            <w:vAlign w:val="center"/>
          </w:tcPr>
          <w:p w14:paraId="764B0A4F"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15</w:t>
            </w:r>
          </w:p>
        </w:tc>
      </w:tr>
      <w:tr w:rsidR="009A1F40" w:rsidRPr="00FC10AF" w14:paraId="3DA042ED" w14:textId="77777777" w:rsidTr="005C11F1">
        <w:trPr>
          <w:trHeight w:val="20"/>
          <w:jc w:val="center"/>
        </w:trPr>
        <w:tc>
          <w:tcPr>
            <w:tcW w:w="415" w:type="pct"/>
            <w:vAlign w:val="center"/>
          </w:tcPr>
          <w:p w14:paraId="60C481F9" w14:textId="77777777" w:rsidR="009A1F40" w:rsidRPr="00FC10AF" w:rsidRDefault="009A1F40" w:rsidP="005C11F1">
            <w:pPr>
              <w:spacing w:after="0" w:line="240" w:lineRule="auto"/>
              <w:jc w:val="center"/>
              <w:rPr>
                <w:rFonts w:ascii="Times New Roman" w:hAnsi="Times New Roman" w:cs="Times New Roman"/>
                <w:b/>
                <w:sz w:val="20"/>
                <w:szCs w:val="20"/>
                <w:lang w:eastAsia="ar-SA"/>
              </w:rPr>
            </w:pPr>
            <w:r w:rsidRPr="00FC10AF">
              <w:rPr>
                <w:rFonts w:ascii="Times New Roman" w:hAnsi="Times New Roman" w:cs="Times New Roman"/>
                <w:b/>
                <w:sz w:val="20"/>
                <w:szCs w:val="20"/>
                <w:lang w:eastAsia="ar-SA"/>
              </w:rPr>
              <w:t>3</w:t>
            </w:r>
          </w:p>
        </w:tc>
        <w:tc>
          <w:tcPr>
            <w:tcW w:w="4585" w:type="pct"/>
            <w:gridSpan w:val="7"/>
            <w:vAlign w:val="center"/>
          </w:tcPr>
          <w:p w14:paraId="6DBB184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b/>
                <w:sz w:val="20"/>
                <w:szCs w:val="20"/>
                <w:lang w:eastAsia="ar-SA"/>
              </w:rPr>
              <w:t>ЖИЛИЩНЫЙ ФОНД</w:t>
            </w:r>
          </w:p>
        </w:tc>
      </w:tr>
      <w:tr w:rsidR="009A1F40" w:rsidRPr="00FC10AF" w14:paraId="3ADA92D5" w14:textId="77777777" w:rsidTr="005C11F1">
        <w:trPr>
          <w:trHeight w:val="20"/>
          <w:jc w:val="center"/>
        </w:trPr>
        <w:tc>
          <w:tcPr>
            <w:tcW w:w="415" w:type="pct"/>
            <w:vAlign w:val="center"/>
          </w:tcPr>
          <w:p w14:paraId="483448C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3.1</w:t>
            </w:r>
          </w:p>
        </w:tc>
        <w:tc>
          <w:tcPr>
            <w:tcW w:w="1643" w:type="pct"/>
            <w:gridSpan w:val="2"/>
            <w:vAlign w:val="center"/>
          </w:tcPr>
          <w:p w14:paraId="18D9BDFC"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Средняя обеспеченность населения общей площадью квартир</w:t>
            </w:r>
          </w:p>
        </w:tc>
        <w:tc>
          <w:tcPr>
            <w:tcW w:w="1299" w:type="pct"/>
            <w:gridSpan w:val="2"/>
            <w:vAlign w:val="center"/>
          </w:tcPr>
          <w:p w14:paraId="745A3A6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кв. м / чел.</w:t>
            </w:r>
          </w:p>
        </w:tc>
        <w:tc>
          <w:tcPr>
            <w:tcW w:w="756" w:type="pct"/>
            <w:gridSpan w:val="2"/>
            <w:vAlign w:val="center"/>
          </w:tcPr>
          <w:p w14:paraId="447F2A5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15,6</w:t>
            </w:r>
          </w:p>
        </w:tc>
        <w:tc>
          <w:tcPr>
            <w:tcW w:w="887" w:type="pct"/>
            <w:vAlign w:val="center"/>
          </w:tcPr>
          <w:p w14:paraId="5D87B93F"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30</w:t>
            </w:r>
            <w:r w:rsidRPr="00FC10AF">
              <w:rPr>
                <w:rStyle w:val="aff8"/>
                <w:rFonts w:ascii="Times New Roman" w:hAnsi="Times New Roman" w:cs="Times New Roman"/>
                <w:sz w:val="20"/>
                <w:szCs w:val="20"/>
                <w:lang w:eastAsia="ar-SA"/>
              </w:rPr>
              <w:footnoteReference w:id="1"/>
            </w:r>
          </w:p>
        </w:tc>
      </w:tr>
      <w:tr w:rsidR="009A1F40" w:rsidRPr="00FC10AF" w14:paraId="2043C89D" w14:textId="77777777" w:rsidTr="005C11F1">
        <w:trPr>
          <w:trHeight w:val="20"/>
          <w:jc w:val="center"/>
        </w:trPr>
        <w:tc>
          <w:tcPr>
            <w:tcW w:w="415" w:type="pct"/>
            <w:vAlign w:val="center"/>
          </w:tcPr>
          <w:p w14:paraId="6E3FD343"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3.2</w:t>
            </w:r>
          </w:p>
        </w:tc>
        <w:tc>
          <w:tcPr>
            <w:tcW w:w="1643" w:type="pct"/>
            <w:gridSpan w:val="2"/>
            <w:vAlign w:val="center"/>
          </w:tcPr>
          <w:p w14:paraId="2198A209"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Общий объем жилищного фонда</w:t>
            </w:r>
          </w:p>
        </w:tc>
        <w:tc>
          <w:tcPr>
            <w:tcW w:w="1299" w:type="pct"/>
            <w:gridSpan w:val="2"/>
            <w:vAlign w:val="center"/>
          </w:tcPr>
          <w:p w14:paraId="778CEDEF"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тыс. кв. м</w:t>
            </w:r>
          </w:p>
        </w:tc>
        <w:tc>
          <w:tcPr>
            <w:tcW w:w="756" w:type="pct"/>
            <w:gridSpan w:val="2"/>
            <w:vAlign w:val="center"/>
          </w:tcPr>
          <w:p w14:paraId="7490F2A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1963</w:t>
            </w:r>
          </w:p>
        </w:tc>
        <w:tc>
          <w:tcPr>
            <w:tcW w:w="887" w:type="pct"/>
            <w:vAlign w:val="center"/>
          </w:tcPr>
          <w:p w14:paraId="77B9717D" w14:textId="77777777" w:rsidR="009A1F40" w:rsidRPr="00FC10AF" w:rsidRDefault="009A1F40" w:rsidP="005C11F1">
            <w:pPr>
              <w:spacing w:after="0" w:line="240" w:lineRule="auto"/>
              <w:jc w:val="center"/>
              <w:rPr>
                <w:rFonts w:ascii="Times New Roman" w:hAnsi="Times New Roman" w:cs="Times New Roman"/>
                <w:sz w:val="20"/>
                <w:szCs w:val="20"/>
                <w:lang w:val="en-US" w:eastAsia="ar-SA"/>
              </w:rPr>
            </w:pPr>
            <w:r w:rsidRPr="00FC10AF">
              <w:rPr>
                <w:rFonts w:ascii="Times New Roman" w:hAnsi="Times New Roman" w:cs="Times New Roman"/>
                <w:sz w:val="20"/>
                <w:szCs w:val="20"/>
                <w:lang w:eastAsia="ar-SA"/>
              </w:rPr>
              <w:t>3</w:t>
            </w:r>
            <w:r w:rsidRPr="00FC10AF">
              <w:rPr>
                <w:rFonts w:ascii="Times New Roman" w:hAnsi="Times New Roman" w:cs="Times New Roman"/>
                <w:sz w:val="20"/>
                <w:szCs w:val="20"/>
                <w:lang w:val="en-US" w:eastAsia="ar-SA"/>
              </w:rPr>
              <w:t>520</w:t>
            </w:r>
          </w:p>
        </w:tc>
      </w:tr>
      <w:tr w:rsidR="009A1F40" w:rsidRPr="00FC10AF" w14:paraId="71AEDC5F" w14:textId="77777777" w:rsidTr="005C11F1">
        <w:trPr>
          <w:trHeight w:val="20"/>
          <w:jc w:val="center"/>
        </w:trPr>
        <w:tc>
          <w:tcPr>
            <w:tcW w:w="415" w:type="pct"/>
            <w:vAlign w:val="center"/>
          </w:tcPr>
          <w:p w14:paraId="637400C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3.3</w:t>
            </w:r>
          </w:p>
        </w:tc>
        <w:tc>
          <w:tcPr>
            <w:tcW w:w="1643" w:type="pct"/>
            <w:gridSpan w:val="2"/>
            <w:vAlign w:val="center"/>
          </w:tcPr>
          <w:p w14:paraId="744ED903"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Структура жилищного фонда по типу застройки</w:t>
            </w:r>
          </w:p>
        </w:tc>
        <w:tc>
          <w:tcPr>
            <w:tcW w:w="1299" w:type="pct"/>
            <w:gridSpan w:val="2"/>
            <w:vAlign w:val="center"/>
          </w:tcPr>
          <w:p w14:paraId="0FE8388F"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5ACE922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41C9B198"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7BCCD5C6" w14:textId="77777777" w:rsidTr="005C11F1">
        <w:trPr>
          <w:trHeight w:val="20"/>
          <w:jc w:val="center"/>
        </w:trPr>
        <w:tc>
          <w:tcPr>
            <w:tcW w:w="415" w:type="pct"/>
            <w:vMerge w:val="restart"/>
            <w:vAlign w:val="center"/>
          </w:tcPr>
          <w:p w14:paraId="5C4925A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3.3.1</w:t>
            </w:r>
          </w:p>
        </w:tc>
        <w:tc>
          <w:tcPr>
            <w:tcW w:w="1643" w:type="pct"/>
            <w:gridSpan w:val="2"/>
            <w:vMerge w:val="restart"/>
            <w:vAlign w:val="center"/>
          </w:tcPr>
          <w:p w14:paraId="7D35EB9A"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 индивидуальная жилая застройка (1-3 эт.)</w:t>
            </w:r>
          </w:p>
        </w:tc>
        <w:tc>
          <w:tcPr>
            <w:tcW w:w="1299" w:type="pct"/>
            <w:gridSpan w:val="2"/>
            <w:vAlign w:val="center"/>
          </w:tcPr>
          <w:p w14:paraId="189C69C9"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тыс. кв. м</w:t>
            </w:r>
          </w:p>
        </w:tc>
        <w:tc>
          <w:tcPr>
            <w:tcW w:w="756" w:type="pct"/>
            <w:gridSpan w:val="2"/>
            <w:vAlign w:val="center"/>
          </w:tcPr>
          <w:p w14:paraId="4392FAC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81</w:t>
            </w:r>
          </w:p>
        </w:tc>
        <w:tc>
          <w:tcPr>
            <w:tcW w:w="887" w:type="pct"/>
            <w:vAlign w:val="center"/>
          </w:tcPr>
          <w:p w14:paraId="78AC0F1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280</w:t>
            </w:r>
          </w:p>
        </w:tc>
      </w:tr>
      <w:tr w:rsidR="009A1F40" w:rsidRPr="00FC10AF" w14:paraId="5CBD7CE0" w14:textId="77777777" w:rsidTr="005C11F1">
        <w:trPr>
          <w:trHeight w:val="20"/>
          <w:jc w:val="center"/>
        </w:trPr>
        <w:tc>
          <w:tcPr>
            <w:tcW w:w="415" w:type="pct"/>
            <w:vMerge/>
            <w:vAlign w:val="center"/>
          </w:tcPr>
          <w:p w14:paraId="7C32121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7EC5A91"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15B234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w:t>
            </w:r>
          </w:p>
        </w:tc>
        <w:tc>
          <w:tcPr>
            <w:tcW w:w="756" w:type="pct"/>
            <w:gridSpan w:val="2"/>
            <w:vAlign w:val="center"/>
          </w:tcPr>
          <w:p w14:paraId="1066046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 xml:space="preserve">4 </w:t>
            </w:r>
          </w:p>
        </w:tc>
        <w:tc>
          <w:tcPr>
            <w:tcW w:w="887" w:type="pct"/>
            <w:vAlign w:val="center"/>
          </w:tcPr>
          <w:p w14:paraId="34C3F5E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8</w:t>
            </w:r>
          </w:p>
        </w:tc>
      </w:tr>
      <w:tr w:rsidR="009A1F40" w:rsidRPr="00FC10AF" w14:paraId="72B0C72F" w14:textId="77777777" w:rsidTr="005C11F1">
        <w:trPr>
          <w:trHeight w:val="20"/>
          <w:jc w:val="center"/>
        </w:trPr>
        <w:tc>
          <w:tcPr>
            <w:tcW w:w="415" w:type="pct"/>
            <w:vMerge w:val="restart"/>
            <w:vAlign w:val="center"/>
          </w:tcPr>
          <w:p w14:paraId="6C6C950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3.3.2</w:t>
            </w:r>
          </w:p>
        </w:tc>
        <w:tc>
          <w:tcPr>
            <w:tcW w:w="1643" w:type="pct"/>
            <w:gridSpan w:val="2"/>
            <w:vMerge w:val="restart"/>
            <w:vAlign w:val="center"/>
          </w:tcPr>
          <w:p w14:paraId="1C9E572F"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 малоэтажная жилая застройка (1-3 эт.)</w:t>
            </w:r>
          </w:p>
        </w:tc>
        <w:tc>
          <w:tcPr>
            <w:tcW w:w="1299" w:type="pct"/>
            <w:gridSpan w:val="2"/>
            <w:vAlign w:val="center"/>
          </w:tcPr>
          <w:p w14:paraId="0183628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тыс. кв. м</w:t>
            </w:r>
          </w:p>
        </w:tc>
        <w:tc>
          <w:tcPr>
            <w:tcW w:w="756" w:type="pct"/>
            <w:gridSpan w:val="2"/>
            <w:vAlign w:val="center"/>
          </w:tcPr>
          <w:p w14:paraId="28683861"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236</w:t>
            </w:r>
          </w:p>
        </w:tc>
        <w:tc>
          <w:tcPr>
            <w:tcW w:w="887" w:type="pct"/>
            <w:vAlign w:val="center"/>
          </w:tcPr>
          <w:p w14:paraId="4147987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105</w:t>
            </w:r>
          </w:p>
        </w:tc>
      </w:tr>
      <w:tr w:rsidR="009A1F40" w:rsidRPr="00FC10AF" w14:paraId="01FACAE5" w14:textId="77777777" w:rsidTr="005C11F1">
        <w:trPr>
          <w:trHeight w:val="20"/>
          <w:jc w:val="center"/>
        </w:trPr>
        <w:tc>
          <w:tcPr>
            <w:tcW w:w="415" w:type="pct"/>
            <w:vMerge/>
            <w:vAlign w:val="center"/>
          </w:tcPr>
          <w:p w14:paraId="02D65635"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73B5D3BE"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21890B7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w:t>
            </w:r>
          </w:p>
        </w:tc>
        <w:tc>
          <w:tcPr>
            <w:tcW w:w="756" w:type="pct"/>
            <w:gridSpan w:val="2"/>
            <w:vAlign w:val="center"/>
          </w:tcPr>
          <w:p w14:paraId="2189FDA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 xml:space="preserve">12 </w:t>
            </w:r>
          </w:p>
        </w:tc>
        <w:tc>
          <w:tcPr>
            <w:tcW w:w="887" w:type="pct"/>
            <w:vAlign w:val="center"/>
          </w:tcPr>
          <w:p w14:paraId="45D470D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3</w:t>
            </w:r>
          </w:p>
        </w:tc>
      </w:tr>
      <w:tr w:rsidR="009A1F40" w:rsidRPr="00FC10AF" w14:paraId="6EE3F78D" w14:textId="77777777" w:rsidTr="005C11F1">
        <w:trPr>
          <w:trHeight w:val="20"/>
          <w:jc w:val="center"/>
        </w:trPr>
        <w:tc>
          <w:tcPr>
            <w:tcW w:w="415" w:type="pct"/>
            <w:vMerge w:val="restart"/>
            <w:vAlign w:val="center"/>
          </w:tcPr>
          <w:p w14:paraId="0D46694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3.3.3</w:t>
            </w:r>
          </w:p>
        </w:tc>
        <w:tc>
          <w:tcPr>
            <w:tcW w:w="1643" w:type="pct"/>
            <w:gridSpan w:val="2"/>
            <w:vMerge w:val="restart"/>
            <w:vAlign w:val="center"/>
          </w:tcPr>
          <w:p w14:paraId="61421B44"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 среднеэтажная жилая застройка (4-8 эт.)</w:t>
            </w:r>
          </w:p>
        </w:tc>
        <w:tc>
          <w:tcPr>
            <w:tcW w:w="1299" w:type="pct"/>
            <w:gridSpan w:val="2"/>
            <w:vAlign w:val="center"/>
          </w:tcPr>
          <w:p w14:paraId="401CF94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тыс. кв. м</w:t>
            </w:r>
          </w:p>
        </w:tc>
        <w:tc>
          <w:tcPr>
            <w:tcW w:w="756" w:type="pct"/>
            <w:gridSpan w:val="2"/>
            <w:vAlign w:val="center"/>
          </w:tcPr>
          <w:p w14:paraId="3294E853"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1126</w:t>
            </w:r>
          </w:p>
        </w:tc>
        <w:tc>
          <w:tcPr>
            <w:tcW w:w="887" w:type="pct"/>
            <w:vAlign w:val="center"/>
          </w:tcPr>
          <w:p w14:paraId="15A17A77" w14:textId="77777777" w:rsidR="009A1F40" w:rsidRPr="00FC10AF" w:rsidRDefault="009A1F40" w:rsidP="005C11F1">
            <w:pPr>
              <w:spacing w:after="0" w:line="240" w:lineRule="auto"/>
              <w:jc w:val="center"/>
              <w:rPr>
                <w:rFonts w:ascii="Times New Roman" w:hAnsi="Times New Roman" w:cs="Times New Roman"/>
                <w:sz w:val="20"/>
                <w:szCs w:val="20"/>
                <w:lang w:val="en-US" w:eastAsia="ar-SA"/>
              </w:rPr>
            </w:pPr>
            <w:r w:rsidRPr="00FC10AF">
              <w:rPr>
                <w:rFonts w:ascii="Times New Roman" w:hAnsi="Times New Roman" w:cs="Times New Roman"/>
                <w:sz w:val="20"/>
                <w:szCs w:val="20"/>
                <w:lang w:eastAsia="ar-SA"/>
              </w:rPr>
              <w:t>1</w:t>
            </w:r>
            <w:r w:rsidRPr="00FC10AF">
              <w:rPr>
                <w:rFonts w:ascii="Times New Roman" w:hAnsi="Times New Roman" w:cs="Times New Roman"/>
                <w:sz w:val="20"/>
                <w:szCs w:val="20"/>
                <w:lang w:val="en-US" w:eastAsia="ar-SA"/>
              </w:rPr>
              <w:t>410</w:t>
            </w:r>
          </w:p>
        </w:tc>
      </w:tr>
      <w:tr w:rsidR="009A1F40" w:rsidRPr="00FC10AF" w14:paraId="1EA546C2" w14:textId="77777777" w:rsidTr="005C11F1">
        <w:trPr>
          <w:trHeight w:val="20"/>
          <w:jc w:val="center"/>
        </w:trPr>
        <w:tc>
          <w:tcPr>
            <w:tcW w:w="415" w:type="pct"/>
            <w:vMerge/>
            <w:vAlign w:val="center"/>
          </w:tcPr>
          <w:p w14:paraId="3A9CD1A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D2325F8"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874671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w:t>
            </w:r>
          </w:p>
        </w:tc>
        <w:tc>
          <w:tcPr>
            <w:tcW w:w="756" w:type="pct"/>
            <w:gridSpan w:val="2"/>
            <w:vAlign w:val="center"/>
          </w:tcPr>
          <w:p w14:paraId="64A2FE6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 xml:space="preserve">57 </w:t>
            </w:r>
          </w:p>
        </w:tc>
        <w:tc>
          <w:tcPr>
            <w:tcW w:w="887" w:type="pct"/>
            <w:vAlign w:val="center"/>
          </w:tcPr>
          <w:p w14:paraId="5C0749C1"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eastAsia="ar-SA"/>
              </w:rPr>
              <w:t>40</w:t>
            </w:r>
          </w:p>
        </w:tc>
      </w:tr>
      <w:tr w:rsidR="009A1F40" w:rsidRPr="00FC10AF" w14:paraId="6B179192" w14:textId="77777777" w:rsidTr="005C11F1">
        <w:trPr>
          <w:trHeight w:val="20"/>
          <w:jc w:val="center"/>
        </w:trPr>
        <w:tc>
          <w:tcPr>
            <w:tcW w:w="415" w:type="pct"/>
            <w:vMerge w:val="restart"/>
            <w:vAlign w:val="center"/>
          </w:tcPr>
          <w:p w14:paraId="45984B8E"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3.3.4</w:t>
            </w:r>
          </w:p>
        </w:tc>
        <w:tc>
          <w:tcPr>
            <w:tcW w:w="1643" w:type="pct"/>
            <w:gridSpan w:val="2"/>
            <w:vMerge w:val="restart"/>
            <w:vAlign w:val="center"/>
          </w:tcPr>
          <w:p w14:paraId="7E976092"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lang w:eastAsia="ar-SA"/>
              </w:rPr>
              <w:t>- многоэтажная жилая застройка (9 эт. и выше)</w:t>
            </w:r>
          </w:p>
        </w:tc>
        <w:tc>
          <w:tcPr>
            <w:tcW w:w="1299" w:type="pct"/>
            <w:gridSpan w:val="2"/>
            <w:vAlign w:val="center"/>
          </w:tcPr>
          <w:p w14:paraId="1060C70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тыс. кв. м</w:t>
            </w:r>
          </w:p>
        </w:tc>
        <w:tc>
          <w:tcPr>
            <w:tcW w:w="756" w:type="pct"/>
            <w:gridSpan w:val="2"/>
            <w:vAlign w:val="center"/>
          </w:tcPr>
          <w:p w14:paraId="6BBF8F3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520</w:t>
            </w:r>
          </w:p>
        </w:tc>
        <w:tc>
          <w:tcPr>
            <w:tcW w:w="887" w:type="pct"/>
            <w:vAlign w:val="center"/>
          </w:tcPr>
          <w:p w14:paraId="2EE6E623" w14:textId="77777777" w:rsidR="009A1F40" w:rsidRPr="00FC10AF" w:rsidRDefault="009A1F40" w:rsidP="005C11F1">
            <w:pPr>
              <w:spacing w:after="0" w:line="240" w:lineRule="auto"/>
              <w:jc w:val="center"/>
              <w:rPr>
                <w:rFonts w:ascii="Times New Roman" w:hAnsi="Times New Roman" w:cs="Times New Roman"/>
                <w:sz w:val="20"/>
                <w:szCs w:val="20"/>
                <w:lang w:val="en-US" w:eastAsia="ar-SA"/>
              </w:rPr>
            </w:pPr>
            <w:r w:rsidRPr="00FC10AF">
              <w:rPr>
                <w:rFonts w:ascii="Times New Roman" w:hAnsi="Times New Roman" w:cs="Times New Roman"/>
                <w:sz w:val="20"/>
                <w:szCs w:val="20"/>
                <w:lang w:eastAsia="ar-SA"/>
              </w:rPr>
              <w:t>1</w:t>
            </w:r>
            <w:r w:rsidRPr="00FC10AF">
              <w:rPr>
                <w:rFonts w:ascii="Times New Roman" w:hAnsi="Times New Roman" w:cs="Times New Roman"/>
                <w:sz w:val="20"/>
                <w:szCs w:val="20"/>
                <w:lang w:val="en-US" w:eastAsia="ar-SA"/>
              </w:rPr>
              <w:t>725</w:t>
            </w:r>
          </w:p>
        </w:tc>
      </w:tr>
      <w:tr w:rsidR="009A1F40" w:rsidRPr="00FC10AF" w14:paraId="353C2C0A" w14:textId="77777777" w:rsidTr="005C11F1">
        <w:trPr>
          <w:trHeight w:val="20"/>
          <w:jc w:val="center"/>
        </w:trPr>
        <w:tc>
          <w:tcPr>
            <w:tcW w:w="415" w:type="pct"/>
            <w:vMerge/>
            <w:vAlign w:val="center"/>
          </w:tcPr>
          <w:p w14:paraId="02388B79"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E4B5721"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B5A735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w:t>
            </w:r>
          </w:p>
        </w:tc>
        <w:tc>
          <w:tcPr>
            <w:tcW w:w="756" w:type="pct"/>
            <w:gridSpan w:val="2"/>
            <w:vAlign w:val="center"/>
          </w:tcPr>
          <w:p w14:paraId="1807C61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 xml:space="preserve">27 </w:t>
            </w:r>
          </w:p>
        </w:tc>
        <w:tc>
          <w:tcPr>
            <w:tcW w:w="887" w:type="pct"/>
            <w:vAlign w:val="center"/>
          </w:tcPr>
          <w:p w14:paraId="7D47595C"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lang w:val="en-US" w:eastAsia="ar-SA"/>
              </w:rPr>
              <w:t>49</w:t>
            </w:r>
          </w:p>
        </w:tc>
      </w:tr>
      <w:tr w:rsidR="009A1F40" w:rsidRPr="00FC10AF" w14:paraId="410FBCCD" w14:textId="77777777" w:rsidTr="005C11F1">
        <w:trPr>
          <w:trHeight w:val="20"/>
          <w:jc w:val="center"/>
        </w:trPr>
        <w:tc>
          <w:tcPr>
            <w:tcW w:w="415" w:type="pct"/>
            <w:vAlign w:val="center"/>
          </w:tcPr>
          <w:p w14:paraId="60723ACC" w14:textId="77777777" w:rsidR="009A1F40" w:rsidRPr="00FC10AF" w:rsidRDefault="009A1F40" w:rsidP="005C11F1">
            <w:pPr>
              <w:spacing w:after="0" w:line="240" w:lineRule="auto"/>
              <w:jc w:val="center"/>
              <w:rPr>
                <w:rFonts w:ascii="Times New Roman" w:hAnsi="Times New Roman" w:cs="Times New Roman"/>
                <w:b/>
                <w:sz w:val="20"/>
                <w:szCs w:val="20"/>
                <w:lang w:eastAsia="ar-SA"/>
              </w:rPr>
            </w:pPr>
            <w:r w:rsidRPr="00FC10AF">
              <w:rPr>
                <w:rFonts w:ascii="Times New Roman" w:hAnsi="Times New Roman" w:cs="Times New Roman"/>
                <w:b/>
                <w:sz w:val="20"/>
                <w:szCs w:val="20"/>
                <w:lang w:eastAsia="ar-SA"/>
              </w:rPr>
              <w:t>4</w:t>
            </w:r>
          </w:p>
        </w:tc>
        <w:tc>
          <w:tcPr>
            <w:tcW w:w="4585" w:type="pct"/>
            <w:gridSpan w:val="7"/>
            <w:vAlign w:val="center"/>
          </w:tcPr>
          <w:p w14:paraId="194682AC" w14:textId="77777777" w:rsidR="009A1F40" w:rsidRPr="00FC10AF" w:rsidRDefault="009A1F40" w:rsidP="005C11F1">
            <w:pPr>
              <w:spacing w:after="0" w:line="240" w:lineRule="auto"/>
              <w:jc w:val="center"/>
              <w:rPr>
                <w:rFonts w:ascii="Times New Roman" w:hAnsi="Times New Roman" w:cs="Times New Roman"/>
                <w:b/>
                <w:sz w:val="20"/>
                <w:szCs w:val="20"/>
                <w:lang w:eastAsia="ar-SA"/>
              </w:rPr>
            </w:pPr>
            <w:r w:rsidRPr="00FC10AF">
              <w:rPr>
                <w:rFonts w:ascii="Times New Roman" w:hAnsi="Times New Roman" w:cs="Times New Roman"/>
                <w:b/>
                <w:sz w:val="20"/>
                <w:szCs w:val="20"/>
                <w:lang w:eastAsia="ar-SA"/>
              </w:rPr>
              <w:t>ОБЪЕКТЫ СОЦИАЛЬНОГО И КУЛЬТУРНО-БЫТОВОГО ОБСЛУЖИВАНИЯ НАСЕЛЕНИЯ</w:t>
            </w:r>
          </w:p>
        </w:tc>
      </w:tr>
      <w:tr w:rsidR="009A1F40" w:rsidRPr="00FC10AF" w14:paraId="02FC8F84" w14:textId="77777777" w:rsidTr="005C11F1">
        <w:trPr>
          <w:trHeight w:val="20"/>
          <w:jc w:val="center"/>
        </w:trPr>
        <w:tc>
          <w:tcPr>
            <w:tcW w:w="415" w:type="pct"/>
            <w:vMerge w:val="restart"/>
            <w:vAlign w:val="center"/>
          </w:tcPr>
          <w:p w14:paraId="13CAE6C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w:t>
            </w:r>
          </w:p>
        </w:tc>
        <w:tc>
          <w:tcPr>
            <w:tcW w:w="1643" w:type="pct"/>
            <w:gridSpan w:val="2"/>
            <w:vMerge w:val="restart"/>
          </w:tcPr>
          <w:p w14:paraId="6A04461E" w14:textId="77777777" w:rsidR="009A1F40" w:rsidRPr="00FC10AF" w:rsidRDefault="009A1F40" w:rsidP="005C11F1">
            <w:pPr>
              <w:spacing w:after="0" w:line="240" w:lineRule="auto"/>
              <w:rPr>
                <w:rFonts w:ascii="Times New Roman" w:hAnsi="Times New Roman" w:cs="Times New Roman"/>
                <w:color w:val="000000"/>
                <w:sz w:val="20"/>
                <w:szCs w:val="20"/>
              </w:rPr>
            </w:pPr>
            <w:r w:rsidRPr="00FC10AF">
              <w:rPr>
                <w:rFonts w:ascii="Times New Roman" w:hAnsi="Times New Roman" w:cs="Times New Roman"/>
                <w:color w:val="000000"/>
                <w:sz w:val="20"/>
                <w:szCs w:val="20"/>
              </w:rPr>
              <w:t>Объекты дошкольного образования</w:t>
            </w:r>
          </w:p>
          <w:p w14:paraId="4102E755" w14:textId="77777777" w:rsidR="009A1F40" w:rsidRPr="00FC10AF" w:rsidRDefault="009A1F40" w:rsidP="005C11F1">
            <w:pPr>
              <w:spacing w:after="0" w:line="240" w:lineRule="auto"/>
              <w:rPr>
                <w:rFonts w:ascii="Times New Roman" w:hAnsi="Times New Roman" w:cs="Times New Roman"/>
                <w:color w:val="000000"/>
                <w:sz w:val="20"/>
                <w:szCs w:val="20"/>
              </w:rPr>
            </w:pPr>
          </w:p>
        </w:tc>
        <w:tc>
          <w:tcPr>
            <w:tcW w:w="1299" w:type="pct"/>
            <w:gridSpan w:val="2"/>
            <w:vAlign w:val="center"/>
          </w:tcPr>
          <w:p w14:paraId="27717A1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мест</w:t>
            </w:r>
          </w:p>
        </w:tc>
        <w:tc>
          <w:tcPr>
            <w:tcW w:w="756" w:type="pct"/>
            <w:gridSpan w:val="2"/>
            <w:vAlign w:val="center"/>
          </w:tcPr>
          <w:p w14:paraId="47650EB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5724</w:t>
            </w:r>
          </w:p>
        </w:tc>
        <w:tc>
          <w:tcPr>
            <w:tcW w:w="887" w:type="pct"/>
            <w:vAlign w:val="center"/>
          </w:tcPr>
          <w:p w14:paraId="0AF20D80"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val="en-US" w:eastAsia="ar-SA"/>
              </w:rPr>
              <w:t>10</w:t>
            </w:r>
            <w:r w:rsidRPr="00FC10AF">
              <w:rPr>
                <w:rFonts w:ascii="Times New Roman" w:hAnsi="Times New Roman" w:cs="Times New Roman"/>
                <w:sz w:val="20"/>
                <w:szCs w:val="20"/>
                <w:lang w:eastAsia="ar-SA"/>
              </w:rPr>
              <w:t>104</w:t>
            </w:r>
          </w:p>
        </w:tc>
      </w:tr>
      <w:tr w:rsidR="009A1F40" w:rsidRPr="00FC10AF" w14:paraId="5568A147" w14:textId="77777777" w:rsidTr="005C11F1">
        <w:trPr>
          <w:trHeight w:val="20"/>
          <w:jc w:val="center"/>
        </w:trPr>
        <w:tc>
          <w:tcPr>
            <w:tcW w:w="415" w:type="pct"/>
            <w:vMerge/>
            <w:vAlign w:val="center"/>
          </w:tcPr>
          <w:p w14:paraId="2E1A6E48"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tcPr>
          <w:p w14:paraId="470583E5"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9A1BA7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мест/1000 чел.</w:t>
            </w:r>
          </w:p>
        </w:tc>
        <w:tc>
          <w:tcPr>
            <w:tcW w:w="756" w:type="pct"/>
            <w:gridSpan w:val="2"/>
            <w:vAlign w:val="center"/>
          </w:tcPr>
          <w:p w14:paraId="0C7B2BA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45</w:t>
            </w:r>
          </w:p>
        </w:tc>
        <w:tc>
          <w:tcPr>
            <w:tcW w:w="887" w:type="pct"/>
            <w:vAlign w:val="center"/>
          </w:tcPr>
          <w:p w14:paraId="6C46063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val="en-US" w:eastAsia="ar-SA"/>
              </w:rPr>
              <w:t>7</w:t>
            </w:r>
            <w:r w:rsidRPr="00FC10AF">
              <w:rPr>
                <w:rFonts w:ascii="Times New Roman" w:hAnsi="Times New Roman" w:cs="Times New Roman"/>
                <w:sz w:val="20"/>
                <w:szCs w:val="20"/>
                <w:lang w:eastAsia="ar-SA"/>
              </w:rPr>
              <w:t>4</w:t>
            </w:r>
          </w:p>
        </w:tc>
      </w:tr>
      <w:tr w:rsidR="009A1F40" w:rsidRPr="00FC10AF" w14:paraId="24556979" w14:textId="77777777" w:rsidTr="005C11F1">
        <w:trPr>
          <w:trHeight w:val="20"/>
          <w:jc w:val="center"/>
        </w:trPr>
        <w:tc>
          <w:tcPr>
            <w:tcW w:w="415" w:type="pct"/>
            <w:vMerge w:val="restart"/>
            <w:vAlign w:val="center"/>
          </w:tcPr>
          <w:p w14:paraId="29FFF709"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4.2</w:t>
            </w:r>
          </w:p>
        </w:tc>
        <w:tc>
          <w:tcPr>
            <w:tcW w:w="1643" w:type="pct"/>
            <w:gridSpan w:val="2"/>
            <w:vMerge w:val="restart"/>
          </w:tcPr>
          <w:p w14:paraId="5BB4F0BB" w14:textId="77777777" w:rsidR="009A1F40" w:rsidRPr="00FC10AF" w:rsidRDefault="009A1F40" w:rsidP="005C11F1">
            <w:pPr>
              <w:spacing w:after="0" w:line="240" w:lineRule="auto"/>
              <w:rPr>
                <w:rFonts w:ascii="Times New Roman" w:hAnsi="Times New Roman" w:cs="Times New Roman"/>
                <w:color w:val="000000"/>
                <w:sz w:val="20"/>
                <w:szCs w:val="20"/>
              </w:rPr>
            </w:pPr>
            <w:r w:rsidRPr="00FC10AF">
              <w:rPr>
                <w:rFonts w:ascii="Times New Roman" w:hAnsi="Times New Roman" w:cs="Times New Roman"/>
                <w:color w:val="000000"/>
                <w:sz w:val="20"/>
                <w:szCs w:val="20"/>
              </w:rPr>
              <w:t xml:space="preserve">Объекты общего образования </w:t>
            </w:r>
          </w:p>
        </w:tc>
        <w:tc>
          <w:tcPr>
            <w:tcW w:w="1299" w:type="pct"/>
            <w:gridSpan w:val="2"/>
            <w:vAlign w:val="center"/>
          </w:tcPr>
          <w:p w14:paraId="47841551"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учащихся</w:t>
            </w:r>
          </w:p>
        </w:tc>
        <w:tc>
          <w:tcPr>
            <w:tcW w:w="756" w:type="pct"/>
            <w:gridSpan w:val="2"/>
            <w:vAlign w:val="center"/>
          </w:tcPr>
          <w:p w14:paraId="3132A70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11363</w:t>
            </w:r>
          </w:p>
        </w:tc>
        <w:tc>
          <w:tcPr>
            <w:tcW w:w="887" w:type="pct"/>
            <w:vAlign w:val="center"/>
          </w:tcPr>
          <w:p w14:paraId="7F3EB93E" w14:textId="77777777" w:rsidR="009A1F40" w:rsidRPr="00FC10AF" w:rsidRDefault="009A1F40" w:rsidP="005C11F1">
            <w:pPr>
              <w:spacing w:after="0" w:line="240" w:lineRule="auto"/>
              <w:jc w:val="center"/>
              <w:rPr>
                <w:rFonts w:ascii="Times New Roman" w:hAnsi="Times New Roman" w:cs="Times New Roman"/>
                <w:sz w:val="20"/>
                <w:szCs w:val="20"/>
                <w:lang w:val="en-US" w:eastAsia="ar-SA"/>
              </w:rPr>
            </w:pPr>
            <w:r w:rsidRPr="00FC10AF">
              <w:rPr>
                <w:rFonts w:ascii="Times New Roman" w:hAnsi="Times New Roman" w:cs="Times New Roman"/>
                <w:sz w:val="20"/>
                <w:szCs w:val="20"/>
                <w:lang w:val="en-US" w:eastAsia="ar-SA"/>
              </w:rPr>
              <w:t>22675</w:t>
            </w:r>
          </w:p>
        </w:tc>
      </w:tr>
      <w:tr w:rsidR="009A1F40" w:rsidRPr="00FC10AF" w14:paraId="7E2E43A4" w14:textId="77777777" w:rsidTr="005C11F1">
        <w:trPr>
          <w:trHeight w:val="20"/>
          <w:jc w:val="center"/>
        </w:trPr>
        <w:tc>
          <w:tcPr>
            <w:tcW w:w="415" w:type="pct"/>
            <w:vMerge/>
            <w:vAlign w:val="center"/>
          </w:tcPr>
          <w:p w14:paraId="7BBC1ACC"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tcPr>
          <w:p w14:paraId="7A5D0E20"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EF3D1F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учащихся /1000 чел.</w:t>
            </w:r>
          </w:p>
        </w:tc>
        <w:tc>
          <w:tcPr>
            <w:tcW w:w="756" w:type="pct"/>
            <w:gridSpan w:val="2"/>
            <w:vAlign w:val="center"/>
          </w:tcPr>
          <w:p w14:paraId="4AC9EF2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90</w:t>
            </w:r>
          </w:p>
        </w:tc>
        <w:tc>
          <w:tcPr>
            <w:tcW w:w="887" w:type="pct"/>
            <w:vAlign w:val="center"/>
          </w:tcPr>
          <w:p w14:paraId="3FE98F6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val="en-US" w:eastAsia="ar-SA"/>
              </w:rPr>
              <w:t>166</w:t>
            </w:r>
          </w:p>
        </w:tc>
      </w:tr>
      <w:tr w:rsidR="009A1F40" w:rsidRPr="00FC10AF" w14:paraId="06BD0A35" w14:textId="77777777" w:rsidTr="005C11F1">
        <w:trPr>
          <w:trHeight w:val="20"/>
          <w:jc w:val="center"/>
        </w:trPr>
        <w:tc>
          <w:tcPr>
            <w:tcW w:w="415" w:type="pct"/>
            <w:vMerge w:val="restart"/>
            <w:vAlign w:val="center"/>
          </w:tcPr>
          <w:p w14:paraId="4FE5EEC0"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4.3</w:t>
            </w:r>
          </w:p>
        </w:tc>
        <w:tc>
          <w:tcPr>
            <w:tcW w:w="1643" w:type="pct"/>
            <w:gridSpan w:val="2"/>
            <w:vMerge w:val="restart"/>
          </w:tcPr>
          <w:p w14:paraId="43052579" w14:textId="77777777" w:rsidR="009A1F40" w:rsidRPr="00FC10AF" w:rsidRDefault="009A1F40" w:rsidP="005C11F1">
            <w:pPr>
              <w:spacing w:after="0" w:line="240" w:lineRule="auto"/>
              <w:rPr>
                <w:rFonts w:ascii="Times New Roman" w:hAnsi="Times New Roman" w:cs="Times New Roman"/>
                <w:color w:val="000000"/>
                <w:sz w:val="20"/>
                <w:szCs w:val="20"/>
              </w:rPr>
            </w:pPr>
            <w:r w:rsidRPr="00FC10AF">
              <w:rPr>
                <w:rFonts w:ascii="Times New Roman" w:hAnsi="Times New Roman" w:cs="Times New Roman"/>
                <w:color w:val="000000"/>
                <w:sz w:val="20"/>
                <w:szCs w:val="20"/>
              </w:rPr>
              <w:t>Объекты дополнительного образования</w:t>
            </w:r>
          </w:p>
        </w:tc>
        <w:tc>
          <w:tcPr>
            <w:tcW w:w="1299" w:type="pct"/>
            <w:gridSpan w:val="2"/>
            <w:vAlign w:val="center"/>
          </w:tcPr>
          <w:p w14:paraId="377B781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мест</w:t>
            </w:r>
          </w:p>
        </w:tc>
        <w:tc>
          <w:tcPr>
            <w:tcW w:w="756" w:type="pct"/>
            <w:gridSpan w:val="2"/>
            <w:vAlign w:val="center"/>
          </w:tcPr>
          <w:p w14:paraId="16BBAC41"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19700</w:t>
            </w:r>
          </w:p>
        </w:tc>
        <w:tc>
          <w:tcPr>
            <w:tcW w:w="887" w:type="pct"/>
            <w:vAlign w:val="center"/>
          </w:tcPr>
          <w:p w14:paraId="38CC0A89" w14:textId="77777777" w:rsidR="009A1F40" w:rsidRPr="00FC10AF" w:rsidRDefault="009A1F40" w:rsidP="005C11F1">
            <w:pPr>
              <w:spacing w:after="0" w:line="240" w:lineRule="auto"/>
              <w:jc w:val="center"/>
              <w:rPr>
                <w:rFonts w:ascii="Times New Roman" w:hAnsi="Times New Roman" w:cs="Times New Roman"/>
                <w:sz w:val="20"/>
                <w:szCs w:val="20"/>
                <w:lang w:val="en-US" w:eastAsia="ar-SA"/>
              </w:rPr>
            </w:pPr>
            <w:r w:rsidRPr="00FC10AF">
              <w:rPr>
                <w:rFonts w:ascii="Times New Roman" w:hAnsi="Times New Roman" w:cs="Times New Roman"/>
                <w:sz w:val="20"/>
                <w:szCs w:val="20"/>
                <w:lang w:val="en-US" w:eastAsia="ar-SA"/>
              </w:rPr>
              <w:t>20500</w:t>
            </w:r>
          </w:p>
        </w:tc>
      </w:tr>
      <w:tr w:rsidR="009A1F40" w:rsidRPr="00FC10AF" w14:paraId="66653012" w14:textId="77777777" w:rsidTr="005C11F1">
        <w:trPr>
          <w:trHeight w:val="20"/>
          <w:jc w:val="center"/>
        </w:trPr>
        <w:tc>
          <w:tcPr>
            <w:tcW w:w="415" w:type="pct"/>
            <w:vMerge/>
            <w:vAlign w:val="center"/>
          </w:tcPr>
          <w:p w14:paraId="1D3D3DF7"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17EF4BC"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0E7FBF7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мест/1000 чел.</w:t>
            </w:r>
          </w:p>
        </w:tc>
        <w:tc>
          <w:tcPr>
            <w:tcW w:w="756" w:type="pct"/>
            <w:gridSpan w:val="2"/>
            <w:vAlign w:val="center"/>
          </w:tcPr>
          <w:p w14:paraId="55E20D8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156</w:t>
            </w:r>
          </w:p>
        </w:tc>
        <w:tc>
          <w:tcPr>
            <w:tcW w:w="887" w:type="pct"/>
            <w:vAlign w:val="center"/>
          </w:tcPr>
          <w:p w14:paraId="5C2DDC3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val="en-US" w:eastAsia="ar-SA"/>
              </w:rPr>
              <w:t>151</w:t>
            </w:r>
          </w:p>
        </w:tc>
      </w:tr>
      <w:tr w:rsidR="009A1F40" w:rsidRPr="00FC10AF" w14:paraId="2B7162F2" w14:textId="77777777" w:rsidTr="005C11F1">
        <w:trPr>
          <w:trHeight w:val="20"/>
          <w:jc w:val="center"/>
        </w:trPr>
        <w:tc>
          <w:tcPr>
            <w:tcW w:w="415" w:type="pct"/>
            <w:vMerge w:val="restart"/>
            <w:vAlign w:val="center"/>
          </w:tcPr>
          <w:p w14:paraId="52F20E6F"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4.4</w:t>
            </w:r>
          </w:p>
        </w:tc>
        <w:tc>
          <w:tcPr>
            <w:tcW w:w="1643" w:type="pct"/>
            <w:gridSpan w:val="2"/>
            <w:vMerge w:val="restart"/>
            <w:vAlign w:val="center"/>
          </w:tcPr>
          <w:p w14:paraId="2B20A7BF" w14:textId="77777777" w:rsidR="009A1F40" w:rsidRPr="00FC10AF" w:rsidRDefault="009A1F40" w:rsidP="005C11F1">
            <w:pPr>
              <w:spacing w:after="0" w:line="240" w:lineRule="auto"/>
              <w:rPr>
                <w:rFonts w:ascii="Times New Roman" w:hAnsi="Times New Roman" w:cs="Times New Roman"/>
                <w:bCs/>
                <w:sz w:val="20"/>
                <w:szCs w:val="20"/>
              </w:rPr>
            </w:pPr>
            <w:r w:rsidRPr="00FC10AF">
              <w:rPr>
                <w:rFonts w:ascii="Times New Roman" w:hAnsi="Times New Roman" w:cs="Times New Roman"/>
                <w:sz w:val="20"/>
                <w:szCs w:val="20"/>
              </w:rPr>
              <w:t>Лечебно-профилактические медицинские организации, оказывающие медицинскую помощь в стационарных условиях</w:t>
            </w:r>
          </w:p>
          <w:p w14:paraId="1ED001B0" w14:textId="77777777" w:rsidR="009A1F40" w:rsidRPr="00FC10AF" w:rsidRDefault="009A1F40" w:rsidP="005C11F1">
            <w:pPr>
              <w:spacing w:after="0" w:line="240" w:lineRule="auto"/>
              <w:rPr>
                <w:rFonts w:ascii="Times New Roman" w:hAnsi="Times New Roman" w:cs="Times New Roman"/>
                <w:bCs/>
                <w:sz w:val="20"/>
                <w:szCs w:val="20"/>
              </w:rPr>
            </w:pPr>
          </w:p>
        </w:tc>
        <w:tc>
          <w:tcPr>
            <w:tcW w:w="1299" w:type="pct"/>
            <w:gridSpan w:val="2"/>
            <w:vAlign w:val="center"/>
          </w:tcPr>
          <w:p w14:paraId="2CDD725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коек</w:t>
            </w:r>
          </w:p>
        </w:tc>
        <w:tc>
          <w:tcPr>
            <w:tcW w:w="756" w:type="pct"/>
            <w:gridSpan w:val="2"/>
            <w:vAlign w:val="center"/>
          </w:tcPr>
          <w:p w14:paraId="467920D1"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875</w:t>
            </w:r>
          </w:p>
        </w:tc>
        <w:tc>
          <w:tcPr>
            <w:tcW w:w="887" w:type="pct"/>
            <w:vAlign w:val="center"/>
          </w:tcPr>
          <w:p w14:paraId="2FECD342" w14:textId="77777777" w:rsidR="009A1F40" w:rsidRPr="00FC10AF" w:rsidRDefault="009A1F40" w:rsidP="005C11F1">
            <w:pPr>
              <w:spacing w:after="0" w:line="240" w:lineRule="auto"/>
              <w:jc w:val="center"/>
              <w:rPr>
                <w:rFonts w:ascii="Times New Roman" w:hAnsi="Times New Roman" w:cs="Times New Roman"/>
                <w:sz w:val="20"/>
                <w:szCs w:val="20"/>
                <w:lang w:val="en-US" w:eastAsia="ar-SA"/>
              </w:rPr>
            </w:pPr>
            <w:r w:rsidRPr="00FC10AF">
              <w:rPr>
                <w:rFonts w:ascii="Times New Roman" w:hAnsi="Times New Roman" w:cs="Times New Roman"/>
                <w:sz w:val="20"/>
                <w:szCs w:val="20"/>
                <w:lang w:val="en-US" w:eastAsia="ar-SA"/>
              </w:rPr>
              <w:t>2075</w:t>
            </w:r>
          </w:p>
        </w:tc>
      </w:tr>
      <w:tr w:rsidR="009A1F40" w:rsidRPr="00FC10AF" w14:paraId="735DECCB" w14:textId="77777777" w:rsidTr="005C11F1">
        <w:trPr>
          <w:trHeight w:val="20"/>
          <w:jc w:val="center"/>
        </w:trPr>
        <w:tc>
          <w:tcPr>
            <w:tcW w:w="415" w:type="pct"/>
            <w:vMerge/>
            <w:vAlign w:val="center"/>
          </w:tcPr>
          <w:p w14:paraId="37ED9AD5"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159AAB5"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57F6A69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коек/ 1000 чел.</w:t>
            </w:r>
          </w:p>
        </w:tc>
        <w:tc>
          <w:tcPr>
            <w:tcW w:w="756" w:type="pct"/>
            <w:gridSpan w:val="2"/>
            <w:vAlign w:val="center"/>
          </w:tcPr>
          <w:p w14:paraId="2C62AC1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7</w:t>
            </w:r>
          </w:p>
        </w:tc>
        <w:tc>
          <w:tcPr>
            <w:tcW w:w="887" w:type="pct"/>
            <w:vAlign w:val="center"/>
          </w:tcPr>
          <w:p w14:paraId="60713DD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val="en-US" w:eastAsia="ar-SA"/>
              </w:rPr>
              <w:t>15</w:t>
            </w:r>
            <w:r w:rsidRPr="00FC10AF">
              <w:rPr>
                <w:rFonts w:ascii="Times New Roman" w:hAnsi="Times New Roman" w:cs="Times New Roman"/>
                <w:sz w:val="20"/>
                <w:szCs w:val="20"/>
                <w:lang w:eastAsia="ar-SA"/>
              </w:rPr>
              <w:t>,2</w:t>
            </w:r>
          </w:p>
        </w:tc>
      </w:tr>
      <w:tr w:rsidR="009A1F40" w:rsidRPr="00FC10AF" w14:paraId="0C07B05B" w14:textId="77777777" w:rsidTr="005C11F1">
        <w:trPr>
          <w:trHeight w:val="20"/>
          <w:jc w:val="center"/>
        </w:trPr>
        <w:tc>
          <w:tcPr>
            <w:tcW w:w="415" w:type="pct"/>
            <w:vMerge w:val="restart"/>
            <w:vAlign w:val="center"/>
          </w:tcPr>
          <w:p w14:paraId="75520E7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4.5</w:t>
            </w:r>
          </w:p>
        </w:tc>
        <w:tc>
          <w:tcPr>
            <w:tcW w:w="1643" w:type="pct"/>
            <w:gridSpan w:val="2"/>
            <w:vMerge w:val="restart"/>
            <w:vAlign w:val="center"/>
          </w:tcPr>
          <w:p w14:paraId="680212FE" w14:textId="77777777" w:rsidR="009A1F40" w:rsidRPr="00FC10AF" w:rsidRDefault="009A1F40" w:rsidP="005C11F1">
            <w:pPr>
              <w:spacing w:after="0" w:line="240" w:lineRule="auto"/>
              <w:rPr>
                <w:rFonts w:ascii="Times New Roman" w:hAnsi="Times New Roman" w:cs="Times New Roman"/>
                <w:bCs/>
                <w:sz w:val="20"/>
                <w:szCs w:val="20"/>
              </w:rPr>
            </w:pPr>
            <w:r w:rsidRPr="00FC10AF">
              <w:rPr>
                <w:rFonts w:ascii="Times New Roman" w:hAnsi="Times New Roman" w:cs="Times New Roman"/>
                <w:sz w:val="20"/>
                <w:szCs w:val="20"/>
              </w:rPr>
              <w:t>Лечебно-профилактические медицинские организации, оказывающие медицинскую помощь в амбулаторных условиях</w:t>
            </w:r>
          </w:p>
        </w:tc>
        <w:tc>
          <w:tcPr>
            <w:tcW w:w="1299" w:type="pct"/>
            <w:gridSpan w:val="2"/>
            <w:vAlign w:val="center"/>
          </w:tcPr>
          <w:p w14:paraId="329F8ECA"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посещений в смену</w:t>
            </w:r>
          </w:p>
        </w:tc>
        <w:tc>
          <w:tcPr>
            <w:tcW w:w="756" w:type="pct"/>
            <w:gridSpan w:val="2"/>
            <w:vAlign w:val="center"/>
          </w:tcPr>
          <w:p w14:paraId="2E35A02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2317</w:t>
            </w:r>
          </w:p>
        </w:tc>
        <w:tc>
          <w:tcPr>
            <w:tcW w:w="887" w:type="pct"/>
            <w:vAlign w:val="center"/>
          </w:tcPr>
          <w:p w14:paraId="5A4E61B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2917</w:t>
            </w:r>
          </w:p>
        </w:tc>
      </w:tr>
      <w:tr w:rsidR="009A1F40" w:rsidRPr="00FC10AF" w14:paraId="78929814" w14:textId="77777777" w:rsidTr="005C11F1">
        <w:trPr>
          <w:trHeight w:val="20"/>
          <w:jc w:val="center"/>
        </w:trPr>
        <w:tc>
          <w:tcPr>
            <w:tcW w:w="415" w:type="pct"/>
            <w:vMerge/>
            <w:vAlign w:val="center"/>
          </w:tcPr>
          <w:p w14:paraId="1E0544BD"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B2ACA8B"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3A9261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посещений в смену/ 1000 чел.</w:t>
            </w:r>
          </w:p>
        </w:tc>
        <w:tc>
          <w:tcPr>
            <w:tcW w:w="756" w:type="pct"/>
            <w:gridSpan w:val="2"/>
            <w:vAlign w:val="center"/>
          </w:tcPr>
          <w:p w14:paraId="4B261F6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18,4</w:t>
            </w:r>
          </w:p>
        </w:tc>
        <w:tc>
          <w:tcPr>
            <w:tcW w:w="887" w:type="pct"/>
            <w:vAlign w:val="center"/>
          </w:tcPr>
          <w:p w14:paraId="108FD2B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21,4</w:t>
            </w:r>
          </w:p>
        </w:tc>
      </w:tr>
      <w:tr w:rsidR="009A1F40" w:rsidRPr="00FC10AF" w14:paraId="592ED80E" w14:textId="77777777" w:rsidTr="005C11F1">
        <w:trPr>
          <w:trHeight w:val="20"/>
          <w:jc w:val="center"/>
        </w:trPr>
        <w:tc>
          <w:tcPr>
            <w:tcW w:w="415" w:type="pct"/>
            <w:vAlign w:val="center"/>
          </w:tcPr>
          <w:p w14:paraId="2AE137E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4.6</w:t>
            </w:r>
          </w:p>
        </w:tc>
        <w:tc>
          <w:tcPr>
            <w:tcW w:w="1643" w:type="pct"/>
            <w:gridSpan w:val="2"/>
            <w:vAlign w:val="center"/>
          </w:tcPr>
          <w:p w14:paraId="1D2B0791" w14:textId="77777777" w:rsidR="009A1F40" w:rsidRPr="00FC10AF" w:rsidRDefault="009A1F40" w:rsidP="005C11F1">
            <w:pPr>
              <w:spacing w:after="0" w:line="240" w:lineRule="auto"/>
              <w:rPr>
                <w:rFonts w:ascii="Times New Roman" w:hAnsi="Times New Roman" w:cs="Times New Roman"/>
                <w:bCs/>
                <w:sz w:val="20"/>
                <w:szCs w:val="20"/>
              </w:rPr>
            </w:pPr>
            <w:r w:rsidRPr="00FC10AF">
              <w:rPr>
                <w:rFonts w:ascii="Times New Roman" w:hAnsi="Times New Roman" w:cs="Times New Roman"/>
                <w:sz w:val="20"/>
                <w:szCs w:val="20"/>
              </w:rPr>
              <w:t>Медицинские организации скорой медицинской помощи</w:t>
            </w:r>
          </w:p>
        </w:tc>
        <w:tc>
          <w:tcPr>
            <w:tcW w:w="1299" w:type="pct"/>
            <w:gridSpan w:val="2"/>
            <w:vAlign w:val="center"/>
          </w:tcPr>
          <w:p w14:paraId="16CE0D4F"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автомобилей</w:t>
            </w:r>
          </w:p>
        </w:tc>
        <w:tc>
          <w:tcPr>
            <w:tcW w:w="756" w:type="pct"/>
            <w:gridSpan w:val="2"/>
            <w:vAlign w:val="center"/>
          </w:tcPr>
          <w:p w14:paraId="79E15C0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11</w:t>
            </w:r>
          </w:p>
        </w:tc>
        <w:tc>
          <w:tcPr>
            <w:tcW w:w="887" w:type="pct"/>
            <w:vAlign w:val="center"/>
          </w:tcPr>
          <w:p w14:paraId="55953C1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11</w:t>
            </w:r>
          </w:p>
        </w:tc>
      </w:tr>
      <w:tr w:rsidR="009A1F40" w:rsidRPr="00FC10AF" w14:paraId="733F3B01" w14:textId="77777777" w:rsidTr="005C11F1">
        <w:trPr>
          <w:trHeight w:val="20"/>
          <w:jc w:val="center"/>
        </w:trPr>
        <w:tc>
          <w:tcPr>
            <w:tcW w:w="415" w:type="pct"/>
            <w:vAlign w:val="center"/>
          </w:tcPr>
          <w:p w14:paraId="75237689"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4.7</w:t>
            </w:r>
          </w:p>
        </w:tc>
        <w:tc>
          <w:tcPr>
            <w:tcW w:w="1643" w:type="pct"/>
            <w:gridSpan w:val="2"/>
          </w:tcPr>
          <w:p w14:paraId="6C8763B9" w14:textId="77777777" w:rsidR="009A1F40" w:rsidRPr="00FC10AF" w:rsidRDefault="009A1F40" w:rsidP="005C11F1">
            <w:pPr>
              <w:spacing w:after="0" w:line="240" w:lineRule="auto"/>
              <w:rPr>
                <w:rFonts w:ascii="Times New Roman" w:hAnsi="Times New Roman" w:cs="Times New Roman"/>
                <w:color w:val="000000"/>
                <w:sz w:val="20"/>
                <w:szCs w:val="20"/>
              </w:rPr>
            </w:pPr>
            <w:r w:rsidRPr="00FC10AF">
              <w:rPr>
                <w:rFonts w:ascii="Times New Roman" w:hAnsi="Times New Roman" w:cs="Times New Roman"/>
                <w:color w:val="000000"/>
                <w:sz w:val="20"/>
                <w:szCs w:val="20"/>
              </w:rPr>
              <w:t>Общедоступные библиотеки</w:t>
            </w:r>
          </w:p>
        </w:tc>
        <w:tc>
          <w:tcPr>
            <w:tcW w:w="1299" w:type="pct"/>
            <w:gridSpan w:val="2"/>
            <w:vAlign w:val="center"/>
          </w:tcPr>
          <w:p w14:paraId="2109971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объект</w:t>
            </w:r>
          </w:p>
        </w:tc>
        <w:tc>
          <w:tcPr>
            <w:tcW w:w="756" w:type="pct"/>
            <w:gridSpan w:val="2"/>
            <w:vAlign w:val="center"/>
          </w:tcPr>
          <w:p w14:paraId="07F5E99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w:t>
            </w:r>
          </w:p>
        </w:tc>
        <w:tc>
          <w:tcPr>
            <w:tcW w:w="887" w:type="pct"/>
            <w:vAlign w:val="center"/>
          </w:tcPr>
          <w:p w14:paraId="000FA52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14</w:t>
            </w:r>
          </w:p>
        </w:tc>
      </w:tr>
      <w:tr w:rsidR="009A1F40" w:rsidRPr="00FC10AF" w14:paraId="589E88F3" w14:textId="77777777" w:rsidTr="005C11F1">
        <w:trPr>
          <w:trHeight w:val="20"/>
          <w:jc w:val="center"/>
        </w:trPr>
        <w:tc>
          <w:tcPr>
            <w:tcW w:w="415" w:type="pct"/>
            <w:vAlign w:val="center"/>
          </w:tcPr>
          <w:p w14:paraId="5BC788E7"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4.8</w:t>
            </w:r>
          </w:p>
        </w:tc>
        <w:tc>
          <w:tcPr>
            <w:tcW w:w="1643" w:type="pct"/>
            <w:gridSpan w:val="2"/>
          </w:tcPr>
          <w:p w14:paraId="10DBF0FE" w14:textId="77777777" w:rsidR="009A1F40" w:rsidRPr="00FC10AF" w:rsidRDefault="009A1F40" w:rsidP="005C11F1">
            <w:pPr>
              <w:spacing w:after="0" w:line="240" w:lineRule="auto"/>
              <w:rPr>
                <w:rFonts w:ascii="Times New Roman" w:hAnsi="Times New Roman" w:cs="Times New Roman"/>
                <w:color w:val="000000"/>
                <w:sz w:val="20"/>
                <w:szCs w:val="20"/>
              </w:rPr>
            </w:pPr>
            <w:r w:rsidRPr="00FC10AF">
              <w:rPr>
                <w:rFonts w:ascii="Times New Roman" w:hAnsi="Times New Roman" w:cs="Times New Roman"/>
                <w:color w:val="000000"/>
                <w:sz w:val="20"/>
                <w:szCs w:val="20"/>
              </w:rPr>
              <w:t>Детская библиотека</w:t>
            </w:r>
          </w:p>
        </w:tc>
        <w:tc>
          <w:tcPr>
            <w:tcW w:w="1299" w:type="pct"/>
            <w:gridSpan w:val="2"/>
            <w:vAlign w:val="center"/>
          </w:tcPr>
          <w:p w14:paraId="60B90967"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объект</w:t>
            </w:r>
          </w:p>
        </w:tc>
        <w:tc>
          <w:tcPr>
            <w:tcW w:w="756" w:type="pct"/>
            <w:gridSpan w:val="2"/>
            <w:vAlign w:val="center"/>
          </w:tcPr>
          <w:p w14:paraId="35AA990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w:t>
            </w:r>
          </w:p>
        </w:tc>
        <w:tc>
          <w:tcPr>
            <w:tcW w:w="887" w:type="pct"/>
            <w:vAlign w:val="center"/>
          </w:tcPr>
          <w:p w14:paraId="6CBE390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5</w:t>
            </w:r>
          </w:p>
        </w:tc>
      </w:tr>
      <w:tr w:rsidR="009A1F40" w:rsidRPr="00FC10AF" w14:paraId="05EF71BB" w14:textId="77777777" w:rsidTr="005C11F1">
        <w:trPr>
          <w:trHeight w:val="20"/>
          <w:jc w:val="center"/>
        </w:trPr>
        <w:tc>
          <w:tcPr>
            <w:tcW w:w="415" w:type="pct"/>
            <w:vMerge w:val="restart"/>
            <w:vAlign w:val="center"/>
          </w:tcPr>
          <w:p w14:paraId="54F8B029"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4.9</w:t>
            </w:r>
          </w:p>
        </w:tc>
        <w:tc>
          <w:tcPr>
            <w:tcW w:w="1643" w:type="pct"/>
            <w:gridSpan w:val="2"/>
            <w:vMerge w:val="restart"/>
          </w:tcPr>
          <w:p w14:paraId="638B0596" w14:textId="77777777" w:rsidR="009A1F40" w:rsidRPr="00FC10AF" w:rsidRDefault="009A1F40" w:rsidP="005C11F1">
            <w:pPr>
              <w:spacing w:after="0" w:line="240" w:lineRule="auto"/>
              <w:rPr>
                <w:rFonts w:ascii="Times New Roman" w:hAnsi="Times New Roman" w:cs="Times New Roman"/>
                <w:color w:val="000000"/>
                <w:sz w:val="20"/>
                <w:szCs w:val="20"/>
              </w:rPr>
            </w:pPr>
            <w:r w:rsidRPr="00FC10AF">
              <w:rPr>
                <w:rFonts w:ascii="Times New Roman" w:hAnsi="Times New Roman" w:cs="Times New Roman"/>
                <w:color w:val="000000"/>
                <w:sz w:val="20"/>
                <w:szCs w:val="20"/>
              </w:rPr>
              <w:t>Объекты культуры клубного типа</w:t>
            </w:r>
          </w:p>
        </w:tc>
        <w:tc>
          <w:tcPr>
            <w:tcW w:w="1299" w:type="pct"/>
            <w:gridSpan w:val="2"/>
            <w:vAlign w:val="center"/>
          </w:tcPr>
          <w:p w14:paraId="67622C8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мест в зрительном (актовом) зале</w:t>
            </w:r>
          </w:p>
        </w:tc>
        <w:tc>
          <w:tcPr>
            <w:tcW w:w="756" w:type="pct"/>
            <w:gridSpan w:val="2"/>
            <w:vAlign w:val="center"/>
          </w:tcPr>
          <w:p w14:paraId="3C52F323"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1148</w:t>
            </w:r>
          </w:p>
        </w:tc>
        <w:tc>
          <w:tcPr>
            <w:tcW w:w="887" w:type="pct"/>
            <w:vAlign w:val="center"/>
          </w:tcPr>
          <w:p w14:paraId="5546531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3448</w:t>
            </w:r>
          </w:p>
        </w:tc>
      </w:tr>
      <w:tr w:rsidR="009A1F40" w:rsidRPr="00FC10AF" w14:paraId="6908B4D1" w14:textId="77777777" w:rsidTr="005C11F1">
        <w:trPr>
          <w:trHeight w:val="20"/>
          <w:jc w:val="center"/>
        </w:trPr>
        <w:tc>
          <w:tcPr>
            <w:tcW w:w="415" w:type="pct"/>
            <w:vMerge/>
            <w:vAlign w:val="center"/>
          </w:tcPr>
          <w:p w14:paraId="4DEABF8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tcPr>
          <w:p w14:paraId="41C207B7"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BAECC6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мест в зрительном (актовом) зале/1000 чел.</w:t>
            </w:r>
          </w:p>
        </w:tc>
        <w:tc>
          <w:tcPr>
            <w:tcW w:w="756" w:type="pct"/>
            <w:gridSpan w:val="2"/>
            <w:vAlign w:val="center"/>
          </w:tcPr>
          <w:p w14:paraId="0BE3510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9</w:t>
            </w:r>
          </w:p>
        </w:tc>
        <w:tc>
          <w:tcPr>
            <w:tcW w:w="887" w:type="pct"/>
            <w:vAlign w:val="center"/>
          </w:tcPr>
          <w:p w14:paraId="2AA7237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25</w:t>
            </w:r>
          </w:p>
        </w:tc>
      </w:tr>
      <w:tr w:rsidR="009A1F40" w:rsidRPr="00FC10AF" w14:paraId="6E244227" w14:textId="77777777" w:rsidTr="005C11F1">
        <w:trPr>
          <w:trHeight w:val="20"/>
          <w:jc w:val="center"/>
        </w:trPr>
        <w:tc>
          <w:tcPr>
            <w:tcW w:w="415" w:type="pct"/>
            <w:vAlign w:val="center"/>
          </w:tcPr>
          <w:p w14:paraId="0E0DAA4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4.10</w:t>
            </w:r>
          </w:p>
        </w:tc>
        <w:tc>
          <w:tcPr>
            <w:tcW w:w="1643" w:type="pct"/>
            <w:gridSpan w:val="2"/>
          </w:tcPr>
          <w:p w14:paraId="3D4AB618"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Музеи</w:t>
            </w:r>
          </w:p>
        </w:tc>
        <w:tc>
          <w:tcPr>
            <w:tcW w:w="1299" w:type="pct"/>
            <w:gridSpan w:val="2"/>
            <w:vAlign w:val="center"/>
          </w:tcPr>
          <w:p w14:paraId="76388F0E"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объект</w:t>
            </w:r>
          </w:p>
        </w:tc>
        <w:tc>
          <w:tcPr>
            <w:tcW w:w="756" w:type="pct"/>
            <w:gridSpan w:val="2"/>
            <w:vAlign w:val="center"/>
          </w:tcPr>
          <w:p w14:paraId="72D5123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3</w:t>
            </w:r>
          </w:p>
        </w:tc>
        <w:tc>
          <w:tcPr>
            <w:tcW w:w="887" w:type="pct"/>
            <w:vAlign w:val="center"/>
          </w:tcPr>
          <w:p w14:paraId="73285A7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w:t>
            </w:r>
          </w:p>
        </w:tc>
      </w:tr>
      <w:tr w:rsidR="009A1F40" w:rsidRPr="00FC10AF" w14:paraId="6F15555E" w14:textId="77777777" w:rsidTr="005C11F1">
        <w:trPr>
          <w:trHeight w:val="20"/>
          <w:jc w:val="center"/>
        </w:trPr>
        <w:tc>
          <w:tcPr>
            <w:tcW w:w="415" w:type="pct"/>
            <w:vAlign w:val="center"/>
          </w:tcPr>
          <w:p w14:paraId="000ABCC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4.11</w:t>
            </w:r>
          </w:p>
        </w:tc>
        <w:tc>
          <w:tcPr>
            <w:tcW w:w="1643" w:type="pct"/>
            <w:gridSpan w:val="2"/>
          </w:tcPr>
          <w:p w14:paraId="36F97D8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Выставочные залы, картинные галереи</w:t>
            </w:r>
          </w:p>
        </w:tc>
        <w:tc>
          <w:tcPr>
            <w:tcW w:w="1299" w:type="pct"/>
            <w:gridSpan w:val="2"/>
            <w:vAlign w:val="center"/>
          </w:tcPr>
          <w:p w14:paraId="1C509BD4"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объект</w:t>
            </w:r>
          </w:p>
        </w:tc>
        <w:tc>
          <w:tcPr>
            <w:tcW w:w="756" w:type="pct"/>
            <w:gridSpan w:val="2"/>
            <w:vAlign w:val="center"/>
          </w:tcPr>
          <w:p w14:paraId="5B76CC9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w:t>
            </w:r>
          </w:p>
        </w:tc>
        <w:tc>
          <w:tcPr>
            <w:tcW w:w="887" w:type="pct"/>
            <w:vAlign w:val="center"/>
          </w:tcPr>
          <w:p w14:paraId="779375A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w:t>
            </w:r>
          </w:p>
        </w:tc>
      </w:tr>
      <w:tr w:rsidR="009A1F40" w:rsidRPr="00FC10AF" w14:paraId="1092AF33" w14:textId="77777777" w:rsidTr="005C11F1">
        <w:trPr>
          <w:trHeight w:val="20"/>
          <w:jc w:val="center"/>
        </w:trPr>
        <w:tc>
          <w:tcPr>
            <w:tcW w:w="415" w:type="pct"/>
            <w:vMerge w:val="restart"/>
            <w:vAlign w:val="center"/>
          </w:tcPr>
          <w:p w14:paraId="2078DEE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4.12</w:t>
            </w:r>
          </w:p>
        </w:tc>
        <w:tc>
          <w:tcPr>
            <w:tcW w:w="1643" w:type="pct"/>
            <w:gridSpan w:val="2"/>
            <w:vMerge w:val="restart"/>
            <w:vAlign w:val="center"/>
          </w:tcPr>
          <w:p w14:paraId="580CF39A"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rPr>
              <w:t>Театры</w:t>
            </w:r>
          </w:p>
        </w:tc>
        <w:tc>
          <w:tcPr>
            <w:tcW w:w="1299" w:type="pct"/>
            <w:gridSpan w:val="2"/>
            <w:vAlign w:val="center"/>
          </w:tcPr>
          <w:p w14:paraId="03EA3C0E"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мест</w:t>
            </w:r>
          </w:p>
        </w:tc>
        <w:tc>
          <w:tcPr>
            <w:tcW w:w="756" w:type="pct"/>
            <w:gridSpan w:val="2"/>
            <w:vAlign w:val="center"/>
          </w:tcPr>
          <w:p w14:paraId="4C0EA82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113</w:t>
            </w:r>
          </w:p>
        </w:tc>
        <w:tc>
          <w:tcPr>
            <w:tcW w:w="887" w:type="pct"/>
            <w:vAlign w:val="center"/>
          </w:tcPr>
          <w:p w14:paraId="69558315"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113</w:t>
            </w:r>
          </w:p>
        </w:tc>
      </w:tr>
      <w:tr w:rsidR="009A1F40" w:rsidRPr="00FC10AF" w14:paraId="597CECEF" w14:textId="77777777" w:rsidTr="005C11F1">
        <w:trPr>
          <w:trHeight w:val="20"/>
          <w:jc w:val="center"/>
        </w:trPr>
        <w:tc>
          <w:tcPr>
            <w:tcW w:w="415" w:type="pct"/>
            <w:vMerge/>
            <w:vAlign w:val="center"/>
          </w:tcPr>
          <w:p w14:paraId="6657E09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544FC903"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13DF4ED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мест/1000 чел.</w:t>
            </w:r>
          </w:p>
        </w:tc>
        <w:tc>
          <w:tcPr>
            <w:tcW w:w="756" w:type="pct"/>
            <w:gridSpan w:val="2"/>
            <w:vAlign w:val="center"/>
          </w:tcPr>
          <w:p w14:paraId="78E10E6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0,9</w:t>
            </w:r>
          </w:p>
        </w:tc>
        <w:tc>
          <w:tcPr>
            <w:tcW w:w="887" w:type="pct"/>
            <w:vAlign w:val="center"/>
          </w:tcPr>
          <w:p w14:paraId="6CF3A13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0,8</w:t>
            </w:r>
          </w:p>
        </w:tc>
      </w:tr>
      <w:tr w:rsidR="009A1F40" w:rsidRPr="00FC10AF" w14:paraId="7ABB295F" w14:textId="77777777" w:rsidTr="005C11F1">
        <w:trPr>
          <w:trHeight w:val="20"/>
          <w:jc w:val="center"/>
        </w:trPr>
        <w:tc>
          <w:tcPr>
            <w:tcW w:w="415" w:type="pct"/>
            <w:vAlign w:val="center"/>
          </w:tcPr>
          <w:p w14:paraId="289A75F3"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4.13</w:t>
            </w:r>
          </w:p>
        </w:tc>
        <w:tc>
          <w:tcPr>
            <w:tcW w:w="1643" w:type="pct"/>
            <w:gridSpan w:val="2"/>
            <w:vAlign w:val="center"/>
          </w:tcPr>
          <w:p w14:paraId="48ABBF0C"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rPr>
              <w:t>Концертные залы</w:t>
            </w:r>
          </w:p>
        </w:tc>
        <w:tc>
          <w:tcPr>
            <w:tcW w:w="1299" w:type="pct"/>
            <w:gridSpan w:val="2"/>
            <w:vAlign w:val="center"/>
          </w:tcPr>
          <w:p w14:paraId="7FCD0C0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объект</w:t>
            </w:r>
          </w:p>
        </w:tc>
        <w:tc>
          <w:tcPr>
            <w:tcW w:w="756" w:type="pct"/>
            <w:gridSpan w:val="2"/>
            <w:vAlign w:val="center"/>
          </w:tcPr>
          <w:p w14:paraId="7853F64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w:t>
            </w:r>
          </w:p>
        </w:tc>
        <w:tc>
          <w:tcPr>
            <w:tcW w:w="887" w:type="pct"/>
            <w:vAlign w:val="center"/>
          </w:tcPr>
          <w:p w14:paraId="481C24C3"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w:t>
            </w:r>
          </w:p>
        </w:tc>
      </w:tr>
      <w:tr w:rsidR="009A1F40" w:rsidRPr="00FC10AF" w14:paraId="576BF37B" w14:textId="77777777" w:rsidTr="005C11F1">
        <w:trPr>
          <w:trHeight w:val="20"/>
          <w:jc w:val="center"/>
        </w:trPr>
        <w:tc>
          <w:tcPr>
            <w:tcW w:w="415" w:type="pct"/>
            <w:vMerge w:val="restart"/>
            <w:vAlign w:val="center"/>
          </w:tcPr>
          <w:p w14:paraId="792F2E39"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4.14</w:t>
            </w:r>
          </w:p>
        </w:tc>
        <w:tc>
          <w:tcPr>
            <w:tcW w:w="1643" w:type="pct"/>
            <w:gridSpan w:val="2"/>
            <w:vMerge w:val="restart"/>
            <w:vAlign w:val="center"/>
          </w:tcPr>
          <w:p w14:paraId="220D45B5" w14:textId="77777777" w:rsidR="009A1F40" w:rsidRPr="00FC10AF" w:rsidRDefault="009A1F40" w:rsidP="005C11F1">
            <w:pPr>
              <w:pStyle w:val="101"/>
              <w:rPr>
                <w:szCs w:val="20"/>
              </w:rPr>
            </w:pPr>
            <w:r w:rsidRPr="00FC10AF">
              <w:rPr>
                <w:szCs w:val="20"/>
              </w:rPr>
              <w:t>Физкультурно-спортивные залы</w:t>
            </w:r>
          </w:p>
        </w:tc>
        <w:tc>
          <w:tcPr>
            <w:tcW w:w="1299" w:type="pct"/>
            <w:gridSpan w:val="2"/>
            <w:vAlign w:val="center"/>
          </w:tcPr>
          <w:p w14:paraId="7237F41D"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кв.м площади пола</w:t>
            </w:r>
          </w:p>
        </w:tc>
        <w:tc>
          <w:tcPr>
            <w:tcW w:w="756" w:type="pct"/>
            <w:gridSpan w:val="2"/>
            <w:vAlign w:val="center"/>
          </w:tcPr>
          <w:p w14:paraId="679CE1B0"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12042</w:t>
            </w:r>
          </w:p>
        </w:tc>
        <w:tc>
          <w:tcPr>
            <w:tcW w:w="887" w:type="pct"/>
            <w:vAlign w:val="center"/>
          </w:tcPr>
          <w:p w14:paraId="088AFF2C"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47672</w:t>
            </w:r>
          </w:p>
        </w:tc>
      </w:tr>
      <w:tr w:rsidR="009A1F40" w:rsidRPr="00FC10AF" w14:paraId="08D97C1F" w14:textId="77777777" w:rsidTr="005C11F1">
        <w:trPr>
          <w:trHeight w:val="20"/>
          <w:jc w:val="center"/>
        </w:trPr>
        <w:tc>
          <w:tcPr>
            <w:tcW w:w="415" w:type="pct"/>
            <w:vMerge/>
            <w:vAlign w:val="center"/>
          </w:tcPr>
          <w:p w14:paraId="63688DDF"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3D179C32"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DD0117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кв.м площади пола /1000 чел.</w:t>
            </w:r>
          </w:p>
        </w:tc>
        <w:tc>
          <w:tcPr>
            <w:tcW w:w="756" w:type="pct"/>
            <w:gridSpan w:val="2"/>
            <w:vAlign w:val="center"/>
          </w:tcPr>
          <w:p w14:paraId="423BD4C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96</w:t>
            </w:r>
          </w:p>
        </w:tc>
        <w:tc>
          <w:tcPr>
            <w:tcW w:w="887" w:type="pct"/>
            <w:vAlign w:val="center"/>
          </w:tcPr>
          <w:p w14:paraId="0C5DE2F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350</w:t>
            </w:r>
          </w:p>
        </w:tc>
      </w:tr>
      <w:tr w:rsidR="009A1F40" w:rsidRPr="00FC10AF" w14:paraId="4B67A6BD" w14:textId="77777777" w:rsidTr="005C11F1">
        <w:trPr>
          <w:trHeight w:val="20"/>
          <w:jc w:val="center"/>
        </w:trPr>
        <w:tc>
          <w:tcPr>
            <w:tcW w:w="415" w:type="pct"/>
            <w:vMerge w:val="restart"/>
            <w:vAlign w:val="center"/>
          </w:tcPr>
          <w:p w14:paraId="1A7B68F0"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4.15</w:t>
            </w:r>
          </w:p>
        </w:tc>
        <w:tc>
          <w:tcPr>
            <w:tcW w:w="1643" w:type="pct"/>
            <w:gridSpan w:val="2"/>
            <w:vMerge w:val="restart"/>
            <w:vAlign w:val="center"/>
          </w:tcPr>
          <w:p w14:paraId="0B757118"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Плавательные бассейны</w:t>
            </w:r>
          </w:p>
        </w:tc>
        <w:tc>
          <w:tcPr>
            <w:tcW w:w="1299" w:type="pct"/>
            <w:gridSpan w:val="2"/>
            <w:vAlign w:val="center"/>
          </w:tcPr>
          <w:p w14:paraId="3380582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кв.м зеркала воды</w:t>
            </w:r>
          </w:p>
        </w:tc>
        <w:tc>
          <w:tcPr>
            <w:tcW w:w="756" w:type="pct"/>
            <w:gridSpan w:val="2"/>
            <w:vAlign w:val="center"/>
          </w:tcPr>
          <w:p w14:paraId="5DC266A5" w14:textId="77777777" w:rsidR="009A1F40" w:rsidRPr="00FC10AF" w:rsidRDefault="009A1F40" w:rsidP="005C11F1">
            <w:pPr>
              <w:spacing w:after="0" w:line="240" w:lineRule="auto"/>
              <w:jc w:val="center"/>
              <w:rPr>
                <w:rFonts w:ascii="Times New Roman" w:hAnsi="Times New Roman" w:cs="Times New Roman"/>
                <w:sz w:val="20"/>
                <w:szCs w:val="20"/>
                <w:lang w:val="en-US" w:eastAsia="ar-SA"/>
              </w:rPr>
            </w:pPr>
            <w:r w:rsidRPr="00FC10AF">
              <w:rPr>
                <w:rFonts w:ascii="Times New Roman" w:hAnsi="Times New Roman" w:cs="Times New Roman"/>
                <w:sz w:val="20"/>
                <w:szCs w:val="20"/>
                <w:lang w:eastAsia="ar-SA"/>
              </w:rPr>
              <w:t>19</w:t>
            </w:r>
            <w:r w:rsidRPr="00FC10AF">
              <w:rPr>
                <w:rFonts w:ascii="Times New Roman" w:hAnsi="Times New Roman" w:cs="Times New Roman"/>
                <w:sz w:val="20"/>
                <w:szCs w:val="20"/>
                <w:lang w:val="en-US" w:eastAsia="ar-SA"/>
              </w:rPr>
              <w:t>77</w:t>
            </w:r>
          </w:p>
        </w:tc>
        <w:tc>
          <w:tcPr>
            <w:tcW w:w="887" w:type="pct"/>
            <w:vAlign w:val="center"/>
          </w:tcPr>
          <w:p w14:paraId="05E8B4AB"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10293</w:t>
            </w:r>
          </w:p>
        </w:tc>
      </w:tr>
      <w:tr w:rsidR="009A1F40" w:rsidRPr="00FC10AF" w14:paraId="6F66232C" w14:textId="77777777" w:rsidTr="005C11F1">
        <w:trPr>
          <w:trHeight w:val="20"/>
          <w:jc w:val="center"/>
        </w:trPr>
        <w:tc>
          <w:tcPr>
            <w:tcW w:w="415" w:type="pct"/>
            <w:vMerge/>
            <w:vAlign w:val="center"/>
          </w:tcPr>
          <w:p w14:paraId="6274775A"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2913979B"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6FABDBF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кв.м зеркала воды / 1000 чел.</w:t>
            </w:r>
          </w:p>
        </w:tc>
        <w:tc>
          <w:tcPr>
            <w:tcW w:w="756" w:type="pct"/>
            <w:gridSpan w:val="2"/>
            <w:vAlign w:val="center"/>
          </w:tcPr>
          <w:p w14:paraId="2F22779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16</w:t>
            </w:r>
          </w:p>
        </w:tc>
        <w:tc>
          <w:tcPr>
            <w:tcW w:w="887" w:type="pct"/>
            <w:vAlign w:val="center"/>
          </w:tcPr>
          <w:p w14:paraId="58527BD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75,6</w:t>
            </w:r>
          </w:p>
        </w:tc>
      </w:tr>
      <w:tr w:rsidR="009A1F40" w:rsidRPr="00FC10AF" w14:paraId="252661BE" w14:textId="77777777" w:rsidTr="005C11F1">
        <w:trPr>
          <w:trHeight w:val="20"/>
          <w:jc w:val="center"/>
        </w:trPr>
        <w:tc>
          <w:tcPr>
            <w:tcW w:w="415" w:type="pct"/>
            <w:vMerge w:val="restart"/>
            <w:vAlign w:val="center"/>
          </w:tcPr>
          <w:p w14:paraId="3C604C0A"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4.16</w:t>
            </w:r>
          </w:p>
        </w:tc>
        <w:tc>
          <w:tcPr>
            <w:tcW w:w="1643" w:type="pct"/>
            <w:gridSpan w:val="2"/>
            <w:vMerge w:val="restart"/>
            <w:vAlign w:val="center"/>
          </w:tcPr>
          <w:p w14:paraId="5551FB9D" w14:textId="77777777" w:rsidR="009A1F40" w:rsidRPr="00FC10AF" w:rsidRDefault="009A1F40" w:rsidP="005C11F1">
            <w:pPr>
              <w:spacing w:after="0" w:line="240" w:lineRule="auto"/>
              <w:rPr>
                <w:rFonts w:ascii="Times New Roman" w:hAnsi="Times New Roman" w:cs="Times New Roman"/>
                <w:sz w:val="20"/>
                <w:szCs w:val="20"/>
                <w:lang w:eastAsia="ar-SA"/>
              </w:rPr>
            </w:pPr>
            <w:r w:rsidRPr="00FC10AF">
              <w:rPr>
                <w:rFonts w:ascii="Times New Roman" w:hAnsi="Times New Roman" w:cs="Times New Roman"/>
                <w:sz w:val="20"/>
                <w:szCs w:val="20"/>
              </w:rPr>
              <w:t>Плоскостные сооружения</w:t>
            </w:r>
          </w:p>
        </w:tc>
        <w:tc>
          <w:tcPr>
            <w:tcW w:w="1299" w:type="pct"/>
            <w:gridSpan w:val="2"/>
            <w:vAlign w:val="center"/>
          </w:tcPr>
          <w:p w14:paraId="452EAA06"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кв.м</w:t>
            </w:r>
          </w:p>
        </w:tc>
        <w:tc>
          <w:tcPr>
            <w:tcW w:w="756" w:type="pct"/>
            <w:gridSpan w:val="2"/>
            <w:vAlign w:val="center"/>
          </w:tcPr>
          <w:p w14:paraId="2A3D88EA"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44772</w:t>
            </w:r>
          </w:p>
        </w:tc>
        <w:tc>
          <w:tcPr>
            <w:tcW w:w="887" w:type="pct"/>
            <w:vAlign w:val="center"/>
          </w:tcPr>
          <w:p w14:paraId="15BA3F98" w14:textId="77777777" w:rsidR="009A1F40" w:rsidRPr="00FC10AF" w:rsidRDefault="009A1F40" w:rsidP="005C11F1">
            <w:pPr>
              <w:spacing w:after="0" w:line="240" w:lineRule="auto"/>
              <w:jc w:val="center"/>
              <w:rPr>
                <w:rFonts w:ascii="Times New Roman" w:hAnsi="Times New Roman" w:cs="Times New Roman"/>
                <w:sz w:val="20"/>
                <w:szCs w:val="20"/>
                <w:lang w:eastAsia="ar-SA"/>
              </w:rPr>
            </w:pPr>
            <w:r w:rsidRPr="00FC10AF">
              <w:rPr>
                <w:rFonts w:ascii="Times New Roman" w:hAnsi="Times New Roman" w:cs="Times New Roman"/>
                <w:sz w:val="20"/>
                <w:szCs w:val="20"/>
                <w:lang w:eastAsia="ar-SA"/>
              </w:rPr>
              <w:t>294772</w:t>
            </w:r>
          </w:p>
        </w:tc>
      </w:tr>
      <w:tr w:rsidR="009A1F40" w:rsidRPr="00FC10AF" w14:paraId="511A2AC0" w14:textId="77777777" w:rsidTr="005C11F1">
        <w:trPr>
          <w:trHeight w:val="20"/>
          <w:jc w:val="center"/>
        </w:trPr>
        <w:tc>
          <w:tcPr>
            <w:tcW w:w="415" w:type="pct"/>
            <w:vMerge/>
            <w:vAlign w:val="center"/>
          </w:tcPr>
          <w:p w14:paraId="4C80805A"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78C8DDB9"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4CEF0B0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кв.м / 1000 чел.</w:t>
            </w:r>
          </w:p>
        </w:tc>
        <w:tc>
          <w:tcPr>
            <w:tcW w:w="756" w:type="pct"/>
            <w:gridSpan w:val="2"/>
            <w:vAlign w:val="center"/>
          </w:tcPr>
          <w:p w14:paraId="0986D91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356</w:t>
            </w:r>
          </w:p>
        </w:tc>
        <w:tc>
          <w:tcPr>
            <w:tcW w:w="887" w:type="pct"/>
            <w:vAlign w:val="center"/>
          </w:tcPr>
          <w:p w14:paraId="1543477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lang w:eastAsia="ar-SA"/>
              </w:rPr>
              <w:t>2164</w:t>
            </w:r>
          </w:p>
        </w:tc>
      </w:tr>
      <w:tr w:rsidR="009A1F40" w:rsidRPr="00FC10AF" w14:paraId="308D3A4F" w14:textId="77777777" w:rsidTr="005C11F1">
        <w:trPr>
          <w:trHeight w:val="20"/>
          <w:jc w:val="center"/>
        </w:trPr>
        <w:tc>
          <w:tcPr>
            <w:tcW w:w="415" w:type="pct"/>
            <w:vMerge w:val="restart"/>
            <w:vAlign w:val="center"/>
          </w:tcPr>
          <w:p w14:paraId="73E6E54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4.35</w:t>
            </w:r>
          </w:p>
        </w:tc>
        <w:tc>
          <w:tcPr>
            <w:tcW w:w="1643" w:type="pct"/>
            <w:gridSpan w:val="2"/>
            <w:vMerge w:val="restart"/>
            <w:vAlign w:val="center"/>
          </w:tcPr>
          <w:p w14:paraId="7BF60930"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Пожарное депо</w:t>
            </w:r>
          </w:p>
        </w:tc>
        <w:tc>
          <w:tcPr>
            <w:tcW w:w="1299" w:type="pct"/>
            <w:gridSpan w:val="2"/>
            <w:vAlign w:val="center"/>
          </w:tcPr>
          <w:p w14:paraId="28CB6C2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автомобиль</w:t>
            </w:r>
          </w:p>
        </w:tc>
        <w:tc>
          <w:tcPr>
            <w:tcW w:w="756" w:type="pct"/>
            <w:gridSpan w:val="2"/>
            <w:vAlign w:val="center"/>
          </w:tcPr>
          <w:p w14:paraId="1F00D56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w:t>
            </w:r>
          </w:p>
        </w:tc>
        <w:tc>
          <w:tcPr>
            <w:tcW w:w="887" w:type="pct"/>
            <w:vAlign w:val="center"/>
          </w:tcPr>
          <w:p w14:paraId="7E08BED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38</w:t>
            </w:r>
          </w:p>
        </w:tc>
      </w:tr>
      <w:tr w:rsidR="009A1F40" w:rsidRPr="00FC10AF" w14:paraId="4483F8E7" w14:textId="77777777" w:rsidTr="005C11F1">
        <w:trPr>
          <w:trHeight w:val="20"/>
          <w:jc w:val="center"/>
        </w:trPr>
        <w:tc>
          <w:tcPr>
            <w:tcW w:w="415" w:type="pct"/>
            <w:vMerge/>
            <w:vAlign w:val="center"/>
          </w:tcPr>
          <w:p w14:paraId="3502AF35"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Merge/>
            <w:vAlign w:val="center"/>
          </w:tcPr>
          <w:p w14:paraId="43085B2C" w14:textId="77777777" w:rsidR="009A1F40" w:rsidRPr="00FC10AF" w:rsidRDefault="009A1F40" w:rsidP="005C11F1">
            <w:pPr>
              <w:spacing w:after="0" w:line="240" w:lineRule="auto"/>
              <w:rPr>
                <w:rFonts w:ascii="Times New Roman" w:hAnsi="Times New Roman" w:cs="Times New Roman"/>
                <w:sz w:val="20"/>
                <w:szCs w:val="20"/>
              </w:rPr>
            </w:pPr>
          </w:p>
        </w:tc>
        <w:tc>
          <w:tcPr>
            <w:tcW w:w="1299" w:type="pct"/>
            <w:gridSpan w:val="2"/>
            <w:vAlign w:val="center"/>
          </w:tcPr>
          <w:p w14:paraId="329E756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автомобиль/1000 чел.</w:t>
            </w:r>
          </w:p>
        </w:tc>
        <w:tc>
          <w:tcPr>
            <w:tcW w:w="756" w:type="pct"/>
            <w:gridSpan w:val="2"/>
            <w:vAlign w:val="center"/>
          </w:tcPr>
          <w:p w14:paraId="040C03F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0,1</w:t>
            </w:r>
          </w:p>
        </w:tc>
        <w:tc>
          <w:tcPr>
            <w:tcW w:w="887" w:type="pct"/>
            <w:vAlign w:val="center"/>
          </w:tcPr>
          <w:p w14:paraId="5C019A2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0,3</w:t>
            </w:r>
          </w:p>
        </w:tc>
      </w:tr>
      <w:tr w:rsidR="009A1F40" w:rsidRPr="00FC10AF" w14:paraId="6345F55F" w14:textId="77777777" w:rsidTr="005C11F1">
        <w:trPr>
          <w:trHeight w:val="20"/>
          <w:jc w:val="center"/>
        </w:trPr>
        <w:tc>
          <w:tcPr>
            <w:tcW w:w="415" w:type="pct"/>
            <w:vAlign w:val="center"/>
          </w:tcPr>
          <w:p w14:paraId="15F07FE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w:t>
            </w:r>
          </w:p>
        </w:tc>
        <w:tc>
          <w:tcPr>
            <w:tcW w:w="4585" w:type="pct"/>
            <w:gridSpan w:val="7"/>
            <w:vAlign w:val="center"/>
          </w:tcPr>
          <w:p w14:paraId="46667291" w14:textId="77777777" w:rsidR="009A1F40" w:rsidRPr="00FC10AF" w:rsidRDefault="009A1F40" w:rsidP="005C11F1">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ТРАНСПОРТНАЯ ИНФРАСТРУКТУРА</w:t>
            </w:r>
          </w:p>
        </w:tc>
      </w:tr>
      <w:tr w:rsidR="009A1F40" w:rsidRPr="00FC10AF" w14:paraId="7F24904A" w14:textId="77777777" w:rsidTr="005C11F1">
        <w:trPr>
          <w:trHeight w:val="20"/>
          <w:jc w:val="center"/>
        </w:trPr>
        <w:tc>
          <w:tcPr>
            <w:tcW w:w="415" w:type="pct"/>
            <w:vMerge w:val="restart"/>
            <w:vAlign w:val="center"/>
          </w:tcPr>
          <w:p w14:paraId="0DE32F6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5.1</w:t>
            </w:r>
          </w:p>
        </w:tc>
        <w:tc>
          <w:tcPr>
            <w:tcW w:w="1643" w:type="pct"/>
            <w:gridSpan w:val="2"/>
            <w:vAlign w:val="center"/>
          </w:tcPr>
          <w:p w14:paraId="5F9E5FD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Протяженность линий общественного пассажирского транспорта:</w:t>
            </w:r>
          </w:p>
        </w:tc>
        <w:tc>
          <w:tcPr>
            <w:tcW w:w="1299" w:type="pct"/>
            <w:gridSpan w:val="2"/>
            <w:vAlign w:val="center"/>
          </w:tcPr>
          <w:p w14:paraId="59D01B71"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1FB9917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2D0DA2A0"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423C26F1" w14:textId="77777777" w:rsidTr="005C11F1">
        <w:trPr>
          <w:trHeight w:val="20"/>
          <w:jc w:val="center"/>
        </w:trPr>
        <w:tc>
          <w:tcPr>
            <w:tcW w:w="415" w:type="pct"/>
            <w:vMerge/>
            <w:vAlign w:val="center"/>
          </w:tcPr>
          <w:p w14:paraId="38C0619E"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476DB24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электрифицированная железная дорога</w:t>
            </w:r>
          </w:p>
        </w:tc>
        <w:tc>
          <w:tcPr>
            <w:tcW w:w="1299" w:type="pct"/>
            <w:gridSpan w:val="2"/>
            <w:vAlign w:val="center"/>
          </w:tcPr>
          <w:p w14:paraId="565C48D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 двойного пути</w:t>
            </w:r>
          </w:p>
        </w:tc>
        <w:tc>
          <w:tcPr>
            <w:tcW w:w="756" w:type="pct"/>
            <w:gridSpan w:val="2"/>
            <w:vAlign w:val="center"/>
          </w:tcPr>
          <w:p w14:paraId="2D64640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7F5D882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10,0</w:t>
            </w:r>
          </w:p>
        </w:tc>
      </w:tr>
      <w:tr w:rsidR="009A1F40" w:rsidRPr="00FC10AF" w14:paraId="0322BC7A" w14:textId="77777777" w:rsidTr="005C11F1">
        <w:trPr>
          <w:trHeight w:val="20"/>
          <w:jc w:val="center"/>
        </w:trPr>
        <w:tc>
          <w:tcPr>
            <w:tcW w:w="415" w:type="pct"/>
            <w:vMerge/>
            <w:vAlign w:val="center"/>
          </w:tcPr>
          <w:p w14:paraId="18AEB402"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013C7D02"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автобус</w:t>
            </w:r>
          </w:p>
        </w:tc>
        <w:tc>
          <w:tcPr>
            <w:tcW w:w="1299" w:type="pct"/>
            <w:gridSpan w:val="2"/>
            <w:vAlign w:val="center"/>
          </w:tcPr>
          <w:p w14:paraId="089465C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40108783"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Style w:val="2fd"/>
                <w:rFonts w:ascii="Times New Roman" w:hAnsi="Times New Roman" w:cs="Times New Roman"/>
                <w:color w:val="000000"/>
                <w:sz w:val="20"/>
                <w:szCs w:val="20"/>
              </w:rPr>
              <w:t>40,8</w:t>
            </w:r>
          </w:p>
        </w:tc>
        <w:tc>
          <w:tcPr>
            <w:tcW w:w="887" w:type="pct"/>
            <w:vAlign w:val="center"/>
          </w:tcPr>
          <w:p w14:paraId="552B8F3B"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Style w:val="2fd"/>
                <w:rFonts w:ascii="Times New Roman" w:hAnsi="Times New Roman" w:cs="Times New Roman"/>
                <w:color w:val="000000"/>
                <w:sz w:val="20"/>
                <w:szCs w:val="20"/>
              </w:rPr>
              <w:t>73,3</w:t>
            </w:r>
          </w:p>
        </w:tc>
      </w:tr>
      <w:tr w:rsidR="009A1F40" w:rsidRPr="00FC10AF" w14:paraId="5C4B6700" w14:textId="77777777" w:rsidTr="005C11F1">
        <w:trPr>
          <w:trHeight w:val="20"/>
          <w:jc w:val="center"/>
        </w:trPr>
        <w:tc>
          <w:tcPr>
            <w:tcW w:w="415" w:type="pct"/>
            <w:vAlign w:val="center"/>
          </w:tcPr>
          <w:p w14:paraId="66A5595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5.2</w:t>
            </w:r>
          </w:p>
        </w:tc>
        <w:tc>
          <w:tcPr>
            <w:tcW w:w="1643" w:type="pct"/>
            <w:gridSpan w:val="2"/>
            <w:vAlign w:val="center"/>
          </w:tcPr>
          <w:p w14:paraId="7060D08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Протяженность автомобильных дорог общего пользования</w:t>
            </w:r>
          </w:p>
        </w:tc>
        <w:tc>
          <w:tcPr>
            <w:tcW w:w="1299" w:type="pct"/>
            <w:gridSpan w:val="2"/>
            <w:vAlign w:val="center"/>
          </w:tcPr>
          <w:p w14:paraId="4D2C697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3BD6CA7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4,5</w:t>
            </w:r>
          </w:p>
        </w:tc>
        <w:tc>
          <w:tcPr>
            <w:tcW w:w="887" w:type="pct"/>
            <w:vAlign w:val="center"/>
          </w:tcPr>
          <w:p w14:paraId="3A2298C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12,0</w:t>
            </w:r>
          </w:p>
        </w:tc>
      </w:tr>
      <w:tr w:rsidR="009A1F40" w:rsidRPr="00FC10AF" w14:paraId="0CE46DA0" w14:textId="77777777" w:rsidTr="005C11F1">
        <w:trPr>
          <w:trHeight w:val="20"/>
          <w:jc w:val="center"/>
        </w:trPr>
        <w:tc>
          <w:tcPr>
            <w:tcW w:w="415" w:type="pct"/>
            <w:vMerge w:val="restart"/>
            <w:vAlign w:val="center"/>
          </w:tcPr>
          <w:p w14:paraId="53BB55F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5.3</w:t>
            </w:r>
          </w:p>
        </w:tc>
        <w:tc>
          <w:tcPr>
            <w:tcW w:w="1643" w:type="pct"/>
            <w:gridSpan w:val="2"/>
            <w:vAlign w:val="center"/>
          </w:tcPr>
          <w:p w14:paraId="54DF002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Протяженность улично-дорожной сети</w:t>
            </w:r>
          </w:p>
        </w:tc>
        <w:tc>
          <w:tcPr>
            <w:tcW w:w="1299" w:type="pct"/>
            <w:gridSpan w:val="2"/>
            <w:vAlign w:val="center"/>
          </w:tcPr>
          <w:p w14:paraId="0A160DA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0B164A3D" w14:textId="77777777" w:rsidR="009A1F40" w:rsidRPr="00FC10AF" w:rsidRDefault="009A1F40" w:rsidP="005C11F1">
            <w:pPr>
              <w:tabs>
                <w:tab w:val="left" w:pos="0"/>
              </w:tabs>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59,0</w:t>
            </w:r>
          </w:p>
        </w:tc>
        <w:tc>
          <w:tcPr>
            <w:tcW w:w="887" w:type="pct"/>
            <w:vAlign w:val="center"/>
          </w:tcPr>
          <w:p w14:paraId="712AAAB9" w14:textId="77777777" w:rsidR="009A1F40" w:rsidRPr="00FC10AF" w:rsidRDefault="009A1F40" w:rsidP="005C11F1">
            <w:pPr>
              <w:tabs>
                <w:tab w:val="left" w:pos="0"/>
              </w:tabs>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117,4</w:t>
            </w:r>
          </w:p>
        </w:tc>
      </w:tr>
      <w:tr w:rsidR="009A1F40" w:rsidRPr="00FC10AF" w14:paraId="30E40449" w14:textId="77777777" w:rsidTr="005C11F1">
        <w:trPr>
          <w:trHeight w:val="20"/>
          <w:jc w:val="center"/>
        </w:trPr>
        <w:tc>
          <w:tcPr>
            <w:tcW w:w="415" w:type="pct"/>
            <w:vMerge/>
            <w:vAlign w:val="center"/>
          </w:tcPr>
          <w:p w14:paraId="324E54B0"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0213BB4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4A05713B"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4DD5D2BB"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1F0228CD"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5935ECA5" w14:textId="77777777" w:rsidTr="005C11F1">
        <w:trPr>
          <w:trHeight w:val="20"/>
          <w:jc w:val="center"/>
        </w:trPr>
        <w:tc>
          <w:tcPr>
            <w:tcW w:w="415" w:type="pct"/>
            <w:vMerge/>
            <w:vAlign w:val="center"/>
          </w:tcPr>
          <w:p w14:paraId="368526C2"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2D2CA9D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магистральных дорог регулируемого движения</w:t>
            </w:r>
          </w:p>
        </w:tc>
        <w:tc>
          <w:tcPr>
            <w:tcW w:w="1299" w:type="pct"/>
            <w:gridSpan w:val="2"/>
            <w:vAlign w:val="center"/>
          </w:tcPr>
          <w:p w14:paraId="257C238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266CA387"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30CA3A93"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9,0</w:t>
            </w:r>
          </w:p>
        </w:tc>
      </w:tr>
      <w:tr w:rsidR="009A1F40" w:rsidRPr="00FC10AF" w14:paraId="2FD0FB94" w14:textId="77777777" w:rsidTr="005C11F1">
        <w:trPr>
          <w:trHeight w:val="20"/>
          <w:jc w:val="center"/>
        </w:trPr>
        <w:tc>
          <w:tcPr>
            <w:tcW w:w="415" w:type="pct"/>
            <w:vMerge/>
            <w:vAlign w:val="center"/>
          </w:tcPr>
          <w:p w14:paraId="04C46E9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7ED2E82C"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магистральные улицы общегородского движения</w:t>
            </w:r>
          </w:p>
        </w:tc>
        <w:tc>
          <w:tcPr>
            <w:tcW w:w="1299" w:type="pct"/>
            <w:gridSpan w:val="2"/>
            <w:vAlign w:val="center"/>
          </w:tcPr>
          <w:p w14:paraId="7C21D9F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39B3CDD8"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14,5</w:t>
            </w:r>
          </w:p>
        </w:tc>
        <w:tc>
          <w:tcPr>
            <w:tcW w:w="887" w:type="pct"/>
            <w:vAlign w:val="center"/>
          </w:tcPr>
          <w:p w14:paraId="41ECADB6"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20,9</w:t>
            </w:r>
          </w:p>
        </w:tc>
      </w:tr>
      <w:tr w:rsidR="009A1F40" w:rsidRPr="00FC10AF" w14:paraId="08A1AD95" w14:textId="77777777" w:rsidTr="005C11F1">
        <w:trPr>
          <w:trHeight w:val="20"/>
          <w:jc w:val="center"/>
        </w:trPr>
        <w:tc>
          <w:tcPr>
            <w:tcW w:w="415" w:type="pct"/>
            <w:vMerge/>
            <w:vAlign w:val="center"/>
          </w:tcPr>
          <w:p w14:paraId="7F503C25"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4420606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магистральные улицы районного значения</w:t>
            </w:r>
          </w:p>
        </w:tc>
        <w:tc>
          <w:tcPr>
            <w:tcW w:w="1299" w:type="pct"/>
            <w:gridSpan w:val="2"/>
            <w:vAlign w:val="center"/>
          </w:tcPr>
          <w:p w14:paraId="291F777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373793A2"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34,6</w:t>
            </w:r>
          </w:p>
        </w:tc>
        <w:tc>
          <w:tcPr>
            <w:tcW w:w="887" w:type="pct"/>
            <w:vAlign w:val="center"/>
          </w:tcPr>
          <w:p w14:paraId="6A27818B"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61,8</w:t>
            </w:r>
          </w:p>
        </w:tc>
      </w:tr>
      <w:tr w:rsidR="009A1F40" w:rsidRPr="00FC10AF" w14:paraId="68888A3B" w14:textId="77777777" w:rsidTr="005C11F1">
        <w:trPr>
          <w:trHeight w:val="20"/>
          <w:jc w:val="center"/>
        </w:trPr>
        <w:tc>
          <w:tcPr>
            <w:tcW w:w="415" w:type="pct"/>
            <w:vMerge/>
            <w:vAlign w:val="center"/>
          </w:tcPr>
          <w:p w14:paraId="3D8CD8D0"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5F66796E"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улицы и дороги местного значения</w:t>
            </w:r>
          </w:p>
        </w:tc>
        <w:tc>
          <w:tcPr>
            <w:tcW w:w="1299" w:type="pct"/>
            <w:gridSpan w:val="2"/>
            <w:vAlign w:val="center"/>
          </w:tcPr>
          <w:p w14:paraId="794D50F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2627218B"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2,9</w:t>
            </w:r>
          </w:p>
        </w:tc>
        <w:tc>
          <w:tcPr>
            <w:tcW w:w="887" w:type="pct"/>
            <w:vAlign w:val="center"/>
          </w:tcPr>
          <w:p w14:paraId="463E8BDD"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Fonts w:ascii="Times New Roman" w:hAnsi="Times New Roman" w:cs="Times New Roman"/>
                <w:sz w:val="20"/>
                <w:szCs w:val="20"/>
              </w:rPr>
              <w:t>25,7</w:t>
            </w:r>
          </w:p>
        </w:tc>
      </w:tr>
      <w:tr w:rsidR="009A1F40" w:rsidRPr="00FC10AF" w14:paraId="42B16A00" w14:textId="77777777" w:rsidTr="005C11F1">
        <w:trPr>
          <w:trHeight w:val="20"/>
          <w:jc w:val="center"/>
        </w:trPr>
        <w:tc>
          <w:tcPr>
            <w:tcW w:w="415" w:type="pct"/>
            <w:vAlign w:val="center"/>
          </w:tcPr>
          <w:p w14:paraId="592BD75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5.4</w:t>
            </w:r>
          </w:p>
        </w:tc>
        <w:tc>
          <w:tcPr>
            <w:tcW w:w="1643" w:type="pct"/>
            <w:gridSpan w:val="2"/>
            <w:vAlign w:val="center"/>
          </w:tcPr>
          <w:p w14:paraId="01F02F1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Из общей протяженности улиц и дорог улицы и дороги, не удовлетворяющие пропускной способности</w:t>
            </w:r>
          </w:p>
        </w:tc>
        <w:tc>
          <w:tcPr>
            <w:tcW w:w="1299" w:type="pct"/>
            <w:gridSpan w:val="2"/>
            <w:vAlign w:val="center"/>
          </w:tcPr>
          <w:p w14:paraId="764C72E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6DE1F6E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36</w:t>
            </w:r>
          </w:p>
        </w:tc>
        <w:tc>
          <w:tcPr>
            <w:tcW w:w="887" w:type="pct"/>
            <w:vAlign w:val="center"/>
          </w:tcPr>
          <w:p w14:paraId="10CA79D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0</w:t>
            </w:r>
          </w:p>
        </w:tc>
      </w:tr>
      <w:tr w:rsidR="009A1F40" w:rsidRPr="00FC10AF" w14:paraId="11A3A213" w14:textId="77777777" w:rsidTr="005C11F1">
        <w:trPr>
          <w:trHeight w:val="20"/>
          <w:jc w:val="center"/>
        </w:trPr>
        <w:tc>
          <w:tcPr>
            <w:tcW w:w="415" w:type="pct"/>
            <w:vAlign w:val="center"/>
          </w:tcPr>
          <w:p w14:paraId="2B3C589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5.5</w:t>
            </w:r>
          </w:p>
        </w:tc>
        <w:tc>
          <w:tcPr>
            <w:tcW w:w="1643" w:type="pct"/>
            <w:gridSpan w:val="2"/>
            <w:vAlign w:val="center"/>
          </w:tcPr>
          <w:p w14:paraId="45207E57"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Количество транспортных развязок в разных уровнях</w:t>
            </w:r>
          </w:p>
        </w:tc>
        <w:tc>
          <w:tcPr>
            <w:tcW w:w="1299" w:type="pct"/>
            <w:gridSpan w:val="2"/>
            <w:vAlign w:val="center"/>
          </w:tcPr>
          <w:p w14:paraId="0A9B9A6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единиц</w:t>
            </w:r>
          </w:p>
        </w:tc>
        <w:tc>
          <w:tcPr>
            <w:tcW w:w="756" w:type="pct"/>
            <w:gridSpan w:val="2"/>
            <w:vAlign w:val="center"/>
          </w:tcPr>
          <w:p w14:paraId="0E7E861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w:t>
            </w:r>
          </w:p>
        </w:tc>
        <w:tc>
          <w:tcPr>
            <w:tcW w:w="887" w:type="pct"/>
            <w:vAlign w:val="center"/>
          </w:tcPr>
          <w:p w14:paraId="26EA9D5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w:t>
            </w:r>
          </w:p>
        </w:tc>
      </w:tr>
      <w:tr w:rsidR="009A1F40" w:rsidRPr="00FC10AF" w14:paraId="609115A7" w14:textId="77777777" w:rsidTr="005C11F1">
        <w:trPr>
          <w:trHeight w:val="20"/>
          <w:jc w:val="center"/>
        </w:trPr>
        <w:tc>
          <w:tcPr>
            <w:tcW w:w="415" w:type="pct"/>
            <w:vAlign w:val="center"/>
          </w:tcPr>
          <w:p w14:paraId="4D8D699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5.6</w:t>
            </w:r>
          </w:p>
        </w:tc>
        <w:tc>
          <w:tcPr>
            <w:tcW w:w="1643" w:type="pct"/>
            <w:gridSpan w:val="2"/>
            <w:vAlign w:val="center"/>
          </w:tcPr>
          <w:p w14:paraId="4519035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Средние затраты времени на трудовые передвижения в один конец</w:t>
            </w:r>
          </w:p>
        </w:tc>
        <w:tc>
          <w:tcPr>
            <w:tcW w:w="1299" w:type="pct"/>
            <w:gridSpan w:val="2"/>
            <w:vAlign w:val="center"/>
          </w:tcPr>
          <w:p w14:paraId="6BA2555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мин.</w:t>
            </w:r>
          </w:p>
        </w:tc>
        <w:tc>
          <w:tcPr>
            <w:tcW w:w="756" w:type="pct"/>
            <w:gridSpan w:val="2"/>
            <w:vAlign w:val="center"/>
          </w:tcPr>
          <w:p w14:paraId="4DB07C3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25</w:t>
            </w:r>
          </w:p>
        </w:tc>
        <w:tc>
          <w:tcPr>
            <w:tcW w:w="887" w:type="pct"/>
            <w:vAlign w:val="center"/>
          </w:tcPr>
          <w:p w14:paraId="069A17D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15</w:t>
            </w:r>
          </w:p>
        </w:tc>
      </w:tr>
      <w:tr w:rsidR="009A1F40" w:rsidRPr="00FC10AF" w14:paraId="16DC97AE" w14:textId="77777777" w:rsidTr="005C11F1">
        <w:trPr>
          <w:trHeight w:val="20"/>
          <w:jc w:val="center"/>
        </w:trPr>
        <w:tc>
          <w:tcPr>
            <w:tcW w:w="415" w:type="pct"/>
            <w:vAlign w:val="center"/>
          </w:tcPr>
          <w:p w14:paraId="38F8884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5.7</w:t>
            </w:r>
          </w:p>
        </w:tc>
        <w:tc>
          <w:tcPr>
            <w:tcW w:w="1643" w:type="pct"/>
            <w:gridSpan w:val="2"/>
            <w:vAlign w:val="center"/>
          </w:tcPr>
          <w:p w14:paraId="318FDE43"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Обеспеченность населения индивидуальными легковыми автомобилями</w:t>
            </w:r>
          </w:p>
        </w:tc>
        <w:tc>
          <w:tcPr>
            <w:tcW w:w="1299" w:type="pct"/>
            <w:gridSpan w:val="2"/>
            <w:vAlign w:val="center"/>
          </w:tcPr>
          <w:p w14:paraId="774E701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автомобилей на 1000 жителей</w:t>
            </w:r>
          </w:p>
        </w:tc>
        <w:tc>
          <w:tcPr>
            <w:tcW w:w="756" w:type="pct"/>
            <w:gridSpan w:val="2"/>
            <w:vAlign w:val="center"/>
          </w:tcPr>
          <w:p w14:paraId="172F8564"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Style w:val="2fd"/>
                <w:rFonts w:ascii="Times New Roman" w:hAnsi="Times New Roman" w:cs="Times New Roman"/>
                <w:color w:val="000000"/>
                <w:sz w:val="20"/>
                <w:szCs w:val="20"/>
              </w:rPr>
              <w:t>296</w:t>
            </w:r>
          </w:p>
        </w:tc>
        <w:tc>
          <w:tcPr>
            <w:tcW w:w="887" w:type="pct"/>
            <w:vAlign w:val="center"/>
          </w:tcPr>
          <w:p w14:paraId="151D0F31"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Style w:val="2fd"/>
                <w:rFonts w:ascii="Times New Roman" w:hAnsi="Times New Roman" w:cs="Times New Roman"/>
                <w:color w:val="000000"/>
                <w:sz w:val="20"/>
                <w:szCs w:val="20"/>
              </w:rPr>
              <w:t>400</w:t>
            </w:r>
          </w:p>
        </w:tc>
      </w:tr>
      <w:tr w:rsidR="009A1F40" w:rsidRPr="00FC10AF" w14:paraId="51B65FB9" w14:textId="77777777" w:rsidTr="005C11F1">
        <w:trPr>
          <w:trHeight w:val="20"/>
          <w:jc w:val="center"/>
        </w:trPr>
        <w:tc>
          <w:tcPr>
            <w:tcW w:w="415" w:type="pct"/>
            <w:vAlign w:val="center"/>
          </w:tcPr>
          <w:p w14:paraId="27B3AFA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w:t>
            </w:r>
          </w:p>
        </w:tc>
        <w:tc>
          <w:tcPr>
            <w:tcW w:w="4585" w:type="pct"/>
            <w:gridSpan w:val="7"/>
            <w:vAlign w:val="center"/>
          </w:tcPr>
          <w:p w14:paraId="3365568E" w14:textId="77777777" w:rsidR="009A1F40" w:rsidRPr="00FC10AF" w:rsidRDefault="009A1F40" w:rsidP="005C11F1">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ИНЖЕНЕРНАЯ ИНФРАСТРУКТУРА И БЛАГОУСТРОЙСТВО ТЕРРИТОРИИ</w:t>
            </w:r>
          </w:p>
        </w:tc>
      </w:tr>
      <w:tr w:rsidR="009A1F40" w:rsidRPr="00FC10AF" w14:paraId="3952818A" w14:textId="77777777" w:rsidTr="005C11F1">
        <w:trPr>
          <w:trHeight w:val="20"/>
          <w:jc w:val="center"/>
        </w:trPr>
        <w:tc>
          <w:tcPr>
            <w:tcW w:w="415" w:type="pct"/>
            <w:vAlign w:val="center"/>
          </w:tcPr>
          <w:p w14:paraId="5C8329C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6.1</w:t>
            </w:r>
          </w:p>
        </w:tc>
        <w:tc>
          <w:tcPr>
            <w:tcW w:w="4585" w:type="pct"/>
            <w:gridSpan w:val="7"/>
            <w:vAlign w:val="center"/>
          </w:tcPr>
          <w:p w14:paraId="2EE59A0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Водоснабжение</w:t>
            </w:r>
          </w:p>
        </w:tc>
      </w:tr>
      <w:tr w:rsidR="0054553B" w:rsidRPr="00FC10AF" w14:paraId="5CB1D6CC" w14:textId="77777777" w:rsidTr="005C11F1">
        <w:trPr>
          <w:trHeight w:val="20"/>
          <w:jc w:val="center"/>
        </w:trPr>
        <w:tc>
          <w:tcPr>
            <w:tcW w:w="415" w:type="pct"/>
            <w:vMerge w:val="restart"/>
            <w:vAlign w:val="center"/>
          </w:tcPr>
          <w:p w14:paraId="2D406F2A"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6.1.1</w:t>
            </w:r>
          </w:p>
        </w:tc>
        <w:tc>
          <w:tcPr>
            <w:tcW w:w="1643" w:type="pct"/>
            <w:gridSpan w:val="2"/>
            <w:vAlign w:val="center"/>
          </w:tcPr>
          <w:p w14:paraId="1BF5648B"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Водопотребление - всего</w:t>
            </w:r>
          </w:p>
        </w:tc>
        <w:tc>
          <w:tcPr>
            <w:tcW w:w="1299" w:type="pct"/>
            <w:gridSpan w:val="2"/>
            <w:vAlign w:val="center"/>
          </w:tcPr>
          <w:p w14:paraId="301EEA82"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2D17580B"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21,6*</w:t>
            </w:r>
          </w:p>
        </w:tc>
        <w:tc>
          <w:tcPr>
            <w:tcW w:w="887" w:type="pct"/>
            <w:vAlign w:val="center"/>
          </w:tcPr>
          <w:p w14:paraId="7399572A"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24,73*</w:t>
            </w:r>
          </w:p>
        </w:tc>
      </w:tr>
      <w:tr w:rsidR="0054553B" w:rsidRPr="00FC10AF" w14:paraId="1C9C0F4E" w14:textId="77777777" w:rsidTr="005C11F1">
        <w:trPr>
          <w:trHeight w:val="20"/>
          <w:jc w:val="center"/>
        </w:trPr>
        <w:tc>
          <w:tcPr>
            <w:tcW w:w="415" w:type="pct"/>
            <w:vMerge/>
            <w:vAlign w:val="center"/>
          </w:tcPr>
          <w:p w14:paraId="2D8A49B8"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2D3AEA1E"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4834454F"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756" w:type="pct"/>
            <w:gridSpan w:val="2"/>
            <w:vAlign w:val="center"/>
          </w:tcPr>
          <w:p w14:paraId="1853BB52"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sidRPr="00FC10AF">
              <w:rPr>
                <w:rFonts w:ascii="Times New Roman" w:hAnsi="Times New Roman" w:cs="Times New Roman"/>
                <w:color w:val="000000"/>
                <w:sz w:val="20"/>
                <w:szCs w:val="20"/>
              </w:rPr>
              <w:t> </w:t>
            </w:r>
          </w:p>
        </w:tc>
        <w:tc>
          <w:tcPr>
            <w:tcW w:w="887" w:type="pct"/>
            <w:vAlign w:val="center"/>
          </w:tcPr>
          <w:p w14:paraId="5F46078A"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sidRPr="00FC10AF">
              <w:rPr>
                <w:rFonts w:ascii="Times New Roman" w:hAnsi="Times New Roman" w:cs="Times New Roman"/>
                <w:color w:val="000000"/>
                <w:sz w:val="20"/>
                <w:szCs w:val="20"/>
              </w:rPr>
              <w:t> </w:t>
            </w:r>
          </w:p>
        </w:tc>
      </w:tr>
      <w:tr w:rsidR="0054553B" w:rsidRPr="00FC10AF" w14:paraId="6D25EBE3" w14:textId="77777777" w:rsidTr="005C11F1">
        <w:trPr>
          <w:trHeight w:val="20"/>
          <w:jc w:val="center"/>
        </w:trPr>
        <w:tc>
          <w:tcPr>
            <w:tcW w:w="415" w:type="pct"/>
            <w:vMerge/>
            <w:vAlign w:val="center"/>
          </w:tcPr>
          <w:p w14:paraId="2A03D278"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6FAE02BC"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на хозяйственно-питьевые нужды</w:t>
            </w:r>
          </w:p>
        </w:tc>
        <w:tc>
          <w:tcPr>
            <w:tcW w:w="1299" w:type="pct"/>
            <w:gridSpan w:val="2"/>
            <w:vAlign w:val="center"/>
          </w:tcPr>
          <w:p w14:paraId="01ABC888"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3638C1FA"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16,32*</w:t>
            </w:r>
          </w:p>
        </w:tc>
        <w:tc>
          <w:tcPr>
            <w:tcW w:w="887" w:type="pct"/>
            <w:vAlign w:val="center"/>
          </w:tcPr>
          <w:p w14:paraId="3A7672FB"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19,03*</w:t>
            </w:r>
          </w:p>
        </w:tc>
      </w:tr>
      <w:tr w:rsidR="0054553B" w:rsidRPr="00FC10AF" w14:paraId="65676360" w14:textId="77777777" w:rsidTr="005C11F1">
        <w:trPr>
          <w:trHeight w:val="20"/>
          <w:jc w:val="center"/>
        </w:trPr>
        <w:tc>
          <w:tcPr>
            <w:tcW w:w="415" w:type="pct"/>
            <w:vMerge/>
            <w:vAlign w:val="center"/>
          </w:tcPr>
          <w:p w14:paraId="62D74219"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770FA2CE"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на производственные нужды</w:t>
            </w:r>
          </w:p>
        </w:tc>
        <w:tc>
          <w:tcPr>
            <w:tcW w:w="1299" w:type="pct"/>
            <w:gridSpan w:val="2"/>
            <w:vAlign w:val="center"/>
          </w:tcPr>
          <w:p w14:paraId="2DE59DFE"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5CEAD524"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5,28*</w:t>
            </w:r>
          </w:p>
        </w:tc>
        <w:tc>
          <w:tcPr>
            <w:tcW w:w="887" w:type="pct"/>
            <w:vAlign w:val="center"/>
          </w:tcPr>
          <w:p w14:paraId="37FFA4F0"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5,70*</w:t>
            </w:r>
          </w:p>
        </w:tc>
      </w:tr>
      <w:tr w:rsidR="0054553B" w:rsidRPr="00FC10AF" w14:paraId="11DC1289" w14:textId="77777777" w:rsidTr="005C11F1">
        <w:trPr>
          <w:trHeight w:val="20"/>
          <w:jc w:val="center"/>
        </w:trPr>
        <w:tc>
          <w:tcPr>
            <w:tcW w:w="415" w:type="pct"/>
            <w:vAlign w:val="center"/>
          </w:tcPr>
          <w:p w14:paraId="4A5C520F"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6.1.2</w:t>
            </w:r>
          </w:p>
        </w:tc>
        <w:tc>
          <w:tcPr>
            <w:tcW w:w="1643" w:type="pct"/>
            <w:gridSpan w:val="2"/>
            <w:vAlign w:val="center"/>
          </w:tcPr>
          <w:p w14:paraId="52C4F0C6"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Вторичное использование воды</w:t>
            </w:r>
          </w:p>
        </w:tc>
        <w:tc>
          <w:tcPr>
            <w:tcW w:w="1299" w:type="pct"/>
            <w:gridSpan w:val="2"/>
            <w:vAlign w:val="center"/>
          </w:tcPr>
          <w:p w14:paraId="6855C846"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3DF1184C"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653DE08B"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54553B" w:rsidRPr="00FC10AF" w14:paraId="1D2E574C" w14:textId="77777777" w:rsidTr="005C11F1">
        <w:trPr>
          <w:trHeight w:val="20"/>
          <w:jc w:val="center"/>
        </w:trPr>
        <w:tc>
          <w:tcPr>
            <w:tcW w:w="415" w:type="pct"/>
            <w:vMerge w:val="restart"/>
            <w:vAlign w:val="center"/>
          </w:tcPr>
          <w:p w14:paraId="42BFC3AC"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6.1.3</w:t>
            </w:r>
          </w:p>
        </w:tc>
        <w:tc>
          <w:tcPr>
            <w:tcW w:w="1643" w:type="pct"/>
            <w:gridSpan w:val="2"/>
            <w:vAlign w:val="center"/>
          </w:tcPr>
          <w:p w14:paraId="51C27646"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Производительность водозаборных сооружений</w:t>
            </w:r>
          </w:p>
        </w:tc>
        <w:tc>
          <w:tcPr>
            <w:tcW w:w="1299" w:type="pct"/>
            <w:gridSpan w:val="2"/>
            <w:vAlign w:val="center"/>
          </w:tcPr>
          <w:p w14:paraId="2C403EA3"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37AFB993"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29,23*</w:t>
            </w:r>
          </w:p>
        </w:tc>
        <w:tc>
          <w:tcPr>
            <w:tcW w:w="887" w:type="pct"/>
            <w:vAlign w:val="center"/>
          </w:tcPr>
          <w:p w14:paraId="6B6F0561"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32,82*</w:t>
            </w:r>
          </w:p>
        </w:tc>
      </w:tr>
      <w:tr w:rsidR="0054553B" w:rsidRPr="00FC10AF" w14:paraId="4E8969B3" w14:textId="77777777" w:rsidTr="005C11F1">
        <w:trPr>
          <w:trHeight w:val="20"/>
          <w:jc w:val="center"/>
        </w:trPr>
        <w:tc>
          <w:tcPr>
            <w:tcW w:w="415" w:type="pct"/>
            <w:vMerge/>
            <w:vAlign w:val="center"/>
          </w:tcPr>
          <w:p w14:paraId="15D7B83B"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0FC37D10"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 водозаборов поземных вод</w:t>
            </w:r>
          </w:p>
        </w:tc>
        <w:tc>
          <w:tcPr>
            <w:tcW w:w="1299" w:type="pct"/>
            <w:gridSpan w:val="2"/>
            <w:vAlign w:val="center"/>
          </w:tcPr>
          <w:p w14:paraId="59A1892E"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251896A9"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20,68*</w:t>
            </w:r>
          </w:p>
        </w:tc>
        <w:tc>
          <w:tcPr>
            <w:tcW w:w="887" w:type="pct"/>
            <w:vAlign w:val="center"/>
          </w:tcPr>
          <w:p w14:paraId="3B5888EB"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8,34*</w:t>
            </w:r>
          </w:p>
        </w:tc>
      </w:tr>
      <w:tr w:rsidR="0054553B" w:rsidRPr="00FC10AF" w14:paraId="05025E8D" w14:textId="77777777" w:rsidTr="005C11F1">
        <w:trPr>
          <w:trHeight w:val="20"/>
          <w:jc w:val="center"/>
        </w:trPr>
        <w:tc>
          <w:tcPr>
            <w:tcW w:w="415" w:type="pct"/>
            <w:vMerge w:val="restart"/>
            <w:vAlign w:val="center"/>
          </w:tcPr>
          <w:p w14:paraId="08A8D910"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6.1.4</w:t>
            </w:r>
          </w:p>
        </w:tc>
        <w:tc>
          <w:tcPr>
            <w:tcW w:w="1643" w:type="pct"/>
            <w:gridSpan w:val="2"/>
            <w:vAlign w:val="center"/>
          </w:tcPr>
          <w:p w14:paraId="509BF6E8"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Среднесуточное водопотребление на 1 человека</w:t>
            </w:r>
          </w:p>
        </w:tc>
        <w:tc>
          <w:tcPr>
            <w:tcW w:w="1299" w:type="pct"/>
            <w:gridSpan w:val="2"/>
            <w:vAlign w:val="center"/>
          </w:tcPr>
          <w:p w14:paraId="0A5BEFB0"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л/сут.на чел.</w:t>
            </w:r>
          </w:p>
        </w:tc>
        <w:tc>
          <w:tcPr>
            <w:tcW w:w="756" w:type="pct"/>
            <w:gridSpan w:val="2"/>
            <w:vAlign w:val="center"/>
          </w:tcPr>
          <w:p w14:paraId="0406D868"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110,5*</w:t>
            </w:r>
          </w:p>
        </w:tc>
        <w:tc>
          <w:tcPr>
            <w:tcW w:w="887" w:type="pct"/>
            <w:vAlign w:val="center"/>
          </w:tcPr>
          <w:p w14:paraId="15A8BA5E"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118,4*</w:t>
            </w:r>
          </w:p>
        </w:tc>
      </w:tr>
      <w:tr w:rsidR="0054553B" w:rsidRPr="00FC10AF" w14:paraId="6DC940F8" w14:textId="77777777" w:rsidTr="005C11F1">
        <w:trPr>
          <w:trHeight w:val="20"/>
          <w:jc w:val="center"/>
        </w:trPr>
        <w:tc>
          <w:tcPr>
            <w:tcW w:w="415" w:type="pct"/>
            <w:vMerge/>
            <w:vAlign w:val="center"/>
          </w:tcPr>
          <w:p w14:paraId="46F1F5C1"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4B6DBF3C"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 на хозяйственно-питьевые нужды</w:t>
            </w:r>
          </w:p>
        </w:tc>
        <w:tc>
          <w:tcPr>
            <w:tcW w:w="1299" w:type="pct"/>
            <w:gridSpan w:val="2"/>
            <w:vAlign w:val="center"/>
          </w:tcPr>
          <w:p w14:paraId="4C4E3DA2"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л/сут.на чел.</w:t>
            </w:r>
          </w:p>
        </w:tc>
        <w:tc>
          <w:tcPr>
            <w:tcW w:w="756" w:type="pct"/>
            <w:gridSpan w:val="2"/>
            <w:vAlign w:val="center"/>
          </w:tcPr>
          <w:p w14:paraId="709F4BB6"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110,5*</w:t>
            </w:r>
          </w:p>
        </w:tc>
        <w:tc>
          <w:tcPr>
            <w:tcW w:w="887" w:type="pct"/>
            <w:vAlign w:val="center"/>
          </w:tcPr>
          <w:p w14:paraId="2A28797C"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118,4*</w:t>
            </w:r>
          </w:p>
        </w:tc>
      </w:tr>
      <w:tr w:rsidR="0054553B" w:rsidRPr="00FC10AF" w14:paraId="1F5C455F" w14:textId="77777777" w:rsidTr="005C11F1">
        <w:trPr>
          <w:trHeight w:val="20"/>
          <w:jc w:val="center"/>
        </w:trPr>
        <w:tc>
          <w:tcPr>
            <w:tcW w:w="415" w:type="pct"/>
            <w:vAlign w:val="center"/>
          </w:tcPr>
          <w:p w14:paraId="5CCE4967"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6.1.5</w:t>
            </w:r>
          </w:p>
        </w:tc>
        <w:tc>
          <w:tcPr>
            <w:tcW w:w="1643" w:type="pct"/>
            <w:gridSpan w:val="2"/>
            <w:vAlign w:val="center"/>
          </w:tcPr>
          <w:p w14:paraId="70E2D00D"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Протяженность сетей</w:t>
            </w:r>
          </w:p>
        </w:tc>
        <w:tc>
          <w:tcPr>
            <w:tcW w:w="1299" w:type="pct"/>
            <w:gridSpan w:val="2"/>
            <w:vAlign w:val="center"/>
          </w:tcPr>
          <w:p w14:paraId="4854888B"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6E072638"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145,9*</w:t>
            </w:r>
          </w:p>
        </w:tc>
        <w:tc>
          <w:tcPr>
            <w:tcW w:w="887" w:type="pct"/>
            <w:vAlign w:val="center"/>
          </w:tcPr>
          <w:p w14:paraId="23521780"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9A1F40" w:rsidRPr="00FC10AF" w14:paraId="6E0ED331" w14:textId="77777777" w:rsidTr="005C11F1">
        <w:trPr>
          <w:trHeight w:val="20"/>
          <w:jc w:val="center"/>
        </w:trPr>
        <w:tc>
          <w:tcPr>
            <w:tcW w:w="415" w:type="pct"/>
            <w:vAlign w:val="center"/>
          </w:tcPr>
          <w:p w14:paraId="31DE060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6.2</w:t>
            </w:r>
          </w:p>
        </w:tc>
        <w:tc>
          <w:tcPr>
            <w:tcW w:w="4585" w:type="pct"/>
            <w:gridSpan w:val="7"/>
            <w:vAlign w:val="center"/>
          </w:tcPr>
          <w:p w14:paraId="2D9952EB"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Канализация</w:t>
            </w:r>
          </w:p>
        </w:tc>
      </w:tr>
      <w:tr w:rsidR="0054553B" w:rsidRPr="00FC10AF" w14:paraId="7D67B73A" w14:textId="77777777" w:rsidTr="005C11F1">
        <w:trPr>
          <w:trHeight w:val="20"/>
          <w:jc w:val="center"/>
        </w:trPr>
        <w:tc>
          <w:tcPr>
            <w:tcW w:w="415" w:type="pct"/>
            <w:vMerge w:val="restart"/>
            <w:vAlign w:val="center"/>
          </w:tcPr>
          <w:p w14:paraId="49C8E620"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6.2.1</w:t>
            </w:r>
          </w:p>
        </w:tc>
        <w:tc>
          <w:tcPr>
            <w:tcW w:w="1643" w:type="pct"/>
            <w:gridSpan w:val="2"/>
            <w:vAlign w:val="center"/>
          </w:tcPr>
          <w:p w14:paraId="3B31460C"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Общее поступление сточных вод - всего</w:t>
            </w:r>
          </w:p>
        </w:tc>
        <w:tc>
          <w:tcPr>
            <w:tcW w:w="1299" w:type="pct"/>
            <w:gridSpan w:val="2"/>
            <w:vAlign w:val="center"/>
          </w:tcPr>
          <w:p w14:paraId="6C590DD4"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2F746531"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24,54*</w:t>
            </w:r>
          </w:p>
        </w:tc>
        <w:tc>
          <w:tcPr>
            <w:tcW w:w="887" w:type="pct"/>
            <w:vAlign w:val="center"/>
          </w:tcPr>
          <w:p w14:paraId="1F5AE74A"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27,21*</w:t>
            </w:r>
          </w:p>
        </w:tc>
      </w:tr>
      <w:tr w:rsidR="0054553B" w:rsidRPr="00FC10AF" w14:paraId="42C4F955" w14:textId="77777777" w:rsidTr="005C11F1">
        <w:trPr>
          <w:trHeight w:val="20"/>
          <w:jc w:val="center"/>
        </w:trPr>
        <w:tc>
          <w:tcPr>
            <w:tcW w:w="415" w:type="pct"/>
            <w:vMerge/>
            <w:vAlign w:val="center"/>
          </w:tcPr>
          <w:p w14:paraId="0EED38DD"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3DAB3573"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6C2E5B56"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756" w:type="pct"/>
            <w:gridSpan w:val="2"/>
            <w:vAlign w:val="center"/>
          </w:tcPr>
          <w:p w14:paraId="4972D4EC"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887" w:type="pct"/>
            <w:vAlign w:val="center"/>
          </w:tcPr>
          <w:p w14:paraId="555F441D" w14:textId="77777777" w:rsidR="0054553B" w:rsidRPr="00FC10AF" w:rsidRDefault="0054553B" w:rsidP="0054553B">
            <w:pPr>
              <w:spacing w:after="0" w:line="240" w:lineRule="auto"/>
              <w:jc w:val="center"/>
              <w:rPr>
                <w:rFonts w:ascii="Times New Roman" w:hAnsi="Times New Roman" w:cs="Times New Roman"/>
                <w:sz w:val="20"/>
                <w:szCs w:val="20"/>
              </w:rPr>
            </w:pPr>
          </w:p>
        </w:tc>
      </w:tr>
      <w:tr w:rsidR="0054553B" w:rsidRPr="00FC10AF" w14:paraId="7F9D6EB2" w14:textId="77777777" w:rsidTr="005C11F1">
        <w:trPr>
          <w:trHeight w:val="20"/>
          <w:jc w:val="center"/>
        </w:trPr>
        <w:tc>
          <w:tcPr>
            <w:tcW w:w="415" w:type="pct"/>
            <w:vMerge/>
            <w:vAlign w:val="center"/>
          </w:tcPr>
          <w:p w14:paraId="199E01D4"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tcPr>
          <w:p w14:paraId="5DB8F496"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производственные сточные воды</w:t>
            </w:r>
          </w:p>
        </w:tc>
        <w:tc>
          <w:tcPr>
            <w:tcW w:w="1299" w:type="pct"/>
            <w:gridSpan w:val="2"/>
            <w:vAlign w:val="center"/>
          </w:tcPr>
          <w:p w14:paraId="1B8BFEC7"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64B9DB6D"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w:t>
            </w:r>
          </w:p>
        </w:tc>
        <w:tc>
          <w:tcPr>
            <w:tcW w:w="887" w:type="pct"/>
            <w:vAlign w:val="center"/>
          </w:tcPr>
          <w:p w14:paraId="4923DB35"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2,36*</w:t>
            </w:r>
          </w:p>
        </w:tc>
      </w:tr>
      <w:tr w:rsidR="0054553B" w:rsidRPr="00FC10AF" w14:paraId="27C79670" w14:textId="77777777" w:rsidTr="005C11F1">
        <w:trPr>
          <w:trHeight w:val="20"/>
          <w:jc w:val="center"/>
        </w:trPr>
        <w:tc>
          <w:tcPr>
            <w:tcW w:w="415" w:type="pct"/>
            <w:vAlign w:val="center"/>
          </w:tcPr>
          <w:p w14:paraId="55AC98D3"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6.2.2</w:t>
            </w:r>
          </w:p>
        </w:tc>
        <w:tc>
          <w:tcPr>
            <w:tcW w:w="1643" w:type="pct"/>
            <w:gridSpan w:val="2"/>
            <w:vAlign w:val="center"/>
          </w:tcPr>
          <w:p w14:paraId="596FC1B9"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Производительность очистных сооружений канализации</w:t>
            </w:r>
          </w:p>
        </w:tc>
        <w:tc>
          <w:tcPr>
            <w:tcW w:w="1299" w:type="pct"/>
            <w:gridSpan w:val="2"/>
            <w:vAlign w:val="center"/>
          </w:tcPr>
          <w:p w14:paraId="2F67C5B4"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тыс.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/сут.</w:t>
            </w:r>
          </w:p>
        </w:tc>
        <w:tc>
          <w:tcPr>
            <w:tcW w:w="756" w:type="pct"/>
            <w:gridSpan w:val="2"/>
            <w:vAlign w:val="center"/>
          </w:tcPr>
          <w:p w14:paraId="3B1848A8"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887" w:type="pct"/>
            <w:vAlign w:val="center"/>
          </w:tcPr>
          <w:p w14:paraId="2DA82CB3" w14:textId="77777777" w:rsidR="0054553B" w:rsidRPr="00FC10AF" w:rsidRDefault="0054553B" w:rsidP="0054553B">
            <w:pPr>
              <w:spacing w:after="0" w:line="240" w:lineRule="auto"/>
              <w:jc w:val="center"/>
              <w:rPr>
                <w:rFonts w:ascii="Times New Roman" w:hAnsi="Times New Roman" w:cs="Times New Roman"/>
                <w:color w:val="000000"/>
                <w:sz w:val="20"/>
                <w:szCs w:val="20"/>
              </w:rPr>
            </w:pPr>
            <w:r w:rsidRPr="00FC10AF">
              <w:rPr>
                <w:rFonts w:ascii="Times New Roman" w:hAnsi="Times New Roman" w:cs="Times New Roman"/>
                <w:color w:val="000000"/>
                <w:sz w:val="20"/>
                <w:szCs w:val="20"/>
              </w:rPr>
              <w:t>50</w:t>
            </w:r>
            <w:r>
              <w:rPr>
                <w:rFonts w:ascii="Times New Roman" w:hAnsi="Times New Roman" w:cs="Times New Roman"/>
                <w:color w:val="000000"/>
                <w:sz w:val="20"/>
                <w:szCs w:val="20"/>
              </w:rPr>
              <w:t>*</w:t>
            </w:r>
          </w:p>
        </w:tc>
      </w:tr>
      <w:tr w:rsidR="0054553B" w:rsidRPr="00FC10AF" w14:paraId="24EC3FEE" w14:textId="77777777" w:rsidTr="005C11F1">
        <w:trPr>
          <w:trHeight w:val="20"/>
          <w:jc w:val="center"/>
        </w:trPr>
        <w:tc>
          <w:tcPr>
            <w:tcW w:w="415" w:type="pct"/>
            <w:vAlign w:val="center"/>
          </w:tcPr>
          <w:p w14:paraId="2EE2FE23"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6.2.3</w:t>
            </w:r>
          </w:p>
        </w:tc>
        <w:tc>
          <w:tcPr>
            <w:tcW w:w="1643" w:type="pct"/>
            <w:gridSpan w:val="2"/>
            <w:vAlign w:val="center"/>
          </w:tcPr>
          <w:p w14:paraId="553C4813"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Протяженность сетей</w:t>
            </w:r>
          </w:p>
        </w:tc>
        <w:tc>
          <w:tcPr>
            <w:tcW w:w="1299" w:type="pct"/>
            <w:gridSpan w:val="2"/>
            <w:vAlign w:val="center"/>
          </w:tcPr>
          <w:p w14:paraId="04A5E60F"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6B77892A"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132,26*</w:t>
            </w:r>
          </w:p>
        </w:tc>
        <w:tc>
          <w:tcPr>
            <w:tcW w:w="887" w:type="pct"/>
            <w:vAlign w:val="center"/>
          </w:tcPr>
          <w:p w14:paraId="63D6078B" w14:textId="77777777" w:rsidR="0054553B" w:rsidRPr="00FC10AF" w:rsidRDefault="0054553B" w:rsidP="005455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9A1F40" w:rsidRPr="00FC10AF" w14:paraId="07B31C21" w14:textId="77777777" w:rsidTr="005C11F1">
        <w:trPr>
          <w:trHeight w:val="20"/>
          <w:jc w:val="center"/>
        </w:trPr>
        <w:tc>
          <w:tcPr>
            <w:tcW w:w="415" w:type="pct"/>
            <w:vAlign w:val="center"/>
          </w:tcPr>
          <w:p w14:paraId="165D5E8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6.3</w:t>
            </w:r>
          </w:p>
        </w:tc>
        <w:tc>
          <w:tcPr>
            <w:tcW w:w="4585" w:type="pct"/>
            <w:gridSpan w:val="7"/>
            <w:vAlign w:val="center"/>
          </w:tcPr>
          <w:p w14:paraId="170075C7"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Электроснабжение</w:t>
            </w:r>
          </w:p>
        </w:tc>
      </w:tr>
      <w:tr w:rsidR="009A1F40" w:rsidRPr="00FC10AF" w14:paraId="6EDA4DE8" w14:textId="77777777" w:rsidTr="005C11F1">
        <w:trPr>
          <w:trHeight w:val="20"/>
          <w:jc w:val="center"/>
        </w:trPr>
        <w:tc>
          <w:tcPr>
            <w:tcW w:w="415" w:type="pct"/>
            <w:vMerge w:val="restart"/>
            <w:vAlign w:val="center"/>
          </w:tcPr>
          <w:p w14:paraId="7D4AC06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6.3.1</w:t>
            </w:r>
          </w:p>
        </w:tc>
        <w:tc>
          <w:tcPr>
            <w:tcW w:w="1643" w:type="pct"/>
            <w:gridSpan w:val="2"/>
            <w:vAlign w:val="center"/>
          </w:tcPr>
          <w:p w14:paraId="37C33164"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Потребность в электроэнергии - всего</w:t>
            </w:r>
          </w:p>
        </w:tc>
        <w:tc>
          <w:tcPr>
            <w:tcW w:w="1299" w:type="pct"/>
            <w:gridSpan w:val="2"/>
            <w:vAlign w:val="center"/>
          </w:tcPr>
          <w:p w14:paraId="564A8F6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млн. кВт·ч/ год</w:t>
            </w:r>
          </w:p>
        </w:tc>
        <w:tc>
          <w:tcPr>
            <w:tcW w:w="756" w:type="pct"/>
            <w:gridSpan w:val="2"/>
            <w:vAlign w:val="center"/>
          </w:tcPr>
          <w:p w14:paraId="056B9C70" w14:textId="77777777" w:rsidR="009A1F40" w:rsidRPr="009007D9" w:rsidRDefault="009A1F40" w:rsidP="005C11F1">
            <w:pPr>
              <w:spacing w:after="0" w:line="240" w:lineRule="auto"/>
              <w:jc w:val="center"/>
              <w:rPr>
                <w:rFonts w:ascii="Times New Roman" w:hAnsi="Times New Roman" w:cs="Times New Roman"/>
                <w:sz w:val="20"/>
                <w:szCs w:val="20"/>
              </w:rPr>
            </w:pPr>
            <w:r w:rsidRPr="009007D9">
              <w:rPr>
                <w:rFonts w:ascii="Times New Roman" w:hAnsi="Times New Roman" w:cs="Times New Roman"/>
                <w:sz w:val="20"/>
                <w:szCs w:val="20"/>
              </w:rPr>
              <w:t>668,1</w:t>
            </w:r>
          </w:p>
        </w:tc>
        <w:tc>
          <w:tcPr>
            <w:tcW w:w="887" w:type="pct"/>
            <w:vAlign w:val="center"/>
          </w:tcPr>
          <w:p w14:paraId="0C5D3581" w14:textId="77777777" w:rsidR="009A1F40" w:rsidRPr="009007D9" w:rsidRDefault="009A1F40" w:rsidP="005C11F1">
            <w:pPr>
              <w:spacing w:after="0" w:line="240" w:lineRule="auto"/>
              <w:jc w:val="center"/>
              <w:rPr>
                <w:rFonts w:ascii="Times New Roman" w:hAnsi="Times New Roman" w:cs="Times New Roman"/>
                <w:sz w:val="20"/>
                <w:szCs w:val="20"/>
              </w:rPr>
            </w:pPr>
            <w:r w:rsidRPr="009007D9">
              <w:rPr>
                <w:rFonts w:ascii="Times New Roman" w:hAnsi="Times New Roman" w:cs="Times New Roman"/>
                <w:sz w:val="20"/>
                <w:szCs w:val="20"/>
              </w:rPr>
              <w:t>705,5</w:t>
            </w:r>
          </w:p>
        </w:tc>
      </w:tr>
      <w:tr w:rsidR="009A1F40" w:rsidRPr="00FC10AF" w14:paraId="23808289" w14:textId="77777777" w:rsidTr="005C11F1">
        <w:trPr>
          <w:trHeight w:val="20"/>
          <w:jc w:val="center"/>
        </w:trPr>
        <w:tc>
          <w:tcPr>
            <w:tcW w:w="415" w:type="pct"/>
            <w:vMerge/>
            <w:vAlign w:val="center"/>
          </w:tcPr>
          <w:p w14:paraId="47EBB863"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390D9897"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59A39E8A"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tcPr>
          <w:p w14:paraId="7505EB1F" w14:textId="77777777" w:rsidR="009A1F40" w:rsidRPr="009007D9" w:rsidRDefault="009A1F40" w:rsidP="005C11F1">
            <w:pPr>
              <w:spacing w:after="0" w:line="240" w:lineRule="auto"/>
              <w:jc w:val="center"/>
              <w:rPr>
                <w:rFonts w:ascii="Times New Roman" w:hAnsi="Times New Roman" w:cs="Times New Roman"/>
                <w:sz w:val="20"/>
                <w:szCs w:val="20"/>
              </w:rPr>
            </w:pPr>
          </w:p>
        </w:tc>
        <w:tc>
          <w:tcPr>
            <w:tcW w:w="887" w:type="pct"/>
          </w:tcPr>
          <w:p w14:paraId="7F1A000A" w14:textId="77777777" w:rsidR="009A1F40" w:rsidRPr="009007D9" w:rsidRDefault="009A1F40" w:rsidP="005C11F1">
            <w:pPr>
              <w:spacing w:after="0" w:line="240" w:lineRule="auto"/>
              <w:jc w:val="center"/>
              <w:rPr>
                <w:rFonts w:ascii="Times New Roman" w:hAnsi="Times New Roman" w:cs="Times New Roman"/>
                <w:sz w:val="20"/>
                <w:szCs w:val="20"/>
              </w:rPr>
            </w:pPr>
          </w:p>
        </w:tc>
      </w:tr>
      <w:tr w:rsidR="009A1F40" w:rsidRPr="00FC10AF" w14:paraId="14BCAC9D" w14:textId="77777777" w:rsidTr="005C11F1">
        <w:trPr>
          <w:trHeight w:val="20"/>
          <w:jc w:val="center"/>
        </w:trPr>
        <w:tc>
          <w:tcPr>
            <w:tcW w:w="415" w:type="pct"/>
            <w:vMerge/>
            <w:vAlign w:val="center"/>
          </w:tcPr>
          <w:p w14:paraId="141C81D6"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1643" w:type="pct"/>
            <w:gridSpan w:val="2"/>
            <w:vAlign w:val="center"/>
          </w:tcPr>
          <w:p w14:paraId="24ADADD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на производственные нужды</w:t>
            </w:r>
          </w:p>
        </w:tc>
        <w:tc>
          <w:tcPr>
            <w:tcW w:w="1299" w:type="pct"/>
            <w:gridSpan w:val="2"/>
            <w:vAlign w:val="center"/>
          </w:tcPr>
          <w:p w14:paraId="35F29BF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37565FE5" w14:textId="77777777" w:rsidR="009A1F40" w:rsidRPr="009007D9" w:rsidRDefault="009A1F40" w:rsidP="005C11F1">
            <w:pPr>
              <w:spacing w:after="0" w:line="240" w:lineRule="auto"/>
              <w:jc w:val="center"/>
              <w:rPr>
                <w:rFonts w:ascii="Times New Roman" w:hAnsi="Times New Roman" w:cs="Times New Roman"/>
                <w:sz w:val="20"/>
                <w:szCs w:val="20"/>
              </w:rPr>
            </w:pPr>
            <w:r w:rsidRPr="009007D9">
              <w:rPr>
                <w:rFonts w:ascii="Times New Roman" w:hAnsi="Times New Roman" w:cs="Times New Roman"/>
                <w:sz w:val="20"/>
                <w:szCs w:val="20"/>
              </w:rPr>
              <w:t>364,4</w:t>
            </w:r>
          </w:p>
        </w:tc>
        <w:tc>
          <w:tcPr>
            <w:tcW w:w="887" w:type="pct"/>
            <w:vAlign w:val="center"/>
          </w:tcPr>
          <w:p w14:paraId="07A9B620" w14:textId="77777777" w:rsidR="009A1F40" w:rsidRPr="009007D9" w:rsidRDefault="009A1F40" w:rsidP="005C11F1">
            <w:pPr>
              <w:spacing w:after="0" w:line="240" w:lineRule="auto"/>
              <w:jc w:val="center"/>
              <w:rPr>
                <w:rFonts w:ascii="Times New Roman" w:hAnsi="Times New Roman" w:cs="Times New Roman"/>
                <w:sz w:val="20"/>
                <w:szCs w:val="20"/>
              </w:rPr>
            </w:pPr>
            <w:r w:rsidRPr="009007D9">
              <w:rPr>
                <w:rFonts w:ascii="Times New Roman" w:hAnsi="Times New Roman" w:cs="Times New Roman"/>
                <w:sz w:val="20"/>
                <w:szCs w:val="20"/>
              </w:rPr>
              <w:t>384,8</w:t>
            </w:r>
          </w:p>
        </w:tc>
      </w:tr>
      <w:tr w:rsidR="009A1F40" w:rsidRPr="00FC10AF" w14:paraId="4E329F93" w14:textId="77777777" w:rsidTr="005C11F1">
        <w:trPr>
          <w:trHeight w:val="20"/>
          <w:jc w:val="center"/>
        </w:trPr>
        <w:tc>
          <w:tcPr>
            <w:tcW w:w="415" w:type="pct"/>
            <w:vAlign w:val="center"/>
          </w:tcPr>
          <w:p w14:paraId="2536C55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6.3.2</w:t>
            </w:r>
          </w:p>
        </w:tc>
        <w:tc>
          <w:tcPr>
            <w:tcW w:w="1643" w:type="pct"/>
            <w:gridSpan w:val="2"/>
            <w:vAlign w:val="center"/>
          </w:tcPr>
          <w:p w14:paraId="413DB7A8"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Потребление электроэнергии на  чел. в год</w:t>
            </w:r>
          </w:p>
        </w:tc>
        <w:tc>
          <w:tcPr>
            <w:tcW w:w="1299" w:type="pct"/>
            <w:gridSpan w:val="2"/>
            <w:vAlign w:val="center"/>
          </w:tcPr>
          <w:p w14:paraId="77BB771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кВт·ч</w:t>
            </w:r>
          </w:p>
        </w:tc>
        <w:tc>
          <w:tcPr>
            <w:tcW w:w="756" w:type="pct"/>
            <w:gridSpan w:val="2"/>
            <w:vAlign w:val="center"/>
          </w:tcPr>
          <w:p w14:paraId="6DD42C4E" w14:textId="77777777" w:rsidR="009A1F40" w:rsidRPr="009007D9" w:rsidRDefault="009A1F40" w:rsidP="005C11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5306,6</w:t>
            </w:r>
          </w:p>
        </w:tc>
        <w:tc>
          <w:tcPr>
            <w:tcW w:w="887" w:type="pct"/>
            <w:vAlign w:val="center"/>
          </w:tcPr>
          <w:p w14:paraId="7FB497DB" w14:textId="77777777" w:rsidR="009A1F40" w:rsidRPr="009007D9" w:rsidRDefault="009A1F40" w:rsidP="005C11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5179,9</w:t>
            </w:r>
          </w:p>
        </w:tc>
      </w:tr>
      <w:tr w:rsidR="009A1F40" w:rsidRPr="00FC10AF" w14:paraId="26AB399D" w14:textId="77777777" w:rsidTr="005C11F1">
        <w:trPr>
          <w:trHeight w:val="20"/>
          <w:jc w:val="center"/>
        </w:trPr>
        <w:tc>
          <w:tcPr>
            <w:tcW w:w="415" w:type="pct"/>
            <w:vAlign w:val="center"/>
          </w:tcPr>
          <w:p w14:paraId="07209D5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6.4</w:t>
            </w:r>
          </w:p>
        </w:tc>
        <w:tc>
          <w:tcPr>
            <w:tcW w:w="4585" w:type="pct"/>
            <w:gridSpan w:val="7"/>
            <w:vAlign w:val="center"/>
          </w:tcPr>
          <w:p w14:paraId="09413C19"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Теплоснабжение</w:t>
            </w:r>
          </w:p>
        </w:tc>
      </w:tr>
      <w:tr w:rsidR="00B26696" w:rsidRPr="00FC10AF" w14:paraId="4E51CA04" w14:textId="77777777" w:rsidTr="005C11F1">
        <w:trPr>
          <w:trHeight w:val="20"/>
          <w:jc w:val="center"/>
        </w:trPr>
        <w:tc>
          <w:tcPr>
            <w:tcW w:w="415" w:type="pct"/>
            <w:vAlign w:val="center"/>
          </w:tcPr>
          <w:p w14:paraId="11CE0E29" w14:textId="77777777" w:rsidR="00B26696" w:rsidRPr="00FC10AF" w:rsidRDefault="00B26696" w:rsidP="00B26696">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6.4.1</w:t>
            </w:r>
          </w:p>
        </w:tc>
        <w:tc>
          <w:tcPr>
            <w:tcW w:w="1643" w:type="pct"/>
            <w:gridSpan w:val="2"/>
            <w:vAlign w:val="center"/>
          </w:tcPr>
          <w:p w14:paraId="2901F15E" w14:textId="77777777" w:rsidR="00B26696" w:rsidRPr="00FC10AF" w:rsidRDefault="00B26696" w:rsidP="00B26696">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Потребление тепла всего</w:t>
            </w:r>
          </w:p>
        </w:tc>
        <w:tc>
          <w:tcPr>
            <w:tcW w:w="1299" w:type="pct"/>
            <w:gridSpan w:val="2"/>
            <w:vAlign w:val="center"/>
          </w:tcPr>
          <w:p w14:paraId="4A957F03" w14:textId="77777777" w:rsidR="00B26696" w:rsidRPr="00FC10AF" w:rsidRDefault="00B26696" w:rsidP="00B26696">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млн. Гкал/год</w:t>
            </w:r>
          </w:p>
        </w:tc>
        <w:tc>
          <w:tcPr>
            <w:tcW w:w="756" w:type="pct"/>
            <w:gridSpan w:val="2"/>
            <w:vAlign w:val="center"/>
          </w:tcPr>
          <w:p w14:paraId="64366417" w14:textId="77777777" w:rsidR="00B26696" w:rsidRPr="009007D9" w:rsidRDefault="00B26696" w:rsidP="00B26696">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1</w:t>
            </w:r>
            <w:r>
              <w:rPr>
                <w:rFonts w:ascii="Times New Roman" w:hAnsi="Times New Roman" w:cs="Times New Roman"/>
                <w:sz w:val="20"/>
                <w:szCs w:val="20"/>
              </w:rPr>
              <w:t>,222</w:t>
            </w:r>
          </w:p>
        </w:tc>
        <w:tc>
          <w:tcPr>
            <w:tcW w:w="887" w:type="pct"/>
            <w:vAlign w:val="bottom"/>
          </w:tcPr>
          <w:p w14:paraId="15AAA392" w14:textId="77777777" w:rsidR="00B26696" w:rsidRPr="009007D9" w:rsidRDefault="00B26696" w:rsidP="00B266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1,319</w:t>
            </w:r>
          </w:p>
        </w:tc>
      </w:tr>
      <w:tr w:rsidR="00B26696" w:rsidRPr="00FC10AF" w14:paraId="152304EC" w14:textId="77777777" w:rsidTr="005C11F1">
        <w:trPr>
          <w:trHeight w:val="20"/>
          <w:jc w:val="center"/>
        </w:trPr>
        <w:tc>
          <w:tcPr>
            <w:tcW w:w="415" w:type="pct"/>
            <w:vAlign w:val="center"/>
          </w:tcPr>
          <w:p w14:paraId="32BFDB36" w14:textId="77777777" w:rsidR="00B26696" w:rsidRPr="00FC10AF" w:rsidRDefault="00B26696" w:rsidP="00B26696">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6.4.2</w:t>
            </w:r>
          </w:p>
        </w:tc>
        <w:tc>
          <w:tcPr>
            <w:tcW w:w="1643" w:type="pct"/>
            <w:gridSpan w:val="2"/>
            <w:vAlign w:val="center"/>
          </w:tcPr>
          <w:p w14:paraId="054985B5" w14:textId="77777777" w:rsidR="00B26696" w:rsidRPr="00FC10AF" w:rsidRDefault="00B26696" w:rsidP="00B26696">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Протяженность магистральных тепловых сетей  </w:t>
            </w:r>
          </w:p>
        </w:tc>
        <w:tc>
          <w:tcPr>
            <w:tcW w:w="1299" w:type="pct"/>
            <w:gridSpan w:val="2"/>
            <w:vAlign w:val="center"/>
          </w:tcPr>
          <w:p w14:paraId="709B111F" w14:textId="77777777" w:rsidR="00B26696" w:rsidRPr="00FC10AF" w:rsidRDefault="00B26696" w:rsidP="00B26696">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07ECBE16" w14:textId="77777777" w:rsidR="00B26696" w:rsidRPr="009007D9" w:rsidRDefault="00B26696" w:rsidP="00B266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116,77</w:t>
            </w:r>
          </w:p>
        </w:tc>
        <w:tc>
          <w:tcPr>
            <w:tcW w:w="887" w:type="pct"/>
            <w:vAlign w:val="center"/>
          </w:tcPr>
          <w:p w14:paraId="20451428" w14:textId="77777777" w:rsidR="00B26696" w:rsidRPr="009007D9" w:rsidRDefault="00B26696" w:rsidP="00B266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9A1F40" w:rsidRPr="00FC10AF" w14:paraId="7C05F1FD" w14:textId="77777777" w:rsidTr="005C11F1">
        <w:trPr>
          <w:trHeight w:val="20"/>
          <w:jc w:val="center"/>
        </w:trPr>
        <w:tc>
          <w:tcPr>
            <w:tcW w:w="415" w:type="pct"/>
            <w:vAlign w:val="center"/>
          </w:tcPr>
          <w:p w14:paraId="7B8082A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6.5</w:t>
            </w:r>
          </w:p>
        </w:tc>
        <w:tc>
          <w:tcPr>
            <w:tcW w:w="4585" w:type="pct"/>
            <w:gridSpan w:val="7"/>
            <w:vAlign w:val="center"/>
          </w:tcPr>
          <w:p w14:paraId="0C217EB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Газоснабжение</w:t>
            </w:r>
          </w:p>
        </w:tc>
      </w:tr>
      <w:tr w:rsidR="0054553B" w:rsidRPr="00FC10AF" w14:paraId="34F54500" w14:textId="77777777" w:rsidTr="005C11F1">
        <w:trPr>
          <w:trHeight w:val="20"/>
          <w:jc w:val="center"/>
        </w:trPr>
        <w:tc>
          <w:tcPr>
            <w:tcW w:w="415" w:type="pct"/>
            <w:vMerge w:val="restart"/>
            <w:vAlign w:val="center"/>
          </w:tcPr>
          <w:p w14:paraId="0B215EC4"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6.5.1</w:t>
            </w:r>
          </w:p>
        </w:tc>
        <w:tc>
          <w:tcPr>
            <w:tcW w:w="1643" w:type="pct"/>
            <w:gridSpan w:val="2"/>
            <w:vAlign w:val="center"/>
          </w:tcPr>
          <w:p w14:paraId="1A3D2F64"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Потребление газа - всего</w:t>
            </w:r>
          </w:p>
        </w:tc>
        <w:tc>
          <w:tcPr>
            <w:tcW w:w="1299" w:type="pct"/>
            <w:gridSpan w:val="2"/>
            <w:vAlign w:val="center"/>
          </w:tcPr>
          <w:p w14:paraId="384FCCEC"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млн. м</w:t>
            </w:r>
            <w:r w:rsidRPr="00FC10AF">
              <w:rPr>
                <w:rFonts w:ascii="Times New Roman" w:hAnsi="Times New Roman" w:cs="Times New Roman"/>
                <w:sz w:val="20"/>
                <w:szCs w:val="20"/>
                <w:vertAlign w:val="superscript"/>
              </w:rPr>
              <w:t>3</w:t>
            </w:r>
            <w:r w:rsidRPr="00FC10AF">
              <w:rPr>
                <w:rFonts w:ascii="Times New Roman" w:hAnsi="Times New Roman" w:cs="Times New Roman"/>
                <w:sz w:val="20"/>
                <w:szCs w:val="20"/>
              </w:rPr>
              <w:t>/ час</w:t>
            </w:r>
          </w:p>
        </w:tc>
        <w:tc>
          <w:tcPr>
            <w:tcW w:w="756" w:type="pct"/>
            <w:gridSpan w:val="2"/>
            <w:vAlign w:val="center"/>
          </w:tcPr>
          <w:p w14:paraId="6875390C" w14:textId="77777777" w:rsidR="0054553B" w:rsidRPr="00FC10AF" w:rsidRDefault="0054553B" w:rsidP="0054553B">
            <w:pPr>
              <w:pStyle w:val="212"/>
              <w:shd w:val="clear" w:color="auto" w:fill="auto"/>
              <w:tabs>
                <w:tab w:val="left" w:pos="0"/>
              </w:tabs>
              <w:spacing w:line="240" w:lineRule="auto"/>
              <w:ind w:hanging="10"/>
              <w:rPr>
                <w:rFonts w:ascii="Times New Roman" w:hAnsi="Times New Roman" w:cs="Times New Roman"/>
                <w:sz w:val="20"/>
                <w:szCs w:val="20"/>
              </w:rPr>
            </w:pPr>
            <w:r>
              <w:rPr>
                <w:rStyle w:val="2fd"/>
                <w:rFonts w:ascii="Times New Roman" w:hAnsi="Times New Roman" w:cs="Times New Roman"/>
                <w:color w:val="000000"/>
                <w:sz w:val="20"/>
                <w:szCs w:val="20"/>
              </w:rPr>
              <w:t>182,5**</w:t>
            </w:r>
          </w:p>
        </w:tc>
        <w:tc>
          <w:tcPr>
            <w:tcW w:w="887" w:type="pct"/>
            <w:vAlign w:val="center"/>
          </w:tcPr>
          <w:p w14:paraId="741A6DDA" w14:textId="77777777" w:rsidR="0054553B" w:rsidRPr="00FC10AF" w:rsidRDefault="0054553B" w:rsidP="0054553B">
            <w:pPr>
              <w:pStyle w:val="212"/>
              <w:shd w:val="clear" w:color="auto" w:fill="auto"/>
              <w:tabs>
                <w:tab w:val="left" w:pos="0"/>
              </w:tabs>
              <w:spacing w:line="240" w:lineRule="auto"/>
              <w:ind w:hanging="10"/>
              <w:rPr>
                <w:rFonts w:ascii="Times New Roman" w:hAnsi="Times New Roman" w:cs="Times New Roman"/>
                <w:sz w:val="20"/>
                <w:szCs w:val="20"/>
              </w:rPr>
            </w:pPr>
            <w:r>
              <w:rPr>
                <w:rFonts w:ascii="Times New Roman" w:hAnsi="Times New Roman" w:cs="Times New Roman"/>
                <w:sz w:val="20"/>
                <w:szCs w:val="20"/>
              </w:rPr>
              <w:t>-</w:t>
            </w:r>
          </w:p>
        </w:tc>
      </w:tr>
      <w:tr w:rsidR="0054553B" w:rsidRPr="00FC10AF" w14:paraId="7FAA443C" w14:textId="77777777" w:rsidTr="005C11F1">
        <w:trPr>
          <w:trHeight w:val="20"/>
          <w:jc w:val="center"/>
        </w:trPr>
        <w:tc>
          <w:tcPr>
            <w:tcW w:w="415" w:type="pct"/>
            <w:vMerge/>
            <w:vAlign w:val="center"/>
          </w:tcPr>
          <w:p w14:paraId="4064CDC4"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7636BDF4"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в том числе:</w:t>
            </w:r>
          </w:p>
        </w:tc>
        <w:tc>
          <w:tcPr>
            <w:tcW w:w="1299" w:type="pct"/>
            <w:gridSpan w:val="2"/>
            <w:vAlign w:val="center"/>
          </w:tcPr>
          <w:p w14:paraId="2D222D1B"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756" w:type="pct"/>
            <w:gridSpan w:val="2"/>
            <w:vAlign w:val="center"/>
          </w:tcPr>
          <w:p w14:paraId="13293B34" w14:textId="77777777" w:rsidR="0054553B" w:rsidRPr="00FC10AF" w:rsidRDefault="0054553B" w:rsidP="0054553B">
            <w:pPr>
              <w:spacing w:after="0" w:line="240" w:lineRule="auto"/>
              <w:ind w:hanging="10"/>
              <w:jc w:val="center"/>
              <w:rPr>
                <w:rFonts w:ascii="Times New Roman" w:hAnsi="Times New Roman" w:cs="Times New Roman"/>
                <w:sz w:val="20"/>
                <w:szCs w:val="20"/>
              </w:rPr>
            </w:pPr>
          </w:p>
        </w:tc>
        <w:tc>
          <w:tcPr>
            <w:tcW w:w="887" w:type="pct"/>
            <w:vAlign w:val="center"/>
          </w:tcPr>
          <w:p w14:paraId="2FD0FDED" w14:textId="77777777" w:rsidR="0054553B" w:rsidRPr="00FC10AF" w:rsidRDefault="0054553B" w:rsidP="0054553B">
            <w:pPr>
              <w:spacing w:after="0" w:line="240" w:lineRule="auto"/>
              <w:ind w:hanging="10"/>
              <w:jc w:val="center"/>
              <w:rPr>
                <w:rFonts w:ascii="Times New Roman" w:hAnsi="Times New Roman" w:cs="Times New Roman"/>
                <w:sz w:val="20"/>
                <w:szCs w:val="20"/>
              </w:rPr>
            </w:pPr>
          </w:p>
        </w:tc>
      </w:tr>
      <w:tr w:rsidR="0054553B" w:rsidRPr="00FC10AF" w14:paraId="561D9EDC" w14:textId="77777777" w:rsidTr="005C11F1">
        <w:trPr>
          <w:trHeight w:val="20"/>
          <w:jc w:val="center"/>
        </w:trPr>
        <w:tc>
          <w:tcPr>
            <w:tcW w:w="415" w:type="pct"/>
            <w:vMerge/>
            <w:vAlign w:val="center"/>
          </w:tcPr>
          <w:p w14:paraId="4208BB84" w14:textId="77777777" w:rsidR="0054553B" w:rsidRPr="00FC10AF" w:rsidRDefault="0054553B" w:rsidP="0054553B">
            <w:pPr>
              <w:spacing w:after="0" w:line="240" w:lineRule="auto"/>
              <w:jc w:val="center"/>
              <w:rPr>
                <w:rFonts w:ascii="Times New Roman" w:hAnsi="Times New Roman" w:cs="Times New Roman"/>
                <w:sz w:val="20"/>
                <w:szCs w:val="20"/>
              </w:rPr>
            </w:pPr>
          </w:p>
        </w:tc>
        <w:tc>
          <w:tcPr>
            <w:tcW w:w="1643" w:type="pct"/>
            <w:gridSpan w:val="2"/>
            <w:vAlign w:val="center"/>
          </w:tcPr>
          <w:p w14:paraId="640E8B65"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на производственные нужды</w:t>
            </w:r>
          </w:p>
        </w:tc>
        <w:tc>
          <w:tcPr>
            <w:tcW w:w="1299" w:type="pct"/>
            <w:gridSpan w:val="2"/>
            <w:vAlign w:val="center"/>
          </w:tcPr>
          <w:p w14:paraId="1D0696BB"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756" w:type="pct"/>
            <w:gridSpan w:val="2"/>
            <w:vAlign w:val="center"/>
          </w:tcPr>
          <w:p w14:paraId="20D15323" w14:textId="77777777" w:rsidR="0054553B" w:rsidRPr="00FC10AF" w:rsidRDefault="0054553B" w:rsidP="0054553B">
            <w:pPr>
              <w:pStyle w:val="212"/>
              <w:shd w:val="clear" w:color="auto" w:fill="auto"/>
              <w:tabs>
                <w:tab w:val="left" w:pos="0"/>
              </w:tabs>
              <w:spacing w:line="240" w:lineRule="auto"/>
              <w:ind w:hanging="10"/>
              <w:rPr>
                <w:rFonts w:ascii="Times New Roman" w:hAnsi="Times New Roman" w:cs="Times New Roman"/>
                <w:sz w:val="20"/>
                <w:szCs w:val="20"/>
              </w:rPr>
            </w:pPr>
            <w:r w:rsidRPr="00FC10AF">
              <w:rPr>
                <w:rStyle w:val="2fd"/>
                <w:rFonts w:ascii="Times New Roman" w:hAnsi="Times New Roman" w:cs="Times New Roman"/>
                <w:color w:val="000000"/>
                <w:sz w:val="20"/>
                <w:szCs w:val="20"/>
              </w:rPr>
              <w:t>164,0</w:t>
            </w:r>
          </w:p>
        </w:tc>
        <w:tc>
          <w:tcPr>
            <w:tcW w:w="887" w:type="pct"/>
            <w:vAlign w:val="center"/>
          </w:tcPr>
          <w:p w14:paraId="196F18F8" w14:textId="77777777" w:rsidR="0054553B" w:rsidRPr="00FC10AF" w:rsidRDefault="0054553B" w:rsidP="0054553B">
            <w:pPr>
              <w:pStyle w:val="212"/>
              <w:shd w:val="clear" w:color="auto" w:fill="auto"/>
              <w:tabs>
                <w:tab w:val="left" w:pos="0"/>
              </w:tabs>
              <w:spacing w:line="240" w:lineRule="auto"/>
              <w:ind w:hanging="10"/>
              <w:rPr>
                <w:rFonts w:ascii="Times New Roman" w:hAnsi="Times New Roman" w:cs="Times New Roman"/>
                <w:sz w:val="20"/>
                <w:szCs w:val="20"/>
              </w:rPr>
            </w:pPr>
            <w:r w:rsidRPr="00FC10AF">
              <w:rPr>
                <w:rStyle w:val="2fd"/>
                <w:rFonts w:ascii="Times New Roman" w:hAnsi="Times New Roman" w:cs="Times New Roman"/>
                <w:color w:val="000000"/>
                <w:sz w:val="20"/>
                <w:szCs w:val="20"/>
              </w:rPr>
              <w:t>220,6</w:t>
            </w:r>
          </w:p>
        </w:tc>
      </w:tr>
      <w:tr w:rsidR="0054553B" w:rsidRPr="00FC10AF" w14:paraId="492456A8" w14:textId="77777777" w:rsidTr="005C11F1">
        <w:trPr>
          <w:trHeight w:val="20"/>
          <w:jc w:val="center"/>
        </w:trPr>
        <w:tc>
          <w:tcPr>
            <w:tcW w:w="415" w:type="pct"/>
            <w:vAlign w:val="center"/>
          </w:tcPr>
          <w:p w14:paraId="496443AD"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6.5.2</w:t>
            </w:r>
          </w:p>
        </w:tc>
        <w:tc>
          <w:tcPr>
            <w:tcW w:w="1643" w:type="pct"/>
            <w:gridSpan w:val="2"/>
            <w:vAlign w:val="center"/>
          </w:tcPr>
          <w:p w14:paraId="268510F3" w14:textId="77777777" w:rsidR="0054553B" w:rsidRPr="00FC10AF" w:rsidRDefault="0054553B" w:rsidP="0054553B">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 xml:space="preserve">Протяженность сетей среднего давления </w:t>
            </w:r>
          </w:p>
        </w:tc>
        <w:tc>
          <w:tcPr>
            <w:tcW w:w="1299" w:type="pct"/>
            <w:gridSpan w:val="2"/>
            <w:vAlign w:val="center"/>
          </w:tcPr>
          <w:p w14:paraId="59E81098" w14:textId="77777777" w:rsidR="0054553B" w:rsidRPr="00FC10AF" w:rsidRDefault="0054553B" w:rsidP="0054553B">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tc>
        <w:tc>
          <w:tcPr>
            <w:tcW w:w="756" w:type="pct"/>
            <w:gridSpan w:val="2"/>
            <w:vAlign w:val="center"/>
          </w:tcPr>
          <w:p w14:paraId="36D17AA6" w14:textId="77777777" w:rsidR="0054553B" w:rsidRPr="00FC10AF" w:rsidRDefault="0054553B" w:rsidP="0054553B">
            <w:pPr>
              <w:pStyle w:val="212"/>
              <w:shd w:val="clear" w:color="auto" w:fill="auto"/>
              <w:tabs>
                <w:tab w:val="left" w:pos="0"/>
              </w:tabs>
              <w:spacing w:line="240" w:lineRule="auto"/>
              <w:ind w:hanging="10"/>
              <w:rPr>
                <w:rFonts w:ascii="Times New Roman" w:hAnsi="Times New Roman" w:cs="Times New Roman"/>
                <w:sz w:val="20"/>
                <w:szCs w:val="20"/>
              </w:rPr>
            </w:pPr>
            <w:r>
              <w:rPr>
                <w:rStyle w:val="2fd"/>
                <w:rFonts w:ascii="Times New Roman" w:hAnsi="Times New Roman" w:cs="Times New Roman"/>
                <w:color w:val="000000"/>
                <w:sz w:val="20"/>
                <w:szCs w:val="20"/>
              </w:rPr>
              <w:t>82,3</w:t>
            </w:r>
          </w:p>
        </w:tc>
        <w:tc>
          <w:tcPr>
            <w:tcW w:w="887" w:type="pct"/>
            <w:vAlign w:val="center"/>
          </w:tcPr>
          <w:p w14:paraId="1D5B0D92" w14:textId="77777777" w:rsidR="0054553B" w:rsidRPr="00FC10AF" w:rsidRDefault="0054553B" w:rsidP="0054553B">
            <w:pPr>
              <w:pStyle w:val="212"/>
              <w:shd w:val="clear" w:color="auto" w:fill="auto"/>
              <w:tabs>
                <w:tab w:val="left" w:pos="0"/>
              </w:tabs>
              <w:spacing w:line="240" w:lineRule="auto"/>
              <w:ind w:hanging="10"/>
              <w:rPr>
                <w:rFonts w:ascii="Times New Roman" w:hAnsi="Times New Roman" w:cs="Times New Roman"/>
                <w:sz w:val="20"/>
                <w:szCs w:val="20"/>
              </w:rPr>
            </w:pPr>
            <w:r>
              <w:rPr>
                <w:rStyle w:val="2fd"/>
                <w:rFonts w:ascii="Times New Roman" w:hAnsi="Times New Roman" w:cs="Times New Roman"/>
                <w:color w:val="000000"/>
                <w:sz w:val="20"/>
                <w:szCs w:val="20"/>
              </w:rPr>
              <w:t>-</w:t>
            </w:r>
          </w:p>
        </w:tc>
      </w:tr>
      <w:tr w:rsidR="009A1F40" w:rsidRPr="00FC10AF" w14:paraId="469C17EA" w14:textId="77777777" w:rsidTr="005C11F1">
        <w:trPr>
          <w:trHeight w:val="20"/>
          <w:jc w:val="center"/>
        </w:trPr>
        <w:tc>
          <w:tcPr>
            <w:tcW w:w="415" w:type="pct"/>
            <w:vAlign w:val="center"/>
          </w:tcPr>
          <w:p w14:paraId="121D42D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6.6</w:t>
            </w:r>
          </w:p>
        </w:tc>
        <w:tc>
          <w:tcPr>
            <w:tcW w:w="4585" w:type="pct"/>
            <w:gridSpan w:val="7"/>
            <w:vAlign w:val="center"/>
          </w:tcPr>
          <w:p w14:paraId="079A542E"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Связь</w:t>
            </w:r>
          </w:p>
        </w:tc>
      </w:tr>
      <w:tr w:rsidR="009A1F40" w:rsidRPr="00FC10AF" w14:paraId="539349E4" w14:textId="77777777" w:rsidTr="005C11F1">
        <w:trPr>
          <w:trHeight w:val="20"/>
          <w:jc w:val="center"/>
        </w:trPr>
        <w:tc>
          <w:tcPr>
            <w:tcW w:w="415" w:type="pct"/>
            <w:vAlign w:val="center"/>
          </w:tcPr>
          <w:p w14:paraId="6D4E567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6.6.1</w:t>
            </w:r>
          </w:p>
        </w:tc>
        <w:tc>
          <w:tcPr>
            <w:tcW w:w="1643" w:type="pct"/>
            <w:gridSpan w:val="2"/>
            <w:vAlign w:val="center"/>
          </w:tcPr>
          <w:p w14:paraId="71588AC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Обеспеченность населения телефонной сетью общего пользования</w:t>
            </w:r>
          </w:p>
        </w:tc>
        <w:tc>
          <w:tcPr>
            <w:tcW w:w="1299" w:type="pct"/>
            <w:gridSpan w:val="2"/>
            <w:vAlign w:val="center"/>
          </w:tcPr>
          <w:p w14:paraId="6CD16CF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номеров на 1000 человек</w:t>
            </w:r>
          </w:p>
        </w:tc>
        <w:tc>
          <w:tcPr>
            <w:tcW w:w="756" w:type="pct"/>
            <w:gridSpan w:val="2"/>
            <w:vAlign w:val="center"/>
          </w:tcPr>
          <w:p w14:paraId="394EADEE"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Style w:val="2fd"/>
                <w:rFonts w:ascii="Times New Roman" w:hAnsi="Times New Roman" w:cs="Times New Roman"/>
                <w:color w:val="000000"/>
                <w:sz w:val="20"/>
                <w:szCs w:val="20"/>
              </w:rPr>
              <w:t>378</w:t>
            </w:r>
          </w:p>
        </w:tc>
        <w:tc>
          <w:tcPr>
            <w:tcW w:w="887" w:type="pct"/>
            <w:vAlign w:val="center"/>
          </w:tcPr>
          <w:p w14:paraId="1A7347B9" w14:textId="77777777" w:rsidR="009A1F40" w:rsidRPr="00FC10AF" w:rsidRDefault="009A1F40" w:rsidP="005C11F1">
            <w:pPr>
              <w:pStyle w:val="212"/>
              <w:shd w:val="clear" w:color="auto" w:fill="auto"/>
              <w:tabs>
                <w:tab w:val="left" w:pos="0"/>
              </w:tabs>
              <w:spacing w:line="240" w:lineRule="auto"/>
              <w:rPr>
                <w:rFonts w:ascii="Times New Roman" w:hAnsi="Times New Roman" w:cs="Times New Roman"/>
                <w:sz w:val="20"/>
                <w:szCs w:val="20"/>
              </w:rPr>
            </w:pPr>
            <w:r w:rsidRPr="00FC10AF">
              <w:rPr>
                <w:rStyle w:val="2fd"/>
                <w:rFonts w:ascii="Times New Roman" w:hAnsi="Times New Roman" w:cs="Times New Roman"/>
                <w:color w:val="000000"/>
                <w:sz w:val="20"/>
                <w:szCs w:val="20"/>
              </w:rPr>
              <w:t>400</w:t>
            </w:r>
          </w:p>
        </w:tc>
      </w:tr>
      <w:tr w:rsidR="009A1F40" w:rsidRPr="00FC10AF" w14:paraId="363B2B4B" w14:textId="77777777" w:rsidTr="005C11F1">
        <w:trPr>
          <w:trHeight w:val="20"/>
          <w:jc w:val="center"/>
        </w:trPr>
        <w:tc>
          <w:tcPr>
            <w:tcW w:w="415" w:type="pct"/>
            <w:vAlign w:val="center"/>
          </w:tcPr>
          <w:p w14:paraId="548686D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6.7</w:t>
            </w:r>
          </w:p>
        </w:tc>
        <w:tc>
          <w:tcPr>
            <w:tcW w:w="4585" w:type="pct"/>
            <w:gridSpan w:val="7"/>
            <w:vAlign w:val="bottom"/>
          </w:tcPr>
          <w:p w14:paraId="47EEFBB5"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Инженерная подготовка и защита территории</w:t>
            </w:r>
          </w:p>
        </w:tc>
      </w:tr>
      <w:tr w:rsidR="009A1F40" w:rsidRPr="00FC10AF" w14:paraId="0E7884A7" w14:textId="77777777" w:rsidTr="005C11F1">
        <w:trPr>
          <w:trHeight w:val="20"/>
          <w:jc w:val="center"/>
        </w:trPr>
        <w:tc>
          <w:tcPr>
            <w:tcW w:w="415" w:type="pct"/>
            <w:vAlign w:val="center"/>
          </w:tcPr>
          <w:p w14:paraId="16F89C3D"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6.7.</w:t>
            </w:r>
            <w:r w:rsidRPr="00FC10AF">
              <w:rPr>
                <w:rFonts w:ascii="Times New Roman" w:hAnsi="Times New Roman" w:cs="Times New Roman"/>
                <w:sz w:val="20"/>
                <w:szCs w:val="20"/>
                <w:lang w:val="en-US"/>
              </w:rPr>
              <w:t>1</w:t>
            </w:r>
          </w:p>
        </w:tc>
        <w:tc>
          <w:tcPr>
            <w:tcW w:w="1643" w:type="pct"/>
            <w:gridSpan w:val="2"/>
          </w:tcPr>
          <w:p w14:paraId="5A8E8848"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Берегоукрепительные сооружения (набережная)</w:t>
            </w:r>
          </w:p>
        </w:tc>
        <w:tc>
          <w:tcPr>
            <w:tcW w:w="1299" w:type="pct"/>
            <w:gridSpan w:val="2"/>
            <w:vAlign w:val="center"/>
          </w:tcPr>
          <w:p w14:paraId="290F0DD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м</w:t>
            </w:r>
          </w:p>
        </w:tc>
        <w:tc>
          <w:tcPr>
            <w:tcW w:w="756" w:type="pct"/>
            <w:gridSpan w:val="2"/>
            <w:vAlign w:val="center"/>
          </w:tcPr>
          <w:p w14:paraId="4193E41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61A1925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2750</w:t>
            </w:r>
          </w:p>
        </w:tc>
      </w:tr>
      <w:tr w:rsidR="009A1F40" w:rsidRPr="00FC10AF" w14:paraId="74429012" w14:textId="77777777" w:rsidTr="005C11F1">
        <w:trPr>
          <w:trHeight w:val="20"/>
          <w:jc w:val="center"/>
        </w:trPr>
        <w:tc>
          <w:tcPr>
            <w:tcW w:w="415" w:type="pct"/>
            <w:vAlign w:val="center"/>
          </w:tcPr>
          <w:p w14:paraId="4085BB1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6.7.2</w:t>
            </w:r>
          </w:p>
        </w:tc>
        <w:tc>
          <w:tcPr>
            <w:tcW w:w="1643" w:type="pct"/>
            <w:gridSpan w:val="2"/>
          </w:tcPr>
          <w:p w14:paraId="6567DCBD"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Капитальное крепление откосов образуемых участков под застройку</w:t>
            </w:r>
          </w:p>
        </w:tc>
        <w:tc>
          <w:tcPr>
            <w:tcW w:w="1299" w:type="pct"/>
            <w:gridSpan w:val="2"/>
            <w:vAlign w:val="center"/>
          </w:tcPr>
          <w:p w14:paraId="5C8C280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м</w:t>
            </w:r>
          </w:p>
        </w:tc>
        <w:tc>
          <w:tcPr>
            <w:tcW w:w="756" w:type="pct"/>
            <w:gridSpan w:val="2"/>
            <w:vAlign w:val="center"/>
          </w:tcPr>
          <w:p w14:paraId="07E7BD6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6059E8B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5500</w:t>
            </w:r>
          </w:p>
        </w:tc>
      </w:tr>
      <w:tr w:rsidR="009A1F40" w:rsidRPr="00FC10AF" w14:paraId="688DD3B8" w14:textId="77777777" w:rsidTr="005C11F1">
        <w:trPr>
          <w:trHeight w:val="20"/>
          <w:jc w:val="center"/>
        </w:trPr>
        <w:tc>
          <w:tcPr>
            <w:tcW w:w="415" w:type="pct"/>
            <w:vAlign w:val="center"/>
          </w:tcPr>
          <w:p w14:paraId="389DF495"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6.7.3</w:t>
            </w:r>
          </w:p>
        </w:tc>
        <w:tc>
          <w:tcPr>
            <w:tcW w:w="1643" w:type="pct"/>
            <w:gridSpan w:val="2"/>
          </w:tcPr>
          <w:p w14:paraId="1EBCBD4A"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Организация водоотведения поверхностного стока и его очистка (дождевая канализация):</w:t>
            </w:r>
          </w:p>
          <w:p w14:paraId="49B68C76"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 водостоки</w:t>
            </w:r>
          </w:p>
          <w:p w14:paraId="7B3756C4"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 очистные сооружения</w:t>
            </w:r>
          </w:p>
          <w:p w14:paraId="15089D7C"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 насосная станция</w:t>
            </w:r>
          </w:p>
        </w:tc>
        <w:tc>
          <w:tcPr>
            <w:tcW w:w="1299" w:type="pct"/>
            <w:gridSpan w:val="2"/>
          </w:tcPr>
          <w:p w14:paraId="068E5054" w14:textId="77777777" w:rsidR="009A1F40" w:rsidRPr="00FC10AF" w:rsidRDefault="009A1F40" w:rsidP="005C11F1">
            <w:pPr>
              <w:spacing w:after="0" w:line="240" w:lineRule="auto"/>
              <w:jc w:val="center"/>
              <w:rPr>
                <w:rFonts w:ascii="Times New Roman" w:hAnsi="Times New Roman" w:cs="Times New Roman"/>
                <w:sz w:val="20"/>
                <w:szCs w:val="20"/>
              </w:rPr>
            </w:pPr>
          </w:p>
          <w:p w14:paraId="1CAC556C" w14:textId="77777777" w:rsidR="009A1F40" w:rsidRPr="00FC10AF" w:rsidRDefault="009A1F40" w:rsidP="005C11F1">
            <w:pPr>
              <w:spacing w:after="0" w:line="240" w:lineRule="auto"/>
              <w:jc w:val="center"/>
              <w:rPr>
                <w:rFonts w:ascii="Times New Roman" w:hAnsi="Times New Roman" w:cs="Times New Roman"/>
                <w:sz w:val="20"/>
                <w:szCs w:val="20"/>
              </w:rPr>
            </w:pPr>
          </w:p>
          <w:p w14:paraId="1A55DED6" w14:textId="77777777" w:rsidR="009A1F40" w:rsidRPr="00FC10AF" w:rsidRDefault="009A1F40" w:rsidP="005C11F1">
            <w:pPr>
              <w:spacing w:after="0" w:line="240" w:lineRule="auto"/>
              <w:jc w:val="center"/>
              <w:rPr>
                <w:rFonts w:ascii="Times New Roman" w:hAnsi="Times New Roman" w:cs="Times New Roman"/>
                <w:sz w:val="20"/>
                <w:szCs w:val="20"/>
              </w:rPr>
            </w:pPr>
          </w:p>
          <w:p w14:paraId="6B527FF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км</w:t>
            </w:r>
          </w:p>
          <w:p w14:paraId="5704513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шт</w:t>
            </w:r>
          </w:p>
          <w:p w14:paraId="5BABA7A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шт</w:t>
            </w:r>
          </w:p>
        </w:tc>
        <w:tc>
          <w:tcPr>
            <w:tcW w:w="756" w:type="pct"/>
            <w:gridSpan w:val="2"/>
            <w:vAlign w:val="center"/>
          </w:tcPr>
          <w:p w14:paraId="634ABBBB" w14:textId="77777777" w:rsidR="009A1F40" w:rsidRPr="00FC10AF" w:rsidRDefault="009A1F40" w:rsidP="005C11F1">
            <w:pPr>
              <w:spacing w:after="0" w:line="240" w:lineRule="auto"/>
              <w:jc w:val="center"/>
              <w:rPr>
                <w:rFonts w:ascii="Times New Roman" w:hAnsi="Times New Roman" w:cs="Times New Roman"/>
                <w:sz w:val="20"/>
                <w:szCs w:val="20"/>
              </w:rPr>
            </w:pPr>
          </w:p>
          <w:p w14:paraId="4510D285" w14:textId="77777777" w:rsidR="009A1F40" w:rsidRPr="00FC10AF" w:rsidRDefault="009A1F40" w:rsidP="005C11F1">
            <w:pPr>
              <w:spacing w:after="0" w:line="240" w:lineRule="auto"/>
              <w:jc w:val="center"/>
              <w:rPr>
                <w:rFonts w:ascii="Times New Roman" w:hAnsi="Times New Roman" w:cs="Times New Roman"/>
                <w:sz w:val="20"/>
                <w:szCs w:val="20"/>
              </w:rPr>
            </w:pPr>
          </w:p>
          <w:p w14:paraId="31690D23" w14:textId="77777777" w:rsidR="009A1F40" w:rsidRPr="00FC10AF" w:rsidRDefault="009A1F40" w:rsidP="005C11F1">
            <w:pPr>
              <w:spacing w:after="0" w:line="240" w:lineRule="auto"/>
              <w:jc w:val="center"/>
              <w:rPr>
                <w:rFonts w:ascii="Times New Roman" w:hAnsi="Times New Roman" w:cs="Times New Roman"/>
                <w:sz w:val="20"/>
                <w:szCs w:val="20"/>
              </w:rPr>
            </w:pPr>
          </w:p>
          <w:p w14:paraId="2629C2D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17.8</w:t>
            </w:r>
          </w:p>
          <w:p w14:paraId="2B259F9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p w14:paraId="5D68D8C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1A51DBA2" w14:textId="77777777" w:rsidR="009A1F40" w:rsidRPr="00FC10AF" w:rsidRDefault="009A1F40" w:rsidP="005C11F1">
            <w:pPr>
              <w:spacing w:after="0" w:line="240" w:lineRule="auto"/>
              <w:jc w:val="center"/>
              <w:rPr>
                <w:rFonts w:ascii="Times New Roman" w:hAnsi="Times New Roman" w:cs="Times New Roman"/>
                <w:sz w:val="20"/>
                <w:szCs w:val="20"/>
              </w:rPr>
            </w:pPr>
          </w:p>
          <w:p w14:paraId="5163A14E" w14:textId="77777777" w:rsidR="009A1F40" w:rsidRPr="00FC10AF" w:rsidRDefault="009A1F40" w:rsidP="005C11F1">
            <w:pPr>
              <w:spacing w:after="0" w:line="240" w:lineRule="auto"/>
              <w:jc w:val="center"/>
              <w:rPr>
                <w:rFonts w:ascii="Times New Roman" w:hAnsi="Times New Roman" w:cs="Times New Roman"/>
                <w:sz w:val="20"/>
                <w:szCs w:val="20"/>
              </w:rPr>
            </w:pPr>
          </w:p>
          <w:p w14:paraId="763003CD" w14:textId="77777777" w:rsidR="009A1F40" w:rsidRPr="00FC10AF" w:rsidRDefault="009A1F40" w:rsidP="005C11F1">
            <w:pPr>
              <w:spacing w:after="0" w:line="240" w:lineRule="auto"/>
              <w:jc w:val="center"/>
              <w:rPr>
                <w:rFonts w:ascii="Times New Roman" w:hAnsi="Times New Roman" w:cs="Times New Roman"/>
                <w:sz w:val="20"/>
                <w:szCs w:val="20"/>
              </w:rPr>
            </w:pPr>
          </w:p>
          <w:p w14:paraId="2B0EC0D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67.8</w:t>
            </w:r>
          </w:p>
          <w:p w14:paraId="7008CB3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4</w:t>
            </w:r>
          </w:p>
          <w:p w14:paraId="1C684E3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w:t>
            </w:r>
          </w:p>
        </w:tc>
      </w:tr>
      <w:tr w:rsidR="009A1F40" w:rsidRPr="00FC10AF" w14:paraId="0F3433F8" w14:textId="77777777" w:rsidTr="005C11F1">
        <w:trPr>
          <w:trHeight w:val="20"/>
          <w:jc w:val="center"/>
        </w:trPr>
        <w:tc>
          <w:tcPr>
            <w:tcW w:w="415" w:type="pct"/>
            <w:vAlign w:val="center"/>
          </w:tcPr>
          <w:p w14:paraId="2400331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6.7.4</w:t>
            </w:r>
          </w:p>
        </w:tc>
        <w:tc>
          <w:tcPr>
            <w:tcW w:w="1643" w:type="pct"/>
            <w:gridSpan w:val="2"/>
          </w:tcPr>
          <w:p w14:paraId="36B45C0F"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Дренаж территории</w:t>
            </w:r>
          </w:p>
        </w:tc>
        <w:tc>
          <w:tcPr>
            <w:tcW w:w="1299" w:type="pct"/>
            <w:gridSpan w:val="2"/>
          </w:tcPr>
          <w:p w14:paraId="403C847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CB29AF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нд</w:t>
            </w:r>
          </w:p>
        </w:tc>
        <w:tc>
          <w:tcPr>
            <w:tcW w:w="887" w:type="pct"/>
            <w:vAlign w:val="center"/>
          </w:tcPr>
          <w:p w14:paraId="1AF0492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274.6</w:t>
            </w:r>
          </w:p>
        </w:tc>
      </w:tr>
      <w:tr w:rsidR="009A1F40" w:rsidRPr="00FC10AF" w14:paraId="123510E4" w14:textId="77777777" w:rsidTr="005C11F1">
        <w:trPr>
          <w:trHeight w:val="20"/>
          <w:jc w:val="center"/>
        </w:trPr>
        <w:tc>
          <w:tcPr>
            <w:tcW w:w="415" w:type="pct"/>
            <w:vAlign w:val="center"/>
          </w:tcPr>
          <w:p w14:paraId="60BA64C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6.7.5</w:t>
            </w:r>
          </w:p>
        </w:tc>
        <w:tc>
          <w:tcPr>
            <w:tcW w:w="1643" w:type="pct"/>
            <w:gridSpan w:val="2"/>
          </w:tcPr>
          <w:p w14:paraId="69B9A652"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Обустройство рекреационных зон</w:t>
            </w:r>
          </w:p>
        </w:tc>
        <w:tc>
          <w:tcPr>
            <w:tcW w:w="1299" w:type="pct"/>
            <w:gridSpan w:val="2"/>
          </w:tcPr>
          <w:p w14:paraId="122E8B2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1E9E3310" w14:textId="77777777" w:rsidR="009A1F40" w:rsidRPr="00FC10AF" w:rsidRDefault="009A1F40" w:rsidP="005C11F1">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w:t>
            </w:r>
          </w:p>
        </w:tc>
        <w:tc>
          <w:tcPr>
            <w:tcW w:w="887" w:type="pct"/>
            <w:vAlign w:val="center"/>
          </w:tcPr>
          <w:p w14:paraId="3619AE0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18</w:t>
            </w:r>
          </w:p>
        </w:tc>
      </w:tr>
      <w:tr w:rsidR="009A1F40" w:rsidRPr="00FC10AF" w14:paraId="59B8A646" w14:textId="77777777" w:rsidTr="005C11F1">
        <w:trPr>
          <w:trHeight w:val="20"/>
          <w:jc w:val="center"/>
        </w:trPr>
        <w:tc>
          <w:tcPr>
            <w:tcW w:w="415" w:type="pct"/>
            <w:vAlign w:val="center"/>
          </w:tcPr>
          <w:p w14:paraId="18D5BAF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6.7.6</w:t>
            </w:r>
          </w:p>
        </w:tc>
        <w:tc>
          <w:tcPr>
            <w:tcW w:w="1643" w:type="pct"/>
            <w:gridSpan w:val="2"/>
          </w:tcPr>
          <w:p w14:paraId="5A728227" w14:textId="77777777" w:rsidR="009A1F40" w:rsidRPr="00FC10AF" w:rsidRDefault="009A1F40" w:rsidP="005C11F1">
            <w:pPr>
              <w:spacing w:after="0" w:line="240" w:lineRule="auto"/>
              <w:jc w:val="both"/>
              <w:rPr>
                <w:rFonts w:ascii="Times New Roman" w:hAnsi="Times New Roman" w:cs="Times New Roman"/>
                <w:sz w:val="20"/>
                <w:szCs w:val="20"/>
              </w:rPr>
            </w:pPr>
            <w:r w:rsidRPr="00FC10AF">
              <w:rPr>
                <w:rFonts w:ascii="Times New Roman" w:hAnsi="Times New Roman" w:cs="Times New Roman"/>
                <w:sz w:val="20"/>
                <w:szCs w:val="20"/>
              </w:rPr>
              <w:t>Вертикальная планировка территории (подсыпка, организация рельефа)</w:t>
            </w:r>
          </w:p>
        </w:tc>
        <w:tc>
          <w:tcPr>
            <w:tcW w:w="1299" w:type="pct"/>
            <w:gridSpan w:val="2"/>
            <w:vAlign w:val="center"/>
          </w:tcPr>
          <w:p w14:paraId="75F7E5A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 / тыс.м</w:t>
            </w:r>
            <w:r w:rsidRPr="00FC10AF">
              <w:rPr>
                <w:rFonts w:ascii="Times New Roman" w:hAnsi="Times New Roman" w:cs="Times New Roman"/>
                <w:sz w:val="20"/>
                <w:szCs w:val="20"/>
                <w:vertAlign w:val="superscript"/>
              </w:rPr>
              <w:t>3</w:t>
            </w:r>
          </w:p>
        </w:tc>
        <w:tc>
          <w:tcPr>
            <w:tcW w:w="756" w:type="pct"/>
            <w:gridSpan w:val="2"/>
            <w:vAlign w:val="center"/>
          </w:tcPr>
          <w:p w14:paraId="42318564"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нд</w:t>
            </w:r>
          </w:p>
        </w:tc>
        <w:tc>
          <w:tcPr>
            <w:tcW w:w="887" w:type="pct"/>
            <w:vAlign w:val="center"/>
          </w:tcPr>
          <w:p w14:paraId="00D72BD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 xml:space="preserve">302,5 </w:t>
            </w:r>
            <w:r w:rsidRPr="00FC10AF">
              <w:rPr>
                <w:rFonts w:ascii="Times New Roman" w:hAnsi="Times New Roman" w:cs="Times New Roman"/>
                <w:sz w:val="20"/>
                <w:szCs w:val="20"/>
                <w:lang w:val="en-US"/>
              </w:rPr>
              <w:t xml:space="preserve">/ </w:t>
            </w:r>
            <w:r w:rsidRPr="00FC10AF">
              <w:rPr>
                <w:rFonts w:ascii="Times New Roman" w:hAnsi="Times New Roman" w:cs="Times New Roman"/>
                <w:sz w:val="20"/>
                <w:szCs w:val="20"/>
              </w:rPr>
              <w:t>11655</w:t>
            </w:r>
          </w:p>
        </w:tc>
      </w:tr>
      <w:tr w:rsidR="009A1F40" w:rsidRPr="00FC10AF" w14:paraId="00498AE6" w14:textId="77777777" w:rsidTr="005C11F1">
        <w:trPr>
          <w:trHeight w:val="20"/>
          <w:jc w:val="center"/>
        </w:trPr>
        <w:tc>
          <w:tcPr>
            <w:tcW w:w="415" w:type="pct"/>
            <w:vAlign w:val="center"/>
          </w:tcPr>
          <w:p w14:paraId="1BCFB1D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w:t>
            </w:r>
          </w:p>
        </w:tc>
        <w:tc>
          <w:tcPr>
            <w:tcW w:w="4585" w:type="pct"/>
            <w:gridSpan w:val="7"/>
            <w:vAlign w:val="center"/>
          </w:tcPr>
          <w:p w14:paraId="09E70F7B" w14:textId="77777777" w:rsidR="009A1F40" w:rsidRPr="00FC10AF" w:rsidRDefault="009A1F40" w:rsidP="005C11F1">
            <w:pPr>
              <w:spacing w:after="0" w:line="240" w:lineRule="auto"/>
              <w:jc w:val="center"/>
              <w:rPr>
                <w:rFonts w:ascii="Times New Roman" w:hAnsi="Times New Roman" w:cs="Times New Roman"/>
                <w:b/>
                <w:sz w:val="20"/>
                <w:szCs w:val="20"/>
              </w:rPr>
            </w:pPr>
            <w:r w:rsidRPr="00FC10AF">
              <w:rPr>
                <w:rFonts w:ascii="Times New Roman" w:hAnsi="Times New Roman" w:cs="Times New Roman"/>
                <w:b/>
                <w:sz w:val="20"/>
                <w:szCs w:val="20"/>
              </w:rPr>
              <w:t>САНИТАРНАЯ ОЧИСТКА ТЕРРИТОРИИ</w:t>
            </w:r>
          </w:p>
        </w:tc>
      </w:tr>
      <w:tr w:rsidR="009A1F40" w:rsidRPr="00FC10AF" w14:paraId="2FEB84DC" w14:textId="77777777" w:rsidTr="005C11F1">
        <w:trPr>
          <w:trHeight w:val="20"/>
          <w:jc w:val="center"/>
        </w:trPr>
        <w:tc>
          <w:tcPr>
            <w:tcW w:w="415" w:type="pct"/>
            <w:vAlign w:val="center"/>
          </w:tcPr>
          <w:p w14:paraId="2062494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7.1</w:t>
            </w:r>
          </w:p>
        </w:tc>
        <w:tc>
          <w:tcPr>
            <w:tcW w:w="1643" w:type="pct"/>
            <w:gridSpan w:val="2"/>
            <w:vAlign w:val="center"/>
          </w:tcPr>
          <w:p w14:paraId="75A2440B"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Усовершенствованные свалки (полигоны)</w:t>
            </w:r>
          </w:p>
        </w:tc>
        <w:tc>
          <w:tcPr>
            <w:tcW w:w="1299" w:type="pct"/>
            <w:gridSpan w:val="2"/>
            <w:vAlign w:val="center"/>
          </w:tcPr>
          <w:p w14:paraId="6D19500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единиц / га</w:t>
            </w:r>
          </w:p>
        </w:tc>
        <w:tc>
          <w:tcPr>
            <w:tcW w:w="756" w:type="pct"/>
            <w:gridSpan w:val="2"/>
            <w:vAlign w:val="center"/>
          </w:tcPr>
          <w:p w14:paraId="7F1F39D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6BFBA4BB"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033A3D1D" w14:textId="77777777" w:rsidTr="005C11F1">
        <w:trPr>
          <w:trHeight w:val="20"/>
          <w:jc w:val="center"/>
        </w:trPr>
        <w:tc>
          <w:tcPr>
            <w:tcW w:w="415" w:type="pct"/>
            <w:vAlign w:val="center"/>
          </w:tcPr>
          <w:p w14:paraId="7954A73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7.1.1</w:t>
            </w:r>
          </w:p>
        </w:tc>
        <w:tc>
          <w:tcPr>
            <w:tcW w:w="1643" w:type="pct"/>
            <w:gridSpan w:val="2"/>
            <w:vAlign w:val="center"/>
          </w:tcPr>
          <w:p w14:paraId="3F9ED047"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Общая площадь свалок</w:t>
            </w:r>
          </w:p>
        </w:tc>
        <w:tc>
          <w:tcPr>
            <w:tcW w:w="1299" w:type="pct"/>
            <w:gridSpan w:val="2"/>
            <w:vAlign w:val="center"/>
          </w:tcPr>
          <w:p w14:paraId="4AA906B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единиц/га</w:t>
            </w:r>
          </w:p>
        </w:tc>
        <w:tc>
          <w:tcPr>
            <w:tcW w:w="756" w:type="pct"/>
            <w:gridSpan w:val="2"/>
            <w:vAlign w:val="center"/>
          </w:tcPr>
          <w:p w14:paraId="51745D6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7830CD2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7C7DA7EF" w14:textId="77777777" w:rsidTr="005C11F1">
        <w:trPr>
          <w:trHeight w:val="20"/>
          <w:jc w:val="center"/>
        </w:trPr>
        <w:tc>
          <w:tcPr>
            <w:tcW w:w="415" w:type="pct"/>
            <w:vAlign w:val="center"/>
          </w:tcPr>
          <w:p w14:paraId="6C47380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7.1.2</w:t>
            </w:r>
          </w:p>
        </w:tc>
        <w:tc>
          <w:tcPr>
            <w:tcW w:w="1643" w:type="pct"/>
            <w:gridSpan w:val="2"/>
            <w:vAlign w:val="center"/>
          </w:tcPr>
          <w:p w14:paraId="033C8098"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Общее количество и площадь снегосвалок</w:t>
            </w:r>
          </w:p>
        </w:tc>
        <w:tc>
          <w:tcPr>
            <w:tcW w:w="1299" w:type="pct"/>
            <w:gridSpan w:val="2"/>
            <w:vAlign w:val="center"/>
          </w:tcPr>
          <w:p w14:paraId="431E05EF"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единиц/га</w:t>
            </w:r>
          </w:p>
        </w:tc>
        <w:tc>
          <w:tcPr>
            <w:tcW w:w="756" w:type="pct"/>
            <w:gridSpan w:val="2"/>
            <w:vAlign w:val="center"/>
          </w:tcPr>
          <w:p w14:paraId="71D67CF0"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 / 4,0</w:t>
            </w:r>
          </w:p>
        </w:tc>
        <w:tc>
          <w:tcPr>
            <w:tcW w:w="887" w:type="pct"/>
            <w:vAlign w:val="center"/>
          </w:tcPr>
          <w:p w14:paraId="4C83EF3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 / 4,0</w:t>
            </w:r>
          </w:p>
        </w:tc>
      </w:tr>
      <w:tr w:rsidR="009A1F40" w:rsidRPr="00FC10AF" w14:paraId="3B0F1B8B" w14:textId="77777777" w:rsidTr="005C11F1">
        <w:trPr>
          <w:trHeight w:val="20"/>
          <w:jc w:val="center"/>
        </w:trPr>
        <w:tc>
          <w:tcPr>
            <w:tcW w:w="415" w:type="pct"/>
            <w:vAlign w:val="center"/>
          </w:tcPr>
          <w:p w14:paraId="7BA0858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7.2</w:t>
            </w:r>
          </w:p>
        </w:tc>
        <w:tc>
          <w:tcPr>
            <w:tcW w:w="1643" w:type="pct"/>
            <w:gridSpan w:val="2"/>
            <w:vAlign w:val="center"/>
          </w:tcPr>
          <w:p w14:paraId="582FF9F0"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Иные виды инженерного оборудования территории</w:t>
            </w:r>
          </w:p>
        </w:tc>
        <w:tc>
          <w:tcPr>
            <w:tcW w:w="1299" w:type="pct"/>
            <w:gridSpan w:val="2"/>
            <w:vAlign w:val="center"/>
          </w:tcPr>
          <w:p w14:paraId="4394614D"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2E659D24"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0B4A4393"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4A2C6B25" w14:textId="77777777" w:rsidTr="005C11F1">
        <w:trPr>
          <w:trHeight w:val="20"/>
          <w:jc w:val="center"/>
        </w:trPr>
        <w:tc>
          <w:tcPr>
            <w:tcW w:w="415" w:type="pct"/>
            <w:vAlign w:val="center"/>
          </w:tcPr>
          <w:p w14:paraId="4DA085BA"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7.2.1</w:t>
            </w:r>
          </w:p>
        </w:tc>
        <w:tc>
          <w:tcPr>
            <w:tcW w:w="1643" w:type="pct"/>
            <w:gridSpan w:val="2"/>
            <w:vAlign w:val="center"/>
          </w:tcPr>
          <w:p w14:paraId="22370F6F"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Скотомогильники</w:t>
            </w:r>
          </w:p>
        </w:tc>
        <w:tc>
          <w:tcPr>
            <w:tcW w:w="1299" w:type="pct"/>
            <w:gridSpan w:val="2"/>
            <w:vAlign w:val="center"/>
          </w:tcPr>
          <w:p w14:paraId="3557C72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единиц</w:t>
            </w:r>
          </w:p>
        </w:tc>
        <w:tc>
          <w:tcPr>
            <w:tcW w:w="756" w:type="pct"/>
            <w:gridSpan w:val="2"/>
            <w:vAlign w:val="center"/>
          </w:tcPr>
          <w:p w14:paraId="037FF4F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5EE6753C"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r>
      <w:tr w:rsidR="009A1F40" w:rsidRPr="00FC10AF" w14:paraId="23E08651" w14:textId="77777777" w:rsidTr="005C11F1">
        <w:trPr>
          <w:trHeight w:val="20"/>
          <w:jc w:val="center"/>
        </w:trPr>
        <w:tc>
          <w:tcPr>
            <w:tcW w:w="415" w:type="pct"/>
            <w:vAlign w:val="center"/>
          </w:tcPr>
          <w:p w14:paraId="251736F2"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7.2.2</w:t>
            </w:r>
          </w:p>
        </w:tc>
        <w:tc>
          <w:tcPr>
            <w:tcW w:w="1643" w:type="pct"/>
            <w:gridSpan w:val="2"/>
            <w:vAlign w:val="center"/>
          </w:tcPr>
          <w:p w14:paraId="06A3A6D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Ритуальное обслуживание населения</w:t>
            </w:r>
          </w:p>
        </w:tc>
        <w:tc>
          <w:tcPr>
            <w:tcW w:w="1299" w:type="pct"/>
            <w:gridSpan w:val="2"/>
            <w:vAlign w:val="center"/>
          </w:tcPr>
          <w:p w14:paraId="4F44B0DE"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19420CEB"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15F645CD"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403E1FB0" w14:textId="77777777" w:rsidTr="005C11F1">
        <w:trPr>
          <w:trHeight w:val="20"/>
          <w:jc w:val="center"/>
        </w:trPr>
        <w:tc>
          <w:tcPr>
            <w:tcW w:w="415" w:type="pct"/>
            <w:vAlign w:val="center"/>
          </w:tcPr>
          <w:p w14:paraId="778D97C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7.2.3</w:t>
            </w:r>
          </w:p>
        </w:tc>
        <w:tc>
          <w:tcPr>
            <w:tcW w:w="1643" w:type="pct"/>
            <w:gridSpan w:val="2"/>
            <w:vAlign w:val="center"/>
          </w:tcPr>
          <w:p w14:paraId="0E04C301"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Общее количество кладбищ</w:t>
            </w:r>
          </w:p>
        </w:tc>
        <w:tc>
          <w:tcPr>
            <w:tcW w:w="1299" w:type="pct"/>
            <w:gridSpan w:val="2"/>
            <w:vAlign w:val="center"/>
          </w:tcPr>
          <w:p w14:paraId="67B9ADD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единиц/га</w:t>
            </w:r>
          </w:p>
        </w:tc>
        <w:tc>
          <w:tcPr>
            <w:tcW w:w="756" w:type="pct"/>
            <w:gridSpan w:val="2"/>
            <w:vAlign w:val="center"/>
          </w:tcPr>
          <w:p w14:paraId="594EFEF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2/24,3</w:t>
            </w:r>
          </w:p>
        </w:tc>
        <w:tc>
          <w:tcPr>
            <w:tcW w:w="887" w:type="pct"/>
            <w:vAlign w:val="center"/>
          </w:tcPr>
          <w:p w14:paraId="4697950E"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2/ 38,7</w:t>
            </w:r>
          </w:p>
        </w:tc>
      </w:tr>
      <w:tr w:rsidR="009A1F40" w:rsidRPr="00FC10AF" w14:paraId="13EE62A5" w14:textId="77777777" w:rsidTr="005C11F1">
        <w:trPr>
          <w:trHeight w:val="20"/>
          <w:jc w:val="center"/>
        </w:trPr>
        <w:tc>
          <w:tcPr>
            <w:tcW w:w="415" w:type="pct"/>
            <w:vAlign w:val="center"/>
          </w:tcPr>
          <w:p w14:paraId="2A528878"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7.3</w:t>
            </w:r>
          </w:p>
        </w:tc>
        <w:tc>
          <w:tcPr>
            <w:tcW w:w="1643" w:type="pct"/>
            <w:gridSpan w:val="2"/>
            <w:vAlign w:val="center"/>
          </w:tcPr>
          <w:p w14:paraId="3B4A1BCA"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Охрана природы и рациональное природопользование</w:t>
            </w:r>
          </w:p>
        </w:tc>
        <w:tc>
          <w:tcPr>
            <w:tcW w:w="1299" w:type="pct"/>
            <w:gridSpan w:val="2"/>
            <w:vAlign w:val="center"/>
          </w:tcPr>
          <w:p w14:paraId="2518F711"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756" w:type="pct"/>
            <w:gridSpan w:val="2"/>
            <w:vAlign w:val="center"/>
          </w:tcPr>
          <w:p w14:paraId="49CB031E" w14:textId="77777777" w:rsidR="009A1F40" w:rsidRPr="00FC10AF" w:rsidRDefault="009A1F40" w:rsidP="005C11F1">
            <w:pPr>
              <w:spacing w:after="0" w:line="240" w:lineRule="auto"/>
              <w:jc w:val="center"/>
              <w:rPr>
                <w:rFonts w:ascii="Times New Roman" w:hAnsi="Times New Roman" w:cs="Times New Roman"/>
                <w:sz w:val="20"/>
                <w:szCs w:val="20"/>
              </w:rPr>
            </w:pPr>
          </w:p>
        </w:tc>
        <w:tc>
          <w:tcPr>
            <w:tcW w:w="887" w:type="pct"/>
            <w:vAlign w:val="center"/>
          </w:tcPr>
          <w:p w14:paraId="0C437BBB" w14:textId="77777777" w:rsidR="009A1F40" w:rsidRPr="00FC10AF" w:rsidRDefault="009A1F40" w:rsidP="005C11F1">
            <w:pPr>
              <w:spacing w:after="0" w:line="240" w:lineRule="auto"/>
              <w:jc w:val="center"/>
              <w:rPr>
                <w:rFonts w:ascii="Times New Roman" w:hAnsi="Times New Roman" w:cs="Times New Roman"/>
                <w:sz w:val="20"/>
                <w:szCs w:val="20"/>
              </w:rPr>
            </w:pPr>
          </w:p>
        </w:tc>
      </w:tr>
      <w:tr w:rsidR="009A1F40" w:rsidRPr="00FC10AF" w14:paraId="38457E6C" w14:textId="77777777" w:rsidTr="005C11F1">
        <w:trPr>
          <w:trHeight w:val="20"/>
          <w:jc w:val="center"/>
        </w:trPr>
        <w:tc>
          <w:tcPr>
            <w:tcW w:w="415" w:type="pct"/>
            <w:vAlign w:val="center"/>
          </w:tcPr>
          <w:p w14:paraId="3B4AFFC6"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7.3.1</w:t>
            </w:r>
          </w:p>
        </w:tc>
        <w:tc>
          <w:tcPr>
            <w:tcW w:w="1643" w:type="pct"/>
            <w:gridSpan w:val="2"/>
            <w:vAlign w:val="center"/>
          </w:tcPr>
          <w:p w14:paraId="474332BC"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Рекультивация нарушенных территорий</w:t>
            </w:r>
          </w:p>
        </w:tc>
        <w:tc>
          <w:tcPr>
            <w:tcW w:w="1299" w:type="pct"/>
            <w:gridSpan w:val="2"/>
            <w:vAlign w:val="center"/>
          </w:tcPr>
          <w:p w14:paraId="77FE2E09"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6D39040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3F5B9A91"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11,3</w:t>
            </w:r>
          </w:p>
        </w:tc>
      </w:tr>
      <w:tr w:rsidR="009A1F40" w:rsidRPr="00FC10AF" w14:paraId="4DBE3A53" w14:textId="77777777" w:rsidTr="005C11F1">
        <w:trPr>
          <w:trHeight w:val="20"/>
          <w:jc w:val="center"/>
        </w:trPr>
        <w:tc>
          <w:tcPr>
            <w:tcW w:w="415" w:type="pct"/>
            <w:vAlign w:val="center"/>
          </w:tcPr>
          <w:p w14:paraId="5D0FD597" w14:textId="77777777" w:rsidR="009A1F40" w:rsidRPr="00FC10AF" w:rsidRDefault="009A1F40" w:rsidP="005C11F1">
            <w:pPr>
              <w:spacing w:after="0" w:line="240" w:lineRule="auto"/>
              <w:jc w:val="center"/>
              <w:rPr>
                <w:rFonts w:ascii="Times New Roman" w:hAnsi="Times New Roman" w:cs="Times New Roman"/>
                <w:sz w:val="20"/>
                <w:szCs w:val="20"/>
                <w:lang w:val="en-US"/>
              </w:rPr>
            </w:pPr>
            <w:r w:rsidRPr="00FC10AF">
              <w:rPr>
                <w:rFonts w:ascii="Times New Roman" w:hAnsi="Times New Roman" w:cs="Times New Roman"/>
                <w:sz w:val="20"/>
                <w:szCs w:val="20"/>
              </w:rPr>
              <w:t>7.3.</w:t>
            </w:r>
            <w:r w:rsidRPr="00FC10AF">
              <w:rPr>
                <w:rFonts w:ascii="Times New Roman" w:hAnsi="Times New Roman" w:cs="Times New Roman"/>
                <w:sz w:val="20"/>
                <w:szCs w:val="20"/>
                <w:lang w:val="en-US"/>
              </w:rPr>
              <w:t>2</w:t>
            </w:r>
          </w:p>
        </w:tc>
        <w:tc>
          <w:tcPr>
            <w:tcW w:w="1643" w:type="pct"/>
            <w:gridSpan w:val="2"/>
            <w:vAlign w:val="center"/>
          </w:tcPr>
          <w:p w14:paraId="4381F253" w14:textId="77777777" w:rsidR="009A1F40" w:rsidRPr="00FC10AF" w:rsidRDefault="009A1F40" w:rsidP="005C11F1">
            <w:pPr>
              <w:spacing w:after="0" w:line="240" w:lineRule="auto"/>
              <w:rPr>
                <w:rFonts w:ascii="Times New Roman" w:hAnsi="Times New Roman" w:cs="Times New Roman"/>
                <w:sz w:val="20"/>
                <w:szCs w:val="20"/>
              </w:rPr>
            </w:pPr>
            <w:r w:rsidRPr="00FC10AF">
              <w:rPr>
                <w:rFonts w:ascii="Times New Roman" w:hAnsi="Times New Roman" w:cs="Times New Roman"/>
                <w:sz w:val="20"/>
                <w:szCs w:val="20"/>
              </w:rPr>
              <w:t>Озеленение санитарно-защитных и водоохранных зон</w:t>
            </w:r>
          </w:p>
        </w:tc>
        <w:tc>
          <w:tcPr>
            <w:tcW w:w="1299" w:type="pct"/>
            <w:gridSpan w:val="2"/>
            <w:vAlign w:val="center"/>
          </w:tcPr>
          <w:p w14:paraId="6B3A2647"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га</w:t>
            </w:r>
          </w:p>
        </w:tc>
        <w:tc>
          <w:tcPr>
            <w:tcW w:w="756" w:type="pct"/>
            <w:gridSpan w:val="2"/>
            <w:vAlign w:val="center"/>
          </w:tcPr>
          <w:p w14:paraId="30DB609D"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w:t>
            </w:r>
          </w:p>
        </w:tc>
        <w:tc>
          <w:tcPr>
            <w:tcW w:w="887" w:type="pct"/>
            <w:vAlign w:val="center"/>
          </w:tcPr>
          <w:p w14:paraId="6B163363" w14:textId="77777777" w:rsidR="009A1F40" w:rsidRPr="00FC10AF" w:rsidRDefault="009A1F40" w:rsidP="005C11F1">
            <w:pPr>
              <w:spacing w:after="0" w:line="240" w:lineRule="auto"/>
              <w:jc w:val="center"/>
              <w:rPr>
                <w:rFonts w:ascii="Times New Roman" w:hAnsi="Times New Roman" w:cs="Times New Roman"/>
                <w:sz w:val="20"/>
                <w:szCs w:val="20"/>
              </w:rPr>
            </w:pPr>
            <w:r w:rsidRPr="00FC10AF">
              <w:rPr>
                <w:rFonts w:ascii="Times New Roman" w:hAnsi="Times New Roman" w:cs="Times New Roman"/>
                <w:sz w:val="20"/>
                <w:szCs w:val="20"/>
              </w:rPr>
              <w:t>1260</w:t>
            </w:r>
          </w:p>
        </w:tc>
      </w:tr>
    </w:tbl>
    <w:p w14:paraId="15D06895" w14:textId="77777777" w:rsidR="00C922F7" w:rsidRDefault="00C922F7" w:rsidP="00C922F7">
      <w:pPr>
        <w:pStyle w:val="af4"/>
        <w:spacing w:after="0" w:line="240" w:lineRule="auto"/>
        <w:ind w:left="0"/>
        <w:jc w:val="both"/>
        <w:rPr>
          <w:rFonts w:ascii="Times New Roman" w:hAnsi="Times New Roman" w:cs="Times New Roman"/>
          <w:i/>
          <w:iCs/>
          <w:spacing w:val="-1"/>
          <w:sz w:val="28"/>
          <w:szCs w:val="28"/>
        </w:rPr>
      </w:pPr>
      <w:r w:rsidRPr="003A4C2E">
        <w:rPr>
          <w:rFonts w:ascii="Times New Roman" w:hAnsi="Times New Roman" w:cs="Times New Roman"/>
          <w:i/>
          <w:iCs/>
          <w:spacing w:val="-1"/>
          <w:sz w:val="20"/>
          <w:szCs w:val="20"/>
        </w:rPr>
        <w:t>*-значение согласно данным актуализированной схемы водоснабжения и водоотведения города Нефтеюганска, утвержденной постановлением администрации города Нефтеюганска от 03.07.2019 № 584-п</w:t>
      </w:r>
      <w:r w:rsidRPr="003A4C2E">
        <w:rPr>
          <w:rFonts w:ascii="Times New Roman" w:hAnsi="Times New Roman" w:cs="Times New Roman"/>
          <w:i/>
          <w:iCs/>
          <w:spacing w:val="-1"/>
          <w:sz w:val="28"/>
          <w:szCs w:val="28"/>
        </w:rPr>
        <w:t xml:space="preserve"> </w:t>
      </w:r>
    </w:p>
    <w:p w14:paraId="7748DB37" w14:textId="77777777" w:rsidR="009A1F40" w:rsidRDefault="009A1F40" w:rsidP="009A1F40">
      <w:pPr>
        <w:pStyle w:val="af4"/>
        <w:spacing w:after="0" w:line="240" w:lineRule="auto"/>
        <w:ind w:left="0"/>
        <w:jc w:val="both"/>
        <w:rPr>
          <w:rFonts w:ascii="Times New Roman" w:hAnsi="Times New Roman" w:cs="Times New Roman"/>
          <w:i/>
          <w:iCs/>
          <w:spacing w:val="-1"/>
          <w:sz w:val="20"/>
          <w:szCs w:val="20"/>
        </w:rPr>
      </w:pPr>
      <w:r>
        <w:rPr>
          <w:rFonts w:ascii="Times New Roman" w:hAnsi="Times New Roman" w:cs="Times New Roman"/>
          <w:i/>
          <w:iCs/>
          <w:spacing w:val="-1"/>
          <w:sz w:val="20"/>
          <w:szCs w:val="20"/>
        </w:rPr>
        <w:t>**-среднее значение</w:t>
      </w:r>
    </w:p>
    <w:p w14:paraId="410ECAEF" w14:textId="77777777" w:rsidR="00C922F7" w:rsidRDefault="00C922F7" w:rsidP="001058C9">
      <w:pPr>
        <w:pStyle w:val="22"/>
        <w:numPr>
          <w:ilvl w:val="0"/>
          <w:numId w:val="0"/>
        </w:numPr>
        <w:spacing w:after="120" w:line="360" w:lineRule="auto"/>
        <w:jc w:val="both"/>
        <w:rPr>
          <w:rFonts w:cs="Times New Roman"/>
          <w:color w:val="auto"/>
        </w:rPr>
      </w:pPr>
      <w:bookmarkStart w:id="548" w:name="_Toc24891140"/>
      <w:bookmarkStart w:id="549" w:name="_Toc29458642"/>
      <w:r>
        <w:rPr>
          <w:rFonts w:cs="Times New Roman"/>
          <w:color w:val="auto"/>
        </w:rPr>
        <w:t>2</w:t>
      </w:r>
      <w:r w:rsidRPr="00244CA8">
        <w:rPr>
          <w:rFonts w:cs="Times New Roman"/>
          <w:color w:val="auto"/>
        </w:rPr>
        <w:t>.</w:t>
      </w:r>
      <w:r>
        <w:rPr>
          <w:rFonts w:cs="Times New Roman"/>
          <w:color w:val="auto"/>
        </w:rPr>
        <w:t>7</w:t>
      </w:r>
      <w:r w:rsidRPr="00244CA8">
        <w:rPr>
          <w:rFonts w:cs="Times New Roman"/>
          <w:color w:val="auto"/>
        </w:rPr>
        <w:t xml:space="preserve">. </w:t>
      </w:r>
      <w:r>
        <w:rPr>
          <w:rFonts w:cs="Times New Roman"/>
          <w:color w:val="auto"/>
        </w:rPr>
        <w:t>Перспективные показатели спроса на коммунальные ресурсы</w:t>
      </w:r>
      <w:bookmarkEnd w:id="548"/>
      <w:bookmarkEnd w:id="549"/>
    </w:p>
    <w:p w14:paraId="6F8C19B3" w14:textId="77777777" w:rsidR="00C922F7" w:rsidRPr="0020171D" w:rsidRDefault="00C922F7" w:rsidP="001058C9">
      <w:pPr>
        <w:pStyle w:val="22"/>
        <w:numPr>
          <w:ilvl w:val="0"/>
          <w:numId w:val="0"/>
        </w:numPr>
        <w:spacing w:before="120" w:after="120" w:line="360" w:lineRule="auto"/>
        <w:jc w:val="both"/>
        <w:outlineLvl w:val="2"/>
        <w:rPr>
          <w:rFonts w:cs="Times New Roman"/>
          <w:b w:val="0"/>
          <w:color w:val="auto"/>
        </w:rPr>
      </w:pPr>
      <w:bookmarkStart w:id="550" w:name="_Toc21897320"/>
      <w:bookmarkStart w:id="551" w:name="_Toc24583549"/>
      <w:bookmarkStart w:id="552" w:name="_Toc24891141"/>
      <w:bookmarkStart w:id="553" w:name="_Toc29458643"/>
      <w:r w:rsidRPr="0020171D">
        <w:rPr>
          <w:rFonts w:cs="Times New Roman"/>
          <w:b w:val="0"/>
          <w:color w:val="auto"/>
        </w:rPr>
        <w:t>2.7.1. Прогноз спроса на услуги по электроснабжению</w:t>
      </w:r>
      <w:bookmarkEnd w:id="550"/>
      <w:bookmarkEnd w:id="551"/>
      <w:bookmarkEnd w:id="552"/>
      <w:bookmarkEnd w:id="553"/>
    </w:p>
    <w:p w14:paraId="6CC2D0ED"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Перспективные показатели потребления электрической энергии г. Нефтеюганска на период с 2018 по 2028 годы представлен в Таблице </w:t>
      </w:r>
      <w:r w:rsidR="00671F53">
        <w:fldChar w:fldCharType="begin"/>
      </w:r>
      <w:r w:rsidR="00671F53">
        <w:instrText xml:space="preserve"> REF _Ref20746226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75</w:t>
      </w:r>
      <w:r w:rsidR="00671F53">
        <w:fldChar w:fldCharType="end"/>
      </w:r>
      <w:r w:rsidRPr="00C730DB">
        <w:rPr>
          <w:rFonts w:ascii="Times New Roman" w:hAnsi="Times New Roman" w:cs="Times New Roman"/>
          <w:spacing w:val="-1"/>
          <w:sz w:val="28"/>
          <w:szCs w:val="28"/>
        </w:rPr>
        <w:t>.</w:t>
      </w:r>
    </w:p>
    <w:p w14:paraId="08D5F954"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В соответствии с Генеральным планом утвержденного решением Думы города Нефтеюганска «О внесении изменений в документ территориального планирования «Генеральный план города Нефтеюганска» от 11.04.2018 года №</w:t>
      </w:r>
      <w:r>
        <w:rPr>
          <w:rFonts w:ascii="Times New Roman" w:hAnsi="Times New Roman" w:cs="Times New Roman"/>
          <w:spacing w:val="-1"/>
          <w:sz w:val="28"/>
          <w:szCs w:val="28"/>
          <w:lang w:val="en-US"/>
        </w:rPr>
        <w:t> </w:t>
      </w:r>
      <w:r>
        <w:rPr>
          <w:rFonts w:ascii="Times New Roman" w:hAnsi="Times New Roman" w:cs="Times New Roman"/>
          <w:spacing w:val="-1"/>
          <w:sz w:val="28"/>
          <w:szCs w:val="28"/>
        </w:rPr>
        <w:t>373-</w:t>
      </w:r>
      <w:r>
        <w:rPr>
          <w:rFonts w:ascii="Times New Roman" w:hAnsi="Times New Roman" w:cs="Times New Roman"/>
          <w:spacing w:val="-1"/>
          <w:sz w:val="28"/>
          <w:szCs w:val="28"/>
          <w:lang w:val="en-US"/>
        </w:rPr>
        <w:t>VI</w:t>
      </w:r>
      <w:r w:rsidRPr="009F7AB6">
        <w:rPr>
          <w:rFonts w:ascii="Times New Roman" w:hAnsi="Times New Roman" w:cs="Times New Roman"/>
          <w:spacing w:val="-1"/>
          <w:sz w:val="28"/>
          <w:szCs w:val="28"/>
        </w:rPr>
        <w:t xml:space="preserve"> </w:t>
      </w:r>
      <w:r>
        <w:rPr>
          <w:rFonts w:ascii="Times New Roman" w:hAnsi="Times New Roman" w:cs="Times New Roman"/>
          <w:spacing w:val="-1"/>
          <w:sz w:val="28"/>
          <w:szCs w:val="28"/>
        </w:rPr>
        <w:t>расчетное потребление и максимальные нагрузки г. Нефтеюганска</w:t>
      </w:r>
      <w:r w:rsidRPr="009F7AB6">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по этапам приведены в Таблице </w:t>
      </w:r>
      <w:r w:rsidR="00671F53">
        <w:fldChar w:fldCharType="begin"/>
      </w:r>
      <w:r w:rsidR="00671F53">
        <w:instrText xml:space="preserve"> REF _Ref20747013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74</w:t>
      </w:r>
      <w:r w:rsidR="00671F53">
        <w:fldChar w:fldCharType="end"/>
      </w:r>
      <w:r>
        <w:rPr>
          <w:rFonts w:ascii="Times New Roman" w:hAnsi="Times New Roman" w:cs="Times New Roman"/>
          <w:spacing w:val="-1"/>
          <w:sz w:val="28"/>
          <w:szCs w:val="28"/>
        </w:rPr>
        <w:t>.</w:t>
      </w:r>
    </w:p>
    <w:p w14:paraId="13CACE48" w14:textId="77777777" w:rsidR="00C922F7" w:rsidRPr="009F7AB6" w:rsidRDefault="00C922F7" w:rsidP="00C922F7">
      <w:pPr>
        <w:pStyle w:val="af7"/>
        <w:keepNext/>
        <w:spacing w:after="0"/>
        <w:jc w:val="right"/>
        <w:rPr>
          <w:rFonts w:ascii="Times New Roman" w:hAnsi="Times New Roman" w:cs="Times New Roman"/>
          <w:color w:val="auto"/>
          <w:sz w:val="24"/>
          <w:szCs w:val="24"/>
        </w:rPr>
      </w:pPr>
      <w:bookmarkStart w:id="554" w:name="_Ref20747013"/>
      <w:bookmarkStart w:id="555" w:name="_Toc21897346"/>
      <w:bookmarkStart w:id="556" w:name="_Toc24583636"/>
      <w:bookmarkStart w:id="557" w:name="_Toc24891154"/>
      <w:bookmarkStart w:id="558" w:name="_Toc29457561"/>
      <w:r w:rsidRPr="009F7AB6">
        <w:rPr>
          <w:rFonts w:ascii="Times New Roman" w:hAnsi="Times New Roman" w:cs="Times New Roman"/>
          <w:color w:val="auto"/>
          <w:sz w:val="24"/>
          <w:szCs w:val="24"/>
        </w:rPr>
        <w:t xml:space="preserve">Таблица </w:t>
      </w:r>
      <w:r w:rsidR="0047469B" w:rsidRPr="009F7AB6">
        <w:rPr>
          <w:rFonts w:ascii="Times New Roman" w:hAnsi="Times New Roman" w:cs="Times New Roman"/>
          <w:color w:val="auto"/>
          <w:sz w:val="24"/>
          <w:szCs w:val="24"/>
        </w:rPr>
        <w:fldChar w:fldCharType="begin"/>
      </w:r>
      <w:r w:rsidRPr="009F7AB6">
        <w:rPr>
          <w:rFonts w:ascii="Times New Roman" w:hAnsi="Times New Roman" w:cs="Times New Roman"/>
          <w:color w:val="auto"/>
          <w:sz w:val="24"/>
          <w:szCs w:val="24"/>
        </w:rPr>
        <w:instrText xml:space="preserve"> SEQ Таблица \* ARABIC </w:instrText>
      </w:r>
      <w:r w:rsidR="0047469B" w:rsidRPr="009F7AB6">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74</w:t>
      </w:r>
      <w:r w:rsidR="0047469B" w:rsidRPr="009F7AB6">
        <w:rPr>
          <w:rFonts w:ascii="Times New Roman" w:hAnsi="Times New Roman" w:cs="Times New Roman"/>
          <w:color w:val="auto"/>
          <w:sz w:val="24"/>
          <w:szCs w:val="24"/>
        </w:rPr>
        <w:fldChar w:fldCharType="end"/>
      </w:r>
      <w:bookmarkEnd w:id="554"/>
      <w:r w:rsidRPr="009F7AB6">
        <w:rPr>
          <w:rFonts w:ascii="Times New Roman" w:hAnsi="Times New Roman" w:cs="Times New Roman"/>
          <w:color w:val="auto"/>
          <w:sz w:val="24"/>
          <w:szCs w:val="24"/>
        </w:rPr>
        <w:t>. Электропотребление и максимальные нагрузки г. Нефтеюганска</w:t>
      </w:r>
      <w:bookmarkEnd w:id="555"/>
      <w:bookmarkEnd w:id="556"/>
      <w:bookmarkEnd w:id="557"/>
      <w:bookmarkEnd w:id="558"/>
    </w:p>
    <w:tbl>
      <w:tblPr>
        <w:tblStyle w:val="af6"/>
        <w:tblW w:w="0" w:type="auto"/>
        <w:tblLook w:val="04A0" w:firstRow="1" w:lastRow="0" w:firstColumn="1" w:lastColumn="0" w:noHBand="0" w:noVBand="1"/>
      </w:tblPr>
      <w:tblGrid>
        <w:gridCol w:w="500"/>
        <w:gridCol w:w="2614"/>
        <w:gridCol w:w="1557"/>
        <w:gridCol w:w="1557"/>
        <w:gridCol w:w="1558"/>
        <w:gridCol w:w="1558"/>
      </w:tblGrid>
      <w:tr w:rsidR="00C922F7" w:rsidRPr="009F7AB6" w14:paraId="14729F12" w14:textId="77777777" w:rsidTr="005570EF">
        <w:tc>
          <w:tcPr>
            <w:tcW w:w="500" w:type="dxa"/>
            <w:vMerge w:val="restart"/>
            <w:vAlign w:val="center"/>
          </w:tcPr>
          <w:p w14:paraId="66584D90"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 п/п</w:t>
            </w:r>
          </w:p>
        </w:tc>
        <w:tc>
          <w:tcPr>
            <w:tcW w:w="2614" w:type="dxa"/>
            <w:vMerge w:val="restart"/>
            <w:vAlign w:val="center"/>
          </w:tcPr>
          <w:p w14:paraId="64A469FF"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Потребитель</w:t>
            </w:r>
          </w:p>
        </w:tc>
        <w:tc>
          <w:tcPr>
            <w:tcW w:w="3114" w:type="dxa"/>
            <w:gridSpan w:val="2"/>
            <w:vAlign w:val="center"/>
          </w:tcPr>
          <w:p w14:paraId="12834FEE"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Электропотребление,</w:t>
            </w:r>
            <w:r>
              <w:rPr>
                <w:rFonts w:ascii="Times New Roman" w:hAnsi="Times New Roman" w:cs="Times New Roman"/>
                <w:b/>
                <w:spacing w:val="-1"/>
                <w:sz w:val="20"/>
                <w:szCs w:val="20"/>
              </w:rPr>
              <w:br/>
              <w:t>млн. кВт*ч</w:t>
            </w:r>
          </w:p>
        </w:tc>
        <w:tc>
          <w:tcPr>
            <w:tcW w:w="3116" w:type="dxa"/>
            <w:gridSpan w:val="2"/>
            <w:vAlign w:val="center"/>
          </w:tcPr>
          <w:p w14:paraId="529E0D57"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 xml:space="preserve">Максимальная нагрузка, </w:t>
            </w:r>
            <w:r>
              <w:rPr>
                <w:rFonts w:ascii="Times New Roman" w:hAnsi="Times New Roman" w:cs="Times New Roman"/>
                <w:b/>
                <w:spacing w:val="-1"/>
                <w:sz w:val="20"/>
                <w:szCs w:val="20"/>
              </w:rPr>
              <w:br/>
              <w:t>тыс. кВт*ч</w:t>
            </w:r>
          </w:p>
        </w:tc>
      </w:tr>
      <w:tr w:rsidR="00C922F7" w:rsidRPr="009F7AB6" w14:paraId="23C2D511" w14:textId="77777777" w:rsidTr="005570EF">
        <w:tc>
          <w:tcPr>
            <w:tcW w:w="500" w:type="dxa"/>
            <w:vMerge/>
            <w:vAlign w:val="center"/>
          </w:tcPr>
          <w:p w14:paraId="0C4D2E90" w14:textId="77777777" w:rsidR="00C922F7" w:rsidRPr="009F7AB6" w:rsidRDefault="00C922F7" w:rsidP="005570EF">
            <w:pPr>
              <w:jc w:val="center"/>
              <w:rPr>
                <w:rFonts w:ascii="Times New Roman" w:hAnsi="Times New Roman" w:cs="Times New Roman"/>
                <w:spacing w:val="-1"/>
                <w:sz w:val="20"/>
                <w:szCs w:val="20"/>
              </w:rPr>
            </w:pPr>
          </w:p>
        </w:tc>
        <w:tc>
          <w:tcPr>
            <w:tcW w:w="2614" w:type="dxa"/>
            <w:vMerge/>
            <w:vAlign w:val="center"/>
          </w:tcPr>
          <w:p w14:paraId="0800068F" w14:textId="77777777" w:rsidR="00C922F7" w:rsidRPr="009F7AB6" w:rsidRDefault="00C922F7" w:rsidP="005570EF">
            <w:pPr>
              <w:jc w:val="center"/>
              <w:rPr>
                <w:rFonts w:ascii="Times New Roman" w:hAnsi="Times New Roman" w:cs="Times New Roman"/>
                <w:spacing w:val="-1"/>
                <w:sz w:val="20"/>
                <w:szCs w:val="20"/>
              </w:rPr>
            </w:pPr>
          </w:p>
        </w:tc>
        <w:tc>
          <w:tcPr>
            <w:tcW w:w="1557" w:type="dxa"/>
            <w:vAlign w:val="center"/>
          </w:tcPr>
          <w:p w14:paraId="040850ED" w14:textId="77777777" w:rsidR="00C922F7" w:rsidRPr="009F7AB6" w:rsidRDefault="00C922F7" w:rsidP="005570EF">
            <w:pPr>
              <w:jc w:val="center"/>
              <w:rPr>
                <w:rFonts w:ascii="Times New Roman" w:hAnsi="Times New Roman" w:cs="Times New Roman"/>
                <w:b/>
                <w:spacing w:val="-1"/>
                <w:sz w:val="20"/>
                <w:szCs w:val="20"/>
              </w:rPr>
            </w:pPr>
            <w:r w:rsidRPr="009F7AB6">
              <w:rPr>
                <w:rFonts w:ascii="Times New Roman" w:hAnsi="Times New Roman" w:cs="Times New Roman"/>
                <w:b/>
                <w:spacing w:val="-1"/>
                <w:sz w:val="20"/>
                <w:szCs w:val="20"/>
              </w:rPr>
              <w:t>первая очередь</w:t>
            </w:r>
          </w:p>
        </w:tc>
        <w:tc>
          <w:tcPr>
            <w:tcW w:w="1557" w:type="dxa"/>
            <w:vAlign w:val="center"/>
          </w:tcPr>
          <w:p w14:paraId="4E1557AF"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расчетный срок</w:t>
            </w:r>
          </w:p>
        </w:tc>
        <w:tc>
          <w:tcPr>
            <w:tcW w:w="1558" w:type="dxa"/>
            <w:vAlign w:val="center"/>
          </w:tcPr>
          <w:p w14:paraId="23D1A845"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первая очередь</w:t>
            </w:r>
          </w:p>
        </w:tc>
        <w:tc>
          <w:tcPr>
            <w:tcW w:w="1558" w:type="dxa"/>
            <w:vAlign w:val="center"/>
          </w:tcPr>
          <w:p w14:paraId="3D3134C9"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расчетный срок</w:t>
            </w:r>
          </w:p>
        </w:tc>
      </w:tr>
      <w:tr w:rsidR="00C922F7" w:rsidRPr="009F7AB6" w14:paraId="16B5EF74" w14:textId="77777777" w:rsidTr="005570EF">
        <w:tc>
          <w:tcPr>
            <w:tcW w:w="500" w:type="dxa"/>
            <w:vAlign w:val="center"/>
          </w:tcPr>
          <w:p w14:paraId="0474C30C"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1</w:t>
            </w:r>
          </w:p>
        </w:tc>
        <w:tc>
          <w:tcPr>
            <w:tcW w:w="2614" w:type="dxa"/>
            <w:vAlign w:val="center"/>
          </w:tcPr>
          <w:p w14:paraId="0E6B5CFC" w14:textId="77777777" w:rsidR="00C922F7" w:rsidRPr="009F7AB6" w:rsidRDefault="00C922F7" w:rsidP="005570EF">
            <w:pPr>
              <w:rPr>
                <w:rFonts w:ascii="Times New Roman" w:hAnsi="Times New Roman" w:cs="Times New Roman"/>
                <w:spacing w:val="-1"/>
                <w:sz w:val="20"/>
                <w:szCs w:val="20"/>
              </w:rPr>
            </w:pPr>
            <w:r>
              <w:rPr>
                <w:rFonts w:ascii="Times New Roman" w:hAnsi="Times New Roman" w:cs="Times New Roman"/>
                <w:spacing w:val="-1"/>
                <w:sz w:val="20"/>
                <w:szCs w:val="20"/>
              </w:rPr>
              <w:t>Коммунально-бытовой сектор</w:t>
            </w:r>
          </w:p>
        </w:tc>
        <w:tc>
          <w:tcPr>
            <w:tcW w:w="1557" w:type="dxa"/>
            <w:vAlign w:val="center"/>
          </w:tcPr>
          <w:p w14:paraId="47DAD6CF"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303,7</w:t>
            </w:r>
          </w:p>
        </w:tc>
        <w:tc>
          <w:tcPr>
            <w:tcW w:w="1557" w:type="dxa"/>
            <w:vAlign w:val="center"/>
          </w:tcPr>
          <w:p w14:paraId="316FA3EF"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320,7</w:t>
            </w:r>
          </w:p>
        </w:tc>
        <w:tc>
          <w:tcPr>
            <w:tcW w:w="1558" w:type="dxa"/>
            <w:vAlign w:val="center"/>
          </w:tcPr>
          <w:p w14:paraId="22F0CE69"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58,0</w:t>
            </w:r>
          </w:p>
        </w:tc>
        <w:tc>
          <w:tcPr>
            <w:tcW w:w="1558" w:type="dxa"/>
            <w:vAlign w:val="center"/>
          </w:tcPr>
          <w:p w14:paraId="0B2B49AC"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61,2</w:t>
            </w:r>
          </w:p>
        </w:tc>
      </w:tr>
      <w:tr w:rsidR="00C922F7" w:rsidRPr="009F7AB6" w14:paraId="0FE20E61" w14:textId="77777777" w:rsidTr="005570EF">
        <w:tc>
          <w:tcPr>
            <w:tcW w:w="500" w:type="dxa"/>
            <w:vAlign w:val="center"/>
          </w:tcPr>
          <w:p w14:paraId="5CAFEFCF"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2</w:t>
            </w:r>
          </w:p>
        </w:tc>
        <w:tc>
          <w:tcPr>
            <w:tcW w:w="2614" w:type="dxa"/>
            <w:vAlign w:val="center"/>
          </w:tcPr>
          <w:p w14:paraId="648FBAA7" w14:textId="77777777" w:rsidR="00C922F7" w:rsidRPr="009F7AB6" w:rsidRDefault="00C922F7" w:rsidP="005570EF">
            <w:pPr>
              <w:rPr>
                <w:rFonts w:ascii="Times New Roman" w:hAnsi="Times New Roman" w:cs="Times New Roman"/>
                <w:spacing w:val="-1"/>
                <w:sz w:val="20"/>
                <w:szCs w:val="20"/>
              </w:rPr>
            </w:pPr>
            <w:r>
              <w:rPr>
                <w:rFonts w:ascii="Times New Roman" w:hAnsi="Times New Roman" w:cs="Times New Roman"/>
                <w:spacing w:val="-1"/>
                <w:sz w:val="20"/>
                <w:szCs w:val="20"/>
              </w:rPr>
              <w:t>Промпредприятия</w:t>
            </w:r>
          </w:p>
        </w:tc>
        <w:tc>
          <w:tcPr>
            <w:tcW w:w="1557" w:type="dxa"/>
            <w:vAlign w:val="center"/>
          </w:tcPr>
          <w:p w14:paraId="78F88C6E"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364,4</w:t>
            </w:r>
          </w:p>
        </w:tc>
        <w:tc>
          <w:tcPr>
            <w:tcW w:w="1557" w:type="dxa"/>
            <w:vAlign w:val="center"/>
          </w:tcPr>
          <w:p w14:paraId="72304A26"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384,8</w:t>
            </w:r>
          </w:p>
        </w:tc>
        <w:tc>
          <w:tcPr>
            <w:tcW w:w="1558" w:type="dxa"/>
            <w:vAlign w:val="center"/>
          </w:tcPr>
          <w:p w14:paraId="41998D1D"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69,6*</w:t>
            </w:r>
          </w:p>
        </w:tc>
        <w:tc>
          <w:tcPr>
            <w:tcW w:w="1558" w:type="dxa"/>
            <w:vAlign w:val="center"/>
          </w:tcPr>
          <w:p w14:paraId="3AC76E5F"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73,4*</w:t>
            </w:r>
          </w:p>
        </w:tc>
      </w:tr>
      <w:tr w:rsidR="00C922F7" w:rsidRPr="009F7AB6" w14:paraId="477F07A5" w14:textId="77777777" w:rsidTr="005570EF">
        <w:tc>
          <w:tcPr>
            <w:tcW w:w="500" w:type="dxa"/>
            <w:vAlign w:val="center"/>
          </w:tcPr>
          <w:p w14:paraId="6E4E46DF" w14:textId="77777777" w:rsidR="00C922F7" w:rsidRPr="009F7AB6"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3</w:t>
            </w:r>
          </w:p>
        </w:tc>
        <w:tc>
          <w:tcPr>
            <w:tcW w:w="2614" w:type="dxa"/>
            <w:vAlign w:val="center"/>
          </w:tcPr>
          <w:p w14:paraId="4C01DC96" w14:textId="77777777" w:rsidR="00C922F7" w:rsidRPr="009F7AB6" w:rsidRDefault="00C922F7" w:rsidP="005570EF">
            <w:pPr>
              <w:rPr>
                <w:rFonts w:ascii="Times New Roman" w:hAnsi="Times New Roman" w:cs="Times New Roman"/>
                <w:b/>
                <w:spacing w:val="-1"/>
                <w:sz w:val="20"/>
                <w:szCs w:val="20"/>
              </w:rPr>
            </w:pPr>
            <w:r w:rsidRPr="009F7AB6">
              <w:rPr>
                <w:rFonts w:ascii="Times New Roman" w:hAnsi="Times New Roman" w:cs="Times New Roman"/>
                <w:b/>
                <w:spacing w:val="-1"/>
                <w:sz w:val="20"/>
                <w:szCs w:val="20"/>
              </w:rPr>
              <w:t>Итого по городу</w:t>
            </w:r>
          </w:p>
        </w:tc>
        <w:tc>
          <w:tcPr>
            <w:tcW w:w="1557" w:type="dxa"/>
            <w:vAlign w:val="center"/>
          </w:tcPr>
          <w:p w14:paraId="7E783ED4"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668,1</w:t>
            </w:r>
          </w:p>
        </w:tc>
        <w:tc>
          <w:tcPr>
            <w:tcW w:w="1557" w:type="dxa"/>
            <w:vAlign w:val="center"/>
          </w:tcPr>
          <w:p w14:paraId="660F5123"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705,5</w:t>
            </w:r>
          </w:p>
        </w:tc>
        <w:tc>
          <w:tcPr>
            <w:tcW w:w="1558" w:type="dxa"/>
            <w:vAlign w:val="center"/>
          </w:tcPr>
          <w:p w14:paraId="74A88AF2"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127,6</w:t>
            </w:r>
          </w:p>
        </w:tc>
        <w:tc>
          <w:tcPr>
            <w:tcW w:w="1558" w:type="dxa"/>
            <w:vAlign w:val="center"/>
          </w:tcPr>
          <w:p w14:paraId="00E760F3"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134,6</w:t>
            </w:r>
          </w:p>
        </w:tc>
      </w:tr>
      <w:tr w:rsidR="00C922F7" w:rsidRPr="009F7AB6" w14:paraId="379E6283" w14:textId="77777777" w:rsidTr="005570EF">
        <w:tc>
          <w:tcPr>
            <w:tcW w:w="500" w:type="dxa"/>
            <w:vAlign w:val="center"/>
          </w:tcPr>
          <w:p w14:paraId="6F5515B6" w14:textId="77777777" w:rsidR="00C922F7" w:rsidRDefault="00C922F7" w:rsidP="005570EF">
            <w:pPr>
              <w:jc w:val="center"/>
              <w:rPr>
                <w:rFonts w:ascii="Times New Roman" w:hAnsi="Times New Roman" w:cs="Times New Roman"/>
                <w:spacing w:val="-1"/>
                <w:sz w:val="20"/>
                <w:szCs w:val="20"/>
              </w:rPr>
            </w:pPr>
            <w:r>
              <w:rPr>
                <w:rFonts w:ascii="Times New Roman" w:hAnsi="Times New Roman" w:cs="Times New Roman"/>
                <w:spacing w:val="-1"/>
                <w:sz w:val="20"/>
                <w:szCs w:val="20"/>
              </w:rPr>
              <w:t>4</w:t>
            </w:r>
          </w:p>
        </w:tc>
        <w:tc>
          <w:tcPr>
            <w:tcW w:w="2614" w:type="dxa"/>
            <w:vAlign w:val="center"/>
          </w:tcPr>
          <w:p w14:paraId="2E2EEB71" w14:textId="77777777" w:rsidR="00C922F7" w:rsidRPr="009F7AB6" w:rsidRDefault="00C922F7" w:rsidP="005570EF">
            <w:pPr>
              <w:rPr>
                <w:rFonts w:ascii="Times New Roman" w:hAnsi="Times New Roman" w:cs="Times New Roman"/>
                <w:b/>
                <w:spacing w:val="-1"/>
                <w:sz w:val="20"/>
                <w:szCs w:val="20"/>
              </w:rPr>
            </w:pPr>
            <w:r w:rsidRPr="009F7AB6">
              <w:rPr>
                <w:rFonts w:ascii="Times New Roman" w:hAnsi="Times New Roman" w:cs="Times New Roman"/>
                <w:b/>
                <w:spacing w:val="-1"/>
                <w:sz w:val="20"/>
                <w:szCs w:val="20"/>
              </w:rPr>
              <w:t>Итого с Км = 0,85</w:t>
            </w:r>
          </w:p>
        </w:tc>
        <w:tc>
          <w:tcPr>
            <w:tcW w:w="1557" w:type="dxa"/>
            <w:vAlign w:val="center"/>
          </w:tcPr>
          <w:p w14:paraId="590B1F7F"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w:t>
            </w:r>
          </w:p>
        </w:tc>
        <w:tc>
          <w:tcPr>
            <w:tcW w:w="1557" w:type="dxa"/>
            <w:vAlign w:val="center"/>
          </w:tcPr>
          <w:p w14:paraId="1AC435FD"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w:t>
            </w:r>
          </w:p>
        </w:tc>
        <w:tc>
          <w:tcPr>
            <w:tcW w:w="1558" w:type="dxa"/>
            <w:vAlign w:val="center"/>
          </w:tcPr>
          <w:p w14:paraId="7457DF22"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108,5</w:t>
            </w:r>
          </w:p>
        </w:tc>
        <w:tc>
          <w:tcPr>
            <w:tcW w:w="1558" w:type="dxa"/>
            <w:vAlign w:val="center"/>
          </w:tcPr>
          <w:p w14:paraId="6A180C57" w14:textId="77777777" w:rsidR="00C922F7" w:rsidRPr="009F7AB6" w:rsidRDefault="00C922F7" w:rsidP="005570EF">
            <w:pPr>
              <w:jc w:val="center"/>
              <w:rPr>
                <w:rFonts w:ascii="Times New Roman" w:hAnsi="Times New Roman" w:cs="Times New Roman"/>
                <w:b/>
                <w:spacing w:val="-1"/>
                <w:sz w:val="20"/>
                <w:szCs w:val="20"/>
              </w:rPr>
            </w:pPr>
            <w:r>
              <w:rPr>
                <w:rFonts w:ascii="Times New Roman" w:hAnsi="Times New Roman" w:cs="Times New Roman"/>
                <w:b/>
                <w:spacing w:val="-1"/>
                <w:sz w:val="20"/>
                <w:szCs w:val="20"/>
              </w:rPr>
              <w:t>114,4</w:t>
            </w:r>
          </w:p>
        </w:tc>
      </w:tr>
    </w:tbl>
    <w:p w14:paraId="52360D90" w14:textId="77777777" w:rsidR="00C922F7" w:rsidRPr="00FA34E2" w:rsidRDefault="00C922F7" w:rsidP="00C922F7">
      <w:pPr>
        <w:spacing w:after="0" w:line="240" w:lineRule="auto"/>
        <w:ind w:firstLine="567"/>
        <w:jc w:val="both"/>
        <w:rPr>
          <w:rFonts w:ascii="Times New Roman" w:hAnsi="Times New Roman" w:cs="Times New Roman"/>
          <w:i/>
          <w:spacing w:val="-1"/>
          <w:sz w:val="24"/>
          <w:szCs w:val="24"/>
        </w:rPr>
      </w:pPr>
      <w:r w:rsidRPr="00FA34E2">
        <w:rPr>
          <w:rFonts w:ascii="Times New Roman" w:hAnsi="Times New Roman" w:cs="Times New Roman"/>
          <w:i/>
          <w:spacing w:val="-1"/>
          <w:sz w:val="24"/>
          <w:szCs w:val="24"/>
        </w:rPr>
        <w:t>* – для учета нагрузки мелкопромышленными предприятиями введен коэффициент К</w:t>
      </w:r>
      <w:r>
        <w:rPr>
          <w:rFonts w:ascii="Times New Roman" w:hAnsi="Times New Roman" w:cs="Times New Roman"/>
          <w:i/>
          <w:spacing w:val="-1"/>
          <w:sz w:val="24"/>
          <w:szCs w:val="24"/>
        </w:rPr>
        <w:t> </w:t>
      </w:r>
      <w:r w:rsidRPr="00FA34E2">
        <w:rPr>
          <w:rFonts w:ascii="Times New Roman" w:hAnsi="Times New Roman" w:cs="Times New Roman"/>
          <w:i/>
          <w:spacing w:val="-1"/>
          <w:sz w:val="24"/>
          <w:szCs w:val="24"/>
        </w:rPr>
        <w:t>= 1,2.</w:t>
      </w:r>
    </w:p>
    <w:p w14:paraId="7EB31C35" w14:textId="77777777" w:rsidR="00C922F7" w:rsidRDefault="00C922F7" w:rsidP="00C922F7">
      <w:pPr>
        <w:spacing w:before="240" w:after="0" w:line="360" w:lineRule="auto"/>
        <w:ind w:firstLine="567"/>
        <w:jc w:val="both"/>
        <w:rPr>
          <w:rFonts w:ascii="Times New Roman" w:hAnsi="Times New Roman" w:cs="Times New Roman"/>
          <w:spacing w:val="-1"/>
          <w:sz w:val="28"/>
          <w:szCs w:val="28"/>
        </w:rPr>
      </w:pPr>
      <w:r w:rsidRPr="00FA34E2">
        <w:rPr>
          <w:rFonts w:ascii="Times New Roman" w:hAnsi="Times New Roman" w:cs="Times New Roman"/>
          <w:spacing w:val="-1"/>
          <w:sz w:val="28"/>
          <w:szCs w:val="28"/>
        </w:rPr>
        <w:t xml:space="preserve">Из </w:t>
      </w:r>
      <w:r>
        <w:rPr>
          <w:rFonts w:ascii="Times New Roman" w:hAnsi="Times New Roman" w:cs="Times New Roman"/>
          <w:spacing w:val="-1"/>
          <w:sz w:val="28"/>
          <w:szCs w:val="28"/>
        </w:rPr>
        <w:t xml:space="preserve">Таблицы </w:t>
      </w:r>
      <w:r w:rsidR="00671F53">
        <w:fldChar w:fldCharType="begin"/>
      </w:r>
      <w:r w:rsidR="00671F53">
        <w:instrText xml:space="preserve"> REF _Ref20747013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74</w:t>
      </w:r>
      <w:r w:rsidR="00671F53">
        <w:fldChar w:fldCharType="end"/>
      </w:r>
      <w:r>
        <w:rPr>
          <w:rFonts w:ascii="Times New Roman" w:hAnsi="Times New Roman" w:cs="Times New Roman"/>
          <w:spacing w:val="-1"/>
          <w:sz w:val="28"/>
          <w:szCs w:val="28"/>
        </w:rPr>
        <w:t xml:space="preserve"> </w:t>
      </w:r>
      <w:r w:rsidRPr="00FA34E2">
        <w:rPr>
          <w:rFonts w:ascii="Times New Roman" w:hAnsi="Times New Roman" w:cs="Times New Roman"/>
          <w:spacing w:val="-1"/>
          <w:sz w:val="28"/>
          <w:szCs w:val="28"/>
        </w:rPr>
        <w:t xml:space="preserve">видно, что к </w:t>
      </w:r>
      <w:r>
        <w:rPr>
          <w:rFonts w:ascii="Times New Roman" w:hAnsi="Times New Roman" w:cs="Times New Roman"/>
          <w:spacing w:val="-1"/>
          <w:sz w:val="28"/>
          <w:szCs w:val="28"/>
        </w:rPr>
        <w:t>расчетному сроку</w:t>
      </w:r>
      <w:r w:rsidRPr="00FA34E2">
        <w:rPr>
          <w:rFonts w:ascii="Times New Roman" w:hAnsi="Times New Roman" w:cs="Times New Roman"/>
          <w:spacing w:val="-1"/>
          <w:sz w:val="28"/>
          <w:szCs w:val="28"/>
        </w:rPr>
        <w:t xml:space="preserve"> ожидается увеличение потребления электроэнергии на </w:t>
      </w:r>
      <w:r>
        <w:rPr>
          <w:rFonts w:ascii="Times New Roman" w:hAnsi="Times New Roman" w:cs="Times New Roman"/>
          <w:spacing w:val="-1"/>
          <w:sz w:val="28"/>
          <w:szCs w:val="28"/>
        </w:rPr>
        <w:t>5,6</w:t>
      </w:r>
      <w:r w:rsidRPr="00FA34E2">
        <w:rPr>
          <w:rFonts w:ascii="Times New Roman" w:hAnsi="Times New Roman" w:cs="Times New Roman"/>
          <w:spacing w:val="-1"/>
          <w:sz w:val="28"/>
          <w:szCs w:val="28"/>
        </w:rPr>
        <w:t xml:space="preserve"> % по отношению к уровню </w:t>
      </w:r>
      <w:r>
        <w:rPr>
          <w:rFonts w:ascii="Times New Roman" w:hAnsi="Times New Roman" w:cs="Times New Roman"/>
          <w:spacing w:val="-1"/>
          <w:sz w:val="28"/>
          <w:szCs w:val="28"/>
        </w:rPr>
        <w:t>первой очереди</w:t>
      </w:r>
      <w:r w:rsidRPr="00FA34E2">
        <w:rPr>
          <w:rFonts w:ascii="Times New Roman" w:hAnsi="Times New Roman" w:cs="Times New Roman"/>
          <w:spacing w:val="-1"/>
          <w:sz w:val="28"/>
          <w:szCs w:val="28"/>
        </w:rPr>
        <w:t>. Данное увеличение будет вызвана ростом численности населения, а так же развитием промышленности города.</w:t>
      </w:r>
    </w:p>
    <w:p w14:paraId="384E27B9" w14:textId="77777777" w:rsidR="00C922F7" w:rsidRPr="009F7AB6" w:rsidRDefault="00C922F7" w:rsidP="00C922F7">
      <w:pPr>
        <w:spacing w:after="0" w:line="360" w:lineRule="auto"/>
        <w:ind w:firstLine="567"/>
        <w:jc w:val="both"/>
        <w:rPr>
          <w:rFonts w:ascii="Times New Roman" w:hAnsi="Times New Roman" w:cs="Times New Roman"/>
          <w:spacing w:val="-1"/>
          <w:sz w:val="28"/>
          <w:szCs w:val="28"/>
        </w:rPr>
      </w:pPr>
      <w:r w:rsidRPr="009F7AB6">
        <w:rPr>
          <w:rFonts w:ascii="Times New Roman" w:hAnsi="Times New Roman" w:cs="Times New Roman"/>
          <w:spacing w:val="-1"/>
          <w:sz w:val="28"/>
          <w:szCs w:val="28"/>
        </w:rPr>
        <w:t>Все нагрузки должны быть уточнены на последующих стадиях проектирования</w:t>
      </w:r>
      <w:r w:rsidR="000B70A9">
        <w:rPr>
          <w:rFonts w:ascii="Times New Roman" w:hAnsi="Times New Roman" w:cs="Times New Roman"/>
          <w:spacing w:val="-1"/>
          <w:sz w:val="28"/>
          <w:szCs w:val="28"/>
        </w:rPr>
        <w:t>.</w:t>
      </w:r>
    </w:p>
    <w:p w14:paraId="2956B176" w14:textId="77777777" w:rsidR="00C922F7" w:rsidRDefault="00C922F7" w:rsidP="00C922F7">
      <w:pPr>
        <w:spacing w:after="0" w:line="360" w:lineRule="auto"/>
        <w:ind w:firstLine="567"/>
        <w:jc w:val="both"/>
        <w:rPr>
          <w:rFonts w:ascii="Times New Roman" w:hAnsi="Times New Roman" w:cs="Times New Roman"/>
          <w:spacing w:val="-1"/>
          <w:sz w:val="28"/>
          <w:szCs w:val="28"/>
        </w:rPr>
      </w:pPr>
    </w:p>
    <w:p w14:paraId="7DE2B9C1" w14:textId="77777777" w:rsidR="00C922F7" w:rsidRDefault="00C922F7" w:rsidP="00C922F7">
      <w:pPr>
        <w:spacing w:before="240" w:after="0" w:line="360" w:lineRule="auto"/>
        <w:ind w:firstLine="567"/>
        <w:jc w:val="both"/>
        <w:rPr>
          <w:rFonts w:ascii="Times New Roman" w:hAnsi="Times New Roman" w:cs="Times New Roman"/>
          <w:spacing w:val="-1"/>
          <w:sz w:val="28"/>
          <w:szCs w:val="28"/>
        </w:rPr>
        <w:sectPr w:rsidR="00C922F7" w:rsidSect="005570EF">
          <w:footerReference w:type="default" r:id="rId50"/>
          <w:footerReference w:type="first" r:id="rId51"/>
          <w:pgSz w:w="11906" w:h="16838"/>
          <w:pgMar w:top="1134" w:right="851" w:bottom="1134" w:left="1701" w:header="709" w:footer="283" w:gutter="0"/>
          <w:cols w:space="708"/>
          <w:titlePg/>
          <w:docGrid w:linePitch="360"/>
        </w:sectPr>
      </w:pPr>
    </w:p>
    <w:p w14:paraId="7DFD22A9" w14:textId="77777777" w:rsidR="00C922F7" w:rsidRPr="00EE04B2" w:rsidRDefault="00C922F7" w:rsidP="00C922F7">
      <w:pPr>
        <w:pStyle w:val="af7"/>
        <w:keepNext/>
        <w:spacing w:after="0"/>
        <w:jc w:val="right"/>
        <w:rPr>
          <w:rFonts w:ascii="Times New Roman" w:hAnsi="Times New Roman" w:cs="Times New Roman"/>
          <w:color w:val="auto"/>
          <w:sz w:val="24"/>
          <w:szCs w:val="24"/>
        </w:rPr>
      </w:pPr>
      <w:bookmarkStart w:id="559" w:name="_Ref20746226"/>
      <w:bookmarkStart w:id="560" w:name="_Toc21897347"/>
      <w:bookmarkStart w:id="561" w:name="_Toc24583637"/>
      <w:bookmarkStart w:id="562" w:name="_Toc24891155"/>
      <w:bookmarkStart w:id="563" w:name="_Toc29457562"/>
      <w:r w:rsidRPr="00EE04B2">
        <w:rPr>
          <w:rFonts w:ascii="Times New Roman" w:hAnsi="Times New Roman" w:cs="Times New Roman"/>
          <w:color w:val="auto"/>
          <w:sz w:val="24"/>
          <w:szCs w:val="24"/>
        </w:rPr>
        <w:t xml:space="preserve">Таблица </w:t>
      </w:r>
      <w:r w:rsidR="0047469B" w:rsidRPr="00EE04B2">
        <w:rPr>
          <w:rFonts w:ascii="Times New Roman" w:hAnsi="Times New Roman" w:cs="Times New Roman"/>
          <w:color w:val="auto"/>
          <w:sz w:val="24"/>
          <w:szCs w:val="24"/>
        </w:rPr>
        <w:fldChar w:fldCharType="begin"/>
      </w:r>
      <w:r w:rsidRPr="00EE04B2">
        <w:rPr>
          <w:rFonts w:ascii="Times New Roman" w:hAnsi="Times New Roman" w:cs="Times New Roman"/>
          <w:color w:val="auto"/>
          <w:sz w:val="24"/>
          <w:szCs w:val="24"/>
        </w:rPr>
        <w:instrText xml:space="preserve"> SEQ Таблица \* ARABIC </w:instrText>
      </w:r>
      <w:r w:rsidR="0047469B" w:rsidRPr="00EE04B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75</w:t>
      </w:r>
      <w:r w:rsidR="0047469B" w:rsidRPr="00EE04B2">
        <w:rPr>
          <w:rFonts w:ascii="Times New Roman" w:hAnsi="Times New Roman" w:cs="Times New Roman"/>
          <w:color w:val="auto"/>
          <w:sz w:val="24"/>
          <w:szCs w:val="24"/>
        </w:rPr>
        <w:fldChar w:fldCharType="end"/>
      </w:r>
      <w:bookmarkEnd w:id="559"/>
      <w:r w:rsidRPr="00EE04B2">
        <w:rPr>
          <w:rFonts w:ascii="Times New Roman" w:hAnsi="Times New Roman" w:cs="Times New Roman"/>
          <w:color w:val="auto"/>
          <w:sz w:val="24"/>
          <w:szCs w:val="24"/>
        </w:rPr>
        <w:t xml:space="preserve">. </w:t>
      </w:r>
      <w:r>
        <w:rPr>
          <w:rFonts w:ascii="Times New Roman" w:hAnsi="Times New Roman" w:cs="Times New Roman"/>
          <w:color w:val="auto"/>
          <w:sz w:val="24"/>
          <w:szCs w:val="24"/>
        </w:rPr>
        <w:t>Перспективный показатели потребления</w:t>
      </w:r>
      <w:r w:rsidRPr="00EE04B2">
        <w:rPr>
          <w:rFonts w:ascii="Times New Roman" w:hAnsi="Times New Roman" w:cs="Times New Roman"/>
          <w:color w:val="auto"/>
          <w:sz w:val="24"/>
          <w:szCs w:val="24"/>
        </w:rPr>
        <w:t xml:space="preserve"> электрической энергии </w:t>
      </w:r>
      <w:r>
        <w:rPr>
          <w:rFonts w:ascii="Times New Roman" w:hAnsi="Times New Roman" w:cs="Times New Roman"/>
          <w:color w:val="auto"/>
          <w:sz w:val="24"/>
          <w:szCs w:val="24"/>
        </w:rPr>
        <w:t>г. Нефтеюганска на период 2018-2028 гг.</w:t>
      </w:r>
      <w:bookmarkEnd w:id="560"/>
      <w:bookmarkEnd w:id="561"/>
      <w:bookmarkEnd w:id="562"/>
      <w:bookmarkEnd w:id="5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07"/>
        <w:gridCol w:w="1095"/>
        <w:gridCol w:w="1021"/>
        <w:gridCol w:w="1023"/>
        <w:gridCol w:w="1023"/>
        <w:gridCol w:w="1023"/>
        <w:gridCol w:w="1023"/>
        <w:gridCol w:w="1023"/>
        <w:gridCol w:w="1023"/>
        <w:gridCol w:w="1023"/>
        <w:gridCol w:w="1023"/>
        <w:gridCol w:w="1023"/>
        <w:gridCol w:w="1023"/>
      </w:tblGrid>
      <w:tr w:rsidR="00C922F7" w:rsidRPr="00EE04B2" w14:paraId="24F57982" w14:textId="77777777" w:rsidTr="005570EF">
        <w:trPr>
          <w:cantSplit/>
          <w:trHeight w:val="300"/>
          <w:jc w:val="center"/>
        </w:trPr>
        <w:tc>
          <w:tcPr>
            <w:tcW w:w="526" w:type="dxa"/>
            <w:shd w:val="clear" w:color="auto" w:fill="auto"/>
            <w:vAlign w:val="center"/>
            <w:hideMark/>
          </w:tcPr>
          <w:p w14:paraId="7327AFD8"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w:t>
            </w:r>
            <w:r>
              <w:rPr>
                <w:rFonts w:ascii="Times New Roman" w:hAnsi="Times New Roman" w:cs="Times New Roman"/>
                <w:b/>
                <w:sz w:val="20"/>
                <w:szCs w:val="20"/>
              </w:rPr>
              <w:t xml:space="preserve"> п/п</w:t>
            </w:r>
          </w:p>
        </w:tc>
        <w:tc>
          <w:tcPr>
            <w:tcW w:w="1879" w:type="dxa"/>
            <w:shd w:val="clear" w:color="auto" w:fill="auto"/>
            <w:noWrap/>
            <w:vAlign w:val="center"/>
            <w:hideMark/>
          </w:tcPr>
          <w:p w14:paraId="5491D473" w14:textId="77777777" w:rsidR="00C922F7" w:rsidRPr="00EE04B2" w:rsidRDefault="00C922F7" w:rsidP="005570E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Показатель</w:t>
            </w:r>
          </w:p>
        </w:tc>
        <w:tc>
          <w:tcPr>
            <w:tcW w:w="1079" w:type="dxa"/>
            <w:shd w:val="clear" w:color="auto" w:fill="auto"/>
            <w:vAlign w:val="center"/>
            <w:hideMark/>
          </w:tcPr>
          <w:p w14:paraId="799017AA"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Ед. изм</w:t>
            </w:r>
            <w:r>
              <w:rPr>
                <w:rFonts w:ascii="Times New Roman" w:hAnsi="Times New Roman" w:cs="Times New Roman"/>
                <w:b/>
                <w:sz w:val="20"/>
                <w:szCs w:val="20"/>
              </w:rPr>
              <w:t>.</w:t>
            </w:r>
          </w:p>
        </w:tc>
        <w:tc>
          <w:tcPr>
            <w:tcW w:w="1006" w:type="dxa"/>
            <w:shd w:val="clear" w:color="auto" w:fill="auto"/>
            <w:noWrap/>
            <w:vAlign w:val="center"/>
            <w:hideMark/>
          </w:tcPr>
          <w:p w14:paraId="27E8D76F" w14:textId="77777777" w:rsidR="00C922F7"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2018 г.</w:t>
            </w:r>
          </w:p>
          <w:p w14:paraId="2A9D8EC6" w14:textId="77777777" w:rsidR="00C922F7" w:rsidRPr="00EE04B2" w:rsidRDefault="00C922F7" w:rsidP="005570E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факт</w:t>
            </w:r>
          </w:p>
        </w:tc>
        <w:tc>
          <w:tcPr>
            <w:tcW w:w="1007" w:type="dxa"/>
            <w:shd w:val="clear" w:color="auto" w:fill="auto"/>
            <w:noWrap/>
            <w:vAlign w:val="center"/>
            <w:hideMark/>
          </w:tcPr>
          <w:p w14:paraId="797B0669" w14:textId="77777777" w:rsidR="00C922F7"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2019 г.</w:t>
            </w:r>
          </w:p>
          <w:p w14:paraId="7FB1EB18" w14:textId="77777777" w:rsidR="00C922F7" w:rsidRPr="00EE04B2" w:rsidRDefault="00C922F7" w:rsidP="005570E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план</w:t>
            </w:r>
          </w:p>
        </w:tc>
        <w:tc>
          <w:tcPr>
            <w:tcW w:w="1007" w:type="dxa"/>
            <w:shd w:val="clear" w:color="auto" w:fill="auto"/>
            <w:noWrap/>
            <w:vAlign w:val="center"/>
            <w:hideMark/>
          </w:tcPr>
          <w:p w14:paraId="6794E8C9"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2020 г.</w:t>
            </w:r>
          </w:p>
        </w:tc>
        <w:tc>
          <w:tcPr>
            <w:tcW w:w="1007" w:type="dxa"/>
            <w:shd w:val="clear" w:color="auto" w:fill="auto"/>
            <w:noWrap/>
            <w:vAlign w:val="center"/>
            <w:hideMark/>
          </w:tcPr>
          <w:p w14:paraId="56B3449B"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2021 г.</w:t>
            </w:r>
          </w:p>
        </w:tc>
        <w:tc>
          <w:tcPr>
            <w:tcW w:w="1007" w:type="dxa"/>
            <w:shd w:val="clear" w:color="auto" w:fill="auto"/>
            <w:noWrap/>
            <w:vAlign w:val="center"/>
            <w:hideMark/>
          </w:tcPr>
          <w:p w14:paraId="365BC321"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2022 г.</w:t>
            </w:r>
          </w:p>
        </w:tc>
        <w:tc>
          <w:tcPr>
            <w:tcW w:w="1007" w:type="dxa"/>
            <w:shd w:val="clear" w:color="auto" w:fill="auto"/>
            <w:noWrap/>
            <w:vAlign w:val="center"/>
            <w:hideMark/>
          </w:tcPr>
          <w:p w14:paraId="79599423"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2023 г.</w:t>
            </w:r>
          </w:p>
        </w:tc>
        <w:tc>
          <w:tcPr>
            <w:tcW w:w="1007" w:type="dxa"/>
            <w:shd w:val="clear" w:color="auto" w:fill="auto"/>
            <w:noWrap/>
            <w:vAlign w:val="center"/>
            <w:hideMark/>
          </w:tcPr>
          <w:p w14:paraId="7C950A08"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2024 г.</w:t>
            </w:r>
          </w:p>
        </w:tc>
        <w:tc>
          <w:tcPr>
            <w:tcW w:w="1007" w:type="dxa"/>
            <w:shd w:val="clear" w:color="auto" w:fill="auto"/>
            <w:noWrap/>
            <w:vAlign w:val="center"/>
            <w:hideMark/>
          </w:tcPr>
          <w:p w14:paraId="7CAED6E7"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2025 г.</w:t>
            </w:r>
          </w:p>
        </w:tc>
        <w:tc>
          <w:tcPr>
            <w:tcW w:w="1007" w:type="dxa"/>
            <w:shd w:val="clear" w:color="auto" w:fill="auto"/>
            <w:noWrap/>
            <w:vAlign w:val="center"/>
            <w:hideMark/>
          </w:tcPr>
          <w:p w14:paraId="5A7761D0" w14:textId="77777777" w:rsidR="00C922F7" w:rsidRPr="00EE04B2" w:rsidRDefault="00C922F7" w:rsidP="005570EF">
            <w:pPr>
              <w:spacing w:after="0" w:line="240" w:lineRule="auto"/>
              <w:jc w:val="center"/>
              <w:rPr>
                <w:rFonts w:ascii="Times New Roman" w:hAnsi="Times New Roman" w:cs="Times New Roman"/>
                <w:b/>
                <w:sz w:val="20"/>
                <w:szCs w:val="20"/>
              </w:rPr>
            </w:pPr>
            <w:r w:rsidRPr="00EE04B2">
              <w:rPr>
                <w:rFonts w:ascii="Times New Roman" w:hAnsi="Times New Roman" w:cs="Times New Roman"/>
                <w:b/>
                <w:sz w:val="20"/>
                <w:szCs w:val="20"/>
              </w:rPr>
              <w:t>2026 г.</w:t>
            </w:r>
          </w:p>
        </w:tc>
        <w:tc>
          <w:tcPr>
            <w:tcW w:w="1007" w:type="dxa"/>
            <w:vAlign w:val="center"/>
          </w:tcPr>
          <w:p w14:paraId="30F0592E" w14:textId="77777777" w:rsidR="00C922F7" w:rsidRPr="00EE04B2" w:rsidRDefault="00C922F7" w:rsidP="005570E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2027 г.</w:t>
            </w:r>
          </w:p>
        </w:tc>
        <w:tc>
          <w:tcPr>
            <w:tcW w:w="1007" w:type="dxa"/>
            <w:shd w:val="clear" w:color="auto" w:fill="auto"/>
            <w:noWrap/>
            <w:vAlign w:val="center"/>
            <w:hideMark/>
          </w:tcPr>
          <w:p w14:paraId="0F9A13C7" w14:textId="77777777" w:rsidR="00C922F7" w:rsidRPr="00EE04B2" w:rsidRDefault="00C922F7" w:rsidP="005570E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2028 г.</w:t>
            </w:r>
          </w:p>
        </w:tc>
      </w:tr>
      <w:tr w:rsidR="00C922F7" w:rsidRPr="00EE04B2" w14:paraId="1C01DF92" w14:textId="77777777" w:rsidTr="005570EF">
        <w:trPr>
          <w:cantSplit/>
          <w:trHeight w:val="300"/>
          <w:jc w:val="center"/>
        </w:trPr>
        <w:tc>
          <w:tcPr>
            <w:tcW w:w="526" w:type="dxa"/>
            <w:shd w:val="clear" w:color="auto" w:fill="auto"/>
            <w:vAlign w:val="center"/>
          </w:tcPr>
          <w:p w14:paraId="78433D40" w14:textId="77777777" w:rsidR="00C922F7" w:rsidRPr="00EE04B2" w:rsidRDefault="00C922F7" w:rsidP="005570EF">
            <w:pPr>
              <w:spacing w:after="0" w:line="240" w:lineRule="auto"/>
              <w:jc w:val="center"/>
              <w:rPr>
                <w:rFonts w:ascii="Times New Roman" w:hAnsi="Times New Roman" w:cs="Times New Roman"/>
                <w:sz w:val="20"/>
                <w:szCs w:val="20"/>
              </w:rPr>
            </w:pPr>
            <w:r w:rsidRPr="00EE04B2">
              <w:rPr>
                <w:rFonts w:ascii="Times New Roman" w:hAnsi="Times New Roman" w:cs="Times New Roman"/>
                <w:sz w:val="20"/>
                <w:szCs w:val="20"/>
              </w:rPr>
              <w:t>1</w:t>
            </w:r>
          </w:p>
        </w:tc>
        <w:tc>
          <w:tcPr>
            <w:tcW w:w="1879" w:type="dxa"/>
            <w:shd w:val="clear" w:color="auto" w:fill="auto"/>
            <w:noWrap/>
            <w:vAlign w:val="center"/>
          </w:tcPr>
          <w:p w14:paraId="4691B5F6" w14:textId="77777777" w:rsidR="00C922F7" w:rsidRPr="00EE04B2" w:rsidRDefault="00C922F7" w:rsidP="005570EF">
            <w:pPr>
              <w:spacing w:after="0" w:line="240" w:lineRule="auto"/>
              <w:jc w:val="center"/>
              <w:rPr>
                <w:rFonts w:ascii="Times New Roman" w:hAnsi="Times New Roman" w:cs="Times New Roman"/>
                <w:sz w:val="20"/>
                <w:szCs w:val="20"/>
              </w:rPr>
            </w:pPr>
            <w:r w:rsidRPr="00EE04B2">
              <w:rPr>
                <w:rFonts w:ascii="Times New Roman" w:hAnsi="Times New Roman" w:cs="Times New Roman"/>
                <w:sz w:val="20"/>
                <w:szCs w:val="20"/>
              </w:rPr>
              <w:t>Рабочая мощность</w:t>
            </w:r>
          </w:p>
        </w:tc>
        <w:tc>
          <w:tcPr>
            <w:tcW w:w="1079" w:type="dxa"/>
            <w:shd w:val="clear" w:color="auto" w:fill="auto"/>
            <w:vAlign w:val="center"/>
          </w:tcPr>
          <w:p w14:paraId="5EFE85FE"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МВт</w:t>
            </w:r>
          </w:p>
        </w:tc>
        <w:tc>
          <w:tcPr>
            <w:tcW w:w="1006" w:type="dxa"/>
            <w:shd w:val="clear" w:color="auto" w:fill="auto"/>
            <w:noWrap/>
            <w:vAlign w:val="center"/>
          </w:tcPr>
          <w:p w14:paraId="65674321"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45872B5E"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6D97A1F1"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6D2C90DC"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61BE40EE"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5ACDD1C9"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24F5F85E"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0B45FAA7"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16AD9D9B"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vAlign w:val="center"/>
          </w:tcPr>
          <w:p w14:paraId="1D83FAFC"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c>
          <w:tcPr>
            <w:tcW w:w="1007" w:type="dxa"/>
            <w:shd w:val="clear" w:color="auto" w:fill="auto"/>
            <w:noWrap/>
            <w:vAlign w:val="center"/>
          </w:tcPr>
          <w:p w14:paraId="6B404772"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44,367</w:t>
            </w:r>
          </w:p>
        </w:tc>
      </w:tr>
      <w:tr w:rsidR="00C922F7" w:rsidRPr="00EE04B2" w14:paraId="7A335650" w14:textId="77777777" w:rsidTr="005570EF">
        <w:trPr>
          <w:cantSplit/>
          <w:trHeight w:val="300"/>
          <w:jc w:val="center"/>
        </w:trPr>
        <w:tc>
          <w:tcPr>
            <w:tcW w:w="526" w:type="dxa"/>
            <w:shd w:val="clear" w:color="auto" w:fill="auto"/>
            <w:vAlign w:val="center"/>
            <w:hideMark/>
          </w:tcPr>
          <w:p w14:paraId="0EEAA0F6"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79" w:type="dxa"/>
            <w:shd w:val="clear" w:color="auto" w:fill="auto"/>
            <w:noWrap/>
            <w:vAlign w:val="center"/>
            <w:hideMark/>
          </w:tcPr>
          <w:p w14:paraId="5A2DA454"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Отпуск электроэнергии в сеть</w:t>
            </w:r>
          </w:p>
        </w:tc>
        <w:tc>
          <w:tcPr>
            <w:tcW w:w="1079" w:type="dxa"/>
            <w:shd w:val="clear" w:color="auto" w:fill="auto"/>
            <w:vAlign w:val="center"/>
            <w:hideMark/>
          </w:tcPr>
          <w:p w14:paraId="240615BD"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млн. кВт*</w:t>
            </w:r>
            <w:r w:rsidRPr="00EE04B2">
              <w:rPr>
                <w:rFonts w:ascii="Times New Roman" w:hAnsi="Times New Roman" w:cs="Times New Roman"/>
                <w:sz w:val="20"/>
                <w:szCs w:val="20"/>
              </w:rPr>
              <w:t>ч</w:t>
            </w:r>
          </w:p>
        </w:tc>
        <w:tc>
          <w:tcPr>
            <w:tcW w:w="1006" w:type="dxa"/>
            <w:shd w:val="clear" w:color="auto" w:fill="auto"/>
            <w:noWrap/>
            <w:vAlign w:val="center"/>
            <w:hideMark/>
          </w:tcPr>
          <w:p w14:paraId="187CCABB"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343,25</w:t>
            </w:r>
          </w:p>
        </w:tc>
        <w:tc>
          <w:tcPr>
            <w:tcW w:w="1007" w:type="dxa"/>
            <w:shd w:val="clear" w:color="auto" w:fill="auto"/>
            <w:noWrap/>
            <w:vAlign w:val="center"/>
            <w:hideMark/>
          </w:tcPr>
          <w:p w14:paraId="067A1DF6"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15DC186C"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37A1A799"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4FA7738B"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660888F7"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707B5407"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46538AC0"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0DFECB7C"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vAlign w:val="center"/>
          </w:tcPr>
          <w:p w14:paraId="02D0FE76"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c>
          <w:tcPr>
            <w:tcW w:w="1007" w:type="dxa"/>
            <w:shd w:val="clear" w:color="auto" w:fill="auto"/>
            <w:noWrap/>
            <w:vAlign w:val="center"/>
            <w:hideMark/>
          </w:tcPr>
          <w:p w14:paraId="26BEA100"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330,50</w:t>
            </w:r>
          </w:p>
        </w:tc>
      </w:tr>
      <w:tr w:rsidR="00C922F7" w:rsidRPr="00EE04B2" w14:paraId="540B669F" w14:textId="77777777" w:rsidTr="005570EF">
        <w:trPr>
          <w:cantSplit/>
          <w:trHeight w:val="300"/>
          <w:jc w:val="center"/>
        </w:trPr>
        <w:tc>
          <w:tcPr>
            <w:tcW w:w="526" w:type="dxa"/>
            <w:shd w:val="clear" w:color="auto" w:fill="auto"/>
            <w:vAlign w:val="center"/>
          </w:tcPr>
          <w:p w14:paraId="1E833FB0"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79" w:type="dxa"/>
            <w:shd w:val="clear" w:color="auto" w:fill="auto"/>
            <w:noWrap/>
            <w:vAlign w:val="center"/>
          </w:tcPr>
          <w:p w14:paraId="2C2F09E5" w14:textId="77777777" w:rsidR="00C922F7" w:rsidRDefault="00C922F7" w:rsidP="005570EF">
            <w:pPr>
              <w:spacing w:after="0" w:line="240" w:lineRule="auto"/>
              <w:jc w:val="center"/>
              <w:rPr>
                <w:rFonts w:ascii="Times New Roman" w:hAnsi="Times New Roman" w:cs="Times New Roman"/>
                <w:sz w:val="20"/>
                <w:szCs w:val="20"/>
              </w:rPr>
            </w:pPr>
            <w:r w:rsidRPr="00EE04B2">
              <w:rPr>
                <w:rFonts w:ascii="Times New Roman" w:hAnsi="Times New Roman" w:cs="Times New Roman"/>
                <w:sz w:val="20"/>
                <w:szCs w:val="20"/>
              </w:rPr>
              <w:t>Общий объем реализации электроэнергии абонентам</w:t>
            </w:r>
          </w:p>
        </w:tc>
        <w:tc>
          <w:tcPr>
            <w:tcW w:w="1079" w:type="dxa"/>
            <w:shd w:val="clear" w:color="auto" w:fill="auto"/>
            <w:vAlign w:val="center"/>
          </w:tcPr>
          <w:p w14:paraId="239B708F"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млн. кВт*</w:t>
            </w:r>
            <w:r w:rsidRPr="00EE04B2">
              <w:rPr>
                <w:rFonts w:ascii="Times New Roman" w:hAnsi="Times New Roman" w:cs="Times New Roman"/>
                <w:sz w:val="20"/>
                <w:szCs w:val="20"/>
              </w:rPr>
              <w:t>ч</w:t>
            </w:r>
          </w:p>
        </w:tc>
        <w:tc>
          <w:tcPr>
            <w:tcW w:w="1006" w:type="dxa"/>
            <w:shd w:val="clear" w:color="auto" w:fill="auto"/>
            <w:noWrap/>
            <w:vAlign w:val="center"/>
          </w:tcPr>
          <w:p w14:paraId="1D39D3AD"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309,44</w:t>
            </w:r>
          </w:p>
        </w:tc>
        <w:tc>
          <w:tcPr>
            <w:tcW w:w="1007" w:type="dxa"/>
            <w:shd w:val="clear" w:color="auto" w:fill="auto"/>
            <w:noWrap/>
            <w:vAlign w:val="center"/>
          </w:tcPr>
          <w:p w14:paraId="4E7A5064"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456ADD2D"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2FB3E0D0"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22C460C2"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62C0BA1B"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16B09087"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0EA5420B"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74E35FE8"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vAlign w:val="center"/>
          </w:tcPr>
          <w:p w14:paraId="51E34529"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c>
          <w:tcPr>
            <w:tcW w:w="1007" w:type="dxa"/>
            <w:shd w:val="clear" w:color="auto" w:fill="auto"/>
            <w:noWrap/>
            <w:vAlign w:val="center"/>
          </w:tcPr>
          <w:p w14:paraId="16E115BB" w14:textId="77777777" w:rsidR="00C922F7"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300,09</w:t>
            </w:r>
          </w:p>
        </w:tc>
      </w:tr>
      <w:tr w:rsidR="00C922F7" w:rsidRPr="00EE04B2" w14:paraId="6C194693" w14:textId="77777777" w:rsidTr="005570EF">
        <w:trPr>
          <w:cantSplit/>
          <w:trHeight w:val="300"/>
          <w:jc w:val="center"/>
        </w:trPr>
        <w:tc>
          <w:tcPr>
            <w:tcW w:w="526" w:type="dxa"/>
            <w:vMerge w:val="restart"/>
            <w:shd w:val="clear" w:color="auto" w:fill="auto"/>
            <w:vAlign w:val="center"/>
            <w:hideMark/>
          </w:tcPr>
          <w:p w14:paraId="546CCABC"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79" w:type="dxa"/>
            <w:vMerge w:val="restart"/>
            <w:shd w:val="clear" w:color="auto" w:fill="auto"/>
            <w:noWrap/>
            <w:vAlign w:val="center"/>
            <w:hideMark/>
          </w:tcPr>
          <w:p w14:paraId="6CAA7A7E" w14:textId="77777777" w:rsidR="00C922F7" w:rsidRPr="00EE04B2" w:rsidRDefault="00C922F7" w:rsidP="005570EF">
            <w:pPr>
              <w:spacing w:after="0" w:line="240" w:lineRule="auto"/>
              <w:jc w:val="center"/>
              <w:rPr>
                <w:rFonts w:ascii="Times New Roman" w:hAnsi="Times New Roman" w:cs="Times New Roman"/>
                <w:sz w:val="20"/>
                <w:szCs w:val="20"/>
              </w:rPr>
            </w:pPr>
            <w:r w:rsidRPr="00EE04B2">
              <w:rPr>
                <w:rFonts w:ascii="Times New Roman" w:hAnsi="Times New Roman" w:cs="Times New Roman"/>
                <w:sz w:val="20"/>
                <w:szCs w:val="20"/>
              </w:rPr>
              <w:t>Потери в сетях</w:t>
            </w:r>
          </w:p>
        </w:tc>
        <w:tc>
          <w:tcPr>
            <w:tcW w:w="1079" w:type="dxa"/>
            <w:shd w:val="clear" w:color="auto" w:fill="auto"/>
            <w:vAlign w:val="center"/>
            <w:hideMark/>
          </w:tcPr>
          <w:p w14:paraId="632A18B3" w14:textId="77777777" w:rsidR="00C922F7" w:rsidRPr="00EE04B2" w:rsidRDefault="00C922F7" w:rsidP="005570EF">
            <w:pPr>
              <w:spacing w:after="0" w:line="240" w:lineRule="auto"/>
              <w:jc w:val="center"/>
              <w:rPr>
                <w:rFonts w:ascii="Times New Roman" w:hAnsi="Times New Roman" w:cs="Times New Roman"/>
                <w:sz w:val="20"/>
                <w:szCs w:val="20"/>
              </w:rPr>
            </w:pPr>
            <w:r w:rsidRPr="00EE04B2">
              <w:rPr>
                <w:rFonts w:ascii="Times New Roman" w:hAnsi="Times New Roman" w:cs="Times New Roman"/>
                <w:sz w:val="20"/>
                <w:szCs w:val="20"/>
              </w:rPr>
              <w:t>млн. кВт∙ч</w:t>
            </w:r>
          </w:p>
        </w:tc>
        <w:tc>
          <w:tcPr>
            <w:tcW w:w="1006" w:type="dxa"/>
            <w:shd w:val="clear" w:color="auto" w:fill="auto"/>
            <w:noWrap/>
            <w:vAlign w:val="center"/>
            <w:hideMark/>
          </w:tcPr>
          <w:p w14:paraId="61027EA4"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30,48</w:t>
            </w:r>
          </w:p>
        </w:tc>
        <w:tc>
          <w:tcPr>
            <w:tcW w:w="1007" w:type="dxa"/>
            <w:shd w:val="clear" w:color="auto" w:fill="auto"/>
            <w:noWrap/>
            <w:vAlign w:val="center"/>
            <w:hideMark/>
          </w:tcPr>
          <w:p w14:paraId="37C13DD5"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0B6DEF92"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138C69B1"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0CBF60E1"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24F44658"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4A3B770F"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6653532A"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25AA4E7F"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vAlign w:val="center"/>
          </w:tcPr>
          <w:p w14:paraId="1192289E"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c>
          <w:tcPr>
            <w:tcW w:w="1007" w:type="dxa"/>
            <w:shd w:val="clear" w:color="auto" w:fill="auto"/>
            <w:noWrap/>
            <w:vAlign w:val="center"/>
            <w:hideMark/>
          </w:tcPr>
          <w:p w14:paraId="2F2CFE01"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27,61</w:t>
            </w:r>
          </w:p>
        </w:tc>
      </w:tr>
      <w:tr w:rsidR="00C922F7" w:rsidRPr="00EE04B2" w14:paraId="0A81D4B7" w14:textId="77777777" w:rsidTr="005570EF">
        <w:trPr>
          <w:cantSplit/>
          <w:trHeight w:val="300"/>
          <w:jc w:val="center"/>
        </w:trPr>
        <w:tc>
          <w:tcPr>
            <w:tcW w:w="526" w:type="dxa"/>
            <w:vMerge/>
            <w:vAlign w:val="center"/>
            <w:hideMark/>
          </w:tcPr>
          <w:p w14:paraId="20B569EB" w14:textId="77777777" w:rsidR="00C922F7" w:rsidRPr="00EE04B2" w:rsidRDefault="00C922F7" w:rsidP="005570EF">
            <w:pPr>
              <w:spacing w:after="0" w:line="240" w:lineRule="auto"/>
              <w:jc w:val="center"/>
              <w:rPr>
                <w:rFonts w:ascii="Times New Roman" w:hAnsi="Times New Roman" w:cs="Times New Roman"/>
                <w:sz w:val="20"/>
                <w:szCs w:val="20"/>
              </w:rPr>
            </w:pPr>
          </w:p>
        </w:tc>
        <w:tc>
          <w:tcPr>
            <w:tcW w:w="1879" w:type="dxa"/>
            <w:vMerge/>
            <w:vAlign w:val="center"/>
            <w:hideMark/>
          </w:tcPr>
          <w:p w14:paraId="6AAD213A" w14:textId="77777777" w:rsidR="00C922F7" w:rsidRPr="00EE04B2" w:rsidRDefault="00C922F7" w:rsidP="005570EF">
            <w:pPr>
              <w:spacing w:after="0" w:line="240" w:lineRule="auto"/>
              <w:jc w:val="center"/>
              <w:rPr>
                <w:rFonts w:ascii="Times New Roman" w:hAnsi="Times New Roman" w:cs="Times New Roman"/>
                <w:sz w:val="20"/>
                <w:szCs w:val="20"/>
              </w:rPr>
            </w:pPr>
          </w:p>
        </w:tc>
        <w:tc>
          <w:tcPr>
            <w:tcW w:w="1079" w:type="dxa"/>
            <w:shd w:val="clear" w:color="auto" w:fill="auto"/>
            <w:vAlign w:val="center"/>
            <w:hideMark/>
          </w:tcPr>
          <w:p w14:paraId="0EE0AB81" w14:textId="77777777" w:rsidR="00C922F7" w:rsidRPr="00EE04B2" w:rsidRDefault="00C922F7" w:rsidP="005570EF">
            <w:pPr>
              <w:spacing w:after="0" w:line="240" w:lineRule="auto"/>
              <w:jc w:val="center"/>
              <w:rPr>
                <w:rFonts w:ascii="Times New Roman" w:hAnsi="Times New Roman" w:cs="Times New Roman"/>
                <w:sz w:val="20"/>
                <w:szCs w:val="20"/>
              </w:rPr>
            </w:pPr>
            <w:r w:rsidRPr="00EE04B2">
              <w:rPr>
                <w:rFonts w:ascii="Times New Roman" w:hAnsi="Times New Roman" w:cs="Times New Roman"/>
                <w:sz w:val="20"/>
                <w:szCs w:val="20"/>
              </w:rPr>
              <w:t>%</w:t>
            </w:r>
          </w:p>
        </w:tc>
        <w:tc>
          <w:tcPr>
            <w:tcW w:w="1006" w:type="dxa"/>
            <w:shd w:val="clear" w:color="auto" w:fill="auto"/>
            <w:noWrap/>
            <w:vAlign w:val="center"/>
            <w:hideMark/>
          </w:tcPr>
          <w:p w14:paraId="5C2029E3"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9,85</w:t>
            </w:r>
          </w:p>
        </w:tc>
        <w:tc>
          <w:tcPr>
            <w:tcW w:w="1007" w:type="dxa"/>
            <w:shd w:val="clear" w:color="auto" w:fill="auto"/>
            <w:noWrap/>
            <w:vAlign w:val="center"/>
            <w:hideMark/>
          </w:tcPr>
          <w:p w14:paraId="58F3C1E1"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1A61BB78"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32619F32"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66250845"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35BB275E"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67E214FE"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674C37ED"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720A6F43"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vAlign w:val="center"/>
          </w:tcPr>
          <w:p w14:paraId="155B5A53"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c>
          <w:tcPr>
            <w:tcW w:w="1007" w:type="dxa"/>
            <w:shd w:val="clear" w:color="auto" w:fill="auto"/>
            <w:noWrap/>
            <w:vAlign w:val="center"/>
            <w:hideMark/>
          </w:tcPr>
          <w:p w14:paraId="6CA4D4BA" w14:textId="77777777" w:rsidR="00C922F7" w:rsidRPr="00EE04B2" w:rsidRDefault="00C922F7" w:rsidP="005570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9,20</w:t>
            </w:r>
          </w:p>
        </w:tc>
      </w:tr>
    </w:tbl>
    <w:p w14:paraId="31CA2EBF" w14:textId="77777777" w:rsidR="00C922F7" w:rsidRDefault="00C922F7" w:rsidP="00C922F7">
      <w:pPr>
        <w:spacing w:before="240" w:after="0" w:line="360" w:lineRule="auto"/>
        <w:ind w:firstLine="567"/>
        <w:jc w:val="both"/>
        <w:rPr>
          <w:rFonts w:ascii="Times New Roman" w:hAnsi="Times New Roman" w:cs="Times New Roman"/>
          <w:spacing w:val="-1"/>
          <w:sz w:val="28"/>
          <w:szCs w:val="28"/>
        </w:rPr>
        <w:sectPr w:rsidR="00C922F7" w:rsidSect="005570EF">
          <w:footerReference w:type="first" r:id="rId52"/>
          <w:pgSz w:w="16838" w:h="11906" w:orient="landscape"/>
          <w:pgMar w:top="1701" w:right="1134" w:bottom="851" w:left="1134" w:header="709" w:footer="284" w:gutter="0"/>
          <w:cols w:space="708"/>
          <w:titlePg/>
          <w:docGrid w:linePitch="360"/>
        </w:sectPr>
      </w:pPr>
    </w:p>
    <w:p w14:paraId="34702D0E" w14:textId="77777777" w:rsidR="00C922F7" w:rsidRPr="0020171D" w:rsidRDefault="00C922F7" w:rsidP="001058C9">
      <w:pPr>
        <w:pStyle w:val="22"/>
        <w:numPr>
          <w:ilvl w:val="0"/>
          <w:numId w:val="0"/>
        </w:numPr>
        <w:spacing w:before="120" w:after="120" w:line="360" w:lineRule="auto"/>
        <w:jc w:val="both"/>
        <w:outlineLvl w:val="2"/>
        <w:rPr>
          <w:rFonts w:cs="Times New Roman"/>
          <w:b w:val="0"/>
          <w:color w:val="auto"/>
        </w:rPr>
      </w:pPr>
      <w:bookmarkStart w:id="564" w:name="_Toc24583550"/>
      <w:bookmarkStart w:id="565" w:name="_Toc24891142"/>
      <w:bookmarkStart w:id="566" w:name="_Toc29458644"/>
      <w:bookmarkStart w:id="567" w:name="_Toc21897321"/>
      <w:r w:rsidRPr="0020171D">
        <w:rPr>
          <w:rFonts w:cs="Times New Roman"/>
          <w:b w:val="0"/>
          <w:color w:val="auto"/>
        </w:rPr>
        <w:t>2.</w:t>
      </w:r>
      <w:r>
        <w:rPr>
          <w:rFonts w:cs="Times New Roman"/>
          <w:b w:val="0"/>
          <w:color w:val="auto"/>
        </w:rPr>
        <w:t>7</w:t>
      </w:r>
      <w:r w:rsidRPr="0020171D">
        <w:rPr>
          <w:rFonts w:cs="Times New Roman"/>
          <w:b w:val="0"/>
          <w:color w:val="auto"/>
        </w:rPr>
        <w:t>.</w:t>
      </w:r>
      <w:r>
        <w:rPr>
          <w:rFonts w:cs="Times New Roman"/>
          <w:b w:val="0"/>
          <w:color w:val="auto"/>
        </w:rPr>
        <w:t>2.</w:t>
      </w:r>
      <w:r w:rsidRPr="0020171D">
        <w:rPr>
          <w:rFonts w:cs="Times New Roman"/>
          <w:b w:val="0"/>
          <w:color w:val="auto"/>
        </w:rPr>
        <w:t xml:space="preserve"> Прогноз спроса на услуги по </w:t>
      </w:r>
      <w:r>
        <w:rPr>
          <w:rFonts w:cs="Times New Roman"/>
          <w:b w:val="0"/>
          <w:color w:val="auto"/>
        </w:rPr>
        <w:t>утилизации ТКО</w:t>
      </w:r>
      <w:bookmarkEnd w:id="564"/>
      <w:bookmarkEnd w:id="565"/>
      <w:bookmarkEnd w:id="566"/>
    </w:p>
    <w:p w14:paraId="4E7D397E"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Согласно Генеральной схеме санитарной очистки территории города Нефтеюганска, утвержденной постановлением администрации города Нефтеюганска от 06.03.2017 № 35-нп, на основании проведенных натурных исследований, установлен средний показатель норматива образования ТКО:</w:t>
      </w:r>
    </w:p>
    <w:p w14:paraId="35137496" w14:textId="77777777" w:rsidR="00C922F7"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для проживающих в многоквартирных жилых домах – 387 кг/чел в год (1,94 куб. м/чел в год);</w:t>
      </w:r>
    </w:p>
    <w:p w14:paraId="466C61DA" w14:textId="77777777" w:rsidR="00C922F7"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для проживающих в индивидуальном жилом фонде – 598,7 кг/чел в год (1,98 куб. м/чел в год).</w:t>
      </w:r>
    </w:p>
    <w:p w14:paraId="46F2CD59" w14:textId="77777777" w:rsidR="00C922F7"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В процессе разработки Генеральной схемы очистки проводились необходимые исследования по определению норм накопления твердых отходов (в том числе крупногабаритных отходов), </w:t>
      </w:r>
      <w:r w:rsidRPr="000F23FE">
        <w:rPr>
          <w:rFonts w:ascii="Times New Roman" w:hAnsi="Times New Roman" w:cs="Times New Roman"/>
          <w:spacing w:val="-1"/>
          <w:sz w:val="28"/>
          <w:szCs w:val="28"/>
        </w:rPr>
        <w:t>включающие натурные замеры отдельно от жилого фонда разной степени благоустроенности и от объектов инфраструктуры (магазинов, школ, детских садов, учреждений культуры, здравоохранения, всех других муниципальных объектов, и т.д.).</w:t>
      </w:r>
    </w:p>
    <w:p w14:paraId="6BBCB169" w14:textId="77777777" w:rsidR="00C922F7" w:rsidRPr="000F23FE" w:rsidRDefault="00C922F7" w:rsidP="00C922F7">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Д</w:t>
      </w:r>
      <w:r w:rsidRPr="000F23FE">
        <w:rPr>
          <w:rFonts w:ascii="Times New Roman" w:hAnsi="Times New Roman" w:cs="Times New Roman"/>
          <w:spacing w:val="-1"/>
          <w:sz w:val="28"/>
          <w:szCs w:val="28"/>
        </w:rPr>
        <w:t>ля учета фактора сезонности измерения проводились по всем четырем сезонам года в течение 7 дней без перерыва для каждого сезона, независимо от периодичности транспортирования отходов. На основании проведенных исследований были даны предложения по нормам накопления ТКО.</w:t>
      </w:r>
    </w:p>
    <w:p w14:paraId="40EF006E" w14:textId="77777777" w:rsidR="00C922F7" w:rsidRPr="000F23FE" w:rsidRDefault="00C922F7" w:rsidP="00C922F7">
      <w:pPr>
        <w:spacing w:after="0" w:line="360" w:lineRule="auto"/>
        <w:ind w:firstLine="567"/>
        <w:jc w:val="both"/>
        <w:rPr>
          <w:rFonts w:ascii="Times New Roman" w:hAnsi="Times New Roman" w:cs="Times New Roman"/>
          <w:spacing w:val="-1"/>
          <w:sz w:val="28"/>
          <w:szCs w:val="28"/>
        </w:rPr>
      </w:pPr>
      <w:r w:rsidRPr="000F23FE">
        <w:rPr>
          <w:rFonts w:ascii="Times New Roman" w:hAnsi="Times New Roman" w:cs="Times New Roman"/>
          <w:spacing w:val="-1"/>
          <w:sz w:val="28"/>
          <w:szCs w:val="28"/>
        </w:rPr>
        <w:t>В связи с тем, что Законом ХМАО - Югры от 16 апреля 2015 г. № 42-оз «О внесении изменений в статью 3 Закона Ханты-Мансийского автономного округа - Югры «О регулировании отдельных вопросов в области охраны окружающей среды в Ханты - Мансийском автономном округе» с 1 января 2016 года полномочием по установлению нормативов накопления твердых коммунальных отходов наделяется Правительство Ханты-Мансийского автономного округа - Югры, настоящим проектом было предложено применить временные нормативы накопления твердых коммунальных отходов, установленные методическими рекомендациями по определению временных нормативов накопления твердых коммунальных отходов, утвержденными ФГУП «Федеральный центр благоустройства и обращения с отходами Госстроя России», до разработки и утверждения Правительством Ханты-Мансийского АО нормативов накопления твердых коммунальных отходов.</w:t>
      </w:r>
    </w:p>
    <w:p w14:paraId="2BF05C65"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0F23FE">
        <w:rPr>
          <w:rFonts w:ascii="Times New Roman" w:hAnsi="Times New Roman" w:cs="Times New Roman"/>
          <w:spacing w:val="-1"/>
          <w:sz w:val="28"/>
          <w:szCs w:val="28"/>
        </w:rPr>
        <w:t>На основании приказа департамента промышленности ХМАО-Югры №38-п162 от 06.10.2017 «Об утверждении методических рекомендаций по исполнению органами местного самоуправления муниципальных образований ХМАО-Югры отдельных полномочий в сфере обращения с твердыми коммунальными отходами» администрацией города Нефтеюганска были утверждены нормативы накопления твердых коммунальных отходов (далее- ТКО) Постановлением №225-нп от 20.12.2017 «Об утверждении нормативов накопления твердых коммунальных отходов на территории муниципального образования город Нефтеюганск» согласно пункту 3 статьи 2 закона ХМАО - Югры от 17.11.2016 № 79 - оз «О наделении органов местного самоуправления муниципальных образований ХМАО - Югры отдельными государственными полномочиями в сфере обращения с ТКО» (далее - 79-оз) органы местног</w:t>
      </w:r>
      <w:r>
        <w:rPr>
          <w:rFonts w:ascii="Times New Roman" w:hAnsi="Times New Roman" w:cs="Times New Roman"/>
          <w:spacing w:val="-1"/>
          <w:sz w:val="28"/>
          <w:szCs w:val="28"/>
        </w:rPr>
        <w:t>о самоуправления городских округов и поселений наделяются отдельным государственным полномочием по устранению нормативов накопления ТКО.</w:t>
      </w:r>
    </w:p>
    <w:p w14:paraId="3F155FC4" w14:textId="77777777" w:rsidR="00C922F7" w:rsidRPr="00714D0D" w:rsidRDefault="00C922F7" w:rsidP="00C922F7">
      <w:pPr>
        <w:pStyle w:val="af7"/>
        <w:keepNext/>
        <w:spacing w:after="0"/>
        <w:jc w:val="right"/>
        <w:rPr>
          <w:rFonts w:ascii="Times New Roman" w:hAnsi="Times New Roman" w:cs="Times New Roman"/>
          <w:color w:val="auto"/>
          <w:sz w:val="24"/>
          <w:szCs w:val="24"/>
        </w:rPr>
      </w:pPr>
      <w:bookmarkStart w:id="568" w:name="_Ref20817748"/>
      <w:bookmarkStart w:id="569" w:name="_Toc24583263"/>
      <w:bookmarkStart w:id="570" w:name="_Toc24583638"/>
      <w:bookmarkStart w:id="571" w:name="_Toc24891156"/>
      <w:bookmarkStart w:id="572" w:name="_Toc29457563"/>
      <w:r w:rsidRPr="00714D0D">
        <w:rPr>
          <w:rFonts w:ascii="Times New Roman" w:hAnsi="Times New Roman" w:cs="Times New Roman"/>
          <w:color w:val="auto"/>
          <w:sz w:val="24"/>
          <w:szCs w:val="24"/>
        </w:rPr>
        <w:t xml:space="preserve">Таблица </w:t>
      </w:r>
      <w:r w:rsidR="0047469B" w:rsidRPr="00714D0D">
        <w:rPr>
          <w:rFonts w:ascii="Times New Roman" w:hAnsi="Times New Roman" w:cs="Times New Roman"/>
          <w:color w:val="auto"/>
          <w:sz w:val="24"/>
          <w:szCs w:val="24"/>
        </w:rPr>
        <w:fldChar w:fldCharType="begin"/>
      </w:r>
      <w:r w:rsidRPr="00714D0D">
        <w:rPr>
          <w:rFonts w:ascii="Times New Roman" w:hAnsi="Times New Roman" w:cs="Times New Roman"/>
          <w:color w:val="auto"/>
          <w:sz w:val="24"/>
          <w:szCs w:val="24"/>
        </w:rPr>
        <w:instrText xml:space="preserve"> SEQ Таблица \* ARABIC </w:instrText>
      </w:r>
      <w:r w:rsidR="0047469B" w:rsidRPr="00714D0D">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76</w:t>
      </w:r>
      <w:r w:rsidR="0047469B" w:rsidRPr="00714D0D">
        <w:rPr>
          <w:rFonts w:ascii="Times New Roman" w:hAnsi="Times New Roman" w:cs="Times New Roman"/>
          <w:color w:val="auto"/>
          <w:sz w:val="24"/>
          <w:szCs w:val="24"/>
        </w:rPr>
        <w:fldChar w:fldCharType="end"/>
      </w:r>
      <w:bookmarkEnd w:id="568"/>
      <w:r w:rsidRPr="00714D0D">
        <w:rPr>
          <w:rFonts w:ascii="Times New Roman" w:hAnsi="Times New Roman" w:cs="Times New Roman"/>
          <w:color w:val="auto"/>
          <w:sz w:val="24"/>
          <w:szCs w:val="24"/>
        </w:rPr>
        <w:t xml:space="preserve">. Нормы накопления твёрдых коммунальных отходов, </w:t>
      </w:r>
      <w:r>
        <w:rPr>
          <w:rFonts w:ascii="Times New Roman" w:hAnsi="Times New Roman" w:cs="Times New Roman"/>
          <w:color w:val="auto"/>
          <w:sz w:val="24"/>
          <w:szCs w:val="24"/>
        </w:rPr>
        <w:t>на территории муниципального образования город Нефтеюганск</w:t>
      </w:r>
      <w:bookmarkEnd w:id="569"/>
      <w:bookmarkEnd w:id="570"/>
      <w:bookmarkEnd w:id="571"/>
      <w:bookmarkEnd w:id="572"/>
    </w:p>
    <w:p w14:paraId="3207AA36" w14:textId="77777777" w:rsidR="00C922F7" w:rsidRPr="00714D0D" w:rsidRDefault="00C922F7" w:rsidP="00C922F7">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3646"/>
        <w:gridCol w:w="2027"/>
        <w:gridCol w:w="1372"/>
        <w:gridCol w:w="1814"/>
      </w:tblGrid>
      <w:tr w:rsidR="00C922F7" w:rsidRPr="00714D0D" w14:paraId="164B5559" w14:textId="77777777" w:rsidTr="005570EF">
        <w:trPr>
          <w:cantSplit/>
          <w:trHeight w:val="20"/>
          <w:jc w:val="center"/>
        </w:trPr>
        <w:tc>
          <w:tcPr>
            <w:tcW w:w="371" w:type="pct"/>
            <w:vMerge w:val="restart"/>
            <w:vAlign w:val="center"/>
          </w:tcPr>
          <w:p w14:paraId="6B19A27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sidRPr="00714D0D">
              <w:rPr>
                <w:rFonts w:ascii="Times New Roman" w:hAnsi="Times New Roman" w:cs="Times New Roman"/>
                <w:b/>
                <w:bCs/>
                <w:spacing w:val="-5"/>
                <w:sz w:val="20"/>
                <w:szCs w:val="20"/>
              </w:rPr>
              <w:t>№ п/п</w:t>
            </w:r>
          </w:p>
        </w:tc>
        <w:tc>
          <w:tcPr>
            <w:tcW w:w="1905" w:type="pct"/>
            <w:vMerge w:val="restart"/>
            <w:vAlign w:val="center"/>
          </w:tcPr>
          <w:p w14:paraId="5179DE8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Наименование категории объектов</w:t>
            </w:r>
          </w:p>
        </w:tc>
        <w:tc>
          <w:tcPr>
            <w:tcW w:w="1059" w:type="pct"/>
            <w:vMerge w:val="restart"/>
            <w:vAlign w:val="center"/>
          </w:tcPr>
          <w:p w14:paraId="4B5AEFA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Расчетная единица, в отношении которой устанавливается норматив</w:t>
            </w:r>
          </w:p>
        </w:tc>
        <w:tc>
          <w:tcPr>
            <w:tcW w:w="1665" w:type="pct"/>
            <w:gridSpan w:val="2"/>
            <w:vAlign w:val="center"/>
          </w:tcPr>
          <w:p w14:paraId="7AA7E6BA"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Норматив накопления отходов</w:t>
            </w:r>
          </w:p>
        </w:tc>
      </w:tr>
      <w:tr w:rsidR="00C922F7" w:rsidRPr="00714D0D" w14:paraId="7E393135" w14:textId="77777777" w:rsidTr="005570EF">
        <w:trPr>
          <w:cantSplit/>
          <w:trHeight w:val="20"/>
          <w:jc w:val="center"/>
        </w:trPr>
        <w:tc>
          <w:tcPr>
            <w:tcW w:w="371" w:type="pct"/>
            <w:vMerge/>
            <w:vAlign w:val="center"/>
          </w:tcPr>
          <w:p w14:paraId="631600D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p>
        </w:tc>
        <w:tc>
          <w:tcPr>
            <w:tcW w:w="1905" w:type="pct"/>
            <w:vMerge/>
            <w:vAlign w:val="center"/>
          </w:tcPr>
          <w:p w14:paraId="5E2AF2D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p>
        </w:tc>
        <w:tc>
          <w:tcPr>
            <w:tcW w:w="1059" w:type="pct"/>
            <w:vMerge/>
            <w:vAlign w:val="center"/>
          </w:tcPr>
          <w:p w14:paraId="30B3584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p>
        </w:tc>
        <w:tc>
          <w:tcPr>
            <w:tcW w:w="717" w:type="pct"/>
            <w:vAlign w:val="center"/>
          </w:tcPr>
          <w:p w14:paraId="6B4DA54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к</w:t>
            </w:r>
            <w:r w:rsidRPr="00714D0D">
              <w:rPr>
                <w:rFonts w:ascii="Times New Roman" w:hAnsi="Times New Roman" w:cs="Times New Roman"/>
                <w:b/>
                <w:bCs/>
                <w:spacing w:val="-5"/>
                <w:sz w:val="20"/>
                <w:szCs w:val="20"/>
              </w:rPr>
              <w:t>г</w:t>
            </w:r>
            <w:r>
              <w:rPr>
                <w:rFonts w:ascii="Times New Roman" w:hAnsi="Times New Roman" w:cs="Times New Roman"/>
                <w:b/>
                <w:bCs/>
                <w:spacing w:val="-5"/>
                <w:sz w:val="20"/>
                <w:szCs w:val="20"/>
              </w:rPr>
              <w:t>/год</w:t>
            </w:r>
          </w:p>
        </w:tc>
        <w:tc>
          <w:tcPr>
            <w:tcW w:w="948" w:type="pct"/>
            <w:vAlign w:val="center"/>
          </w:tcPr>
          <w:p w14:paraId="1CC9A12E"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sidRPr="00714D0D">
              <w:rPr>
                <w:rFonts w:ascii="Times New Roman" w:hAnsi="Times New Roman" w:cs="Times New Roman"/>
                <w:b/>
                <w:bCs/>
                <w:spacing w:val="-5"/>
                <w:sz w:val="20"/>
                <w:szCs w:val="20"/>
              </w:rPr>
              <w:t>куб.м</w:t>
            </w:r>
            <w:r>
              <w:rPr>
                <w:rFonts w:ascii="Times New Roman" w:hAnsi="Times New Roman" w:cs="Times New Roman"/>
                <w:b/>
                <w:bCs/>
                <w:spacing w:val="-5"/>
                <w:sz w:val="20"/>
                <w:szCs w:val="20"/>
              </w:rPr>
              <w:t>/год</w:t>
            </w:r>
          </w:p>
        </w:tc>
      </w:tr>
    </w:tbl>
    <w:p w14:paraId="7321B3BD" w14:textId="77777777" w:rsidR="00C922F7" w:rsidRPr="00776FC8" w:rsidRDefault="00C922F7" w:rsidP="00C922F7">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633"/>
        <w:gridCol w:w="2027"/>
        <w:gridCol w:w="1361"/>
        <w:gridCol w:w="1826"/>
      </w:tblGrid>
      <w:tr w:rsidR="00C922F7" w:rsidRPr="00714D0D" w14:paraId="3B42ED32" w14:textId="77777777" w:rsidTr="005570EF">
        <w:trPr>
          <w:cantSplit/>
          <w:trHeight w:val="20"/>
          <w:tblHeader/>
          <w:jc w:val="center"/>
        </w:trPr>
        <w:tc>
          <w:tcPr>
            <w:tcW w:w="378" w:type="pct"/>
            <w:vAlign w:val="center"/>
          </w:tcPr>
          <w:p w14:paraId="6EF952AB"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1</w:t>
            </w:r>
          </w:p>
        </w:tc>
        <w:tc>
          <w:tcPr>
            <w:tcW w:w="1898" w:type="pct"/>
            <w:vAlign w:val="center"/>
          </w:tcPr>
          <w:p w14:paraId="6DE5517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2</w:t>
            </w:r>
          </w:p>
        </w:tc>
        <w:tc>
          <w:tcPr>
            <w:tcW w:w="1059" w:type="pct"/>
            <w:vAlign w:val="center"/>
          </w:tcPr>
          <w:p w14:paraId="11726ED7"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3</w:t>
            </w:r>
          </w:p>
        </w:tc>
        <w:tc>
          <w:tcPr>
            <w:tcW w:w="711" w:type="pct"/>
            <w:vAlign w:val="center"/>
          </w:tcPr>
          <w:p w14:paraId="6E12DB4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4</w:t>
            </w:r>
          </w:p>
        </w:tc>
        <w:tc>
          <w:tcPr>
            <w:tcW w:w="954" w:type="pct"/>
            <w:vAlign w:val="center"/>
          </w:tcPr>
          <w:p w14:paraId="64736DAA"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
                <w:bCs/>
                <w:spacing w:val="-5"/>
                <w:sz w:val="20"/>
                <w:szCs w:val="20"/>
              </w:rPr>
              <w:t>5</w:t>
            </w:r>
          </w:p>
        </w:tc>
      </w:tr>
      <w:tr w:rsidR="00C922F7" w:rsidRPr="00714D0D" w14:paraId="0FD0E437" w14:textId="77777777" w:rsidTr="005570EF">
        <w:trPr>
          <w:cantSplit/>
          <w:trHeight w:val="20"/>
          <w:jc w:val="center"/>
        </w:trPr>
        <w:tc>
          <w:tcPr>
            <w:tcW w:w="378" w:type="pct"/>
            <w:vAlign w:val="center"/>
          </w:tcPr>
          <w:p w14:paraId="11927A3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w:t>
            </w:r>
          </w:p>
        </w:tc>
        <w:tc>
          <w:tcPr>
            <w:tcW w:w="4622" w:type="pct"/>
            <w:gridSpan w:val="4"/>
            <w:vAlign w:val="center"/>
          </w:tcPr>
          <w:p w14:paraId="3B679521"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Административные здания, учреждения, конторы</w:t>
            </w:r>
          </w:p>
        </w:tc>
      </w:tr>
      <w:tr w:rsidR="00C922F7" w:rsidRPr="00714D0D" w14:paraId="27781730" w14:textId="77777777" w:rsidTr="005570EF">
        <w:trPr>
          <w:cantSplit/>
          <w:trHeight w:val="20"/>
          <w:jc w:val="center"/>
        </w:trPr>
        <w:tc>
          <w:tcPr>
            <w:tcW w:w="378" w:type="pct"/>
            <w:vAlign w:val="center"/>
          </w:tcPr>
          <w:p w14:paraId="5BCFC18F"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sidRPr="00714D0D">
              <w:rPr>
                <w:rFonts w:ascii="Times New Roman" w:hAnsi="Times New Roman" w:cs="Times New Roman"/>
                <w:bCs/>
                <w:spacing w:val="-5"/>
                <w:sz w:val="20"/>
                <w:szCs w:val="20"/>
              </w:rPr>
              <w:t>1.1</w:t>
            </w:r>
          </w:p>
        </w:tc>
        <w:tc>
          <w:tcPr>
            <w:tcW w:w="1898" w:type="pct"/>
            <w:vAlign w:val="center"/>
          </w:tcPr>
          <w:p w14:paraId="4C4171E6"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административные, офисные учреждения</w:t>
            </w:r>
          </w:p>
        </w:tc>
        <w:tc>
          <w:tcPr>
            <w:tcW w:w="1059" w:type="pct"/>
            <w:vAlign w:val="center"/>
          </w:tcPr>
          <w:p w14:paraId="05BB746D"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сотрудник</w:t>
            </w:r>
          </w:p>
        </w:tc>
        <w:tc>
          <w:tcPr>
            <w:tcW w:w="711" w:type="pct"/>
            <w:vAlign w:val="center"/>
          </w:tcPr>
          <w:p w14:paraId="036E345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100,375</w:t>
            </w:r>
          </w:p>
        </w:tc>
        <w:tc>
          <w:tcPr>
            <w:tcW w:w="954" w:type="pct"/>
            <w:vAlign w:val="center"/>
          </w:tcPr>
          <w:p w14:paraId="35DAD70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1,46</w:t>
            </w:r>
          </w:p>
        </w:tc>
      </w:tr>
      <w:tr w:rsidR="00C922F7" w:rsidRPr="00714D0D" w14:paraId="581EFD85" w14:textId="77777777" w:rsidTr="005570EF">
        <w:trPr>
          <w:cantSplit/>
          <w:trHeight w:val="20"/>
          <w:jc w:val="center"/>
        </w:trPr>
        <w:tc>
          <w:tcPr>
            <w:tcW w:w="378" w:type="pct"/>
            <w:vAlign w:val="center"/>
          </w:tcPr>
          <w:p w14:paraId="451E58A4"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w:t>
            </w:r>
          </w:p>
        </w:tc>
        <w:tc>
          <w:tcPr>
            <w:tcW w:w="4622" w:type="pct"/>
            <w:gridSpan w:val="4"/>
            <w:vAlign w:val="center"/>
          </w:tcPr>
          <w:p w14:paraId="383B5B01"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Предприятия торговли</w:t>
            </w:r>
          </w:p>
        </w:tc>
      </w:tr>
      <w:tr w:rsidR="00C922F7" w:rsidRPr="00714D0D" w14:paraId="62189FDF" w14:textId="77777777" w:rsidTr="005570EF">
        <w:trPr>
          <w:cantSplit/>
          <w:trHeight w:val="20"/>
          <w:jc w:val="center"/>
        </w:trPr>
        <w:tc>
          <w:tcPr>
            <w:tcW w:w="378" w:type="pct"/>
            <w:vAlign w:val="center"/>
          </w:tcPr>
          <w:p w14:paraId="37F0AE1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2.1</w:t>
            </w:r>
          </w:p>
        </w:tc>
        <w:tc>
          <w:tcPr>
            <w:tcW w:w="1898" w:type="pct"/>
            <w:vAlign w:val="center"/>
          </w:tcPr>
          <w:p w14:paraId="27534282"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продовольственный магазин</w:t>
            </w:r>
          </w:p>
        </w:tc>
        <w:tc>
          <w:tcPr>
            <w:tcW w:w="1059" w:type="pct"/>
            <w:vAlign w:val="center"/>
          </w:tcPr>
          <w:p w14:paraId="402B37C3"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sidRPr="00714D0D">
              <w:rPr>
                <w:rFonts w:ascii="Times New Roman" w:hAnsi="Times New Roman" w:cs="Times New Roman"/>
                <w:bCs/>
                <w:spacing w:val="-5"/>
                <w:sz w:val="20"/>
                <w:szCs w:val="20"/>
              </w:rPr>
              <w:t>на 1 кв.</w:t>
            </w:r>
            <w:r>
              <w:rPr>
                <w:rFonts w:ascii="Times New Roman" w:hAnsi="Times New Roman" w:cs="Times New Roman"/>
                <w:bCs/>
                <w:spacing w:val="-5"/>
                <w:sz w:val="20"/>
                <w:szCs w:val="20"/>
              </w:rPr>
              <w:t xml:space="preserve"> </w:t>
            </w:r>
            <w:r w:rsidRPr="00714D0D">
              <w:rPr>
                <w:rFonts w:ascii="Times New Roman" w:hAnsi="Times New Roman" w:cs="Times New Roman"/>
                <w:bCs/>
                <w:spacing w:val="-5"/>
                <w:sz w:val="20"/>
                <w:szCs w:val="20"/>
              </w:rPr>
              <w:t>м</w:t>
            </w:r>
            <w:r>
              <w:rPr>
                <w:rFonts w:ascii="Times New Roman" w:hAnsi="Times New Roman" w:cs="Times New Roman"/>
                <w:bCs/>
                <w:spacing w:val="-5"/>
                <w:sz w:val="20"/>
                <w:szCs w:val="20"/>
              </w:rPr>
              <w:t>етр</w:t>
            </w:r>
            <w:r w:rsidRPr="00714D0D">
              <w:rPr>
                <w:rFonts w:ascii="Times New Roman" w:hAnsi="Times New Roman" w:cs="Times New Roman"/>
                <w:bCs/>
                <w:spacing w:val="-5"/>
                <w:sz w:val="20"/>
                <w:szCs w:val="20"/>
              </w:rPr>
              <w:t xml:space="preserve"> </w:t>
            </w:r>
            <w:r>
              <w:rPr>
                <w:rFonts w:ascii="Times New Roman" w:hAnsi="Times New Roman" w:cs="Times New Roman"/>
                <w:bCs/>
                <w:spacing w:val="-5"/>
                <w:sz w:val="20"/>
                <w:szCs w:val="20"/>
              </w:rPr>
              <w:t>общей</w:t>
            </w:r>
            <w:r w:rsidRPr="00714D0D">
              <w:rPr>
                <w:rFonts w:ascii="Times New Roman" w:hAnsi="Times New Roman" w:cs="Times New Roman"/>
                <w:bCs/>
                <w:spacing w:val="-5"/>
                <w:sz w:val="20"/>
                <w:szCs w:val="20"/>
              </w:rPr>
              <w:t xml:space="preserve"> площади</w:t>
            </w:r>
          </w:p>
        </w:tc>
        <w:tc>
          <w:tcPr>
            <w:tcW w:w="711" w:type="pct"/>
            <w:vAlign w:val="center"/>
          </w:tcPr>
          <w:p w14:paraId="5507191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52,195</w:t>
            </w:r>
          </w:p>
        </w:tc>
        <w:tc>
          <w:tcPr>
            <w:tcW w:w="954" w:type="pct"/>
            <w:vAlign w:val="center"/>
          </w:tcPr>
          <w:p w14:paraId="0C598A3B"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0,73</w:t>
            </w:r>
          </w:p>
        </w:tc>
      </w:tr>
      <w:tr w:rsidR="00C922F7" w:rsidRPr="00714D0D" w14:paraId="25ABA020" w14:textId="77777777" w:rsidTr="005570EF">
        <w:trPr>
          <w:cantSplit/>
          <w:trHeight w:val="20"/>
          <w:jc w:val="center"/>
        </w:trPr>
        <w:tc>
          <w:tcPr>
            <w:tcW w:w="378" w:type="pct"/>
            <w:vAlign w:val="center"/>
          </w:tcPr>
          <w:p w14:paraId="65BA0ED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2.2</w:t>
            </w:r>
          </w:p>
        </w:tc>
        <w:tc>
          <w:tcPr>
            <w:tcW w:w="1898" w:type="pct"/>
            <w:vAlign w:val="center"/>
          </w:tcPr>
          <w:p w14:paraId="2DD75BD7"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промтоварный магазин</w:t>
            </w:r>
          </w:p>
        </w:tc>
        <w:tc>
          <w:tcPr>
            <w:tcW w:w="1059" w:type="pct"/>
            <w:vAlign w:val="center"/>
          </w:tcPr>
          <w:p w14:paraId="39EB20DF"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sidRPr="00714D0D">
              <w:rPr>
                <w:rFonts w:ascii="Times New Roman" w:hAnsi="Times New Roman" w:cs="Times New Roman"/>
                <w:bCs/>
                <w:spacing w:val="-5"/>
                <w:sz w:val="20"/>
                <w:szCs w:val="20"/>
              </w:rPr>
              <w:t>на 1 кв.</w:t>
            </w:r>
            <w:r>
              <w:rPr>
                <w:rFonts w:ascii="Times New Roman" w:hAnsi="Times New Roman" w:cs="Times New Roman"/>
                <w:bCs/>
                <w:spacing w:val="-5"/>
                <w:sz w:val="20"/>
                <w:szCs w:val="20"/>
              </w:rPr>
              <w:t xml:space="preserve"> </w:t>
            </w:r>
            <w:r w:rsidRPr="00714D0D">
              <w:rPr>
                <w:rFonts w:ascii="Times New Roman" w:hAnsi="Times New Roman" w:cs="Times New Roman"/>
                <w:bCs/>
                <w:spacing w:val="-5"/>
                <w:sz w:val="20"/>
                <w:szCs w:val="20"/>
              </w:rPr>
              <w:t>м</w:t>
            </w:r>
            <w:r>
              <w:rPr>
                <w:rFonts w:ascii="Times New Roman" w:hAnsi="Times New Roman" w:cs="Times New Roman"/>
                <w:bCs/>
                <w:spacing w:val="-5"/>
                <w:sz w:val="20"/>
                <w:szCs w:val="20"/>
              </w:rPr>
              <w:t>етр</w:t>
            </w:r>
            <w:r w:rsidRPr="00714D0D">
              <w:rPr>
                <w:rFonts w:ascii="Times New Roman" w:hAnsi="Times New Roman" w:cs="Times New Roman"/>
                <w:bCs/>
                <w:spacing w:val="-5"/>
                <w:sz w:val="20"/>
                <w:szCs w:val="20"/>
              </w:rPr>
              <w:t xml:space="preserve"> </w:t>
            </w:r>
            <w:r>
              <w:rPr>
                <w:rFonts w:ascii="Times New Roman" w:hAnsi="Times New Roman" w:cs="Times New Roman"/>
                <w:bCs/>
                <w:spacing w:val="-5"/>
                <w:sz w:val="20"/>
                <w:szCs w:val="20"/>
              </w:rPr>
              <w:t>общей</w:t>
            </w:r>
            <w:r w:rsidRPr="00714D0D">
              <w:rPr>
                <w:rFonts w:ascii="Times New Roman" w:hAnsi="Times New Roman" w:cs="Times New Roman"/>
                <w:bCs/>
                <w:spacing w:val="-5"/>
                <w:sz w:val="20"/>
                <w:szCs w:val="20"/>
              </w:rPr>
              <w:t xml:space="preserve"> площади</w:t>
            </w:r>
          </w:p>
        </w:tc>
        <w:tc>
          <w:tcPr>
            <w:tcW w:w="711" w:type="pct"/>
            <w:vAlign w:val="center"/>
          </w:tcPr>
          <w:p w14:paraId="0C58D5B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20,075</w:t>
            </w:r>
          </w:p>
        </w:tc>
        <w:tc>
          <w:tcPr>
            <w:tcW w:w="954" w:type="pct"/>
            <w:vAlign w:val="center"/>
          </w:tcPr>
          <w:p w14:paraId="470BAAFE"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0,365</w:t>
            </w:r>
          </w:p>
        </w:tc>
      </w:tr>
      <w:tr w:rsidR="00C922F7" w:rsidRPr="00714D0D" w14:paraId="6F874E5D" w14:textId="77777777" w:rsidTr="005570EF">
        <w:trPr>
          <w:cantSplit/>
          <w:trHeight w:val="20"/>
          <w:jc w:val="center"/>
        </w:trPr>
        <w:tc>
          <w:tcPr>
            <w:tcW w:w="378" w:type="pct"/>
            <w:vAlign w:val="center"/>
          </w:tcPr>
          <w:p w14:paraId="442ABAE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2.3.</w:t>
            </w:r>
          </w:p>
        </w:tc>
        <w:tc>
          <w:tcPr>
            <w:tcW w:w="1898" w:type="pct"/>
            <w:vAlign w:val="center"/>
          </w:tcPr>
          <w:p w14:paraId="3650EA23"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супермаркет (универмаг)</w:t>
            </w:r>
          </w:p>
        </w:tc>
        <w:tc>
          <w:tcPr>
            <w:tcW w:w="1059" w:type="pct"/>
            <w:vAlign w:val="center"/>
          </w:tcPr>
          <w:p w14:paraId="59331FB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sidRPr="00714D0D">
              <w:rPr>
                <w:rFonts w:ascii="Times New Roman" w:hAnsi="Times New Roman" w:cs="Times New Roman"/>
                <w:bCs/>
                <w:spacing w:val="-5"/>
                <w:sz w:val="20"/>
                <w:szCs w:val="20"/>
              </w:rPr>
              <w:t>на 1 кв.</w:t>
            </w:r>
            <w:r>
              <w:rPr>
                <w:rFonts w:ascii="Times New Roman" w:hAnsi="Times New Roman" w:cs="Times New Roman"/>
                <w:bCs/>
                <w:spacing w:val="-5"/>
                <w:sz w:val="20"/>
                <w:szCs w:val="20"/>
              </w:rPr>
              <w:t xml:space="preserve"> </w:t>
            </w:r>
            <w:r w:rsidRPr="00714D0D">
              <w:rPr>
                <w:rFonts w:ascii="Times New Roman" w:hAnsi="Times New Roman" w:cs="Times New Roman"/>
                <w:bCs/>
                <w:spacing w:val="-5"/>
                <w:sz w:val="20"/>
                <w:szCs w:val="20"/>
              </w:rPr>
              <w:t>м</w:t>
            </w:r>
            <w:r>
              <w:rPr>
                <w:rFonts w:ascii="Times New Roman" w:hAnsi="Times New Roman" w:cs="Times New Roman"/>
                <w:bCs/>
                <w:spacing w:val="-5"/>
                <w:sz w:val="20"/>
                <w:szCs w:val="20"/>
              </w:rPr>
              <w:t>етр</w:t>
            </w:r>
            <w:r w:rsidRPr="00714D0D">
              <w:rPr>
                <w:rFonts w:ascii="Times New Roman" w:hAnsi="Times New Roman" w:cs="Times New Roman"/>
                <w:bCs/>
                <w:spacing w:val="-5"/>
                <w:sz w:val="20"/>
                <w:szCs w:val="20"/>
              </w:rPr>
              <w:t xml:space="preserve"> </w:t>
            </w:r>
            <w:r>
              <w:rPr>
                <w:rFonts w:ascii="Times New Roman" w:hAnsi="Times New Roman" w:cs="Times New Roman"/>
                <w:bCs/>
                <w:spacing w:val="-5"/>
                <w:sz w:val="20"/>
                <w:szCs w:val="20"/>
              </w:rPr>
              <w:t>общей</w:t>
            </w:r>
            <w:r w:rsidRPr="00714D0D">
              <w:rPr>
                <w:rFonts w:ascii="Times New Roman" w:hAnsi="Times New Roman" w:cs="Times New Roman"/>
                <w:bCs/>
                <w:spacing w:val="-5"/>
                <w:sz w:val="20"/>
                <w:szCs w:val="20"/>
              </w:rPr>
              <w:t xml:space="preserve"> площади</w:t>
            </w:r>
          </w:p>
        </w:tc>
        <w:tc>
          <w:tcPr>
            <w:tcW w:w="711" w:type="pct"/>
            <w:vAlign w:val="center"/>
          </w:tcPr>
          <w:p w14:paraId="1954E25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32,85</w:t>
            </w:r>
          </w:p>
        </w:tc>
        <w:tc>
          <w:tcPr>
            <w:tcW w:w="954" w:type="pct"/>
            <w:vAlign w:val="center"/>
          </w:tcPr>
          <w:p w14:paraId="687BC6D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0,73</w:t>
            </w:r>
          </w:p>
        </w:tc>
      </w:tr>
      <w:tr w:rsidR="00C922F7" w:rsidRPr="00714D0D" w14:paraId="6AAEB8D0" w14:textId="77777777" w:rsidTr="005570EF">
        <w:trPr>
          <w:cantSplit/>
          <w:trHeight w:val="20"/>
          <w:jc w:val="center"/>
        </w:trPr>
        <w:tc>
          <w:tcPr>
            <w:tcW w:w="378" w:type="pct"/>
            <w:vAlign w:val="center"/>
          </w:tcPr>
          <w:p w14:paraId="34D62B17"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2.4</w:t>
            </w:r>
          </w:p>
        </w:tc>
        <w:tc>
          <w:tcPr>
            <w:tcW w:w="1898" w:type="pct"/>
            <w:vAlign w:val="center"/>
          </w:tcPr>
          <w:p w14:paraId="173FDB03"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рынки, склады, базы, ярмарки</w:t>
            </w:r>
          </w:p>
        </w:tc>
        <w:tc>
          <w:tcPr>
            <w:tcW w:w="1059" w:type="pct"/>
            <w:vAlign w:val="center"/>
          </w:tcPr>
          <w:p w14:paraId="07C1CAC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sidRPr="00714D0D">
              <w:rPr>
                <w:rFonts w:ascii="Times New Roman" w:hAnsi="Times New Roman" w:cs="Times New Roman"/>
                <w:bCs/>
                <w:spacing w:val="-5"/>
                <w:sz w:val="20"/>
                <w:szCs w:val="20"/>
              </w:rPr>
              <w:t>на 1 кв.</w:t>
            </w:r>
            <w:r>
              <w:rPr>
                <w:rFonts w:ascii="Times New Roman" w:hAnsi="Times New Roman" w:cs="Times New Roman"/>
                <w:bCs/>
                <w:spacing w:val="-5"/>
                <w:sz w:val="20"/>
                <w:szCs w:val="20"/>
              </w:rPr>
              <w:t xml:space="preserve"> </w:t>
            </w:r>
            <w:r w:rsidRPr="00714D0D">
              <w:rPr>
                <w:rFonts w:ascii="Times New Roman" w:hAnsi="Times New Roman" w:cs="Times New Roman"/>
                <w:bCs/>
                <w:spacing w:val="-5"/>
                <w:sz w:val="20"/>
                <w:szCs w:val="20"/>
              </w:rPr>
              <w:t>м</w:t>
            </w:r>
            <w:r>
              <w:rPr>
                <w:rFonts w:ascii="Times New Roman" w:hAnsi="Times New Roman" w:cs="Times New Roman"/>
                <w:bCs/>
                <w:spacing w:val="-5"/>
                <w:sz w:val="20"/>
                <w:szCs w:val="20"/>
              </w:rPr>
              <w:t>етр</w:t>
            </w:r>
            <w:r w:rsidRPr="00714D0D">
              <w:rPr>
                <w:rFonts w:ascii="Times New Roman" w:hAnsi="Times New Roman" w:cs="Times New Roman"/>
                <w:bCs/>
                <w:spacing w:val="-5"/>
                <w:sz w:val="20"/>
                <w:szCs w:val="20"/>
              </w:rPr>
              <w:t xml:space="preserve"> </w:t>
            </w:r>
            <w:r>
              <w:rPr>
                <w:rFonts w:ascii="Times New Roman" w:hAnsi="Times New Roman" w:cs="Times New Roman"/>
                <w:bCs/>
                <w:spacing w:val="-5"/>
                <w:sz w:val="20"/>
                <w:szCs w:val="20"/>
              </w:rPr>
              <w:t>общей</w:t>
            </w:r>
            <w:r w:rsidRPr="00714D0D">
              <w:rPr>
                <w:rFonts w:ascii="Times New Roman" w:hAnsi="Times New Roman" w:cs="Times New Roman"/>
                <w:bCs/>
                <w:spacing w:val="-5"/>
                <w:sz w:val="20"/>
                <w:szCs w:val="20"/>
              </w:rPr>
              <w:t xml:space="preserve"> площади</w:t>
            </w:r>
          </w:p>
        </w:tc>
        <w:tc>
          <w:tcPr>
            <w:tcW w:w="711" w:type="pct"/>
            <w:vAlign w:val="center"/>
          </w:tcPr>
          <w:p w14:paraId="308CC8C0"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36,5</w:t>
            </w:r>
          </w:p>
        </w:tc>
        <w:tc>
          <w:tcPr>
            <w:tcW w:w="954" w:type="pct"/>
            <w:vAlign w:val="center"/>
          </w:tcPr>
          <w:p w14:paraId="23FE37C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0,365</w:t>
            </w:r>
          </w:p>
        </w:tc>
      </w:tr>
      <w:tr w:rsidR="00C922F7" w:rsidRPr="00714D0D" w14:paraId="4188FF1E" w14:textId="77777777" w:rsidTr="005570EF">
        <w:trPr>
          <w:cantSplit/>
          <w:trHeight w:val="20"/>
          <w:jc w:val="center"/>
        </w:trPr>
        <w:tc>
          <w:tcPr>
            <w:tcW w:w="378" w:type="pct"/>
            <w:vAlign w:val="center"/>
          </w:tcPr>
          <w:p w14:paraId="4BF4F68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w:t>
            </w:r>
          </w:p>
        </w:tc>
        <w:tc>
          <w:tcPr>
            <w:tcW w:w="4622" w:type="pct"/>
            <w:gridSpan w:val="4"/>
            <w:vAlign w:val="center"/>
          </w:tcPr>
          <w:p w14:paraId="0FA17EC5"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Предприятия транспортной инфраструктуры</w:t>
            </w:r>
          </w:p>
        </w:tc>
      </w:tr>
      <w:tr w:rsidR="00C922F7" w:rsidRPr="00714D0D" w14:paraId="2138A07A" w14:textId="77777777" w:rsidTr="005570EF">
        <w:trPr>
          <w:cantSplit/>
          <w:trHeight w:val="20"/>
          <w:jc w:val="center"/>
        </w:trPr>
        <w:tc>
          <w:tcPr>
            <w:tcW w:w="378" w:type="pct"/>
            <w:vAlign w:val="center"/>
          </w:tcPr>
          <w:p w14:paraId="3FAFFA8A"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3.1</w:t>
            </w:r>
          </w:p>
        </w:tc>
        <w:tc>
          <w:tcPr>
            <w:tcW w:w="1898" w:type="pct"/>
            <w:vAlign w:val="center"/>
          </w:tcPr>
          <w:p w14:paraId="5D2B5566"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вокзалы, аэропорты, речные порты</w:t>
            </w:r>
          </w:p>
        </w:tc>
        <w:tc>
          <w:tcPr>
            <w:tcW w:w="1059" w:type="pct"/>
            <w:vAlign w:val="center"/>
          </w:tcPr>
          <w:p w14:paraId="62781F04"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пассажир</w:t>
            </w:r>
          </w:p>
        </w:tc>
        <w:tc>
          <w:tcPr>
            <w:tcW w:w="711" w:type="pct"/>
            <w:vAlign w:val="center"/>
          </w:tcPr>
          <w:p w14:paraId="354ACB0C"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139,795</w:t>
            </w:r>
          </w:p>
        </w:tc>
        <w:tc>
          <w:tcPr>
            <w:tcW w:w="954" w:type="pct"/>
            <w:vAlign w:val="center"/>
          </w:tcPr>
          <w:p w14:paraId="115C691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2,555</w:t>
            </w:r>
          </w:p>
        </w:tc>
      </w:tr>
      <w:tr w:rsidR="00C922F7" w:rsidRPr="00714D0D" w14:paraId="4D6E5797" w14:textId="77777777" w:rsidTr="005570EF">
        <w:trPr>
          <w:cantSplit/>
          <w:trHeight w:val="20"/>
          <w:jc w:val="center"/>
        </w:trPr>
        <w:tc>
          <w:tcPr>
            <w:tcW w:w="378" w:type="pct"/>
            <w:vAlign w:val="center"/>
          </w:tcPr>
          <w:p w14:paraId="14712B3C"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3.2</w:t>
            </w:r>
          </w:p>
        </w:tc>
        <w:tc>
          <w:tcPr>
            <w:tcW w:w="1898" w:type="pct"/>
            <w:vAlign w:val="center"/>
          </w:tcPr>
          <w:p w14:paraId="54945824"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автостоянки и парковки</w:t>
            </w:r>
          </w:p>
        </w:tc>
        <w:tc>
          <w:tcPr>
            <w:tcW w:w="1059" w:type="pct"/>
            <w:vAlign w:val="center"/>
          </w:tcPr>
          <w:p w14:paraId="5A063185"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машино-место</w:t>
            </w:r>
          </w:p>
        </w:tc>
        <w:tc>
          <w:tcPr>
            <w:tcW w:w="711" w:type="pct"/>
            <w:vAlign w:val="center"/>
          </w:tcPr>
          <w:p w14:paraId="3AA6B05B"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2,0075</w:t>
            </w:r>
          </w:p>
        </w:tc>
        <w:tc>
          <w:tcPr>
            <w:tcW w:w="954" w:type="pct"/>
            <w:vAlign w:val="center"/>
          </w:tcPr>
          <w:p w14:paraId="27C8624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0,1095</w:t>
            </w:r>
          </w:p>
        </w:tc>
      </w:tr>
      <w:tr w:rsidR="00C922F7" w:rsidRPr="00714D0D" w14:paraId="1D4A2B32" w14:textId="77777777" w:rsidTr="005570EF">
        <w:trPr>
          <w:cantSplit/>
          <w:trHeight w:val="20"/>
          <w:jc w:val="center"/>
        </w:trPr>
        <w:tc>
          <w:tcPr>
            <w:tcW w:w="378" w:type="pct"/>
            <w:vAlign w:val="center"/>
          </w:tcPr>
          <w:p w14:paraId="1D231EFD"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3.3</w:t>
            </w:r>
          </w:p>
        </w:tc>
        <w:tc>
          <w:tcPr>
            <w:tcW w:w="1898" w:type="pct"/>
            <w:vAlign w:val="center"/>
          </w:tcPr>
          <w:p w14:paraId="67688F4C"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гаражи</w:t>
            </w:r>
          </w:p>
        </w:tc>
        <w:tc>
          <w:tcPr>
            <w:tcW w:w="1059" w:type="pct"/>
            <w:vAlign w:val="center"/>
          </w:tcPr>
          <w:p w14:paraId="314E4A13"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машино место</w:t>
            </w:r>
          </w:p>
        </w:tc>
        <w:tc>
          <w:tcPr>
            <w:tcW w:w="711" w:type="pct"/>
            <w:vAlign w:val="center"/>
          </w:tcPr>
          <w:p w14:paraId="237C913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40,15</w:t>
            </w:r>
          </w:p>
        </w:tc>
        <w:tc>
          <w:tcPr>
            <w:tcW w:w="954" w:type="pct"/>
            <w:vAlign w:val="center"/>
          </w:tcPr>
          <w:p w14:paraId="7CDBF4C5"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2,0075</w:t>
            </w:r>
          </w:p>
        </w:tc>
      </w:tr>
      <w:tr w:rsidR="00C922F7" w:rsidRPr="00714D0D" w14:paraId="1DD7BC16" w14:textId="77777777" w:rsidTr="005570EF">
        <w:trPr>
          <w:cantSplit/>
          <w:trHeight w:val="20"/>
          <w:jc w:val="center"/>
        </w:trPr>
        <w:tc>
          <w:tcPr>
            <w:tcW w:w="378" w:type="pct"/>
            <w:vAlign w:val="center"/>
          </w:tcPr>
          <w:p w14:paraId="4167D9EE"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4.</w:t>
            </w:r>
          </w:p>
        </w:tc>
        <w:tc>
          <w:tcPr>
            <w:tcW w:w="4622" w:type="pct"/>
            <w:gridSpan w:val="4"/>
            <w:vAlign w:val="center"/>
          </w:tcPr>
          <w:p w14:paraId="48206537"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Дошкольные и учебные заведения</w:t>
            </w:r>
          </w:p>
        </w:tc>
      </w:tr>
      <w:tr w:rsidR="00C922F7" w:rsidRPr="00714D0D" w14:paraId="5DAEFAB2" w14:textId="77777777" w:rsidTr="005570EF">
        <w:trPr>
          <w:cantSplit/>
          <w:trHeight w:val="20"/>
          <w:jc w:val="center"/>
        </w:trPr>
        <w:tc>
          <w:tcPr>
            <w:tcW w:w="378" w:type="pct"/>
            <w:vAlign w:val="center"/>
          </w:tcPr>
          <w:p w14:paraId="785747F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4.1</w:t>
            </w:r>
          </w:p>
        </w:tc>
        <w:tc>
          <w:tcPr>
            <w:tcW w:w="1898" w:type="pct"/>
            <w:vAlign w:val="center"/>
          </w:tcPr>
          <w:p w14:paraId="476FF258"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дошкольные образовательные учреждения</w:t>
            </w:r>
          </w:p>
        </w:tc>
        <w:tc>
          <w:tcPr>
            <w:tcW w:w="1059" w:type="pct"/>
            <w:vAlign w:val="center"/>
          </w:tcPr>
          <w:p w14:paraId="2CB0F54F"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учащийся</w:t>
            </w:r>
          </w:p>
        </w:tc>
        <w:tc>
          <w:tcPr>
            <w:tcW w:w="711" w:type="pct"/>
            <w:vAlign w:val="center"/>
          </w:tcPr>
          <w:p w14:paraId="1BBF9B4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61,685</w:t>
            </w:r>
          </w:p>
        </w:tc>
        <w:tc>
          <w:tcPr>
            <w:tcW w:w="954" w:type="pct"/>
            <w:vAlign w:val="center"/>
          </w:tcPr>
          <w:p w14:paraId="20B51337"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1,095</w:t>
            </w:r>
          </w:p>
        </w:tc>
      </w:tr>
      <w:tr w:rsidR="00C922F7" w:rsidRPr="00714D0D" w14:paraId="4A994242" w14:textId="77777777" w:rsidTr="005570EF">
        <w:trPr>
          <w:cantSplit/>
          <w:trHeight w:val="20"/>
          <w:jc w:val="center"/>
        </w:trPr>
        <w:tc>
          <w:tcPr>
            <w:tcW w:w="378" w:type="pct"/>
            <w:vAlign w:val="center"/>
          </w:tcPr>
          <w:p w14:paraId="1CD47714"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4.2</w:t>
            </w:r>
          </w:p>
        </w:tc>
        <w:tc>
          <w:tcPr>
            <w:tcW w:w="1898" w:type="pct"/>
            <w:vAlign w:val="center"/>
          </w:tcPr>
          <w:p w14:paraId="1DE8E9C6"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общеобразовательное учреждение</w:t>
            </w:r>
          </w:p>
        </w:tc>
        <w:tc>
          <w:tcPr>
            <w:tcW w:w="1059" w:type="pct"/>
            <w:vAlign w:val="center"/>
          </w:tcPr>
          <w:p w14:paraId="0B5D0A8E"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учащийся</w:t>
            </w:r>
          </w:p>
        </w:tc>
        <w:tc>
          <w:tcPr>
            <w:tcW w:w="711" w:type="pct"/>
            <w:vAlign w:val="center"/>
          </w:tcPr>
          <w:p w14:paraId="0B6A90DA"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79,935</w:t>
            </w:r>
          </w:p>
        </w:tc>
        <w:tc>
          <w:tcPr>
            <w:tcW w:w="954" w:type="pct"/>
            <w:vAlign w:val="center"/>
          </w:tcPr>
          <w:p w14:paraId="1243B59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1,095</w:t>
            </w:r>
          </w:p>
        </w:tc>
      </w:tr>
      <w:tr w:rsidR="00C922F7" w:rsidRPr="00714D0D" w14:paraId="722A8311" w14:textId="77777777" w:rsidTr="005570EF">
        <w:trPr>
          <w:cantSplit/>
          <w:trHeight w:val="20"/>
          <w:jc w:val="center"/>
        </w:trPr>
        <w:tc>
          <w:tcPr>
            <w:tcW w:w="378" w:type="pct"/>
            <w:vAlign w:val="center"/>
          </w:tcPr>
          <w:p w14:paraId="748FBBDC"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5</w:t>
            </w:r>
          </w:p>
        </w:tc>
        <w:tc>
          <w:tcPr>
            <w:tcW w:w="4622" w:type="pct"/>
            <w:gridSpan w:val="4"/>
            <w:vAlign w:val="center"/>
          </w:tcPr>
          <w:p w14:paraId="4926D79D"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Культурно-развлекательные, спортивные учреждения</w:t>
            </w:r>
          </w:p>
        </w:tc>
      </w:tr>
      <w:tr w:rsidR="00C922F7" w:rsidRPr="00714D0D" w14:paraId="4395B278" w14:textId="77777777" w:rsidTr="005570EF">
        <w:trPr>
          <w:cantSplit/>
          <w:trHeight w:val="20"/>
          <w:jc w:val="center"/>
        </w:trPr>
        <w:tc>
          <w:tcPr>
            <w:tcW w:w="378" w:type="pct"/>
            <w:vAlign w:val="center"/>
          </w:tcPr>
          <w:p w14:paraId="63F305A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5.1</w:t>
            </w:r>
          </w:p>
        </w:tc>
        <w:tc>
          <w:tcPr>
            <w:tcW w:w="1898" w:type="pct"/>
            <w:vAlign w:val="center"/>
          </w:tcPr>
          <w:p w14:paraId="7D2BE566"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клубы, кинотеатры, концертные залы, театры, цирки</w:t>
            </w:r>
          </w:p>
        </w:tc>
        <w:tc>
          <w:tcPr>
            <w:tcW w:w="1059" w:type="pct"/>
            <w:vAlign w:val="center"/>
          </w:tcPr>
          <w:p w14:paraId="180C7A2F"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место</w:t>
            </w:r>
          </w:p>
        </w:tc>
        <w:tc>
          <w:tcPr>
            <w:tcW w:w="711" w:type="pct"/>
            <w:vAlign w:val="center"/>
          </w:tcPr>
          <w:p w14:paraId="31B827EE"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35,77</w:t>
            </w:r>
          </w:p>
        </w:tc>
        <w:tc>
          <w:tcPr>
            <w:tcW w:w="954" w:type="pct"/>
            <w:vAlign w:val="center"/>
          </w:tcPr>
          <w:p w14:paraId="00E09A8D"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0,73</w:t>
            </w:r>
          </w:p>
        </w:tc>
      </w:tr>
      <w:tr w:rsidR="00C922F7" w:rsidRPr="00714D0D" w14:paraId="7C21ED8D" w14:textId="77777777" w:rsidTr="005570EF">
        <w:trPr>
          <w:cantSplit/>
          <w:trHeight w:val="20"/>
          <w:jc w:val="center"/>
        </w:trPr>
        <w:tc>
          <w:tcPr>
            <w:tcW w:w="378" w:type="pct"/>
            <w:vAlign w:val="center"/>
          </w:tcPr>
          <w:p w14:paraId="60EC759E"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5.2</w:t>
            </w:r>
          </w:p>
        </w:tc>
        <w:tc>
          <w:tcPr>
            <w:tcW w:w="1898" w:type="pct"/>
            <w:vAlign w:val="center"/>
          </w:tcPr>
          <w:p w14:paraId="6A691366"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библиотеки, архивы</w:t>
            </w:r>
          </w:p>
        </w:tc>
        <w:tc>
          <w:tcPr>
            <w:tcW w:w="1059" w:type="pct"/>
            <w:vAlign w:val="center"/>
          </w:tcPr>
          <w:p w14:paraId="5C1A2A90"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место</w:t>
            </w:r>
          </w:p>
        </w:tc>
        <w:tc>
          <w:tcPr>
            <w:tcW w:w="711" w:type="pct"/>
            <w:vAlign w:val="center"/>
          </w:tcPr>
          <w:p w14:paraId="72DFAF7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45,625</w:t>
            </w:r>
          </w:p>
        </w:tc>
        <w:tc>
          <w:tcPr>
            <w:tcW w:w="954" w:type="pct"/>
            <w:vAlign w:val="center"/>
          </w:tcPr>
          <w:p w14:paraId="0A5BBB0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0,73</w:t>
            </w:r>
          </w:p>
        </w:tc>
      </w:tr>
      <w:tr w:rsidR="00C922F7" w:rsidRPr="00714D0D" w14:paraId="7FB920EC" w14:textId="77777777" w:rsidTr="005570EF">
        <w:trPr>
          <w:cantSplit/>
          <w:trHeight w:val="20"/>
          <w:jc w:val="center"/>
        </w:trPr>
        <w:tc>
          <w:tcPr>
            <w:tcW w:w="378" w:type="pct"/>
            <w:vAlign w:val="center"/>
          </w:tcPr>
          <w:p w14:paraId="3CA3326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5.3</w:t>
            </w:r>
          </w:p>
        </w:tc>
        <w:tc>
          <w:tcPr>
            <w:tcW w:w="1898" w:type="pct"/>
            <w:vAlign w:val="center"/>
          </w:tcPr>
          <w:p w14:paraId="5BD1A71B"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спортивные клубы, стадионы</w:t>
            </w:r>
          </w:p>
        </w:tc>
        <w:tc>
          <w:tcPr>
            <w:tcW w:w="1059" w:type="pct"/>
            <w:vAlign w:val="center"/>
          </w:tcPr>
          <w:p w14:paraId="1504A32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место</w:t>
            </w:r>
          </w:p>
        </w:tc>
        <w:tc>
          <w:tcPr>
            <w:tcW w:w="711" w:type="pct"/>
            <w:vAlign w:val="center"/>
          </w:tcPr>
          <w:p w14:paraId="6DF40208"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43,435</w:t>
            </w:r>
          </w:p>
        </w:tc>
        <w:tc>
          <w:tcPr>
            <w:tcW w:w="954" w:type="pct"/>
            <w:vAlign w:val="center"/>
          </w:tcPr>
          <w:p w14:paraId="44FED834"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0,2555</w:t>
            </w:r>
          </w:p>
        </w:tc>
      </w:tr>
      <w:tr w:rsidR="00C922F7" w:rsidRPr="00714D0D" w14:paraId="1E152E6D" w14:textId="77777777" w:rsidTr="005570EF">
        <w:trPr>
          <w:cantSplit/>
          <w:trHeight w:val="20"/>
          <w:jc w:val="center"/>
        </w:trPr>
        <w:tc>
          <w:tcPr>
            <w:tcW w:w="378" w:type="pct"/>
            <w:vAlign w:val="center"/>
          </w:tcPr>
          <w:p w14:paraId="7C30FC5C"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6</w:t>
            </w:r>
          </w:p>
        </w:tc>
        <w:tc>
          <w:tcPr>
            <w:tcW w:w="4622" w:type="pct"/>
            <w:gridSpan w:val="4"/>
            <w:vAlign w:val="center"/>
          </w:tcPr>
          <w:p w14:paraId="7E4E54B9"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Предприятия общественного питания</w:t>
            </w:r>
          </w:p>
        </w:tc>
      </w:tr>
      <w:tr w:rsidR="00C922F7" w:rsidRPr="00714D0D" w14:paraId="11887B85" w14:textId="77777777" w:rsidTr="005570EF">
        <w:trPr>
          <w:cantSplit/>
          <w:trHeight w:val="20"/>
          <w:jc w:val="center"/>
        </w:trPr>
        <w:tc>
          <w:tcPr>
            <w:tcW w:w="378" w:type="pct"/>
            <w:vAlign w:val="center"/>
          </w:tcPr>
          <w:p w14:paraId="2DA2D0C2"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6.1</w:t>
            </w:r>
          </w:p>
        </w:tc>
        <w:tc>
          <w:tcPr>
            <w:tcW w:w="1898" w:type="pct"/>
            <w:vAlign w:val="center"/>
          </w:tcPr>
          <w:p w14:paraId="5A2F6F0D"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кафе, рестораны, бары, закусочные, столовые</w:t>
            </w:r>
          </w:p>
        </w:tc>
        <w:tc>
          <w:tcPr>
            <w:tcW w:w="1059" w:type="pct"/>
            <w:vAlign w:val="center"/>
          </w:tcPr>
          <w:p w14:paraId="68C437FC"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место</w:t>
            </w:r>
          </w:p>
        </w:tc>
        <w:tc>
          <w:tcPr>
            <w:tcW w:w="711" w:type="pct"/>
            <w:vAlign w:val="center"/>
          </w:tcPr>
          <w:p w14:paraId="4AA4BED3"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91,615</w:t>
            </w:r>
          </w:p>
        </w:tc>
        <w:tc>
          <w:tcPr>
            <w:tcW w:w="954" w:type="pct"/>
            <w:vAlign w:val="center"/>
          </w:tcPr>
          <w:p w14:paraId="2D397D4B"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1,095</w:t>
            </w:r>
          </w:p>
        </w:tc>
      </w:tr>
      <w:tr w:rsidR="00C922F7" w:rsidRPr="00714D0D" w14:paraId="22DBCFAA" w14:textId="77777777" w:rsidTr="005570EF">
        <w:trPr>
          <w:cantSplit/>
          <w:trHeight w:val="20"/>
          <w:jc w:val="center"/>
        </w:trPr>
        <w:tc>
          <w:tcPr>
            <w:tcW w:w="378" w:type="pct"/>
            <w:vAlign w:val="center"/>
          </w:tcPr>
          <w:p w14:paraId="3BF7458E"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7</w:t>
            </w:r>
          </w:p>
        </w:tc>
        <w:tc>
          <w:tcPr>
            <w:tcW w:w="4622" w:type="pct"/>
            <w:gridSpan w:val="4"/>
            <w:vAlign w:val="center"/>
          </w:tcPr>
          <w:p w14:paraId="183420D2"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Предприятия службы быта</w:t>
            </w:r>
          </w:p>
        </w:tc>
      </w:tr>
      <w:tr w:rsidR="00C922F7" w:rsidRPr="00714D0D" w14:paraId="35E4366B" w14:textId="77777777" w:rsidTr="005570EF">
        <w:trPr>
          <w:cantSplit/>
          <w:trHeight w:val="20"/>
          <w:jc w:val="center"/>
        </w:trPr>
        <w:tc>
          <w:tcPr>
            <w:tcW w:w="378" w:type="pct"/>
            <w:vAlign w:val="center"/>
          </w:tcPr>
          <w:p w14:paraId="65BA692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7.1</w:t>
            </w:r>
          </w:p>
        </w:tc>
        <w:tc>
          <w:tcPr>
            <w:tcW w:w="1898" w:type="pct"/>
            <w:vAlign w:val="center"/>
          </w:tcPr>
          <w:p w14:paraId="3B60C014"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гостиницы</w:t>
            </w:r>
          </w:p>
        </w:tc>
        <w:tc>
          <w:tcPr>
            <w:tcW w:w="1059" w:type="pct"/>
            <w:vAlign w:val="center"/>
          </w:tcPr>
          <w:p w14:paraId="09B5A0FA"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место</w:t>
            </w:r>
          </w:p>
        </w:tc>
        <w:tc>
          <w:tcPr>
            <w:tcW w:w="711" w:type="pct"/>
            <w:vAlign w:val="center"/>
          </w:tcPr>
          <w:p w14:paraId="17ED44E7"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123,735</w:t>
            </w:r>
          </w:p>
        </w:tc>
        <w:tc>
          <w:tcPr>
            <w:tcW w:w="954" w:type="pct"/>
            <w:vAlign w:val="center"/>
          </w:tcPr>
          <w:p w14:paraId="0479209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1,825</w:t>
            </w:r>
          </w:p>
        </w:tc>
      </w:tr>
      <w:tr w:rsidR="00C922F7" w:rsidRPr="00714D0D" w14:paraId="5F41FCC7" w14:textId="77777777" w:rsidTr="005570EF">
        <w:trPr>
          <w:cantSplit/>
          <w:trHeight w:val="20"/>
          <w:jc w:val="center"/>
        </w:trPr>
        <w:tc>
          <w:tcPr>
            <w:tcW w:w="378" w:type="pct"/>
            <w:vAlign w:val="center"/>
          </w:tcPr>
          <w:p w14:paraId="0F08807D"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7.2</w:t>
            </w:r>
          </w:p>
        </w:tc>
        <w:tc>
          <w:tcPr>
            <w:tcW w:w="1898" w:type="pct"/>
            <w:vAlign w:val="center"/>
          </w:tcPr>
          <w:p w14:paraId="5435F82D"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парикмахерские, косметические салоны, салоны красоты/ремонтные мастерские, химчистки</w:t>
            </w:r>
          </w:p>
        </w:tc>
        <w:tc>
          <w:tcPr>
            <w:tcW w:w="1059" w:type="pct"/>
            <w:vAlign w:val="center"/>
          </w:tcPr>
          <w:p w14:paraId="357EBC1A"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место/1 сотрудник</w:t>
            </w:r>
          </w:p>
        </w:tc>
        <w:tc>
          <w:tcPr>
            <w:tcW w:w="711" w:type="pct"/>
            <w:vAlign w:val="center"/>
          </w:tcPr>
          <w:p w14:paraId="5A02FE8C"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173,01</w:t>
            </w:r>
          </w:p>
        </w:tc>
        <w:tc>
          <w:tcPr>
            <w:tcW w:w="954" w:type="pct"/>
            <w:vAlign w:val="center"/>
          </w:tcPr>
          <w:p w14:paraId="3FEC172D"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2,555</w:t>
            </w:r>
          </w:p>
        </w:tc>
      </w:tr>
      <w:tr w:rsidR="00C922F7" w:rsidRPr="00714D0D" w14:paraId="0F2C957F" w14:textId="77777777" w:rsidTr="005570EF">
        <w:trPr>
          <w:cantSplit/>
          <w:trHeight w:val="20"/>
          <w:jc w:val="center"/>
        </w:trPr>
        <w:tc>
          <w:tcPr>
            <w:tcW w:w="378" w:type="pct"/>
            <w:vAlign w:val="center"/>
          </w:tcPr>
          <w:p w14:paraId="018B398F" w14:textId="77777777" w:rsidR="00C922F7" w:rsidRPr="000C69C6" w:rsidRDefault="00C922F7" w:rsidP="005570EF">
            <w:pPr>
              <w:spacing w:after="0" w:line="240" w:lineRule="auto"/>
              <w:jc w:val="center"/>
              <w:rPr>
                <w:rFonts w:ascii="Times New Roman" w:hAnsi="Times New Roman" w:cs="Times New Roman"/>
                <w:spacing w:val="-5"/>
                <w:sz w:val="20"/>
                <w:szCs w:val="20"/>
              </w:rPr>
            </w:pPr>
            <w:r w:rsidRPr="000C69C6">
              <w:rPr>
                <w:rFonts w:ascii="Times New Roman" w:hAnsi="Times New Roman" w:cs="Times New Roman"/>
                <w:spacing w:val="-5"/>
                <w:sz w:val="20"/>
                <w:szCs w:val="20"/>
              </w:rPr>
              <w:t>8</w:t>
            </w:r>
          </w:p>
        </w:tc>
        <w:tc>
          <w:tcPr>
            <w:tcW w:w="4622" w:type="pct"/>
            <w:gridSpan w:val="4"/>
            <w:vAlign w:val="center"/>
          </w:tcPr>
          <w:p w14:paraId="552BDF91"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Предприятия в сфере похоронных услуг</w:t>
            </w:r>
          </w:p>
        </w:tc>
      </w:tr>
      <w:tr w:rsidR="00C922F7" w:rsidRPr="00714D0D" w14:paraId="13CACCA8" w14:textId="77777777" w:rsidTr="005570EF">
        <w:trPr>
          <w:cantSplit/>
          <w:trHeight w:val="20"/>
          <w:jc w:val="center"/>
        </w:trPr>
        <w:tc>
          <w:tcPr>
            <w:tcW w:w="378" w:type="pct"/>
            <w:vAlign w:val="center"/>
          </w:tcPr>
          <w:p w14:paraId="3C6FE395"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8.1</w:t>
            </w:r>
          </w:p>
        </w:tc>
        <w:tc>
          <w:tcPr>
            <w:tcW w:w="1898" w:type="pct"/>
            <w:vAlign w:val="center"/>
          </w:tcPr>
          <w:p w14:paraId="2B7A98AE"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кладбища</w:t>
            </w:r>
          </w:p>
        </w:tc>
        <w:tc>
          <w:tcPr>
            <w:tcW w:w="1059" w:type="pct"/>
            <w:vAlign w:val="center"/>
          </w:tcPr>
          <w:p w14:paraId="194024FA"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га общей площади</w:t>
            </w:r>
          </w:p>
        </w:tc>
        <w:tc>
          <w:tcPr>
            <w:tcW w:w="711" w:type="pct"/>
            <w:vAlign w:val="center"/>
          </w:tcPr>
          <w:p w14:paraId="4CD7558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3 193,39</w:t>
            </w:r>
          </w:p>
        </w:tc>
        <w:tc>
          <w:tcPr>
            <w:tcW w:w="954" w:type="pct"/>
            <w:vAlign w:val="center"/>
          </w:tcPr>
          <w:p w14:paraId="7BF8D330"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56,21</w:t>
            </w:r>
          </w:p>
        </w:tc>
      </w:tr>
      <w:tr w:rsidR="00C922F7" w:rsidRPr="00714D0D" w14:paraId="5023E040" w14:textId="77777777" w:rsidTr="005570EF">
        <w:trPr>
          <w:cantSplit/>
          <w:trHeight w:val="20"/>
          <w:jc w:val="center"/>
        </w:trPr>
        <w:tc>
          <w:tcPr>
            <w:tcW w:w="378" w:type="pct"/>
            <w:vAlign w:val="center"/>
          </w:tcPr>
          <w:p w14:paraId="6619F204"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9</w:t>
            </w:r>
          </w:p>
        </w:tc>
        <w:tc>
          <w:tcPr>
            <w:tcW w:w="4622" w:type="pct"/>
            <w:gridSpan w:val="4"/>
            <w:vAlign w:val="center"/>
          </w:tcPr>
          <w:p w14:paraId="0C666B02"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Домовладения</w:t>
            </w:r>
          </w:p>
        </w:tc>
      </w:tr>
      <w:tr w:rsidR="00C922F7" w:rsidRPr="00714D0D" w14:paraId="45D4AD7D" w14:textId="77777777" w:rsidTr="005570EF">
        <w:trPr>
          <w:cantSplit/>
          <w:trHeight w:val="20"/>
          <w:jc w:val="center"/>
        </w:trPr>
        <w:tc>
          <w:tcPr>
            <w:tcW w:w="378" w:type="pct"/>
            <w:vAlign w:val="center"/>
          </w:tcPr>
          <w:p w14:paraId="0B5EDDC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9.1</w:t>
            </w:r>
          </w:p>
        </w:tc>
        <w:tc>
          <w:tcPr>
            <w:tcW w:w="1898" w:type="pct"/>
            <w:vAlign w:val="center"/>
          </w:tcPr>
          <w:p w14:paraId="516DFB2C"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многоквартирные дома</w:t>
            </w:r>
          </w:p>
        </w:tc>
        <w:tc>
          <w:tcPr>
            <w:tcW w:w="1059" w:type="pct"/>
            <w:vAlign w:val="center"/>
          </w:tcPr>
          <w:p w14:paraId="03499A75"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проживающий</w:t>
            </w:r>
          </w:p>
        </w:tc>
        <w:tc>
          <w:tcPr>
            <w:tcW w:w="711" w:type="pct"/>
            <w:vAlign w:val="center"/>
          </w:tcPr>
          <w:p w14:paraId="39B73B51"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198,414</w:t>
            </w:r>
          </w:p>
        </w:tc>
        <w:tc>
          <w:tcPr>
            <w:tcW w:w="954" w:type="pct"/>
            <w:vAlign w:val="center"/>
          </w:tcPr>
          <w:p w14:paraId="456B70D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2,19</w:t>
            </w:r>
          </w:p>
        </w:tc>
      </w:tr>
      <w:tr w:rsidR="00C922F7" w:rsidRPr="00714D0D" w14:paraId="34C7AEB6" w14:textId="77777777" w:rsidTr="005570EF">
        <w:trPr>
          <w:cantSplit/>
          <w:trHeight w:val="20"/>
          <w:jc w:val="center"/>
        </w:trPr>
        <w:tc>
          <w:tcPr>
            <w:tcW w:w="378" w:type="pct"/>
            <w:vAlign w:val="center"/>
          </w:tcPr>
          <w:p w14:paraId="0B1075E5"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9.2</w:t>
            </w:r>
          </w:p>
        </w:tc>
        <w:tc>
          <w:tcPr>
            <w:tcW w:w="1898" w:type="pct"/>
            <w:vAlign w:val="center"/>
          </w:tcPr>
          <w:p w14:paraId="118791BC" w14:textId="77777777" w:rsidR="00C922F7" w:rsidRPr="00714D0D" w:rsidRDefault="00C922F7" w:rsidP="005570EF">
            <w:pPr>
              <w:spacing w:after="0" w:line="240" w:lineRule="auto"/>
              <w:rPr>
                <w:rFonts w:ascii="Times New Roman" w:hAnsi="Times New Roman" w:cs="Times New Roman"/>
                <w:b/>
                <w:bCs/>
                <w:spacing w:val="-5"/>
                <w:sz w:val="20"/>
                <w:szCs w:val="20"/>
              </w:rPr>
            </w:pPr>
            <w:r>
              <w:rPr>
                <w:rFonts w:ascii="Times New Roman" w:hAnsi="Times New Roman" w:cs="Times New Roman"/>
                <w:bCs/>
                <w:spacing w:val="-5"/>
                <w:sz w:val="20"/>
                <w:szCs w:val="20"/>
              </w:rPr>
              <w:t>индивидуальные жилые дома</w:t>
            </w:r>
          </w:p>
        </w:tc>
        <w:tc>
          <w:tcPr>
            <w:tcW w:w="1059" w:type="pct"/>
            <w:vAlign w:val="center"/>
          </w:tcPr>
          <w:p w14:paraId="18EE8DF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1 проживающий</w:t>
            </w:r>
          </w:p>
        </w:tc>
        <w:tc>
          <w:tcPr>
            <w:tcW w:w="711" w:type="pct"/>
            <w:vAlign w:val="center"/>
          </w:tcPr>
          <w:p w14:paraId="12C95789"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283,919</w:t>
            </w:r>
          </w:p>
        </w:tc>
        <w:tc>
          <w:tcPr>
            <w:tcW w:w="954" w:type="pct"/>
            <w:vAlign w:val="center"/>
          </w:tcPr>
          <w:p w14:paraId="512FE096" w14:textId="77777777" w:rsidR="00C922F7" w:rsidRPr="00714D0D" w:rsidRDefault="00C922F7" w:rsidP="005570EF">
            <w:pPr>
              <w:spacing w:after="0" w:line="240" w:lineRule="auto"/>
              <w:jc w:val="center"/>
              <w:rPr>
                <w:rFonts w:ascii="Times New Roman" w:hAnsi="Times New Roman" w:cs="Times New Roman"/>
                <w:b/>
                <w:bCs/>
                <w:spacing w:val="-5"/>
                <w:sz w:val="20"/>
                <w:szCs w:val="20"/>
              </w:rPr>
            </w:pPr>
            <w:r>
              <w:rPr>
                <w:rFonts w:ascii="Times New Roman" w:hAnsi="Times New Roman" w:cs="Times New Roman"/>
                <w:bCs/>
                <w:spacing w:val="-5"/>
                <w:sz w:val="20"/>
                <w:szCs w:val="20"/>
              </w:rPr>
              <w:t>3,285</w:t>
            </w:r>
          </w:p>
        </w:tc>
      </w:tr>
    </w:tbl>
    <w:p w14:paraId="6B865C3F" w14:textId="77777777" w:rsidR="00C922F7" w:rsidRDefault="00C922F7" w:rsidP="00C922F7">
      <w:pPr>
        <w:spacing w:before="240" w:after="12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Расчет образования ТКО жилищного фонда г. Нефтеюганска на расчетный срок представлен в Таблице </w:t>
      </w:r>
      <w:r w:rsidR="00671F53">
        <w:fldChar w:fldCharType="begin"/>
      </w:r>
      <w:r w:rsidR="00671F53">
        <w:instrText xml:space="preserve"> REF _Ref20819492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77</w:t>
      </w:r>
      <w:r w:rsidR="00671F53">
        <w:fldChar w:fldCharType="end"/>
      </w:r>
      <w:r>
        <w:rPr>
          <w:rFonts w:ascii="Times New Roman" w:hAnsi="Times New Roman" w:cs="Times New Roman"/>
          <w:spacing w:val="-1"/>
          <w:sz w:val="28"/>
          <w:szCs w:val="28"/>
        </w:rPr>
        <w:t>.</w:t>
      </w:r>
    </w:p>
    <w:p w14:paraId="1C8DDED1" w14:textId="77777777" w:rsidR="00C922F7" w:rsidRPr="009260B0" w:rsidRDefault="00C922F7" w:rsidP="00C922F7">
      <w:pPr>
        <w:pStyle w:val="af7"/>
        <w:keepNext/>
        <w:spacing w:after="0"/>
        <w:jc w:val="right"/>
        <w:rPr>
          <w:rFonts w:ascii="Times New Roman" w:hAnsi="Times New Roman" w:cs="Times New Roman"/>
          <w:color w:val="auto"/>
          <w:sz w:val="24"/>
          <w:szCs w:val="24"/>
        </w:rPr>
      </w:pPr>
      <w:bookmarkStart w:id="573" w:name="_Ref20819492"/>
      <w:bookmarkStart w:id="574" w:name="_Toc24583264"/>
      <w:bookmarkStart w:id="575" w:name="_Toc24583639"/>
      <w:bookmarkStart w:id="576" w:name="_Toc24891157"/>
      <w:bookmarkStart w:id="577" w:name="_Toc29457564"/>
      <w:r w:rsidRPr="009260B0">
        <w:rPr>
          <w:rFonts w:ascii="Times New Roman" w:hAnsi="Times New Roman" w:cs="Times New Roman"/>
          <w:color w:val="auto"/>
          <w:sz w:val="24"/>
          <w:szCs w:val="24"/>
        </w:rPr>
        <w:t xml:space="preserve">Таблица </w:t>
      </w:r>
      <w:r w:rsidR="0047469B" w:rsidRPr="009260B0">
        <w:rPr>
          <w:rFonts w:ascii="Times New Roman" w:hAnsi="Times New Roman" w:cs="Times New Roman"/>
          <w:color w:val="auto"/>
          <w:sz w:val="24"/>
          <w:szCs w:val="24"/>
        </w:rPr>
        <w:fldChar w:fldCharType="begin"/>
      </w:r>
      <w:r w:rsidRPr="009260B0">
        <w:rPr>
          <w:rFonts w:ascii="Times New Roman" w:hAnsi="Times New Roman" w:cs="Times New Roman"/>
          <w:color w:val="auto"/>
          <w:sz w:val="24"/>
          <w:szCs w:val="24"/>
        </w:rPr>
        <w:instrText xml:space="preserve"> SEQ Таблица \* ARABIC </w:instrText>
      </w:r>
      <w:r w:rsidR="0047469B" w:rsidRPr="009260B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77</w:t>
      </w:r>
      <w:r w:rsidR="0047469B" w:rsidRPr="009260B0">
        <w:rPr>
          <w:rFonts w:ascii="Times New Roman" w:hAnsi="Times New Roman" w:cs="Times New Roman"/>
          <w:color w:val="auto"/>
          <w:sz w:val="24"/>
          <w:szCs w:val="24"/>
        </w:rPr>
        <w:fldChar w:fldCharType="end"/>
      </w:r>
      <w:bookmarkEnd w:id="573"/>
      <w:r w:rsidRPr="009260B0">
        <w:rPr>
          <w:rFonts w:ascii="Times New Roman" w:hAnsi="Times New Roman" w:cs="Times New Roman"/>
          <w:color w:val="auto"/>
          <w:sz w:val="24"/>
          <w:szCs w:val="24"/>
        </w:rPr>
        <w:t xml:space="preserve">. </w:t>
      </w:r>
      <w:r>
        <w:rPr>
          <w:rFonts w:ascii="Times New Roman" w:hAnsi="Times New Roman" w:cs="Times New Roman"/>
          <w:color w:val="auto"/>
          <w:sz w:val="24"/>
          <w:szCs w:val="24"/>
        </w:rPr>
        <w:t>О</w:t>
      </w:r>
      <w:r w:rsidRPr="009260B0">
        <w:rPr>
          <w:rFonts w:ascii="Times New Roman" w:hAnsi="Times New Roman" w:cs="Times New Roman"/>
          <w:color w:val="auto"/>
          <w:sz w:val="24"/>
          <w:szCs w:val="24"/>
        </w:rPr>
        <w:t>бразование ТКО жилищного фонда г. Нефтеюганска на 2020-2028 гг.</w:t>
      </w:r>
      <w:bookmarkEnd w:id="574"/>
      <w:bookmarkEnd w:id="575"/>
      <w:bookmarkEnd w:id="576"/>
      <w:bookmarkEnd w:id="57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5309"/>
        <w:gridCol w:w="1841"/>
        <w:gridCol w:w="1843"/>
      </w:tblGrid>
      <w:tr w:rsidR="00C922F7" w:rsidRPr="009260B0" w14:paraId="7986095D" w14:textId="77777777" w:rsidTr="005570EF">
        <w:trPr>
          <w:cantSplit/>
          <w:trHeight w:val="20"/>
          <w:jc w:val="center"/>
        </w:trPr>
        <w:tc>
          <w:tcPr>
            <w:tcW w:w="301" w:type="pct"/>
            <w:vMerge w:val="restart"/>
            <w:vAlign w:val="center"/>
          </w:tcPr>
          <w:p w14:paraId="09A9AA35" w14:textId="77777777" w:rsidR="00C922F7" w:rsidRPr="009260B0" w:rsidRDefault="00C922F7" w:rsidP="005570EF">
            <w:pPr>
              <w:pStyle w:val="28"/>
              <w:spacing w:line="240" w:lineRule="auto"/>
              <w:ind w:firstLine="0"/>
              <w:rPr>
                <w:caps w:val="0"/>
                <w:sz w:val="20"/>
                <w:szCs w:val="20"/>
              </w:rPr>
            </w:pPr>
            <w:r>
              <w:rPr>
                <w:caps w:val="0"/>
                <w:sz w:val="20"/>
                <w:szCs w:val="20"/>
              </w:rPr>
              <w:t>№ п/п</w:t>
            </w:r>
          </w:p>
        </w:tc>
        <w:tc>
          <w:tcPr>
            <w:tcW w:w="2774" w:type="pct"/>
            <w:vMerge w:val="restart"/>
            <w:vAlign w:val="center"/>
          </w:tcPr>
          <w:p w14:paraId="4CF36229" w14:textId="77777777" w:rsidR="00C922F7" w:rsidRPr="009260B0" w:rsidRDefault="00C922F7" w:rsidP="005570EF">
            <w:pPr>
              <w:pStyle w:val="28"/>
              <w:spacing w:line="240" w:lineRule="auto"/>
              <w:ind w:firstLine="0"/>
              <w:rPr>
                <w:caps w:val="0"/>
                <w:sz w:val="20"/>
                <w:szCs w:val="20"/>
              </w:rPr>
            </w:pPr>
            <w:r w:rsidRPr="009260B0">
              <w:rPr>
                <w:caps w:val="0"/>
                <w:sz w:val="20"/>
                <w:szCs w:val="20"/>
              </w:rPr>
              <w:t>Номер</w:t>
            </w:r>
            <w:r>
              <w:rPr>
                <w:caps w:val="0"/>
                <w:sz w:val="20"/>
                <w:szCs w:val="20"/>
              </w:rPr>
              <w:t xml:space="preserve"> </w:t>
            </w:r>
            <w:r w:rsidRPr="009260B0">
              <w:rPr>
                <w:caps w:val="0"/>
                <w:sz w:val="20"/>
                <w:szCs w:val="20"/>
              </w:rPr>
              <w:t>микрорайона</w:t>
            </w:r>
          </w:p>
        </w:tc>
        <w:tc>
          <w:tcPr>
            <w:tcW w:w="1925" w:type="pct"/>
            <w:gridSpan w:val="2"/>
            <w:vAlign w:val="center"/>
          </w:tcPr>
          <w:p w14:paraId="30098D7F" w14:textId="77777777" w:rsidR="00C922F7" w:rsidRPr="009260B0" w:rsidRDefault="00C922F7" w:rsidP="005570EF">
            <w:pPr>
              <w:pStyle w:val="28"/>
              <w:spacing w:line="240" w:lineRule="auto"/>
              <w:ind w:firstLine="0"/>
              <w:rPr>
                <w:caps w:val="0"/>
                <w:sz w:val="20"/>
                <w:szCs w:val="20"/>
              </w:rPr>
            </w:pPr>
            <w:r w:rsidRPr="009260B0">
              <w:rPr>
                <w:caps w:val="0"/>
                <w:sz w:val="20"/>
                <w:szCs w:val="20"/>
              </w:rPr>
              <w:t>Объём образуемых отходов, м</w:t>
            </w:r>
            <w:r w:rsidRPr="009260B0">
              <w:rPr>
                <w:caps w:val="0"/>
                <w:sz w:val="20"/>
                <w:szCs w:val="20"/>
                <w:vertAlign w:val="superscript"/>
              </w:rPr>
              <w:t>3</w:t>
            </w:r>
            <w:r w:rsidRPr="009260B0">
              <w:rPr>
                <w:caps w:val="0"/>
                <w:sz w:val="20"/>
                <w:szCs w:val="20"/>
              </w:rPr>
              <w:t>/сут</w:t>
            </w:r>
          </w:p>
        </w:tc>
      </w:tr>
      <w:tr w:rsidR="00C922F7" w:rsidRPr="009260B0" w14:paraId="37AB6BA4" w14:textId="77777777" w:rsidTr="005570EF">
        <w:trPr>
          <w:cantSplit/>
          <w:trHeight w:val="20"/>
          <w:jc w:val="center"/>
        </w:trPr>
        <w:tc>
          <w:tcPr>
            <w:tcW w:w="301" w:type="pct"/>
            <w:vMerge/>
            <w:vAlign w:val="center"/>
          </w:tcPr>
          <w:p w14:paraId="262238E3" w14:textId="77777777" w:rsidR="00C922F7" w:rsidRPr="009260B0" w:rsidRDefault="00C922F7" w:rsidP="005570EF">
            <w:pPr>
              <w:pStyle w:val="28"/>
              <w:spacing w:line="240" w:lineRule="auto"/>
              <w:ind w:firstLine="0"/>
              <w:rPr>
                <w:caps w:val="0"/>
                <w:sz w:val="20"/>
                <w:szCs w:val="20"/>
              </w:rPr>
            </w:pPr>
          </w:p>
        </w:tc>
        <w:tc>
          <w:tcPr>
            <w:tcW w:w="2774" w:type="pct"/>
            <w:vMerge/>
            <w:vAlign w:val="center"/>
          </w:tcPr>
          <w:p w14:paraId="09ED18F0" w14:textId="77777777" w:rsidR="00C922F7" w:rsidRPr="009260B0" w:rsidRDefault="00C922F7" w:rsidP="005570EF">
            <w:pPr>
              <w:pStyle w:val="28"/>
              <w:spacing w:line="240" w:lineRule="auto"/>
              <w:ind w:firstLine="0"/>
              <w:rPr>
                <w:caps w:val="0"/>
                <w:sz w:val="20"/>
                <w:szCs w:val="20"/>
              </w:rPr>
            </w:pPr>
          </w:p>
        </w:tc>
        <w:tc>
          <w:tcPr>
            <w:tcW w:w="962" w:type="pct"/>
            <w:vAlign w:val="center"/>
          </w:tcPr>
          <w:p w14:paraId="67E252B4" w14:textId="77777777" w:rsidR="00C922F7" w:rsidRPr="009260B0" w:rsidRDefault="00C922F7" w:rsidP="005570EF">
            <w:pPr>
              <w:pStyle w:val="28"/>
              <w:spacing w:line="240" w:lineRule="auto"/>
              <w:ind w:firstLine="0"/>
              <w:rPr>
                <w:caps w:val="0"/>
                <w:sz w:val="20"/>
                <w:szCs w:val="20"/>
              </w:rPr>
            </w:pPr>
            <w:r w:rsidRPr="009260B0">
              <w:rPr>
                <w:caps w:val="0"/>
                <w:sz w:val="20"/>
                <w:szCs w:val="20"/>
              </w:rPr>
              <w:t>2020 год</w:t>
            </w:r>
          </w:p>
        </w:tc>
        <w:tc>
          <w:tcPr>
            <w:tcW w:w="963" w:type="pct"/>
            <w:vAlign w:val="center"/>
          </w:tcPr>
          <w:p w14:paraId="708BA0F9" w14:textId="77777777" w:rsidR="00C922F7" w:rsidRPr="009260B0" w:rsidRDefault="00C922F7" w:rsidP="005570EF">
            <w:pPr>
              <w:pStyle w:val="28"/>
              <w:spacing w:line="240" w:lineRule="auto"/>
              <w:ind w:firstLine="0"/>
              <w:rPr>
                <w:caps w:val="0"/>
                <w:sz w:val="20"/>
                <w:szCs w:val="20"/>
              </w:rPr>
            </w:pPr>
            <w:r>
              <w:rPr>
                <w:caps w:val="0"/>
                <w:sz w:val="20"/>
                <w:szCs w:val="20"/>
              </w:rPr>
              <w:t>2028 год</w:t>
            </w:r>
          </w:p>
        </w:tc>
      </w:tr>
      <w:tr w:rsidR="00C922F7" w:rsidRPr="009260B0" w14:paraId="56E9DABB" w14:textId="77777777" w:rsidTr="005570EF">
        <w:trPr>
          <w:cantSplit/>
          <w:trHeight w:val="20"/>
          <w:jc w:val="center"/>
        </w:trPr>
        <w:tc>
          <w:tcPr>
            <w:tcW w:w="301" w:type="pct"/>
            <w:vAlign w:val="center"/>
          </w:tcPr>
          <w:p w14:paraId="464D3DBB"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2774" w:type="pct"/>
            <w:vAlign w:val="center"/>
          </w:tcPr>
          <w:p w14:paraId="1C460FE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 микрорайон</w:t>
            </w:r>
          </w:p>
        </w:tc>
        <w:tc>
          <w:tcPr>
            <w:tcW w:w="962" w:type="pct"/>
            <w:vAlign w:val="center"/>
          </w:tcPr>
          <w:p w14:paraId="46DC7951"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29,4</w:t>
            </w:r>
          </w:p>
        </w:tc>
        <w:tc>
          <w:tcPr>
            <w:tcW w:w="963" w:type="pct"/>
            <w:vAlign w:val="center"/>
          </w:tcPr>
          <w:p w14:paraId="1326E9F3"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27,2</w:t>
            </w:r>
          </w:p>
        </w:tc>
      </w:tr>
      <w:tr w:rsidR="00C922F7" w:rsidRPr="009260B0" w14:paraId="5ECC9FBD" w14:textId="77777777" w:rsidTr="005570EF">
        <w:trPr>
          <w:cantSplit/>
          <w:trHeight w:val="20"/>
          <w:jc w:val="center"/>
        </w:trPr>
        <w:tc>
          <w:tcPr>
            <w:tcW w:w="301" w:type="pct"/>
            <w:vAlign w:val="center"/>
          </w:tcPr>
          <w:p w14:paraId="64790E66"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2774" w:type="pct"/>
            <w:vAlign w:val="center"/>
          </w:tcPr>
          <w:p w14:paraId="132A506D"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 микрорайон</w:t>
            </w:r>
          </w:p>
        </w:tc>
        <w:tc>
          <w:tcPr>
            <w:tcW w:w="962" w:type="pct"/>
            <w:vAlign w:val="center"/>
          </w:tcPr>
          <w:p w14:paraId="595C1241"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27,2</w:t>
            </w:r>
          </w:p>
        </w:tc>
        <w:tc>
          <w:tcPr>
            <w:tcW w:w="963" w:type="pct"/>
            <w:vAlign w:val="center"/>
          </w:tcPr>
          <w:p w14:paraId="3C352B58"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26,7</w:t>
            </w:r>
          </w:p>
        </w:tc>
      </w:tr>
      <w:tr w:rsidR="00C922F7" w:rsidRPr="009260B0" w14:paraId="0028A0F7" w14:textId="77777777" w:rsidTr="005570EF">
        <w:trPr>
          <w:cantSplit/>
          <w:trHeight w:val="20"/>
          <w:jc w:val="center"/>
        </w:trPr>
        <w:tc>
          <w:tcPr>
            <w:tcW w:w="301" w:type="pct"/>
            <w:vAlign w:val="center"/>
          </w:tcPr>
          <w:p w14:paraId="6B190E84"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2774" w:type="pct"/>
            <w:vAlign w:val="center"/>
          </w:tcPr>
          <w:p w14:paraId="3B4EDDA2"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3 микрорайон</w:t>
            </w:r>
          </w:p>
        </w:tc>
        <w:tc>
          <w:tcPr>
            <w:tcW w:w="962" w:type="pct"/>
            <w:vAlign w:val="center"/>
          </w:tcPr>
          <w:p w14:paraId="5B99571B"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18,7</w:t>
            </w:r>
          </w:p>
        </w:tc>
        <w:tc>
          <w:tcPr>
            <w:tcW w:w="963" w:type="pct"/>
            <w:vAlign w:val="center"/>
          </w:tcPr>
          <w:p w14:paraId="24AF9D0C"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18,2</w:t>
            </w:r>
          </w:p>
        </w:tc>
      </w:tr>
      <w:tr w:rsidR="00C922F7" w:rsidRPr="009260B0" w14:paraId="64435E13" w14:textId="77777777" w:rsidTr="005570EF">
        <w:trPr>
          <w:cantSplit/>
          <w:trHeight w:val="20"/>
          <w:jc w:val="center"/>
        </w:trPr>
        <w:tc>
          <w:tcPr>
            <w:tcW w:w="301" w:type="pct"/>
            <w:vAlign w:val="center"/>
          </w:tcPr>
          <w:p w14:paraId="31B3E1C6"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2774" w:type="pct"/>
            <w:vAlign w:val="center"/>
          </w:tcPr>
          <w:p w14:paraId="5CE92BB1"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 микрорайон</w:t>
            </w:r>
          </w:p>
        </w:tc>
        <w:tc>
          <w:tcPr>
            <w:tcW w:w="962" w:type="pct"/>
            <w:vAlign w:val="center"/>
          </w:tcPr>
          <w:p w14:paraId="783E0774"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15,5</w:t>
            </w:r>
          </w:p>
        </w:tc>
        <w:tc>
          <w:tcPr>
            <w:tcW w:w="963" w:type="pct"/>
            <w:vAlign w:val="center"/>
          </w:tcPr>
          <w:p w14:paraId="7EB0EB64"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15,5</w:t>
            </w:r>
          </w:p>
        </w:tc>
      </w:tr>
      <w:tr w:rsidR="00C922F7" w:rsidRPr="009260B0" w14:paraId="09954C1A" w14:textId="77777777" w:rsidTr="005570EF">
        <w:trPr>
          <w:cantSplit/>
          <w:trHeight w:val="20"/>
          <w:jc w:val="center"/>
        </w:trPr>
        <w:tc>
          <w:tcPr>
            <w:tcW w:w="301" w:type="pct"/>
            <w:vAlign w:val="center"/>
          </w:tcPr>
          <w:p w14:paraId="077CFDC2"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5</w:t>
            </w:r>
          </w:p>
        </w:tc>
        <w:tc>
          <w:tcPr>
            <w:tcW w:w="2774" w:type="pct"/>
            <w:vAlign w:val="center"/>
          </w:tcPr>
          <w:p w14:paraId="611FC2CE"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5 микрорайон</w:t>
            </w:r>
          </w:p>
        </w:tc>
        <w:tc>
          <w:tcPr>
            <w:tcW w:w="962" w:type="pct"/>
            <w:vAlign w:val="center"/>
          </w:tcPr>
          <w:p w14:paraId="1A81560B"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22,4</w:t>
            </w:r>
          </w:p>
        </w:tc>
        <w:tc>
          <w:tcPr>
            <w:tcW w:w="963" w:type="pct"/>
            <w:vAlign w:val="center"/>
          </w:tcPr>
          <w:p w14:paraId="6ECEAB7A"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22,4</w:t>
            </w:r>
          </w:p>
        </w:tc>
      </w:tr>
      <w:tr w:rsidR="00C922F7" w:rsidRPr="009260B0" w14:paraId="5C3463AB" w14:textId="77777777" w:rsidTr="005570EF">
        <w:trPr>
          <w:cantSplit/>
          <w:trHeight w:val="20"/>
          <w:jc w:val="center"/>
        </w:trPr>
        <w:tc>
          <w:tcPr>
            <w:tcW w:w="301" w:type="pct"/>
            <w:vAlign w:val="center"/>
          </w:tcPr>
          <w:p w14:paraId="3F9540C3"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2774" w:type="pct"/>
            <w:vAlign w:val="center"/>
          </w:tcPr>
          <w:p w14:paraId="5BE23EF9"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6 микрорайон</w:t>
            </w:r>
          </w:p>
        </w:tc>
        <w:tc>
          <w:tcPr>
            <w:tcW w:w="962" w:type="pct"/>
            <w:vAlign w:val="center"/>
          </w:tcPr>
          <w:p w14:paraId="1196B0E6"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21,4</w:t>
            </w:r>
          </w:p>
        </w:tc>
        <w:tc>
          <w:tcPr>
            <w:tcW w:w="963" w:type="pct"/>
            <w:vAlign w:val="center"/>
          </w:tcPr>
          <w:p w14:paraId="5D0D243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21,4</w:t>
            </w:r>
          </w:p>
        </w:tc>
      </w:tr>
      <w:tr w:rsidR="00C922F7" w:rsidRPr="009260B0" w14:paraId="76317F06" w14:textId="77777777" w:rsidTr="005570EF">
        <w:trPr>
          <w:cantSplit/>
          <w:trHeight w:val="20"/>
          <w:jc w:val="center"/>
        </w:trPr>
        <w:tc>
          <w:tcPr>
            <w:tcW w:w="301" w:type="pct"/>
            <w:vAlign w:val="center"/>
          </w:tcPr>
          <w:p w14:paraId="60E08EB4"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c>
          <w:tcPr>
            <w:tcW w:w="2774" w:type="pct"/>
            <w:vAlign w:val="center"/>
          </w:tcPr>
          <w:p w14:paraId="21CF8BB3"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7 микрорайон</w:t>
            </w:r>
          </w:p>
        </w:tc>
        <w:tc>
          <w:tcPr>
            <w:tcW w:w="962" w:type="pct"/>
            <w:vAlign w:val="center"/>
          </w:tcPr>
          <w:p w14:paraId="322F129E"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25,6</w:t>
            </w:r>
          </w:p>
        </w:tc>
        <w:tc>
          <w:tcPr>
            <w:tcW w:w="963" w:type="pct"/>
            <w:vAlign w:val="center"/>
          </w:tcPr>
          <w:p w14:paraId="52EA00E7"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30,4</w:t>
            </w:r>
          </w:p>
        </w:tc>
      </w:tr>
      <w:tr w:rsidR="00C922F7" w:rsidRPr="009260B0" w14:paraId="3701F5BC" w14:textId="77777777" w:rsidTr="005570EF">
        <w:trPr>
          <w:cantSplit/>
          <w:trHeight w:val="20"/>
          <w:jc w:val="center"/>
        </w:trPr>
        <w:tc>
          <w:tcPr>
            <w:tcW w:w="301" w:type="pct"/>
            <w:vAlign w:val="center"/>
          </w:tcPr>
          <w:p w14:paraId="63E2F29A"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2774" w:type="pct"/>
            <w:vAlign w:val="center"/>
          </w:tcPr>
          <w:p w14:paraId="1481EDAB"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8 микрорайон</w:t>
            </w:r>
          </w:p>
        </w:tc>
        <w:tc>
          <w:tcPr>
            <w:tcW w:w="962" w:type="pct"/>
            <w:vAlign w:val="center"/>
          </w:tcPr>
          <w:p w14:paraId="578765ED" w14:textId="77777777" w:rsidR="00C922F7" w:rsidRPr="009260B0" w:rsidRDefault="00C922F7" w:rsidP="005570EF">
            <w:pPr>
              <w:spacing w:after="0" w:line="240" w:lineRule="auto"/>
              <w:jc w:val="center"/>
              <w:rPr>
                <w:rFonts w:ascii="Times New Roman" w:hAnsi="Times New Roman" w:cs="Times New Roman"/>
                <w:sz w:val="20"/>
                <w:szCs w:val="20"/>
              </w:rPr>
            </w:pPr>
            <w:r w:rsidRPr="009260B0">
              <w:rPr>
                <w:rFonts w:ascii="Times New Roman" w:hAnsi="Times New Roman" w:cs="Times New Roman"/>
                <w:bCs/>
                <w:sz w:val="20"/>
                <w:szCs w:val="20"/>
              </w:rPr>
              <w:t>29,4</w:t>
            </w:r>
          </w:p>
        </w:tc>
        <w:tc>
          <w:tcPr>
            <w:tcW w:w="963" w:type="pct"/>
            <w:vAlign w:val="center"/>
          </w:tcPr>
          <w:p w14:paraId="005E26C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24,0</w:t>
            </w:r>
          </w:p>
        </w:tc>
      </w:tr>
      <w:tr w:rsidR="00C922F7" w:rsidRPr="009260B0" w14:paraId="00DB359B" w14:textId="77777777" w:rsidTr="005570EF">
        <w:trPr>
          <w:cantSplit/>
          <w:trHeight w:val="20"/>
          <w:jc w:val="center"/>
        </w:trPr>
        <w:tc>
          <w:tcPr>
            <w:tcW w:w="301" w:type="pct"/>
            <w:vAlign w:val="center"/>
          </w:tcPr>
          <w:p w14:paraId="613D008B"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9</w:t>
            </w:r>
          </w:p>
        </w:tc>
        <w:tc>
          <w:tcPr>
            <w:tcW w:w="2774" w:type="pct"/>
            <w:vAlign w:val="center"/>
          </w:tcPr>
          <w:p w14:paraId="7C4AB526"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8а микрорайон</w:t>
            </w:r>
          </w:p>
        </w:tc>
        <w:tc>
          <w:tcPr>
            <w:tcW w:w="962" w:type="pct"/>
            <w:vAlign w:val="center"/>
          </w:tcPr>
          <w:p w14:paraId="59147F25" w14:textId="77777777" w:rsidR="00C922F7" w:rsidRPr="009260B0" w:rsidRDefault="00C922F7" w:rsidP="005570EF">
            <w:pPr>
              <w:spacing w:after="0" w:line="240" w:lineRule="auto"/>
              <w:jc w:val="center"/>
              <w:rPr>
                <w:rFonts w:ascii="Times New Roman" w:hAnsi="Times New Roman" w:cs="Times New Roman"/>
                <w:sz w:val="20"/>
                <w:szCs w:val="20"/>
              </w:rPr>
            </w:pPr>
            <w:r w:rsidRPr="009260B0">
              <w:rPr>
                <w:rFonts w:ascii="Times New Roman" w:hAnsi="Times New Roman" w:cs="Times New Roman"/>
                <w:bCs/>
                <w:sz w:val="20"/>
                <w:szCs w:val="20"/>
              </w:rPr>
              <w:t>29,4</w:t>
            </w:r>
          </w:p>
        </w:tc>
        <w:tc>
          <w:tcPr>
            <w:tcW w:w="963" w:type="pct"/>
            <w:vAlign w:val="center"/>
          </w:tcPr>
          <w:p w14:paraId="025E9087"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24,0</w:t>
            </w:r>
          </w:p>
        </w:tc>
      </w:tr>
      <w:tr w:rsidR="00C922F7" w:rsidRPr="009260B0" w14:paraId="55A85460" w14:textId="77777777" w:rsidTr="005570EF">
        <w:trPr>
          <w:cantSplit/>
          <w:trHeight w:val="20"/>
          <w:jc w:val="center"/>
        </w:trPr>
        <w:tc>
          <w:tcPr>
            <w:tcW w:w="301" w:type="pct"/>
            <w:vAlign w:val="center"/>
          </w:tcPr>
          <w:p w14:paraId="74A43561"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10</w:t>
            </w:r>
          </w:p>
        </w:tc>
        <w:tc>
          <w:tcPr>
            <w:tcW w:w="2774" w:type="pct"/>
            <w:vAlign w:val="center"/>
          </w:tcPr>
          <w:p w14:paraId="5AA0B24E"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9 микрорайон</w:t>
            </w:r>
          </w:p>
        </w:tc>
        <w:tc>
          <w:tcPr>
            <w:tcW w:w="962" w:type="pct"/>
            <w:vAlign w:val="center"/>
          </w:tcPr>
          <w:p w14:paraId="61E552E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47,5</w:t>
            </w:r>
          </w:p>
        </w:tc>
        <w:tc>
          <w:tcPr>
            <w:tcW w:w="963" w:type="pct"/>
            <w:vAlign w:val="center"/>
          </w:tcPr>
          <w:p w14:paraId="35A9FEF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47,5</w:t>
            </w:r>
          </w:p>
        </w:tc>
      </w:tr>
      <w:tr w:rsidR="00C922F7" w:rsidRPr="009260B0" w14:paraId="1F724A92" w14:textId="77777777" w:rsidTr="005570EF">
        <w:trPr>
          <w:cantSplit/>
          <w:trHeight w:val="20"/>
          <w:jc w:val="center"/>
        </w:trPr>
        <w:tc>
          <w:tcPr>
            <w:tcW w:w="301" w:type="pct"/>
            <w:vAlign w:val="center"/>
          </w:tcPr>
          <w:p w14:paraId="35B9DB9D"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w:t>
            </w:r>
          </w:p>
        </w:tc>
        <w:tc>
          <w:tcPr>
            <w:tcW w:w="2774" w:type="pct"/>
            <w:vAlign w:val="center"/>
          </w:tcPr>
          <w:p w14:paraId="362AEFBA"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10 микрорайон</w:t>
            </w:r>
          </w:p>
        </w:tc>
        <w:tc>
          <w:tcPr>
            <w:tcW w:w="962" w:type="pct"/>
            <w:vAlign w:val="center"/>
          </w:tcPr>
          <w:p w14:paraId="283B764F" w14:textId="77777777" w:rsidR="00C922F7" w:rsidRPr="009260B0" w:rsidRDefault="00C922F7" w:rsidP="005570EF">
            <w:pPr>
              <w:spacing w:after="0" w:line="240" w:lineRule="auto"/>
              <w:jc w:val="center"/>
              <w:rPr>
                <w:rFonts w:ascii="Times New Roman" w:hAnsi="Times New Roman" w:cs="Times New Roman"/>
                <w:sz w:val="20"/>
                <w:szCs w:val="20"/>
              </w:rPr>
            </w:pPr>
            <w:r w:rsidRPr="009260B0">
              <w:rPr>
                <w:rFonts w:ascii="Times New Roman" w:hAnsi="Times New Roman" w:cs="Times New Roman"/>
                <w:bCs/>
                <w:sz w:val="20"/>
                <w:szCs w:val="20"/>
              </w:rPr>
              <w:t>29,4</w:t>
            </w:r>
          </w:p>
        </w:tc>
        <w:tc>
          <w:tcPr>
            <w:tcW w:w="963" w:type="pct"/>
            <w:vAlign w:val="center"/>
          </w:tcPr>
          <w:p w14:paraId="0C366FF9"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19,8</w:t>
            </w:r>
          </w:p>
        </w:tc>
      </w:tr>
      <w:tr w:rsidR="00C922F7" w:rsidRPr="009260B0" w14:paraId="0D96D4B6" w14:textId="77777777" w:rsidTr="005570EF">
        <w:trPr>
          <w:cantSplit/>
          <w:trHeight w:val="20"/>
          <w:jc w:val="center"/>
        </w:trPr>
        <w:tc>
          <w:tcPr>
            <w:tcW w:w="301" w:type="pct"/>
            <w:vAlign w:val="center"/>
          </w:tcPr>
          <w:p w14:paraId="7EA395D5"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2774" w:type="pct"/>
            <w:vAlign w:val="center"/>
          </w:tcPr>
          <w:p w14:paraId="64B80191"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10а микрорайон</w:t>
            </w:r>
          </w:p>
        </w:tc>
        <w:tc>
          <w:tcPr>
            <w:tcW w:w="962" w:type="pct"/>
            <w:vAlign w:val="center"/>
          </w:tcPr>
          <w:p w14:paraId="0220F4D1"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16,5</w:t>
            </w:r>
          </w:p>
        </w:tc>
        <w:tc>
          <w:tcPr>
            <w:tcW w:w="963" w:type="pct"/>
            <w:vAlign w:val="center"/>
          </w:tcPr>
          <w:p w14:paraId="455CA0E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16,5</w:t>
            </w:r>
          </w:p>
        </w:tc>
      </w:tr>
      <w:tr w:rsidR="00C922F7" w:rsidRPr="009260B0" w14:paraId="4D4C8BEA" w14:textId="77777777" w:rsidTr="005570EF">
        <w:trPr>
          <w:cantSplit/>
          <w:trHeight w:val="20"/>
          <w:jc w:val="center"/>
        </w:trPr>
        <w:tc>
          <w:tcPr>
            <w:tcW w:w="301" w:type="pct"/>
            <w:vAlign w:val="center"/>
          </w:tcPr>
          <w:p w14:paraId="6E6AF31A"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13</w:t>
            </w:r>
          </w:p>
        </w:tc>
        <w:tc>
          <w:tcPr>
            <w:tcW w:w="2774" w:type="pct"/>
            <w:vAlign w:val="center"/>
          </w:tcPr>
          <w:p w14:paraId="17FD1400"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11 микрорайон</w:t>
            </w:r>
          </w:p>
        </w:tc>
        <w:tc>
          <w:tcPr>
            <w:tcW w:w="962" w:type="pct"/>
            <w:vAlign w:val="center"/>
          </w:tcPr>
          <w:p w14:paraId="62F4F8AC"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44,3</w:t>
            </w:r>
          </w:p>
        </w:tc>
        <w:tc>
          <w:tcPr>
            <w:tcW w:w="963" w:type="pct"/>
            <w:vAlign w:val="center"/>
          </w:tcPr>
          <w:p w14:paraId="6AF4D2EC"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59,3</w:t>
            </w:r>
          </w:p>
        </w:tc>
      </w:tr>
      <w:tr w:rsidR="00C922F7" w:rsidRPr="009260B0" w14:paraId="0F02D4EE" w14:textId="77777777" w:rsidTr="005570EF">
        <w:trPr>
          <w:cantSplit/>
          <w:trHeight w:val="20"/>
          <w:jc w:val="center"/>
        </w:trPr>
        <w:tc>
          <w:tcPr>
            <w:tcW w:w="301" w:type="pct"/>
            <w:vAlign w:val="center"/>
          </w:tcPr>
          <w:p w14:paraId="0CA0644E"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w:t>
            </w:r>
          </w:p>
        </w:tc>
        <w:tc>
          <w:tcPr>
            <w:tcW w:w="2774" w:type="pct"/>
            <w:vAlign w:val="center"/>
          </w:tcPr>
          <w:p w14:paraId="0034C514"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11а микрорайон</w:t>
            </w:r>
          </w:p>
        </w:tc>
        <w:tc>
          <w:tcPr>
            <w:tcW w:w="962" w:type="pct"/>
            <w:vAlign w:val="center"/>
          </w:tcPr>
          <w:p w14:paraId="03794159"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27,2</w:t>
            </w:r>
          </w:p>
        </w:tc>
        <w:tc>
          <w:tcPr>
            <w:tcW w:w="963" w:type="pct"/>
            <w:vAlign w:val="center"/>
          </w:tcPr>
          <w:p w14:paraId="5DCCA5D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27,8</w:t>
            </w:r>
          </w:p>
        </w:tc>
      </w:tr>
      <w:tr w:rsidR="00C922F7" w:rsidRPr="009260B0" w14:paraId="7866F3F2" w14:textId="77777777" w:rsidTr="005570EF">
        <w:trPr>
          <w:cantSplit/>
          <w:trHeight w:val="20"/>
          <w:jc w:val="center"/>
        </w:trPr>
        <w:tc>
          <w:tcPr>
            <w:tcW w:w="301" w:type="pct"/>
            <w:vAlign w:val="center"/>
          </w:tcPr>
          <w:p w14:paraId="7AAF550C"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15</w:t>
            </w:r>
          </w:p>
        </w:tc>
        <w:tc>
          <w:tcPr>
            <w:tcW w:w="2774" w:type="pct"/>
            <w:vAlign w:val="center"/>
          </w:tcPr>
          <w:p w14:paraId="335E9C1B"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11б микрорайон</w:t>
            </w:r>
          </w:p>
        </w:tc>
        <w:tc>
          <w:tcPr>
            <w:tcW w:w="962" w:type="pct"/>
            <w:vAlign w:val="center"/>
          </w:tcPr>
          <w:p w14:paraId="4F977D44"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10,7</w:t>
            </w:r>
          </w:p>
        </w:tc>
        <w:tc>
          <w:tcPr>
            <w:tcW w:w="963" w:type="pct"/>
            <w:vAlign w:val="center"/>
          </w:tcPr>
          <w:p w14:paraId="01AD8228"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10,7</w:t>
            </w:r>
          </w:p>
        </w:tc>
      </w:tr>
      <w:tr w:rsidR="00C922F7" w:rsidRPr="009260B0" w14:paraId="477A1D64" w14:textId="77777777" w:rsidTr="005570EF">
        <w:trPr>
          <w:cantSplit/>
          <w:trHeight w:val="20"/>
          <w:jc w:val="center"/>
        </w:trPr>
        <w:tc>
          <w:tcPr>
            <w:tcW w:w="301" w:type="pct"/>
            <w:vAlign w:val="center"/>
          </w:tcPr>
          <w:p w14:paraId="20A98CB2"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16</w:t>
            </w:r>
          </w:p>
        </w:tc>
        <w:tc>
          <w:tcPr>
            <w:tcW w:w="2774" w:type="pct"/>
            <w:vAlign w:val="center"/>
          </w:tcPr>
          <w:p w14:paraId="238743E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12 микрорайон</w:t>
            </w:r>
          </w:p>
        </w:tc>
        <w:tc>
          <w:tcPr>
            <w:tcW w:w="962" w:type="pct"/>
            <w:vAlign w:val="center"/>
          </w:tcPr>
          <w:p w14:paraId="1745F54E"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45,4</w:t>
            </w:r>
          </w:p>
        </w:tc>
        <w:tc>
          <w:tcPr>
            <w:tcW w:w="963" w:type="pct"/>
            <w:vAlign w:val="center"/>
          </w:tcPr>
          <w:p w14:paraId="71E05DC4"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34,7</w:t>
            </w:r>
          </w:p>
        </w:tc>
      </w:tr>
      <w:tr w:rsidR="00C922F7" w:rsidRPr="009260B0" w14:paraId="0B1A31FD" w14:textId="77777777" w:rsidTr="005570EF">
        <w:trPr>
          <w:cantSplit/>
          <w:trHeight w:val="20"/>
          <w:jc w:val="center"/>
        </w:trPr>
        <w:tc>
          <w:tcPr>
            <w:tcW w:w="301" w:type="pct"/>
            <w:vAlign w:val="center"/>
          </w:tcPr>
          <w:p w14:paraId="32C66277"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17</w:t>
            </w:r>
          </w:p>
        </w:tc>
        <w:tc>
          <w:tcPr>
            <w:tcW w:w="2774" w:type="pct"/>
            <w:vAlign w:val="center"/>
          </w:tcPr>
          <w:p w14:paraId="7FBC4099"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13 микрорайон</w:t>
            </w:r>
          </w:p>
        </w:tc>
        <w:tc>
          <w:tcPr>
            <w:tcW w:w="962" w:type="pct"/>
            <w:vAlign w:val="center"/>
          </w:tcPr>
          <w:p w14:paraId="740737D2"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45,4</w:t>
            </w:r>
          </w:p>
        </w:tc>
        <w:tc>
          <w:tcPr>
            <w:tcW w:w="963" w:type="pct"/>
            <w:vAlign w:val="center"/>
          </w:tcPr>
          <w:p w14:paraId="53F57870"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34,7</w:t>
            </w:r>
          </w:p>
        </w:tc>
      </w:tr>
      <w:tr w:rsidR="00C922F7" w:rsidRPr="009260B0" w14:paraId="38D77CA7" w14:textId="77777777" w:rsidTr="005570EF">
        <w:trPr>
          <w:cantSplit/>
          <w:trHeight w:val="20"/>
          <w:jc w:val="center"/>
        </w:trPr>
        <w:tc>
          <w:tcPr>
            <w:tcW w:w="301" w:type="pct"/>
            <w:vAlign w:val="center"/>
          </w:tcPr>
          <w:p w14:paraId="06FC6D76"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18</w:t>
            </w:r>
          </w:p>
        </w:tc>
        <w:tc>
          <w:tcPr>
            <w:tcW w:w="2774" w:type="pct"/>
            <w:vAlign w:val="center"/>
          </w:tcPr>
          <w:p w14:paraId="1D000456"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14 микрорайон</w:t>
            </w:r>
          </w:p>
        </w:tc>
        <w:tc>
          <w:tcPr>
            <w:tcW w:w="962" w:type="pct"/>
            <w:vAlign w:val="center"/>
          </w:tcPr>
          <w:p w14:paraId="24B32120"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59,8</w:t>
            </w:r>
          </w:p>
        </w:tc>
        <w:tc>
          <w:tcPr>
            <w:tcW w:w="963" w:type="pct"/>
            <w:vAlign w:val="center"/>
          </w:tcPr>
          <w:p w14:paraId="070A7FDA"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43,3</w:t>
            </w:r>
          </w:p>
        </w:tc>
      </w:tr>
      <w:tr w:rsidR="00C922F7" w:rsidRPr="009260B0" w14:paraId="1C3DCE83" w14:textId="77777777" w:rsidTr="005570EF">
        <w:trPr>
          <w:cantSplit/>
          <w:trHeight w:val="20"/>
          <w:jc w:val="center"/>
        </w:trPr>
        <w:tc>
          <w:tcPr>
            <w:tcW w:w="301" w:type="pct"/>
            <w:vAlign w:val="center"/>
          </w:tcPr>
          <w:p w14:paraId="3DD5DDD2"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19</w:t>
            </w:r>
          </w:p>
        </w:tc>
        <w:tc>
          <w:tcPr>
            <w:tcW w:w="2774" w:type="pct"/>
            <w:vAlign w:val="center"/>
          </w:tcPr>
          <w:p w14:paraId="50ABA23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15 микрорайон</w:t>
            </w:r>
          </w:p>
        </w:tc>
        <w:tc>
          <w:tcPr>
            <w:tcW w:w="962" w:type="pct"/>
            <w:vAlign w:val="center"/>
          </w:tcPr>
          <w:p w14:paraId="637C265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40,1</w:t>
            </w:r>
          </w:p>
        </w:tc>
        <w:tc>
          <w:tcPr>
            <w:tcW w:w="963" w:type="pct"/>
            <w:vAlign w:val="center"/>
          </w:tcPr>
          <w:p w14:paraId="2CD90266"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29,9</w:t>
            </w:r>
          </w:p>
        </w:tc>
      </w:tr>
      <w:tr w:rsidR="00C922F7" w:rsidRPr="009260B0" w14:paraId="6CCD72F8" w14:textId="77777777" w:rsidTr="005570EF">
        <w:trPr>
          <w:cantSplit/>
          <w:trHeight w:val="20"/>
          <w:jc w:val="center"/>
        </w:trPr>
        <w:tc>
          <w:tcPr>
            <w:tcW w:w="301" w:type="pct"/>
            <w:vAlign w:val="center"/>
          </w:tcPr>
          <w:p w14:paraId="0A2827B3"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w:t>
            </w:r>
          </w:p>
        </w:tc>
        <w:tc>
          <w:tcPr>
            <w:tcW w:w="2774" w:type="pct"/>
            <w:vAlign w:val="center"/>
          </w:tcPr>
          <w:p w14:paraId="4187A2AB"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16 микрорайон</w:t>
            </w:r>
          </w:p>
        </w:tc>
        <w:tc>
          <w:tcPr>
            <w:tcW w:w="962" w:type="pct"/>
            <w:vAlign w:val="center"/>
          </w:tcPr>
          <w:p w14:paraId="0B784D2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37,4</w:t>
            </w:r>
          </w:p>
        </w:tc>
        <w:tc>
          <w:tcPr>
            <w:tcW w:w="963" w:type="pct"/>
            <w:vAlign w:val="center"/>
          </w:tcPr>
          <w:p w14:paraId="213441C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36,3</w:t>
            </w:r>
          </w:p>
        </w:tc>
      </w:tr>
      <w:tr w:rsidR="00C922F7" w:rsidRPr="009260B0" w14:paraId="2271D2CA" w14:textId="77777777" w:rsidTr="005570EF">
        <w:trPr>
          <w:cantSplit/>
          <w:trHeight w:val="20"/>
          <w:jc w:val="center"/>
        </w:trPr>
        <w:tc>
          <w:tcPr>
            <w:tcW w:w="301" w:type="pct"/>
            <w:vAlign w:val="center"/>
          </w:tcPr>
          <w:p w14:paraId="20C08CF5"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w:t>
            </w:r>
          </w:p>
        </w:tc>
        <w:tc>
          <w:tcPr>
            <w:tcW w:w="2774" w:type="pct"/>
            <w:vAlign w:val="center"/>
          </w:tcPr>
          <w:p w14:paraId="15EC4608"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16а микрорайон</w:t>
            </w:r>
          </w:p>
        </w:tc>
        <w:tc>
          <w:tcPr>
            <w:tcW w:w="962" w:type="pct"/>
            <w:vAlign w:val="center"/>
          </w:tcPr>
          <w:p w14:paraId="24476F22"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39,5</w:t>
            </w:r>
          </w:p>
        </w:tc>
        <w:tc>
          <w:tcPr>
            <w:tcW w:w="963" w:type="pct"/>
            <w:vAlign w:val="center"/>
          </w:tcPr>
          <w:p w14:paraId="637F371A"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28,8</w:t>
            </w:r>
          </w:p>
        </w:tc>
      </w:tr>
      <w:tr w:rsidR="00C922F7" w:rsidRPr="009260B0" w14:paraId="66B07CFE" w14:textId="77777777" w:rsidTr="005570EF">
        <w:trPr>
          <w:cantSplit/>
          <w:trHeight w:val="20"/>
          <w:jc w:val="center"/>
        </w:trPr>
        <w:tc>
          <w:tcPr>
            <w:tcW w:w="301" w:type="pct"/>
            <w:vAlign w:val="center"/>
          </w:tcPr>
          <w:p w14:paraId="03B049E8"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22</w:t>
            </w:r>
          </w:p>
        </w:tc>
        <w:tc>
          <w:tcPr>
            <w:tcW w:w="2774" w:type="pct"/>
            <w:vAlign w:val="center"/>
          </w:tcPr>
          <w:p w14:paraId="1D0FF771"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17 микрорайон МО-15</w:t>
            </w:r>
          </w:p>
        </w:tc>
        <w:tc>
          <w:tcPr>
            <w:tcW w:w="962" w:type="pct"/>
            <w:vAlign w:val="center"/>
          </w:tcPr>
          <w:p w14:paraId="08945956"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21,4</w:t>
            </w:r>
          </w:p>
        </w:tc>
        <w:tc>
          <w:tcPr>
            <w:tcW w:w="963" w:type="pct"/>
            <w:vAlign w:val="center"/>
          </w:tcPr>
          <w:p w14:paraId="3E33DCF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23,5</w:t>
            </w:r>
          </w:p>
        </w:tc>
      </w:tr>
      <w:tr w:rsidR="00C922F7" w:rsidRPr="009260B0" w14:paraId="4E106E87" w14:textId="77777777" w:rsidTr="005570EF">
        <w:trPr>
          <w:cantSplit/>
          <w:trHeight w:val="20"/>
          <w:jc w:val="center"/>
        </w:trPr>
        <w:tc>
          <w:tcPr>
            <w:tcW w:w="301" w:type="pct"/>
            <w:vAlign w:val="center"/>
          </w:tcPr>
          <w:p w14:paraId="1BB7FBE2"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23</w:t>
            </w:r>
          </w:p>
        </w:tc>
        <w:tc>
          <w:tcPr>
            <w:tcW w:w="2774" w:type="pct"/>
            <w:vAlign w:val="center"/>
          </w:tcPr>
          <w:p w14:paraId="7C46DE3F"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СУ-62</w:t>
            </w:r>
          </w:p>
        </w:tc>
        <w:tc>
          <w:tcPr>
            <w:tcW w:w="962" w:type="pct"/>
            <w:vAlign w:val="center"/>
          </w:tcPr>
          <w:p w14:paraId="45C90C39"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4,3</w:t>
            </w:r>
          </w:p>
        </w:tc>
        <w:tc>
          <w:tcPr>
            <w:tcW w:w="963" w:type="pct"/>
            <w:vAlign w:val="center"/>
          </w:tcPr>
          <w:p w14:paraId="4CE6D1EE"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8,01</w:t>
            </w:r>
          </w:p>
        </w:tc>
      </w:tr>
      <w:tr w:rsidR="00C922F7" w:rsidRPr="009260B0" w14:paraId="4E57B9C0" w14:textId="77777777" w:rsidTr="005570EF">
        <w:trPr>
          <w:cantSplit/>
          <w:trHeight w:val="20"/>
          <w:jc w:val="center"/>
        </w:trPr>
        <w:tc>
          <w:tcPr>
            <w:tcW w:w="301" w:type="pct"/>
            <w:vAlign w:val="center"/>
          </w:tcPr>
          <w:p w14:paraId="676D0D6D"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24</w:t>
            </w:r>
          </w:p>
        </w:tc>
        <w:tc>
          <w:tcPr>
            <w:tcW w:w="2774" w:type="pct"/>
            <w:vAlign w:val="center"/>
          </w:tcPr>
          <w:p w14:paraId="5DA90D60"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СУ-905</w:t>
            </w:r>
          </w:p>
        </w:tc>
        <w:tc>
          <w:tcPr>
            <w:tcW w:w="962" w:type="pct"/>
            <w:vAlign w:val="center"/>
          </w:tcPr>
          <w:p w14:paraId="3973029A"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0,5</w:t>
            </w:r>
          </w:p>
        </w:tc>
        <w:tc>
          <w:tcPr>
            <w:tcW w:w="963" w:type="pct"/>
            <w:vAlign w:val="center"/>
          </w:tcPr>
          <w:p w14:paraId="0C37A8E9"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0,5</w:t>
            </w:r>
          </w:p>
        </w:tc>
      </w:tr>
      <w:tr w:rsidR="00C922F7" w:rsidRPr="009260B0" w14:paraId="233FBCEF" w14:textId="77777777" w:rsidTr="005570EF">
        <w:trPr>
          <w:cantSplit/>
          <w:trHeight w:val="20"/>
          <w:jc w:val="center"/>
        </w:trPr>
        <w:tc>
          <w:tcPr>
            <w:tcW w:w="301" w:type="pct"/>
            <w:vAlign w:val="center"/>
          </w:tcPr>
          <w:p w14:paraId="167DE30E"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25</w:t>
            </w:r>
          </w:p>
        </w:tc>
        <w:tc>
          <w:tcPr>
            <w:tcW w:w="2774" w:type="pct"/>
            <w:vAlign w:val="center"/>
          </w:tcPr>
          <w:p w14:paraId="767C3D90"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Новый микрорайон (в восточной части)</w:t>
            </w:r>
          </w:p>
        </w:tc>
        <w:tc>
          <w:tcPr>
            <w:tcW w:w="962" w:type="pct"/>
            <w:vAlign w:val="center"/>
          </w:tcPr>
          <w:p w14:paraId="1752C75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0,0</w:t>
            </w:r>
          </w:p>
        </w:tc>
        <w:tc>
          <w:tcPr>
            <w:tcW w:w="963" w:type="pct"/>
            <w:vAlign w:val="center"/>
          </w:tcPr>
          <w:p w14:paraId="5DB5D1D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90,8</w:t>
            </w:r>
          </w:p>
        </w:tc>
      </w:tr>
      <w:tr w:rsidR="00C922F7" w:rsidRPr="009260B0" w14:paraId="11647279" w14:textId="77777777" w:rsidTr="005570EF">
        <w:trPr>
          <w:cantSplit/>
          <w:trHeight w:val="20"/>
          <w:jc w:val="center"/>
        </w:trPr>
        <w:tc>
          <w:tcPr>
            <w:tcW w:w="301" w:type="pct"/>
            <w:vAlign w:val="center"/>
          </w:tcPr>
          <w:p w14:paraId="5F3FED85"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26</w:t>
            </w:r>
          </w:p>
        </w:tc>
        <w:tc>
          <w:tcPr>
            <w:tcW w:w="2774" w:type="pct"/>
            <w:vAlign w:val="center"/>
          </w:tcPr>
          <w:p w14:paraId="3287F935"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Новый микрорайон (район аэропорта)</w:t>
            </w:r>
          </w:p>
        </w:tc>
        <w:tc>
          <w:tcPr>
            <w:tcW w:w="962" w:type="pct"/>
            <w:vAlign w:val="center"/>
          </w:tcPr>
          <w:p w14:paraId="257043B1"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0,0</w:t>
            </w:r>
          </w:p>
        </w:tc>
        <w:tc>
          <w:tcPr>
            <w:tcW w:w="963" w:type="pct"/>
            <w:vAlign w:val="center"/>
          </w:tcPr>
          <w:p w14:paraId="5EE1A42E"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Cs/>
                <w:sz w:val="20"/>
                <w:szCs w:val="20"/>
              </w:rPr>
              <w:t>5,3</w:t>
            </w:r>
          </w:p>
        </w:tc>
      </w:tr>
      <w:tr w:rsidR="00C922F7" w:rsidRPr="009260B0" w14:paraId="06DD43B0" w14:textId="77777777" w:rsidTr="005570EF">
        <w:trPr>
          <w:cantSplit/>
          <w:trHeight w:val="20"/>
          <w:jc w:val="center"/>
        </w:trPr>
        <w:tc>
          <w:tcPr>
            <w:tcW w:w="301" w:type="pct"/>
            <w:vAlign w:val="center"/>
          </w:tcPr>
          <w:p w14:paraId="558845CD" w14:textId="77777777" w:rsidR="00C922F7" w:rsidRPr="009260B0" w:rsidRDefault="00C922F7" w:rsidP="005570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27</w:t>
            </w:r>
          </w:p>
        </w:tc>
        <w:tc>
          <w:tcPr>
            <w:tcW w:w="2774" w:type="pct"/>
            <w:vAlign w:val="center"/>
          </w:tcPr>
          <w:p w14:paraId="67EAAC00"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
                <w:bCs/>
                <w:sz w:val="20"/>
                <w:szCs w:val="20"/>
              </w:rPr>
              <w:t>В целом по городу</w:t>
            </w:r>
          </w:p>
        </w:tc>
        <w:tc>
          <w:tcPr>
            <w:tcW w:w="962" w:type="pct"/>
            <w:vAlign w:val="center"/>
          </w:tcPr>
          <w:p w14:paraId="30D576BC"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
                <w:bCs/>
                <w:sz w:val="20"/>
                <w:szCs w:val="20"/>
              </w:rPr>
              <w:t>687,9</w:t>
            </w:r>
          </w:p>
        </w:tc>
        <w:tc>
          <w:tcPr>
            <w:tcW w:w="963" w:type="pct"/>
            <w:vAlign w:val="center"/>
          </w:tcPr>
          <w:p w14:paraId="0838D202" w14:textId="77777777" w:rsidR="00C922F7" w:rsidRPr="009260B0" w:rsidRDefault="00C922F7" w:rsidP="005570EF">
            <w:pPr>
              <w:spacing w:after="0" w:line="240" w:lineRule="auto"/>
              <w:jc w:val="center"/>
              <w:rPr>
                <w:rFonts w:ascii="Times New Roman" w:hAnsi="Times New Roman" w:cs="Times New Roman"/>
                <w:b/>
                <w:bCs/>
                <w:sz w:val="20"/>
                <w:szCs w:val="20"/>
              </w:rPr>
            </w:pPr>
            <w:r w:rsidRPr="009260B0">
              <w:rPr>
                <w:rFonts w:ascii="Times New Roman" w:hAnsi="Times New Roman" w:cs="Times New Roman"/>
                <w:b/>
                <w:bCs/>
                <w:sz w:val="20"/>
                <w:szCs w:val="20"/>
              </w:rPr>
              <w:t>727,21</w:t>
            </w:r>
          </w:p>
        </w:tc>
      </w:tr>
    </w:tbl>
    <w:p w14:paraId="717A69D0" w14:textId="77777777" w:rsidR="00C922F7" w:rsidRPr="001D0D58" w:rsidRDefault="00C922F7" w:rsidP="00C922F7">
      <w:pPr>
        <w:spacing w:before="240" w:after="0" w:line="360" w:lineRule="auto"/>
        <w:ind w:firstLine="567"/>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Итого на конец 2020 г</w:t>
      </w:r>
      <w:r>
        <w:rPr>
          <w:rFonts w:ascii="Times New Roman" w:hAnsi="Times New Roman" w:cs="Times New Roman"/>
          <w:spacing w:val="-1"/>
          <w:sz w:val="28"/>
          <w:szCs w:val="28"/>
        </w:rPr>
        <w:t>ода</w:t>
      </w:r>
      <w:r w:rsidRPr="001D0D58">
        <w:rPr>
          <w:rFonts w:ascii="Times New Roman" w:hAnsi="Times New Roman" w:cs="Times New Roman"/>
          <w:spacing w:val="-1"/>
          <w:sz w:val="28"/>
          <w:szCs w:val="28"/>
        </w:rPr>
        <w:t xml:space="preserve"> объем образуемых ТКО составит:</w:t>
      </w:r>
    </w:p>
    <w:p w14:paraId="003A3738"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 xml:space="preserve">от жилищного фонда </w:t>
      </w:r>
      <w:r>
        <w:rPr>
          <w:rFonts w:ascii="Times New Roman" w:hAnsi="Times New Roman" w:cs="Times New Roman"/>
          <w:spacing w:val="-1"/>
          <w:sz w:val="28"/>
          <w:szCs w:val="28"/>
        </w:rPr>
        <w:t>–</w:t>
      </w:r>
      <w:r w:rsidRPr="001D0D58">
        <w:rPr>
          <w:rFonts w:ascii="Times New Roman" w:hAnsi="Times New Roman" w:cs="Times New Roman"/>
          <w:spacing w:val="-1"/>
          <w:sz w:val="28"/>
          <w:szCs w:val="28"/>
        </w:rPr>
        <w:t xml:space="preserve"> 594,3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216,9 тыс.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54650D20"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от объектов общественно-д</w:t>
      </w:r>
      <w:r>
        <w:rPr>
          <w:rFonts w:ascii="Times New Roman" w:hAnsi="Times New Roman" w:cs="Times New Roman"/>
          <w:spacing w:val="-1"/>
          <w:sz w:val="28"/>
          <w:szCs w:val="28"/>
        </w:rPr>
        <w:t>еловой застройки и предприятий –</w:t>
      </w:r>
      <w:r w:rsidRPr="001D0D58">
        <w:rPr>
          <w:rFonts w:ascii="Times New Roman" w:hAnsi="Times New Roman" w:cs="Times New Roman"/>
          <w:spacing w:val="-1"/>
          <w:sz w:val="28"/>
          <w:szCs w:val="28"/>
        </w:rPr>
        <w:t xml:space="preserve"> 409,3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149,4 тыс.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43B55DCB"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 xml:space="preserve">крупногабаритных отходов </w:t>
      </w:r>
      <w:r>
        <w:rPr>
          <w:rFonts w:ascii="Times New Roman" w:hAnsi="Times New Roman" w:cs="Times New Roman"/>
          <w:spacing w:val="-1"/>
          <w:sz w:val="28"/>
          <w:szCs w:val="28"/>
        </w:rPr>
        <w:t>–</w:t>
      </w:r>
      <w:r w:rsidRPr="001D0D58">
        <w:rPr>
          <w:rFonts w:ascii="Times New Roman" w:hAnsi="Times New Roman" w:cs="Times New Roman"/>
          <w:spacing w:val="-1"/>
          <w:sz w:val="28"/>
          <w:szCs w:val="28"/>
        </w:rPr>
        <w:t xml:space="preserve"> 47,5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17,3 тыс.м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1FDBFC74"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 xml:space="preserve">смет </w:t>
      </w:r>
      <w:r>
        <w:rPr>
          <w:rFonts w:ascii="Times New Roman" w:hAnsi="Times New Roman" w:cs="Times New Roman"/>
          <w:spacing w:val="-1"/>
          <w:sz w:val="28"/>
          <w:szCs w:val="28"/>
        </w:rPr>
        <w:t>–</w:t>
      </w:r>
      <w:r w:rsidRPr="001D0D58">
        <w:rPr>
          <w:rFonts w:ascii="Times New Roman" w:hAnsi="Times New Roman" w:cs="Times New Roman"/>
          <w:spacing w:val="-1"/>
          <w:sz w:val="28"/>
          <w:szCs w:val="28"/>
        </w:rPr>
        <w:t xml:space="preserve"> 22,5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8,2 тыс.м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5570C176" w14:textId="77777777" w:rsidR="00C922F7" w:rsidRPr="001D0D58" w:rsidRDefault="00C922F7" w:rsidP="00C922F7">
      <w:pPr>
        <w:spacing w:after="0" w:line="360" w:lineRule="auto"/>
        <w:ind w:firstLine="567"/>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Суммарное количество ТКО, транспортируемых на полигон, составит 1</w:t>
      </w:r>
      <w:r>
        <w:rPr>
          <w:rFonts w:ascii="Times New Roman" w:hAnsi="Times New Roman" w:cs="Times New Roman"/>
          <w:spacing w:val="-1"/>
          <w:sz w:val="28"/>
          <w:szCs w:val="28"/>
        </w:rPr>
        <w:t> </w:t>
      </w:r>
      <w:r w:rsidRPr="001D0D58">
        <w:rPr>
          <w:rFonts w:ascii="Times New Roman" w:hAnsi="Times New Roman" w:cs="Times New Roman"/>
          <w:spacing w:val="-1"/>
          <w:sz w:val="28"/>
          <w:szCs w:val="28"/>
        </w:rPr>
        <w:t>082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394,9 тыс.м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61BAA51B" w14:textId="77777777" w:rsidR="00C922F7" w:rsidRPr="001D0D58" w:rsidRDefault="00C922F7" w:rsidP="00C922F7">
      <w:pPr>
        <w:spacing w:after="0" w:line="360" w:lineRule="auto"/>
        <w:ind w:firstLine="567"/>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Итого на конец 2028 г</w:t>
      </w:r>
      <w:r>
        <w:rPr>
          <w:rFonts w:ascii="Times New Roman" w:hAnsi="Times New Roman" w:cs="Times New Roman"/>
          <w:spacing w:val="-1"/>
          <w:sz w:val="28"/>
          <w:szCs w:val="28"/>
        </w:rPr>
        <w:t>ода</w:t>
      </w:r>
      <w:r w:rsidRPr="001D0D58">
        <w:rPr>
          <w:rFonts w:ascii="Times New Roman" w:hAnsi="Times New Roman" w:cs="Times New Roman"/>
          <w:spacing w:val="-1"/>
          <w:sz w:val="28"/>
          <w:szCs w:val="28"/>
        </w:rPr>
        <w:t xml:space="preserve"> объем образуемых ТКО составит:</w:t>
      </w:r>
    </w:p>
    <w:p w14:paraId="505CE376"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 xml:space="preserve">от жилищного фонда </w:t>
      </w:r>
      <w:r>
        <w:rPr>
          <w:rFonts w:ascii="Times New Roman" w:hAnsi="Times New Roman" w:cs="Times New Roman"/>
          <w:spacing w:val="-1"/>
          <w:sz w:val="28"/>
          <w:szCs w:val="28"/>
        </w:rPr>
        <w:t>–</w:t>
      </w:r>
      <w:r w:rsidRPr="001D0D58">
        <w:rPr>
          <w:rFonts w:ascii="Times New Roman" w:hAnsi="Times New Roman" w:cs="Times New Roman"/>
          <w:spacing w:val="-1"/>
          <w:sz w:val="28"/>
          <w:szCs w:val="28"/>
        </w:rPr>
        <w:t xml:space="preserve"> 655,3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239,2 тыс.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168EF9DD"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 xml:space="preserve">от объектов общественно-деловой застройки и предприятий </w:t>
      </w:r>
      <w:r>
        <w:rPr>
          <w:rFonts w:ascii="Times New Roman" w:hAnsi="Times New Roman" w:cs="Times New Roman"/>
          <w:spacing w:val="-1"/>
          <w:sz w:val="28"/>
          <w:szCs w:val="28"/>
        </w:rPr>
        <w:t>–</w:t>
      </w:r>
      <w:r w:rsidRPr="001D0D58">
        <w:rPr>
          <w:rFonts w:ascii="Times New Roman" w:hAnsi="Times New Roman" w:cs="Times New Roman"/>
          <w:spacing w:val="-1"/>
          <w:sz w:val="28"/>
          <w:szCs w:val="28"/>
        </w:rPr>
        <w:t xml:space="preserve"> 562,5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205,3 тыс.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06145E84"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крупногабаритных отходов – 52,4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19,1 тыс.м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567AAF84" w14:textId="77777777" w:rsidR="00C922F7" w:rsidRPr="001D0D58" w:rsidRDefault="00C922F7" w:rsidP="00C922F7">
      <w:pPr>
        <w:pStyle w:val="af4"/>
        <w:numPr>
          <w:ilvl w:val="0"/>
          <w:numId w:val="35"/>
        </w:numPr>
        <w:spacing w:after="0" w:line="360" w:lineRule="auto"/>
        <w:ind w:left="0" w:firstLine="709"/>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смет – 26,8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9,8 тыс.м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3BAC3252"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Суммарное количество ТКО, транспортируемых на полигон, составит 1</w:t>
      </w:r>
      <w:r>
        <w:rPr>
          <w:rFonts w:ascii="Times New Roman" w:hAnsi="Times New Roman" w:cs="Times New Roman"/>
          <w:spacing w:val="-1"/>
          <w:sz w:val="28"/>
          <w:szCs w:val="28"/>
        </w:rPr>
        <w:t> </w:t>
      </w:r>
      <w:r w:rsidRPr="001D0D58">
        <w:rPr>
          <w:rFonts w:ascii="Times New Roman" w:hAnsi="Times New Roman" w:cs="Times New Roman"/>
          <w:spacing w:val="-1"/>
          <w:sz w:val="28"/>
          <w:szCs w:val="28"/>
        </w:rPr>
        <w:t>198,4 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/сут или 437,4 тыс.м</w:t>
      </w:r>
      <w:r w:rsidRPr="001D0D58">
        <w:rPr>
          <w:rFonts w:ascii="Times New Roman" w:hAnsi="Times New Roman" w:cs="Times New Roman"/>
          <w:spacing w:val="-1"/>
          <w:sz w:val="28"/>
          <w:szCs w:val="28"/>
          <w:vertAlign w:val="superscript"/>
        </w:rPr>
        <w:t>3</w:t>
      </w:r>
      <w:r w:rsidRPr="001D0D58">
        <w:rPr>
          <w:rFonts w:ascii="Times New Roman" w:hAnsi="Times New Roman" w:cs="Times New Roman"/>
          <w:spacing w:val="-1"/>
          <w:sz w:val="28"/>
          <w:szCs w:val="28"/>
        </w:rPr>
        <w:t>/год.</w:t>
      </w:r>
    </w:p>
    <w:p w14:paraId="581345AF" w14:textId="77777777" w:rsidR="00C922F7" w:rsidRDefault="00C922F7" w:rsidP="00C922F7">
      <w:pPr>
        <w:spacing w:after="0" w:line="360" w:lineRule="auto"/>
        <w:ind w:firstLine="567"/>
        <w:jc w:val="both"/>
        <w:rPr>
          <w:rFonts w:ascii="Times New Roman" w:hAnsi="Times New Roman" w:cs="Times New Roman"/>
          <w:spacing w:val="-1"/>
          <w:sz w:val="28"/>
          <w:szCs w:val="28"/>
        </w:rPr>
      </w:pPr>
      <w:r w:rsidRPr="001D0D58">
        <w:rPr>
          <w:rFonts w:ascii="Times New Roman" w:hAnsi="Times New Roman" w:cs="Times New Roman"/>
          <w:spacing w:val="-1"/>
          <w:sz w:val="28"/>
          <w:szCs w:val="28"/>
        </w:rPr>
        <w:t>Из</w:t>
      </w:r>
      <w:r>
        <w:rPr>
          <w:rFonts w:ascii="Times New Roman" w:hAnsi="Times New Roman" w:cs="Times New Roman"/>
          <w:spacing w:val="-1"/>
          <w:sz w:val="28"/>
          <w:szCs w:val="28"/>
        </w:rPr>
        <w:t xml:space="preserve"> Таблице</w:t>
      </w:r>
      <w:r w:rsidRPr="001D0D58">
        <w:rPr>
          <w:rFonts w:ascii="Times New Roman" w:hAnsi="Times New Roman" w:cs="Times New Roman"/>
          <w:spacing w:val="-1"/>
          <w:sz w:val="28"/>
          <w:szCs w:val="28"/>
        </w:rPr>
        <w:t xml:space="preserve"> </w:t>
      </w:r>
      <w:r w:rsidR="00671F53">
        <w:fldChar w:fldCharType="begin"/>
      </w:r>
      <w:r w:rsidR="00671F53">
        <w:instrText xml:space="preserve"> REF _Ref20819492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77</w:t>
      </w:r>
      <w:r w:rsidR="00671F53">
        <w:fldChar w:fldCharType="end"/>
      </w:r>
      <w:r>
        <w:rPr>
          <w:rFonts w:ascii="Times New Roman" w:hAnsi="Times New Roman" w:cs="Times New Roman"/>
          <w:spacing w:val="-1"/>
          <w:sz w:val="28"/>
          <w:szCs w:val="28"/>
        </w:rPr>
        <w:t xml:space="preserve"> </w:t>
      </w:r>
      <w:r w:rsidRPr="001D0D58">
        <w:rPr>
          <w:rFonts w:ascii="Times New Roman" w:hAnsi="Times New Roman" w:cs="Times New Roman"/>
          <w:spacing w:val="-1"/>
          <w:sz w:val="28"/>
          <w:szCs w:val="28"/>
        </w:rPr>
        <w:t>видно, что основным потребителем услуги утилизации ТБО так же останется население (на его долю будет приходиться 5</w:t>
      </w:r>
      <w:r>
        <w:rPr>
          <w:rFonts w:ascii="Times New Roman" w:hAnsi="Times New Roman" w:cs="Times New Roman"/>
          <w:spacing w:val="-1"/>
          <w:sz w:val="28"/>
          <w:szCs w:val="28"/>
        </w:rPr>
        <w:t>4,7 % от общего объема)</w:t>
      </w:r>
      <w:r w:rsidRPr="001D0D58">
        <w:rPr>
          <w:rFonts w:ascii="Times New Roman" w:hAnsi="Times New Roman" w:cs="Times New Roman"/>
          <w:spacing w:val="-1"/>
          <w:sz w:val="28"/>
          <w:szCs w:val="28"/>
        </w:rPr>
        <w:t>.</w:t>
      </w:r>
    </w:p>
    <w:p w14:paraId="766538DE" w14:textId="77777777" w:rsidR="00C922F7" w:rsidRPr="0020171D" w:rsidRDefault="00C922F7" w:rsidP="001058C9">
      <w:pPr>
        <w:pStyle w:val="22"/>
        <w:numPr>
          <w:ilvl w:val="0"/>
          <w:numId w:val="0"/>
        </w:numPr>
        <w:spacing w:before="120" w:after="120" w:line="360" w:lineRule="auto"/>
        <w:jc w:val="both"/>
        <w:outlineLvl w:val="2"/>
        <w:rPr>
          <w:rFonts w:cs="Times New Roman"/>
          <w:b w:val="0"/>
          <w:color w:val="auto"/>
        </w:rPr>
      </w:pPr>
      <w:bookmarkStart w:id="578" w:name="_Toc24583551"/>
      <w:bookmarkStart w:id="579" w:name="_Toc24891143"/>
      <w:bookmarkStart w:id="580" w:name="_Toc29458645"/>
      <w:r w:rsidRPr="0020171D">
        <w:rPr>
          <w:rFonts w:cs="Times New Roman"/>
          <w:b w:val="0"/>
          <w:color w:val="auto"/>
        </w:rPr>
        <w:t>2.</w:t>
      </w:r>
      <w:r>
        <w:rPr>
          <w:rFonts w:cs="Times New Roman"/>
          <w:b w:val="0"/>
          <w:color w:val="auto"/>
        </w:rPr>
        <w:t>7</w:t>
      </w:r>
      <w:r w:rsidRPr="0020171D">
        <w:rPr>
          <w:rFonts w:cs="Times New Roman"/>
          <w:b w:val="0"/>
          <w:color w:val="auto"/>
        </w:rPr>
        <w:t>.</w:t>
      </w:r>
      <w:r>
        <w:rPr>
          <w:rFonts w:cs="Times New Roman"/>
          <w:b w:val="0"/>
          <w:color w:val="auto"/>
        </w:rPr>
        <w:t>3.</w:t>
      </w:r>
      <w:r w:rsidRPr="0020171D">
        <w:rPr>
          <w:rFonts w:cs="Times New Roman"/>
          <w:b w:val="0"/>
          <w:color w:val="auto"/>
        </w:rPr>
        <w:t xml:space="preserve"> Прогноз спроса на услуги по теплоснабжению</w:t>
      </w:r>
      <w:bookmarkEnd w:id="567"/>
      <w:bookmarkEnd w:id="578"/>
      <w:bookmarkEnd w:id="579"/>
      <w:bookmarkEnd w:id="580"/>
    </w:p>
    <w:p w14:paraId="244384E0" w14:textId="77777777" w:rsidR="00C922F7" w:rsidRPr="00FA34E2" w:rsidRDefault="00C922F7" w:rsidP="00C922F7">
      <w:pPr>
        <w:spacing w:after="0" w:line="360" w:lineRule="auto"/>
        <w:ind w:firstLine="567"/>
        <w:jc w:val="both"/>
        <w:rPr>
          <w:rFonts w:ascii="Times New Roman" w:hAnsi="Times New Roman" w:cs="Times New Roman"/>
          <w:spacing w:val="-1"/>
          <w:sz w:val="28"/>
          <w:szCs w:val="28"/>
        </w:rPr>
      </w:pPr>
      <w:r w:rsidRPr="00FA34E2">
        <w:rPr>
          <w:rFonts w:ascii="Times New Roman" w:hAnsi="Times New Roman" w:cs="Times New Roman"/>
          <w:spacing w:val="-1"/>
          <w:sz w:val="28"/>
          <w:szCs w:val="28"/>
        </w:rPr>
        <w:t xml:space="preserve">В </w:t>
      </w:r>
      <w:r>
        <w:rPr>
          <w:rFonts w:ascii="Times New Roman" w:hAnsi="Times New Roman" w:cs="Times New Roman"/>
          <w:spacing w:val="-1"/>
          <w:sz w:val="28"/>
          <w:szCs w:val="28"/>
        </w:rPr>
        <w:t xml:space="preserve">Таблице </w:t>
      </w:r>
      <w:r w:rsidR="00671F53">
        <w:fldChar w:fldCharType="begin"/>
      </w:r>
      <w:r w:rsidR="00671F53">
        <w:instrText xml:space="preserve"> REF _Ref20815924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78</w:t>
      </w:r>
      <w:r w:rsidR="00671F53">
        <w:fldChar w:fldCharType="end"/>
      </w:r>
      <w:r>
        <w:rPr>
          <w:rFonts w:ascii="Times New Roman" w:hAnsi="Times New Roman" w:cs="Times New Roman"/>
          <w:spacing w:val="-1"/>
          <w:sz w:val="28"/>
          <w:szCs w:val="28"/>
        </w:rPr>
        <w:t xml:space="preserve"> </w:t>
      </w:r>
      <w:r w:rsidRPr="00FA34E2">
        <w:rPr>
          <w:rFonts w:ascii="Times New Roman" w:hAnsi="Times New Roman" w:cs="Times New Roman"/>
          <w:spacing w:val="-1"/>
          <w:sz w:val="28"/>
          <w:szCs w:val="28"/>
        </w:rPr>
        <w:t>приведен прогноз спроса на отпуск тепловой энергии г</w:t>
      </w:r>
      <w:r>
        <w:rPr>
          <w:rFonts w:ascii="Times New Roman" w:hAnsi="Times New Roman" w:cs="Times New Roman"/>
          <w:spacing w:val="-1"/>
          <w:sz w:val="28"/>
          <w:szCs w:val="28"/>
        </w:rPr>
        <w:t>. </w:t>
      </w:r>
      <w:r w:rsidRPr="00FA34E2">
        <w:rPr>
          <w:rFonts w:ascii="Times New Roman" w:hAnsi="Times New Roman" w:cs="Times New Roman"/>
          <w:spacing w:val="-1"/>
          <w:sz w:val="28"/>
          <w:szCs w:val="28"/>
        </w:rPr>
        <w:t>Нефтеюганска на период 201</w:t>
      </w:r>
      <w:r>
        <w:rPr>
          <w:rFonts w:ascii="Times New Roman" w:hAnsi="Times New Roman" w:cs="Times New Roman"/>
          <w:spacing w:val="-1"/>
          <w:sz w:val="28"/>
          <w:szCs w:val="28"/>
        </w:rPr>
        <w:t>8</w:t>
      </w:r>
      <w:r w:rsidRPr="00FA34E2">
        <w:rPr>
          <w:rFonts w:ascii="Times New Roman" w:hAnsi="Times New Roman" w:cs="Times New Roman"/>
          <w:spacing w:val="-1"/>
          <w:sz w:val="28"/>
          <w:szCs w:val="28"/>
        </w:rPr>
        <w:t>-2028 гг.</w:t>
      </w:r>
    </w:p>
    <w:p w14:paraId="4D4D5253" w14:textId="77777777" w:rsidR="00C922F7" w:rsidRPr="00FA34E2" w:rsidRDefault="00C922F7" w:rsidP="00C922F7">
      <w:pPr>
        <w:spacing w:after="0" w:line="360" w:lineRule="auto"/>
        <w:ind w:firstLine="567"/>
        <w:jc w:val="both"/>
        <w:rPr>
          <w:rFonts w:ascii="Times New Roman" w:hAnsi="Times New Roman" w:cs="Times New Roman"/>
          <w:spacing w:val="-1"/>
          <w:sz w:val="28"/>
          <w:szCs w:val="28"/>
        </w:rPr>
      </w:pPr>
      <w:r w:rsidRPr="00FA34E2">
        <w:rPr>
          <w:rFonts w:ascii="Times New Roman" w:hAnsi="Times New Roman" w:cs="Times New Roman"/>
          <w:spacing w:val="-1"/>
          <w:sz w:val="28"/>
          <w:szCs w:val="28"/>
        </w:rPr>
        <w:t>Прогноз спроса на услуги по теплоснабжению рассчитан в соответствии с прогнозом численности населения и с учетом ввода объектов нового строительства в эксплуатацию.</w:t>
      </w:r>
    </w:p>
    <w:p w14:paraId="2A5C28E6" w14:textId="77777777" w:rsidR="00C922F7" w:rsidRPr="00FA34E2" w:rsidRDefault="00C922F7" w:rsidP="00C922F7">
      <w:pPr>
        <w:spacing w:after="0" w:line="360" w:lineRule="auto"/>
        <w:ind w:firstLine="567"/>
        <w:jc w:val="both"/>
        <w:rPr>
          <w:rFonts w:ascii="Times New Roman" w:hAnsi="Times New Roman" w:cs="Times New Roman"/>
          <w:spacing w:val="-1"/>
          <w:sz w:val="28"/>
          <w:szCs w:val="28"/>
        </w:rPr>
      </w:pPr>
      <w:r w:rsidRPr="00FA34E2">
        <w:rPr>
          <w:rFonts w:ascii="Times New Roman" w:hAnsi="Times New Roman" w:cs="Times New Roman"/>
          <w:spacing w:val="-1"/>
          <w:sz w:val="28"/>
          <w:szCs w:val="28"/>
        </w:rPr>
        <w:t>Отпуск тепловой энергии в 2028 г</w:t>
      </w:r>
      <w:r>
        <w:rPr>
          <w:rFonts w:ascii="Times New Roman" w:hAnsi="Times New Roman" w:cs="Times New Roman"/>
          <w:spacing w:val="-1"/>
          <w:sz w:val="28"/>
          <w:szCs w:val="28"/>
        </w:rPr>
        <w:t>оду</w:t>
      </w:r>
      <w:r w:rsidRPr="00FA34E2">
        <w:rPr>
          <w:rFonts w:ascii="Times New Roman" w:hAnsi="Times New Roman" w:cs="Times New Roman"/>
          <w:spacing w:val="-1"/>
          <w:sz w:val="28"/>
          <w:szCs w:val="28"/>
        </w:rPr>
        <w:t xml:space="preserve"> составит </w:t>
      </w:r>
      <w:r>
        <w:rPr>
          <w:rFonts w:ascii="Times New Roman" w:hAnsi="Times New Roman" w:cs="Times New Roman"/>
          <w:spacing w:val="-1"/>
          <w:sz w:val="28"/>
          <w:szCs w:val="28"/>
        </w:rPr>
        <w:t>1 319,49</w:t>
      </w:r>
      <w:r w:rsidRPr="00FA34E2">
        <w:rPr>
          <w:rFonts w:ascii="Times New Roman" w:hAnsi="Times New Roman" w:cs="Times New Roman"/>
          <w:spacing w:val="-1"/>
          <w:sz w:val="28"/>
          <w:szCs w:val="28"/>
        </w:rPr>
        <w:t xml:space="preserve"> тыс. Гкал, что превышает уровень 201</w:t>
      </w:r>
      <w:r>
        <w:rPr>
          <w:rFonts w:ascii="Times New Roman" w:hAnsi="Times New Roman" w:cs="Times New Roman"/>
          <w:spacing w:val="-1"/>
          <w:sz w:val="28"/>
          <w:szCs w:val="28"/>
        </w:rPr>
        <w:t>8</w:t>
      </w:r>
      <w:r w:rsidRPr="00FA34E2">
        <w:rPr>
          <w:rFonts w:ascii="Times New Roman" w:hAnsi="Times New Roman" w:cs="Times New Roman"/>
          <w:spacing w:val="-1"/>
          <w:sz w:val="28"/>
          <w:szCs w:val="28"/>
        </w:rPr>
        <w:t xml:space="preserve"> г</w:t>
      </w:r>
      <w:r>
        <w:rPr>
          <w:rFonts w:ascii="Times New Roman" w:hAnsi="Times New Roman" w:cs="Times New Roman"/>
          <w:spacing w:val="-1"/>
          <w:sz w:val="28"/>
          <w:szCs w:val="28"/>
        </w:rPr>
        <w:t>ода</w:t>
      </w:r>
      <w:r w:rsidRPr="00FA34E2">
        <w:rPr>
          <w:rFonts w:ascii="Times New Roman" w:hAnsi="Times New Roman" w:cs="Times New Roman"/>
          <w:spacing w:val="-1"/>
          <w:sz w:val="28"/>
          <w:szCs w:val="28"/>
        </w:rPr>
        <w:t xml:space="preserve"> на </w:t>
      </w:r>
      <w:r>
        <w:rPr>
          <w:rFonts w:ascii="Times New Roman" w:hAnsi="Times New Roman" w:cs="Times New Roman"/>
          <w:spacing w:val="-1"/>
          <w:sz w:val="28"/>
          <w:szCs w:val="28"/>
        </w:rPr>
        <w:t>4,2</w:t>
      </w:r>
      <w:r w:rsidRPr="00FA34E2">
        <w:rPr>
          <w:rFonts w:ascii="Times New Roman" w:hAnsi="Times New Roman" w:cs="Times New Roman"/>
          <w:spacing w:val="-1"/>
          <w:sz w:val="28"/>
          <w:szCs w:val="28"/>
        </w:rPr>
        <w:t xml:space="preserve"> % . Полезный отпуск тепловой энергии в 2028</w:t>
      </w:r>
      <w:r>
        <w:rPr>
          <w:rFonts w:ascii="Times New Roman" w:hAnsi="Times New Roman" w:cs="Times New Roman"/>
          <w:spacing w:val="-1"/>
          <w:sz w:val="28"/>
          <w:szCs w:val="28"/>
        </w:rPr>
        <w:t> </w:t>
      </w:r>
      <w:r w:rsidRPr="00FA34E2">
        <w:rPr>
          <w:rFonts w:ascii="Times New Roman" w:hAnsi="Times New Roman" w:cs="Times New Roman"/>
          <w:spacing w:val="-1"/>
          <w:sz w:val="28"/>
          <w:szCs w:val="28"/>
        </w:rPr>
        <w:t>г</w:t>
      </w:r>
      <w:r>
        <w:rPr>
          <w:rFonts w:ascii="Times New Roman" w:hAnsi="Times New Roman" w:cs="Times New Roman"/>
          <w:spacing w:val="-1"/>
          <w:sz w:val="28"/>
          <w:szCs w:val="28"/>
        </w:rPr>
        <w:t>оду</w:t>
      </w:r>
      <w:r w:rsidRPr="00FA34E2">
        <w:rPr>
          <w:rFonts w:ascii="Times New Roman" w:hAnsi="Times New Roman" w:cs="Times New Roman"/>
          <w:spacing w:val="-1"/>
          <w:sz w:val="28"/>
          <w:szCs w:val="28"/>
        </w:rPr>
        <w:t xml:space="preserve"> составит 1</w:t>
      </w:r>
      <w:r>
        <w:rPr>
          <w:rFonts w:ascii="Times New Roman" w:hAnsi="Times New Roman" w:cs="Times New Roman"/>
          <w:spacing w:val="-1"/>
          <w:sz w:val="28"/>
          <w:szCs w:val="28"/>
        </w:rPr>
        <w:t> 214,56</w:t>
      </w:r>
      <w:r w:rsidRPr="00FA34E2">
        <w:rPr>
          <w:rFonts w:ascii="Times New Roman" w:hAnsi="Times New Roman" w:cs="Times New Roman"/>
          <w:spacing w:val="-1"/>
          <w:sz w:val="28"/>
          <w:szCs w:val="28"/>
        </w:rPr>
        <w:t xml:space="preserve"> тыс. Гкал.</w:t>
      </w:r>
    </w:p>
    <w:p w14:paraId="2C99C4DD" w14:textId="77777777" w:rsidR="00C922F7" w:rsidRDefault="00C922F7" w:rsidP="00C922F7">
      <w:pPr>
        <w:spacing w:after="0" w:line="360" w:lineRule="auto"/>
        <w:ind w:firstLine="567"/>
        <w:jc w:val="both"/>
        <w:rPr>
          <w:rFonts w:ascii="Times New Roman" w:hAnsi="Times New Roman" w:cs="Times New Roman"/>
          <w:spacing w:val="-1"/>
          <w:sz w:val="28"/>
          <w:szCs w:val="28"/>
        </w:rPr>
        <w:sectPr w:rsidR="00C922F7" w:rsidSect="005570EF">
          <w:footerReference w:type="first" r:id="rId53"/>
          <w:pgSz w:w="11906" w:h="16838"/>
          <w:pgMar w:top="1134" w:right="851" w:bottom="1134" w:left="1701" w:header="709" w:footer="284" w:gutter="0"/>
          <w:cols w:space="708"/>
          <w:titlePg/>
          <w:docGrid w:linePitch="360"/>
        </w:sectPr>
      </w:pPr>
      <w:r w:rsidRPr="00FA34E2">
        <w:rPr>
          <w:rFonts w:ascii="Times New Roman" w:hAnsi="Times New Roman" w:cs="Times New Roman"/>
          <w:spacing w:val="-1"/>
          <w:sz w:val="28"/>
          <w:szCs w:val="28"/>
        </w:rPr>
        <w:t>Население является основным потребителем тепловой энергии и оказывает наибольшее влияние на общий объем реализации. Увеличение объема реализации к 2028 г</w:t>
      </w:r>
      <w:r>
        <w:rPr>
          <w:rFonts w:ascii="Times New Roman" w:hAnsi="Times New Roman" w:cs="Times New Roman"/>
          <w:spacing w:val="-1"/>
          <w:sz w:val="28"/>
          <w:szCs w:val="28"/>
        </w:rPr>
        <w:t>оду</w:t>
      </w:r>
      <w:r w:rsidRPr="00FA34E2">
        <w:rPr>
          <w:rFonts w:ascii="Times New Roman" w:hAnsi="Times New Roman" w:cs="Times New Roman"/>
          <w:spacing w:val="-1"/>
          <w:sz w:val="28"/>
          <w:szCs w:val="28"/>
        </w:rPr>
        <w:t xml:space="preserve"> по сравнению с 201</w:t>
      </w:r>
      <w:r>
        <w:rPr>
          <w:rFonts w:ascii="Times New Roman" w:hAnsi="Times New Roman" w:cs="Times New Roman"/>
          <w:spacing w:val="-1"/>
          <w:sz w:val="28"/>
          <w:szCs w:val="28"/>
        </w:rPr>
        <w:t>8</w:t>
      </w:r>
      <w:r w:rsidRPr="00FA34E2">
        <w:rPr>
          <w:rFonts w:ascii="Times New Roman" w:hAnsi="Times New Roman" w:cs="Times New Roman"/>
          <w:spacing w:val="-1"/>
          <w:sz w:val="28"/>
          <w:szCs w:val="28"/>
        </w:rPr>
        <w:t xml:space="preserve"> г</w:t>
      </w:r>
      <w:r>
        <w:rPr>
          <w:rFonts w:ascii="Times New Roman" w:hAnsi="Times New Roman" w:cs="Times New Roman"/>
          <w:spacing w:val="-1"/>
          <w:sz w:val="28"/>
          <w:szCs w:val="28"/>
        </w:rPr>
        <w:t>одом</w:t>
      </w:r>
      <w:r w:rsidRPr="00FA34E2">
        <w:rPr>
          <w:rFonts w:ascii="Times New Roman" w:hAnsi="Times New Roman" w:cs="Times New Roman"/>
          <w:spacing w:val="-1"/>
          <w:sz w:val="28"/>
          <w:szCs w:val="28"/>
        </w:rPr>
        <w:t xml:space="preserve"> связано с выполнением мероприятий по строительству новых объектов жизнедеятельности и увеличению тепловой мощности объектов г</w:t>
      </w:r>
      <w:r>
        <w:rPr>
          <w:rFonts w:ascii="Times New Roman" w:hAnsi="Times New Roman" w:cs="Times New Roman"/>
          <w:spacing w:val="-1"/>
          <w:sz w:val="28"/>
          <w:szCs w:val="28"/>
        </w:rPr>
        <w:t>. </w:t>
      </w:r>
      <w:r w:rsidRPr="00FA34E2">
        <w:rPr>
          <w:rFonts w:ascii="Times New Roman" w:hAnsi="Times New Roman" w:cs="Times New Roman"/>
          <w:spacing w:val="-1"/>
          <w:sz w:val="28"/>
          <w:szCs w:val="28"/>
        </w:rPr>
        <w:t>Нефтеюганска, а также с учетом увеличения численности населения к 2028 г</w:t>
      </w:r>
      <w:r>
        <w:rPr>
          <w:rFonts w:ascii="Times New Roman" w:hAnsi="Times New Roman" w:cs="Times New Roman"/>
          <w:spacing w:val="-1"/>
          <w:sz w:val="28"/>
          <w:szCs w:val="28"/>
        </w:rPr>
        <w:t>оду.</w:t>
      </w:r>
    </w:p>
    <w:p w14:paraId="22222CCD" w14:textId="77777777" w:rsidR="00C922F7" w:rsidRPr="00906939" w:rsidRDefault="00C922F7" w:rsidP="00C922F7">
      <w:pPr>
        <w:spacing w:after="0" w:line="120" w:lineRule="auto"/>
        <w:rPr>
          <w:rFonts w:ascii="Times New Roman" w:hAnsi="Times New Roman" w:cs="Times New Roman"/>
          <w:sz w:val="2"/>
          <w:szCs w:val="2"/>
        </w:rPr>
      </w:pPr>
    </w:p>
    <w:p w14:paraId="141D7823" w14:textId="77777777" w:rsidR="00C922F7" w:rsidRPr="00014EE3" w:rsidRDefault="00C922F7" w:rsidP="00C922F7">
      <w:pPr>
        <w:pStyle w:val="af7"/>
        <w:keepNext/>
        <w:spacing w:after="0"/>
        <w:jc w:val="right"/>
        <w:rPr>
          <w:rFonts w:ascii="Times New Roman" w:hAnsi="Times New Roman" w:cs="Times New Roman"/>
          <w:color w:val="auto"/>
          <w:sz w:val="24"/>
          <w:szCs w:val="24"/>
        </w:rPr>
      </w:pPr>
      <w:bookmarkStart w:id="581" w:name="_Ref20815924"/>
      <w:bookmarkStart w:id="582" w:name="_Toc21897348"/>
      <w:bookmarkStart w:id="583" w:name="_Toc24583640"/>
      <w:bookmarkStart w:id="584" w:name="_Toc24891158"/>
      <w:bookmarkStart w:id="585" w:name="_Toc29457565"/>
      <w:r w:rsidRPr="00014EE3">
        <w:rPr>
          <w:rFonts w:ascii="Times New Roman" w:hAnsi="Times New Roman" w:cs="Times New Roman"/>
          <w:color w:val="auto"/>
          <w:sz w:val="24"/>
          <w:szCs w:val="24"/>
        </w:rPr>
        <w:t xml:space="preserve">Таблица </w:t>
      </w:r>
      <w:r w:rsidR="0047469B" w:rsidRPr="00014EE3">
        <w:rPr>
          <w:rFonts w:ascii="Times New Roman" w:hAnsi="Times New Roman" w:cs="Times New Roman"/>
          <w:color w:val="auto"/>
          <w:sz w:val="24"/>
          <w:szCs w:val="24"/>
        </w:rPr>
        <w:fldChar w:fldCharType="begin"/>
      </w:r>
      <w:r w:rsidRPr="00014EE3">
        <w:rPr>
          <w:rFonts w:ascii="Times New Roman" w:hAnsi="Times New Roman" w:cs="Times New Roman"/>
          <w:color w:val="auto"/>
          <w:sz w:val="24"/>
          <w:szCs w:val="24"/>
        </w:rPr>
        <w:instrText xml:space="preserve"> SEQ Таблица \* ARABIC </w:instrText>
      </w:r>
      <w:r w:rsidR="0047469B" w:rsidRPr="00014EE3">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78</w:t>
      </w:r>
      <w:r w:rsidR="0047469B" w:rsidRPr="00014EE3">
        <w:rPr>
          <w:rFonts w:ascii="Times New Roman" w:hAnsi="Times New Roman" w:cs="Times New Roman"/>
          <w:color w:val="auto"/>
          <w:sz w:val="24"/>
          <w:szCs w:val="24"/>
        </w:rPr>
        <w:fldChar w:fldCharType="end"/>
      </w:r>
      <w:bookmarkEnd w:id="581"/>
      <w:r w:rsidRPr="00014EE3">
        <w:rPr>
          <w:rFonts w:ascii="Times New Roman" w:hAnsi="Times New Roman" w:cs="Times New Roman"/>
          <w:color w:val="auto"/>
          <w:sz w:val="24"/>
          <w:szCs w:val="24"/>
        </w:rPr>
        <w:t xml:space="preserve">. </w:t>
      </w:r>
      <w:r>
        <w:rPr>
          <w:rFonts w:ascii="Times New Roman" w:hAnsi="Times New Roman" w:cs="Times New Roman"/>
          <w:color w:val="auto"/>
          <w:sz w:val="24"/>
          <w:szCs w:val="24"/>
        </w:rPr>
        <w:t>Прогноз спроса на отпуск тепловой энергии</w:t>
      </w:r>
      <w:r w:rsidRPr="00014EE3">
        <w:rPr>
          <w:rFonts w:ascii="Times New Roman" w:hAnsi="Times New Roman" w:cs="Times New Roman"/>
          <w:color w:val="auto"/>
          <w:sz w:val="24"/>
          <w:szCs w:val="24"/>
        </w:rPr>
        <w:t xml:space="preserve"> г. Нефтеюганска на период </w:t>
      </w:r>
      <w:r>
        <w:rPr>
          <w:rFonts w:ascii="Times New Roman" w:hAnsi="Times New Roman" w:cs="Times New Roman"/>
          <w:color w:val="auto"/>
          <w:sz w:val="24"/>
          <w:szCs w:val="24"/>
        </w:rPr>
        <w:t>2018-</w:t>
      </w:r>
      <w:r w:rsidRPr="00014EE3">
        <w:rPr>
          <w:rFonts w:ascii="Times New Roman" w:hAnsi="Times New Roman" w:cs="Times New Roman"/>
          <w:color w:val="auto"/>
          <w:sz w:val="24"/>
          <w:szCs w:val="24"/>
        </w:rPr>
        <w:t>2028 гг.</w:t>
      </w:r>
      <w:bookmarkEnd w:id="582"/>
      <w:bookmarkEnd w:id="583"/>
      <w:bookmarkEnd w:id="584"/>
      <w:bookmarkEnd w:id="585"/>
    </w:p>
    <w:tbl>
      <w:tblPr>
        <w:tblStyle w:val="af6"/>
        <w:tblW w:w="0" w:type="auto"/>
        <w:tblLook w:val="04A0" w:firstRow="1" w:lastRow="0" w:firstColumn="1" w:lastColumn="0" w:noHBand="0" w:noVBand="1"/>
      </w:tblPr>
      <w:tblGrid>
        <w:gridCol w:w="474"/>
        <w:gridCol w:w="1429"/>
        <w:gridCol w:w="1084"/>
        <w:gridCol w:w="1053"/>
        <w:gridCol w:w="1052"/>
        <w:gridCol w:w="1052"/>
        <w:gridCol w:w="1052"/>
        <w:gridCol w:w="1052"/>
        <w:gridCol w:w="1052"/>
        <w:gridCol w:w="1052"/>
        <w:gridCol w:w="1052"/>
        <w:gridCol w:w="1052"/>
        <w:gridCol w:w="1052"/>
        <w:gridCol w:w="1052"/>
      </w:tblGrid>
      <w:tr w:rsidR="005C11F1" w:rsidRPr="008B1ABD" w14:paraId="5D80BF50" w14:textId="77777777" w:rsidTr="005C11F1">
        <w:tc>
          <w:tcPr>
            <w:tcW w:w="474" w:type="dxa"/>
            <w:vAlign w:val="center"/>
          </w:tcPr>
          <w:p w14:paraId="49968B04"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 п/п</w:t>
            </w:r>
          </w:p>
        </w:tc>
        <w:tc>
          <w:tcPr>
            <w:tcW w:w="1429" w:type="dxa"/>
            <w:vAlign w:val="center"/>
          </w:tcPr>
          <w:p w14:paraId="2F5FEA0D"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Показатель</w:t>
            </w:r>
          </w:p>
        </w:tc>
        <w:tc>
          <w:tcPr>
            <w:tcW w:w="1084" w:type="dxa"/>
            <w:vAlign w:val="center"/>
          </w:tcPr>
          <w:p w14:paraId="0DA2C726"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Ед. изм.</w:t>
            </w:r>
          </w:p>
        </w:tc>
        <w:tc>
          <w:tcPr>
            <w:tcW w:w="1053" w:type="dxa"/>
            <w:vAlign w:val="center"/>
          </w:tcPr>
          <w:p w14:paraId="38BEA8CA"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2018</w:t>
            </w:r>
          </w:p>
        </w:tc>
        <w:tc>
          <w:tcPr>
            <w:tcW w:w="1052" w:type="dxa"/>
            <w:vAlign w:val="center"/>
          </w:tcPr>
          <w:p w14:paraId="055E18C4"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2019</w:t>
            </w:r>
          </w:p>
        </w:tc>
        <w:tc>
          <w:tcPr>
            <w:tcW w:w="1052" w:type="dxa"/>
            <w:vAlign w:val="center"/>
          </w:tcPr>
          <w:p w14:paraId="05E8C058"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2020</w:t>
            </w:r>
          </w:p>
        </w:tc>
        <w:tc>
          <w:tcPr>
            <w:tcW w:w="1052" w:type="dxa"/>
            <w:vAlign w:val="center"/>
          </w:tcPr>
          <w:p w14:paraId="4D2798BB"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2021</w:t>
            </w:r>
          </w:p>
        </w:tc>
        <w:tc>
          <w:tcPr>
            <w:tcW w:w="1052" w:type="dxa"/>
            <w:vAlign w:val="center"/>
          </w:tcPr>
          <w:p w14:paraId="031B1095"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2022</w:t>
            </w:r>
          </w:p>
        </w:tc>
        <w:tc>
          <w:tcPr>
            <w:tcW w:w="1052" w:type="dxa"/>
            <w:vAlign w:val="center"/>
          </w:tcPr>
          <w:p w14:paraId="4057E504"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2023</w:t>
            </w:r>
          </w:p>
        </w:tc>
        <w:tc>
          <w:tcPr>
            <w:tcW w:w="1052" w:type="dxa"/>
            <w:vAlign w:val="center"/>
          </w:tcPr>
          <w:p w14:paraId="06F9AFD6" w14:textId="77777777" w:rsidR="005C11F1" w:rsidRPr="008B1ABD" w:rsidRDefault="005C11F1" w:rsidP="005C11F1">
            <w:pPr>
              <w:jc w:val="center"/>
              <w:rPr>
                <w:rFonts w:ascii="Times New Roman" w:hAnsi="Times New Roman" w:cs="Times New Roman"/>
                <w:b/>
                <w:spacing w:val="-1"/>
                <w:sz w:val="18"/>
                <w:szCs w:val="18"/>
              </w:rPr>
            </w:pPr>
            <w:r w:rsidRPr="008B1ABD">
              <w:rPr>
                <w:rFonts w:ascii="Times New Roman" w:hAnsi="Times New Roman" w:cs="Times New Roman"/>
                <w:b/>
                <w:spacing w:val="-1"/>
                <w:sz w:val="18"/>
                <w:szCs w:val="18"/>
              </w:rPr>
              <w:t>2024</w:t>
            </w:r>
          </w:p>
        </w:tc>
        <w:tc>
          <w:tcPr>
            <w:tcW w:w="1052" w:type="dxa"/>
            <w:vAlign w:val="center"/>
          </w:tcPr>
          <w:p w14:paraId="33DB6601" w14:textId="77777777" w:rsidR="005C11F1" w:rsidRPr="008B1ABD" w:rsidRDefault="005C11F1" w:rsidP="005C11F1">
            <w:pPr>
              <w:jc w:val="center"/>
              <w:rPr>
                <w:rFonts w:ascii="Times New Roman" w:hAnsi="Times New Roman" w:cs="Times New Roman"/>
                <w:b/>
                <w:spacing w:val="-1"/>
                <w:sz w:val="18"/>
                <w:szCs w:val="18"/>
              </w:rPr>
            </w:pPr>
            <w:r>
              <w:rPr>
                <w:rFonts w:ascii="Times New Roman" w:hAnsi="Times New Roman" w:cs="Times New Roman"/>
                <w:b/>
                <w:spacing w:val="-1"/>
                <w:sz w:val="18"/>
                <w:szCs w:val="18"/>
              </w:rPr>
              <w:t>2025</w:t>
            </w:r>
          </w:p>
        </w:tc>
        <w:tc>
          <w:tcPr>
            <w:tcW w:w="1052" w:type="dxa"/>
            <w:vAlign w:val="center"/>
          </w:tcPr>
          <w:p w14:paraId="02E51639" w14:textId="77777777" w:rsidR="005C11F1" w:rsidRPr="008B1ABD" w:rsidRDefault="005C11F1" w:rsidP="005C11F1">
            <w:pPr>
              <w:jc w:val="center"/>
              <w:rPr>
                <w:rFonts w:ascii="Times New Roman" w:hAnsi="Times New Roman" w:cs="Times New Roman"/>
                <w:b/>
                <w:spacing w:val="-1"/>
                <w:sz w:val="18"/>
                <w:szCs w:val="18"/>
              </w:rPr>
            </w:pPr>
            <w:r>
              <w:rPr>
                <w:rFonts w:ascii="Times New Roman" w:hAnsi="Times New Roman" w:cs="Times New Roman"/>
                <w:b/>
                <w:spacing w:val="-1"/>
                <w:sz w:val="18"/>
                <w:szCs w:val="18"/>
              </w:rPr>
              <w:t>2026</w:t>
            </w:r>
          </w:p>
        </w:tc>
        <w:tc>
          <w:tcPr>
            <w:tcW w:w="1052" w:type="dxa"/>
            <w:vAlign w:val="center"/>
          </w:tcPr>
          <w:p w14:paraId="299244BA" w14:textId="77777777" w:rsidR="005C11F1" w:rsidRPr="008B1ABD" w:rsidRDefault="005C11F1" w:rsidP="005C11F1">
            <w:pPr>
              <w:jc w:val="center"/>
              <w:rPr>
                <w:rFonts w:ascii="Times New Roman" w:hAnsi="Times New Roman" w:cs="Times New Roman"/>
                <w:b/>
                <w:spacing w:val="-1"/>
                <w:sz w:val="18"/>
                <w:szCs w:val="18"/>
              </w:rPr>
            </w:pPr>
            <w:r>
              <w:rPr>
                <w:rFonts w:ascii="Times New Roman" w:hAnsi="Times New Roman" w:cs="Times New Roman"/>
                <w:b/>
                <w:spacing w:val="-1"/>
                <w:sz w:val="18"/>
                <w:szCs w:val="18"/>
              </w:rPr>
              <w:t>2027</w:t>
            </w:r>
          </w:p>
        </w:tc>
        <w:tc>
          <w:tcPr>
            <w:tcW w:w="1052" w:type="dxa"/>
            <w:vAlign w:val="center"/>
          </w:tcPr>
          <w:p w14:paraId="6B635A01" w14:textId="77777777" w:rsidR="005C11F1" w:rsidRPr="008B1ABD" w:rsidRDefault="005C11F1" w:rsidP="005C11F1">
            <w:pPr>
              <w:jc w:val="center"/>
              <w:rPr>
                <w:rFonts w:ascii="Times New Roman" w:hAnsi="Times New Roman" w:cs="Times New Roman"/>
                <w:b/>
                <w:spacing w:val="-1"/>
                <w:sz w:val="18"/>
                <w:szCs w:val="18"/>
              </w:rPr>
            </w:pPr>
            <w:r>
              <w:rPr>
                <w:rFonts w:ascii="Times New Roman" w:hAnsi="Times New Roman" w:cs="Times New Roman"/>
                <w:b/>
                <w:spacing w:val="-1"/>
                <w:sz w:val="18"/>
                <w:szCs w:val="18"/>
              </w:rPr>
              <w:t>2028</w:t>
            </w:r>
          </w:p>
        </w:tc>
      </w:tr>
      <w:tr w:rsidR="005C11F1" w:rsidRPr="008B1ABD" w14:paraId="282EDD56" w14:textId="77777777" w:rsidTr="005C11F1">
        <w:tc>
          <w:tcPr>
            <w:tcW w:w="474" w:type="dxa"/>
            <w:vAlign w:val="center"/>
          </w:tcPr>
          <w:p w14:paraId="2F385015" w14:textId="77777777" w:rsidR="005C11F1" w:rsidRPr="004172E7" w:rsidRDefault="005C11F1" w:rsidP="005C11F1">
            <w:pPr>
              <w:jc w:val="center"/>
              <w:rPr>
                <w:rFonts w:ascii="Times New Roman" w:hAnsi="Times New Roman" w:cs="Times New Roman"/>
                <w:spacing w:val="-1"/>
                <w:sz w:val="18"/>
                <w:szCs w:val="18"/>
              </w:rPr>
            </w:pPr>
            <w:r w:rsidRPr="004172E7">
              <w:rPr>
                <w:rFonts w:ascii="Times New Roman" w:hAnsi="Times New Roman" w:cs="Times New Roman"/>
                <w:spacing w:val="-1"/>
                <w:sz w:val="18"/>
                <w:szCs w:val="18"/>
              </w:rPr>
              <w:t>1</w:t>
            </w:r>
          </w:p>
        </w:tc>
        <w:tc>
          <w:tcPr>
            <w:tcW w:w="1429" w:type="dxa"/>
            <w:vAlign w:val="center"/>
          </w:tcPr>
          <w:p w14:paraId="1E64FE50"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Установленная мощность</w:t>
            </w:r>
          </w:p>
        </w:tc>
        <w:tc>
          <w:tcPr>
            <w:tcW w:w="1084" w:type="dxa"/>
            <w:vAlign w:val="center"/>
          </w:tcPr>
          <w:p w14:paraId="237CFDE2" w14:textId="77777777" w:rsidR="005C11F1" w:rsidRPr="008B1ABD" w:rsidRDefault="005C11F1" w:rsidP="005C11F1">
            <w:pPr>
              <w:jc w:val="center"/>
              <w:rPr>
                <w:rFonts w:ascii="Times New Roman" w:hAnsi="Times New Roman" w:cs="Times New Roman"/>
                <w:spacing w:val="-1"/>
                <w:sz w:val="18"/>
                <w:szCs w:val="18"/>
              </w:rPr>
            </w:pPr>
            <w:r w:rsidRPr="008B1ABD">
              <w:rPr>
                <w:rFonts w:ascii="Times New Roman" w:hAnsi="Times New Roman" w:cs="Times New Roman"/>
                <w:spacing w:val="-1"/>
                <w:sz w:val="18"/>
                <w:szCs w:val="18"/>
              </w:rPr>
              <w:t>Гкал/ч</w:t>
            </w:r>
          </w:p>
        </w:tc>
        <w:tc>
          <w:tcPr>
            <w:tcW w:w="1053" w:type="dxa"/>
            <w:vAlign w:val="center"/>
          </w:tcPr>
          <w:p w14:paraId="0D249122"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688,0</w:t>
            </w:r>
          </w:p>
        </w:tc>
        <w:tc>
          <w:tcPr>
            <w:tcW w:w="1052" w:type="dxa"/>
            <w:vAlign w:val="center"/>
          </w:tcPr>
          <w:p w14:paraId="4EE08A8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688,0</w:t>
            </w:r>
          </w:p>
        </w:tc>
        <w:tc>
          <w:tcPr>
            <w:tcW w:w="1052" w:type="dxa"/>
            <w:vAlign w:val="center"/>
          </w:tcPr>
          <w:p w14:paraId="172E902B"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705D8D85"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500B279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56FACAD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6E452F3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6F303966"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2816ECBA"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128459FD"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7A7CFE25"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r>
      <w:tr w:rsidR="005C11F1" w:rsidRPr="008B1ABD" w14:paraId="6D7CD536" w14:textId="77777777" w:rsidTr="005C11F1">
        <w:tc>
          <w:tcPr>
            <w:tcW w:w="474" w:type="dxa"/>
            <w:vAlign w:val="center"/>
          </w:tcPr>
          <w:p w14:paraId="28EDE484"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w:t>
            </w:r>
          </w:p>
        </w:tc>
        <w:tc>
          <w:tcPr>
            <w:tcW w:w="1429" w:type="dxa"/>
            <w:vAlign w:val="center"/>
          </w:tcPr>
          <w:p w14:paraId="49645F3D"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Располагаемая мощность</w:t>
            </w:r>
          </w:p>
        </w:tc>
        <w:tc>
          <w:tcPr>
            <w:tcW w:w="1084" w:type="dxa"/>
            <w:vAlign w:val="center"/>
          </w:tcPr>
          <w:p w14:paraId="2AA68559" w14:textId="77777777" w:rsidR="005C11F1" w:rsidRPr="008B1ABD" w:rsidRDefault="005C11F1" w:rsidP="005C11F1">
            <w:pPr>
              <w:jc w:val="center"/>
              <w:rPr>
                <w:rFonts w:ascii="Times New Roman" w:hAnsi="Times New Roman" w:cs="Times New Roman"/>
                <w:spacing w:val="-1"/>
                <w:sz w:val="18"/>
                <w:szCs w:val="18"/>
              </w:rPr>
            </w:pPr>
            <w:r w:rsidRPr="008B1ABD">
              <w:rPr>
                <w:rFonts w:ascii="Times New Roman" w:hAnsi="Times New Roman" w:cs="Times New Roman"/>
                <w:spacing w:val="-1"/>
                <w:sz w:val="18"/>
                <w:szCs w:val="18"/>
              </w:rPr>
              <w:t>Гкал/ч</w:t>
            </w:r>
          </w:p>
        </w:tc>
        <w:tc>
          <w:tcPr>
            <w:tcW w:w="1053" w:type="dxa"/>
            <w:vAlign w:val="center"/>
          </w:tcPr>
          <w:p w14:paraId="5156672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688,0</w:t>
            </w:r>
          </w:p>
        </w:tc>
        <w:tc>
          <w:tcPr>
            <w:tcW w:w="1052" w:type="dxa"/>
            <w:vAlign w:val="center"/>
          </w:tcPr>
          <w:p w14:paraId="7AC0D38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688,0</w:t>
            </w:r>
          </w:p>
        </w:tc>
        <w:tc>
          <w:tcPr>
            <w:tcW w:w="1052" w:type="dxa"/>
            <w:vAlign w:val="center"/>
          </w:tcPr>
          <w:p w14:paraId="527FEC5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688,0</w:t>
            </w:r>
          </w:p>
        </w:tc>
        <w:tc>
          <w:tcPr>
            <w:tcW w:w="1052" w:type="dxa"/>
            <w:vAlign w:val="center"/>
          </w:tcPr>
          <w:p w14:paraId="109B6B41"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356E4A52"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6325FDF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438D905A"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28E7A47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599C2B1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572CDE8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c>
          <w:tcPr>
            <w:tcW w:w="1052" w:type="dxa"/>
            <w:vAlign w:val="center"/>
          </w:tcPr>
          <w:p w14:paraId="6F60BE99"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640,0</w:t>
            </w:r>
          </w:p>
        </w:tc>
      </w:tr>
      <w:tr w:rsidR="005C11F1" w:rsidRPr="008B1ABD" w14:paraId="7F5156A4" w14:textId="77777777" w:rsidTr="005C11F1">
        <w:tc>
          <w:tcPr>
            <w:tcW w:w="474" w:type="dxa"/>
            <w:vAlign w:val="center"/>
          </w:tcPr>
          <w:p w14:paraId="690C6C8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w:t>
            </w:r>
          </w:p>
        </w:tc>
        <w:tc>
          <w:tcPr>
            <w:tcW w:w="1429" w:type="dxa"/>
            <w:vAlign w:val="center"/>
          </w:tcPr>
          <w:p w14:paraId="1CAC773F"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Собственные нужды</w:t>
            </w:r>
          </w:p>
        </w:tc>
        <w:tc>
          <w:tcPr>
            <w:tcW w:w="1084" w:type="dxa"/>
            <w:vAlign w:val="center"/>
          </w:tcPr>
          <w:p w14:paraId="1F677D90" w14:textId="77777777" w:rsidR="005C11F1" w:rsidRPr="008B1ABD" w:rsidRDefault="005C11F1" w:rsidP="005C11F1">
            <w:pPr>
              <w:jc w:val="center"/>
              <w:rPr>
                <w:rFonts w:ascii="Times New Roman" w:hAnsi="Times New Roman" w:cs="Times New Roman"/>
                <w:spacing w:val="-1"/>
                <w:sz w:val="18"/>
                <w:szCs w:val="18"/>
              </w:rPr>
            </w:pPr>
            <w:r w:rsidRPr="008B1ABD">
              <w:rPr>
                <w:rFonts w:ascii="Times New Roman" w:hAnsi="Times New Roman" w:cs="Times New Roman"/>
                <w:spacing w:val="-1"/>
                <w:sz w:val="18"/>
                <w:szCs w:val="18"/>
              </w:rPr>
              <w:t>Гкал/ч</w:t>
            </w:r>
          </w:p>
        </w:tc>
        <w:tc>
          <w:tcPr>
            <w:tcW w:w="1053" w:type="dxa"/>
            <w:vAlign w:val="center"/>
          </w:tcPr>
          <w:p w14:paraId="6048B056"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12,2</w:t>
            </w:r>
          </w:p>
        </w:tc>
        <w:tc>
          <w:tcPr>
            <w:tcW w:w="1052" w:type="dxa"/>
            <w:vAlign w:val="center"/>
          </w:tcPr>
          <w:p w14:paraId="5FA1C7D4"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12,2</w:t>
            </w:r>
          </w:p>
        </w:tc>
        <w:tc>
          <w:tcPr>
            <w:tcW w:w="1052" w:type="dxa"/>
            <w:vAlign w:val="center"/>
          </w:tcPr>
          <w:p w14:paraId="5C7C0221"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1C6A9E55"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4148DD66"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2362669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1105EB0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2B16F67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2AF900AE"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2D9BCC75"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c>
          <w:tcPr>
            <w:tcW w:w="1052" w:type="dxa"/>
            <w:vAlign w:val="center"/>
          </w:tcPr>
          <w:p w14:paraId="4CFF75A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12,0</w:t>
            </w:r>
          </w:p>
        </w:tc>
      </w:tr>
      <w:tr w:rsidR="005C11F1" w:rsidRPr="008B1ABD" w14:paraId="45A45087" w14:textId="77777777" w:rsidTr="005C11F1">
        <w:tc>
          <w:tcPr>
            <w:tcW w:w="474" w:type="dxa"/>
            <w:vAlign w:val="center"/>
          </w:tcPr>
          <w:p w14:paraId="6E75BCA6"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4</w:t>
            </w:r>
          </w:p>
        </w:tc>
        <w:tc>
          <w:tcPr>
            <w:tcW w:w="1429" w:type="dxa"/>
            <w:vAlign w:val="center"/>
          </w:tcPr>
          <w:p w14:paraId="35D31BE0" w14:textId="77777777" w:rsidR="005C11F1" w:rsidRPr="008B1ABD" w:rsidRDefault="005C11F1" w:rsidP="005C11F1">
            <w:pPr>
              <w:rPr>
                <w:rFonts w:ascii="Times New Roman" w:hAnsi="Times New Roman" w:cs="Times New Roman"/>
                <w:spacing w:val="-1"/>
                <w:sz w:val="18"/>
                <w:szCs w:val="18"/>
              </w:rPr>
            </w:pPr>
            <w:r>
              <w:rPr>
                <w:rFonts w:ascii="Times New Roman" w:hAnsi="Times New Roman" w:cs="Times New Roman"/>
                <w:spacing w:val="-1"/>
                <w:sz w:val="18"/>
                <w:szCs w:val="18"/>
              </w:rPr>
              <w:t>Мощность «н</w:t>
            </w:r>
            <w:r w:rsidRPr="008B1ABD">
              <w:rPr>
                <w:rFonts w:ascii="Times New Roman" w:hAnsi="Times New Roman" w:cs="Times New Roman"/>
                <w:spacing w:val="-1"/>
                <w:sz w:val="18"/>
                <w:szCs w:val="18"/>
              </w:rPr>
              <w:t>етто</w:t>
            </w:r>
            <w:r>
              <w:rPr>
                <w:rFonts w:ascii="Times New Roman" w:hAnsi="Times New Roman" w:cs="Times New Roman"/>
                <w:spacing w:val="-1"/>
                <w:sz w:val="18"/>
                <w:szCs w:val="18"/>
              </w:rPr>
              <w:t>»</w:t>
            </w:r>
          </w:p>
        </w:tc>
        <w:tc>
          <w:tcPr>
            <w:tcW w:w="1084" w:type="dxa"/>
            <w:vAlign w:val="center"/>
          </w:tcPr>
          <w:p w14:paraId="7EE125AE" w14:textId="77777777" w:rsidR="005C11F1" w:rsidRPr="008B1ABD" w:rsidRDefault="005C11F1" w:rsidP="005C11F1">
            <w:pPr>
              <w:jc w:val="center"/>
              <w:rPr>
                <w:rFonts w:ascii="Times New Roman" w:hAnsi="Times New Roman" w:cs="Times New Roman"/>
                <w:spacing w:val="-1"/>
                <w:sz w:val="18"/>
                <w:szCs w:val="18"/>
              </w:rPr>
            </w:pPr>
            <w:r w:rsidRPr="008B1ABD">
              <w:rPr>
                <w:rFonts w:ascii="Times New Roman" w:hAnsi="Times New Roman" w:cs="Times New Roman"/>
                <w:spacing w:val="-1"/>
                <w:sz w:val="18"/>
                <w:szCs w:val="18"/>
              </w:rPr>
              <w:t>Гкал/ч</w:t>
            </w:r>
          </w:p>
        </w:tc>
        <w:tc>
          <w:tcPr>
            <w:tcW w:w="1053" w:type="dxa"/>
            <w:vAlign w:val="center"/>
          </w:tcPr>
          <w:p w14:paraId="1E6F851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675,8</w:t>
            </w:r>
          </w:p>
        </w:tc>
        <w:tc>
          <w:tcPr>
            <w:tcW w:w="1052" w:type="dxa"/>
            <w:vAlign w:val="center"/>
          </w:tcPr>
          <w:p w14:paraId="37518704"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675,8</w:t>
            </w:r>
          </w:p>
        </w:tc>
        <w:tc>
          <w:tcPr>
            <w:tcW w:w="1052" w:type="dxa"/>
            <w:vAlign w:val="center"/>
          </w:tcPr>
          <w:p w14:paraId="4DB57F1E"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46DA737F"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458DA18F"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657BBD4B"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5719D7F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157FD469"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64048F44"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1DF91CB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c>
          <w:tcPr>
            <w:tcW w:w="1052" w:type="dxa"/>
            <w:vAlign w:val="center"/>
          </w:tcPr>
          <w:p w14:paraId="78CF595D"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628,0</w:t>
            </w:r>
          </w:p>
        </w:tc>
      </w:tr>
      <w:tr w:rsidR="005C11F1" w:rsidRPr="008B1ABD" w14:paraId="024568B4" w14:textId="77777777" w:rsidTr="005C11F1">
        <w:tc>
          <w:tcPr>
            <w:tcW w:w="474" w:type="dxa"/>
            <w:vAlign w:val="center"/>
          </w:tcPr>
          <w:p w14:paraId="4BB21BBE"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5</w:t>
            </w:r>
          </w:p>
        </w:tc>
        <w:tc>
          <w:tcPr>
            <w:tcW w:w="1429" w:type="dxa"/>
            <w:vAlign w:val="center"/>
          </w:tcPr>
          <w:p w14:paraId="0ADF138E"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Нагрузка на коллекторах</w:t>
            </w:r>
          </w:p>
        </w:tc>
        <w:tc>
          <w:tcPr>
            <w:tcW w:w="1084" w:type="dxa"/>
            <w:vAlign w:val="center"/>
          </w:tcPr>
          <w:p w14:paraId="2AFDE5A9" w14:textId="77777777" w:rsidR="005C11F1" w:rsidRPr="008B1ABD" w:rsidRDefault="005C11F1" w:rsidP="005C11F1">
            <w:pPr>
              <w:jc w:val="center"/>
              <w:rPr>
                <w:rFonts w:ascii="Times New Roman" w:hAnsi="Times New Roman" w:cs="Times New Roman"/>
                <w:spacing w:val="-1"/>
                <w:sz w:val="18"/>
                <w:szCs w:val="18"/>
              </w:rPr>
            </w:pPr>
            <w:r w:rsidRPr="008B1ABD">
              <w:rPr>
                <w:rFonts w:ascii="Times New Roman" w:hAnsi="Times New Roman" w:cs="Times New Roman"/>
                <w:spacing w:val="-1"/>
                <w:sz w:val="18"/>
                <w:szCs w:val="18"/>
              </w:rPr>
              <w:t>Гкал/ч</w:t>
            </w:r>
          </w:p>
        </w:tc>
        <w:tc>
          <w:tcPr>
            <w:tcW w:w="1053" w:type="dxa"/>
            <w:vAlign w:val="center"/>
          </w:tcPr>
          <w:p w14:paraId="69604B46"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383,7</w:t>
            </w:r>
          </w:p>
        </w:tc>
        <w:tc>
          <w:tcPr>
            <w:tcW w:w="1052" w:type="dxa"/>
            <w:vAlign w:val="center"/>
          </w:tcPr>
          <w:p w14:paraId="2E34B631"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381,4</w:t>
            </w:r>
          </w:p>
        </w:tc>
        <w:tc>
          <w:tcPr>
            <w:tcW w:w="1052" w:type="dxa"/>
            <w:vAlign w:val="center"/>
          </w:tcPr>
          <w:p w14:paraId="373E2FA5"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379,5</w:t>
            </w:r>
          </w:p>
        </w:tc>
        <w:tc>
          <w:tcPr>
            <w:tcW w:w="1052" w:type="dxa"/>
            <w:vAlign w:val="center"/>
          </w:tcPr>
          <w:p w14:paraId="67B6AF7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384,1</w:t>
            </w:r>
          </w:p>
        </w:tc>
        <w:tc>
          <w:tcPr>
            <w:tcW w:w="1052" w:type="dxa"/>
            <w:vAlign w:val="center"/>
          </w:tcPr>
          <w:p w14:paraId="6676895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391,3</w:t>
            </w:r>
          </w:p>
        </w:tc>
        <w:tc>
          <w:tcPr>
            <w:tcW w:w="1052" w:type="dxa"/>
            <w:vAlign w:val="center"/>
          </w:tcPr>
          <w:p w14:paraId="6C7F233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392,9</w:t>
            </w:r>
          </w:p>
        </w:tc>
        <w:tc>
          <w:tcPr>
            <w:tcW w:w="1052" w:type="dxa"/>
            <w:vAlign w:val="center"/>
          </w:tcPr>
          <w:p w14:paraId="6477150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402,6</w:t>
            </w:r>
          </w:p>
        </w:tc>
        <w:tc>
          <w:tcPr>
            <w:tcW w:w="1052" w:type="dxa"/>
            <w:vAlign w:val="center"/>
          </w:tcPr>
          <w:p w14:paraId="476E86C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409,8</w:t>
            </w:r>
          </w:p>
        </w:tc>
        <w:tc>
          <w:tcPr>
            <w:tcW w:w="1052" w:type="dxa"/>
            <w:vAlign w:val="center"/>
          </w:tcPr>
          <w:p w14:paraId="76358D4E"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413,7</w:t>
            </w:r>
          </w:p>
        </w:tc>
        <w:tc>
          <w:tcPr>
            <w:tcW w:w="1052" w:type="dxa"/>
            <w:vAlign w:val="center"/>
          </w:tcPr>
          <w:p w14:paraId="7F7AE3B1"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413,5</w:t>
            </w:r>
          </w:p>
        </w:tc>
        <w:tc>
          <w:tcPr>
            <w:tcW w:w="1052" w:type="dxa"/>
            <w:vAlign w:val="center"/>
          </w:tcPr>
          <w:p w14:paraId="287DEEF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418,2</w:t>
            </w:r>
          </w:p>
        </w:tc>
      </w:tr>
      <w:tr w:rsidR="005C11F1" w:rsidRPr="008B1ABD" w14:paraId="60E9BFE7" w14:textId="77777777" w:rsidTr="005C11F1">
        <w:tc>
          <w:tcPr>
            <w:tcW w:w="474" w:type="dxa"/>
            <w:vAlign w:val="center"/>
          </w:tcPr>
          <w:p w14:paraId="3BCE753E"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6</w:t>
            </w:r>
          </w:p>
        </w:tc>
        <w:tc>
          <w:tcPr>
            <w:tcW w:w="1429" w:type="dxa"/>
            <w:vAlign w:val="center"/>
          </w:tcPr>
          <w:p w14:paraId="7A7499AC" w14:textId="77777777" w:rsidR="005C11F1" w:rsidRPr="008B1ABD" w:rsidRDefault="005C11F1" w:rsidP="005C11F1">
            <w:pPr>
              <w:rPr>
                <w:rFonts w:ascii="Times New Roman" w:hAnsi="Times New Roman" w:cs="Times New Roman"/>
                <w:spacing w:val="-1"/>
                <w:sz w:val="18"/>
                <w:szCs w:val="18"/>
              </w:rPr>
            </w:pPr>
            <w:r>
              <w:rPr>
                <w:rFonts w:ascii="Times New Roman" w:hAnsi="Times New Roman" w:cs="Times New Roman"/>
                <w:spacing w:val="-1"/>
                <w:sz w:val="18"/>
                <w:szCs w:val="18"/>
              </w:rPr>
              <w:t>Потери в ТС</w:t>
            </w:r>
          </w:p>
        </w:tc>
        <w:tc>
          <w:tcPr>
            <w:tcW w:w="1084" w:type="dxa"/>
            <w:vAlign w:val="center"/>
          </w:tcPr>
          <w:p w14:paraId="66385DA2" w14:textId="77777777" w:rsidR="005C11F1" w:rsidRPr="008B1ABD" w:rsidRDefault="005C11F1" w:rsidP="005C11F1">
            <w:pPr>
              <w:jc w:val="center"/>
              <w:rPr>
                <w:rFonts w:ascii="Times New Roman" w:hAnsi="Times New Roman" w:cs="Times New Roman"/>
                <w:spacing w:val="-1"/>
                <w:sz w:val="18"/>
                <w:szCs w:val="18"/>
              </w:rPr>
            </w:pPr>
            <w:r w:rsidRPr="008B1ABD">
              <w:rPr>
                <w:rFonts w:ascii="Times New Roman" w:hAnsi="Times New Roman" w:cs="Times New Roman"/>
                <w:spacing w:val="-1"/>
                <w:sz w:val="18"/>
                <w:szCs w:val="18"/>
              </w:rPr>
              <w:t>Гкал/ч</w:t>
            </w:r>
          </w:p>
        </w:tc>
        <w:tc>
          <w:tcPr>
            <w:tcW w:w="1053" w:type="dxa"/>
            <w:vAlign w:val="center"/>
          </w:tcPr>
          <w:p w14:paraId="1B6CFD5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22,8</w:t>
            </w:r>
          </w:p>
        </w:tc>
        <w:tc>
          <w:tcPr>
            <w:tcW w:w="1052" w:type="dxa"/>
            <w:vAlign w:val="center"/>
          </w:tcPr>
          <w:p w14:paraId="3F3F1B1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22,8</w:t>
            </w:r>
          </w:p>
        </w:tc>
        <w:tc>
          <w:tcPr>
            <w:tcW w:w="1052" w:type="dxa"/>
            <w:vAlign w:val="center"/>
          </w:tcPr>
          <w:p w14:paraId="72FF153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22,8</w:t>
            </w:r>
          </w:p>
        </w:tc>
        <w:tc>
          <w:tcPr>
            <w:tcW w:w="1052" w:type="dxa"/>
            <w:vAlign w:val="center"/>
          </w:tcPr>
          <w:p w14:paraId="3EDD292F"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22,8</w:t>
            </w:r>
          </w:p>
        </w:tc>
        <w:tc>
          <w:tcPr>
            <w:tcW w:w="1052" w:type="dxa"/>
            <w:vAlign w:val="center"/>
          </w:tcPr>
          <w:p w14:paraId="4581BA0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22,4</w:t>
            </w:r>
          </w:p>
        </w:tc>
        <w:tc>
          <w:tcPr>
            <w:tcW w:w="1052" w:type="dxa"/>
            <w:vAlign w:val="center"/>
          </w:tcPr>
          <w:p w14:paraId="1CCA8319"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21,9</w:t>
            </w:r>
          </w:p>
        </w:tc>
        <w:tc>
          <w:tcPr>
            <w:tcW w:w="1052" w:type="dxa"/>
            <w:vAlign w:val="center"/>
          </w:tcPr>
          <w:p w14:paraId="201426C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21,6</w:t>
            </w:r>
          </w:p>
        </w:tc>
        <w:tc>
          <w:tcPr>
            <w:tcW w:w="1052" w:type="dxa"/>
            <w:vAlign w:val="center"/>
          </w:tcPr>
          <w:p w14:paraId="4020922F"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21,2</w:t>
            </w:r>
          </w:p>
        </w:tc>
        <w:tc>
          <w:tcPr>
            <w:tcW w:w="1052" w:type="dxa"/>
            <w:vAlign w:val="center"/>
          </w:tcPr>
          <w:p w14:paraId="3C94F28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19,2</w:t>
            </w:r>
          </w:p>
        </w:tc>
        <w:tc>
          <w:tcPr>
            <w:tcW w:w="1052" w:type="dxa"/>
            <w:vAlign w:val="center"/>
          </w:tcPr>
          <w:p w14:paraId="39285279"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19,2</w:t>
            </w:r>
          </w:p>
        </w:tc>
        <w:tc>
          <w:tcPr>
            <w:tcW w:w="1052" w:type="dxa"/>
            <w:vAlign w:val="center"/>
          </w:tcPr>
          <w:p w14:paraId="5AF0BF5A"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19,2</w:t>
            </w:r>
          </w:p>
        </w:tc>
      </w:tr>
      <w:tr w:rsidR="005C11F1" w:rsidRPr="008B1ABD" w14:paraId="3F181A0C" w14:textId="77777777" w:rsidTr="005C11F1">
        <w:tc>
          <w:tcPr>
            <w:tcW w:w="474" w:type="dxa"/>
            <w:vAlign w:val="center"/>
          </w:tcPr>
          <w:p w14:paraId="0273E374"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7</w:t>
            </w:r>
          </w:p>
        </w:tc>
        <w:tc>
          <w:tcPr>
            <w:tcW w:w="1429" w:type="dxa"/>
            <w:vAlign w:val="center"/>
          </w:tcPr>
          <w:p w14:paraId="32E98726"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Подключенная нагрузка</w:t>
            </w:r>
          </w:p>
        </w:tc>
        <w:tc>
          <w:tcPr>
            <w:tcW w:w="1084" w:type="dxa"/>
            <w:vAlign w:val="center"/>
          </w:tcPr>
          <w:p w14:paraId="43F28483" w14:textId="77777777" w:rsidR="005C11F1" w:rsidRPr="008B1ABD" w:rsidRDefault="005C11F1" w:rsidP="005C11F1">
            <w:pPr>
              <w:jc w:val="center"/>
              <w:rPr>
                <w:rFonts w:ascii="Times New Roman" w:hAnsi="Times New Roman" w:cs="Times New Roman"/>
                <w:spacing w:val="-1"/>
                <w:sz w:val="18"/>
                <w:szCs w:val="18"/>
              </w:rPr>
            </w:pPr>
            <w:r w:rsidRPr="008B1ABD">
              <w:rPr>
                <w:rFonts w:ascii="Times New Roman" w:hAnsi="Times New Roman" w:cs="Times New Roman"/>
                <w:spacing w:val="-1"/>
                <w:sz w:val="18"/>
                <w:szCs w:val="18"/>
              </w:rPr>
              <w:t>Гкал/ч</w:t>
            </w:r>
          </w:p>
        </w:tc>
        <w:tc>
          <w:tcPr>
            <w:tcW w:w="1053" w:type="dxa"/>
            <w:vAlign w:val="center"/>
          </w:tcPr>
          <w:p w14:paraId="49D27FEA" w14:textId="77777777" w:rsidR="005C11F1" w:rsidRPr="004172E7"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360,9</w:t>
            </w:r>
          </w:p>
        </w:tc>
        <w:tc>
          <w:tcPr>
            <w:tcW w:w="1052" w:type="dxa"/>
            <w:vAlign w:val="center"/>
          </w:tcPr>
          <w:p w14:paraId="2B82042F"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358,6</w:t>
            </w:r>
          </w:p>
        </w:tc>
        <w:tc>
          <w:tcPr>
            <w:tcW w:w="1052" w:type="dxa"/>
            <w:vAlign w:val="center"/>
          </w:tcPr>
          <w:p w14:paraId="35E7403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356,7</w:t>
            </w:r>
          </w:p>
        </w:tc>
        <w:tc>
          <w:tcPr>
            <w:tcW w:w="1052" w:type="dxa"/>
            <w:vAlign w:val="center"/>
          </w:tcPr>
          <w:p w14:paraId="0396455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361,3</w:t>
            </w:r>
          </w:p>
        </w:tc>
        <w:tc>
          <w:tcPr>
            <w:tcW w:w="1052" w:type="dxa"/>
            <w:vAlign w:val="center"/>
          </w:tcPr>
          <w:p w14:paraId="36EF9EAF"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368,9</w:t>
            </w:r>
          </w:p>
        </w:tc>
        <w:tc>
          <w:tcPr>
            <w:tcW w:w="1052" w:type="dxa"/>
            <w:vAlign w:val="center"/>
          </w:tcPr>
          <w:p w14:paraId="21A76542"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396,4</w:t>
            </w:r>
          </w:p>
        </w:tc>
        <w:tc>
          <w:tcPr>
            <w:tcW w:w="1052" w:type="dxa"/>
            <w:vAlign w:val="center"/>
          </w:tcPr>
          <w:p w14:paraId="2DE46BF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381,0</w:t>
            </w:r>
          </w:p>
        </w:tc>
        <w:tc>
          <w:tcPr>
            <w:tcW w:w="1052" w:type="dxa"/>
            <w:vAlign w:val="center"/>
          </w:tcPr>
          <w:p w14:paraId="2F0EDE8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388,6</w:t>
            </w:r>
          </w:p>
        </w:tc>
        <w:tc>
          <w:tcPr>
            <w:tcW w:w="1052" w:type="dxa"/>
            <w:vAlign w:val="center"/>
          </w:tcPr>
          <w:p w14:paraId="687B242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393,5</w:t>
            </w:r>
          </w:p>
        </w:tc>
        <w:tc>
          <w:tcPr>
            <w:tcW w:w="1052" w:type="dxa"/>
            <w:vAlign w:val="center"/>
          </w:tcPr>
          <w:p w14:paraId="5725C5FA"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394,3</w:t>
            </w:r>
          </w:p>
        </w:tc>
        <w:tc>
          <w:tcPr>
            <w:tcW w:w="1052" w:type="dxa"/>
            <w:vAlign w:val="center"/>
          </w:tcPr>
          <w:p w14:paraId="5F28E64E"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399,0</w:t>
            </w:r>
          </w:p>
        </w:tc>
      </w:tr>
      <w:tr w:rsidR="005C11F1" w:rsidRPr="008B1ABD" w14:paraId="1A54BDCB" w14:textId="77777777" w:rsidTr="005C11F1">
        <w:tc>
          <w:tcPr>
            <w:tcW w:w="474" w:type="dxa"/>
            <w:vAlign w:val="center"/>
          </w:tcPr>
          <w:p w14:paraId="1AAC24CA"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8</w:t>
            </w:r>
          </w:p>
        </w:tc>
        <w:tc>
          <w:tcPr>
            <w:tcW w:w="1429" w:type="dxa"/>
            <w:vAlign w:val="center"/>
          </w:tcPr>
          <w:p w14:paraId="590C1879"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Отпуск с коллекторов</w:t>
            </w:r>
          </w:p>
        </w:tc>
        <w:tc>
          <w:tcPr>
            <w:tcW w:w="1084" w:type="dxa"/>
            <w:vAlign w:val="center"/>
          </w:tcPr>
          <w:p w14:paraId="4013B18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Гкал</w:t>
            </w:r>
          </w:p>
        </w:tc>
        <w:tc>
          <w:tcPr>
            <w:tcW w:w="1053" w:type="dxa"/>
            <w:vAlign w:val="center"/>
          </w:tcPr>
          <w:p w14:paraId="4E8F2EA9"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1266811,0</w:t>
            </w:r>
          </w:p>
        </w:tc>
        <w:tc>
          <w:tcPr>
            <w:tcW w:w="1052" w:type="dxa"/>
            <w:vAlign w:val="center"/>
          </w:tcPr>
          <w:p w14:paraId="65FDEB5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1176166,7</w:t>
            </w:r>
          </w:p>
        </w:tc>
        <w:tc>
          <w:tcPr>
            <w:tcW w:w="1052" w:type="dxa"/>
            <w:vAlign w:val="center"/>
          </w:tcPr>
          <w:p w14:paraId="5939B88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1167745,0</w:t>
            </w:r>
          </w:p>
        </w:tc>
        <w:tc>
          <w:tcPr>
            <w:tcW w:w="1052" w:type="dxa"/>
            <w:vAlign w:val="center"/>
          </w:tcPr>
          <w:p w14:paraId="1667EF2D"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1167745,0</w:t>
            </w:r>
          </w:p>
        </w:tc>
        <w:tc>
          <w:tcPr>
            <w:tcW w:w="1052" w:type="dxa"/>
            <w:vAlign w:val="center"/>
          </w:tcPr>
          <w:p w14:paraId="2C4F61AC"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1199931,6</w:t>
            </w:r>
          </w:p>
        </w:tc>
        <w:tc>
          <w:tcPr>
            <w:tcW w:w="1052" w:type="dxa"/>
            <w:vAlign w:val="center"/>
          </w:tcPr>
          <w:p w14:paraId="7C62D28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1211801,2</w:t>
            </w:r>
          </w:p>
        </w:tc>
        <w:tc>
          <w:tcPr>
            <w:tcW w:w="1052" w:type="dxa"/>
            <w:vAlign w:val="center"/>
          </w:tcPr>
          <w:p w14:paraId="76339D72"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1251686,7</w:t>
            </w:r>
          </w:p>
        </w:tc>
        <w:tc>
          <w:tcPr>
            <w:tcW w:w="1052" w:type="dxa"/>
            <w:vAlign w:val="center"/>
          </w:tcPr>
          <w:p w14:paraId="352C09F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1281380,3</w:t>
            </w:r>
          </w:p>
        </w:tc>
        <w:tc>
          <w:tcPr>
            <w:tcW w:w="1052" w:type="dxa"/>
            <w:vAlign w:val="center"/>
          </w:tcPr>
          <w:p w14:paraId="758608D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1297204,9</w:t>
            </w:r>
          </w:p>
        </w:tc>
        <w:tc>
          <w:tcPr>
            <w:tcW w:w="1052" w:type="dxa"/>
            <w:vAlign w:val="center"/>
          </w:tcPr>
          <w:p w14:paraId="320DF2FA"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1301252,9</w:t>
            </w:r>
          </w:p>
        </w:tc>
        <w:tc>
          <w:tcPr>
            <w:tcW w:w="1052" w:type="dxa"/>
            <w:vAlign w:val="center"/>
          </w:tcPr>
          <w:p w14:paraId="5C2F36C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1319491,9</w:t>
            </w:r>
          </w:p>
        </w:tc>
      </w:tr>
      <w:tr w:rsidR="005C11F1" w:rsidRPr="008B1ABD" w14:paraId="39F52E85" w14:textId="77777777" w:rsidTr="005C11F1">
        <w:tc>
          <w:tcPr>
            <w:tcW w:w="474" w:type="dxa"/>
            <w:vAlign w:val="center"/>
          </w:tcPr>
          <w:p w14:paraId="4001DE40"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9</w:t>
            </w:r>
          </w:p>
        </w:tc>
        <w:tc>
          <w:tcPr>
            <w:tcW w:w="1429" w:type="dxa"/>
            <w:vAlign w:val="center"/>
          </w:tcPr>
          <w:p w14:paraId="22B81E5C"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Потери в ТС</w:t>
            </w:r>
          </w:p>
        </w:tc>
        <w:tc>
          <w:tcPr>
            <w:tcW w:w="1084" w:type="dxa"/>
            <w:vAlign w:val="center"/>
          </w:tcPr>
          <w:p w14:paraId="0C71727C"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Гкал</w:t>
            </w:r>
          </w:p>
        </w:tc>
        <w:tc>
          <w:tcPr>
            <w:tcW w:w="1053" w:type="dxa"/>
            <w:vAlign w:val="center"/>
          </w:tcPr>
          <w:p w14:paraId="7741C85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115744,0</w:t>
            </w:r>
          </w:p>
        </w:tc>
        <w:tc>
          <w:tcPr>
            <w:tcW w:w="1052" w:type="dxa"/>
            <w:vAlign w:val="center"/>
          </w:tcPr>
          <w:p w14:paraId="31AF0AB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122680,8</w:t>
            </w:r>
          </w:p>
        </w:tc>
        <w:tc>
          <w:tcPr>
            <w:tcW w:w="1052" w:type="dxa"/>
            <w:vAlign w:val="center"/>
          </w:tcPr>
          <w:p w14:paraId="233B045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115633,0</w:t>
            </w:r>
          </w:p>
        </w:tc>
        <w:tc>
          <w:tcPr>
            <w:tcW w:w="1052" w:type="dxa"/>
            <w:vAlign w:val="center"/>
          </w:tcPr>
          <w:p w14:paraId="2A22731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115633,0</w:t>
            </w:r>
          </w:p>
        </w:tc>
        <w:tc>
          <w:tcPr>
            <w:tcW w:w="1052" w:type="dxa"/>
            <w:vAlign w:val="center"/>
          </w:tcPr>
          <w:p w14:paraId="06A6325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114748,6</w:t>
            </w:r>
          </w:p>
        </w:tc>
        <w:tc>
          <w:tcPr>
            <w:tcW w:w="1052" w:type="dxa"/>
            <w:vAlign w:val="center"/>
          </w:tcPr>
          <w:p w14:paraId="30E7010A"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112011,2</w:t>
            </w:r>
          </w:p>
        </w:tc>
        <w:tc>
          <w:tcPr>
            <w:tcW w:w="1052" w:type="dxa"/>
            <w:vAlign w:val="center"/>
          </w:tcPr>
          <w:p w14:paraId="291F9BA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111126,8</w:t>
            </w:r>
          </w:p>
        </w:tc>
        <w:tc>
          <w:tcPr>
            <w:tcW w:w="1052" w:type="dxa"/>
            <w:vAlign w:val="center"/>
          </w:tcPr>
          <w:p w14:paraId="3CA2FFE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110242,4</w:t>
            </w:r>
          </w:p>
        </w:tc>
        <w:tc>
          <w:tcPr>
            <w:tcW w:w="1052" w:type="dxa"/>
            <w:vAlign w:val="center"/>
          </w:tcPr>
          <w:p w14:paraId="54411205"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104936,0</w:t>
            </w:r>
          </w:p>
        </w:tc>
        <w:tc>
          <w:tcPr>
            <w:tcW w:w="1052" w:type="dxa"/>
            <w:vAlign w:val="center"/>
          </w:tcPr>
          <w:p w14:paraId="5F5D2B5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104936,0</w:t>
            </w:r>
          </w:p>
        </w:tc>
        <w:tc>
          <w:tcPr>
            <w:tcW w:w="1052" w:type="dxa"/>
            <w:vAlign w:val="center"/>
          </w:tcPr>
          <w:p w14:paraId="1455C86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104936,0</w:t>
            </w:r>
          </w:p>
        </w:tc>
      </w:tr>
      <w:tr w:rsidR="005C11F1" w:rsidRPr="008B1ABD" w14:paraId="0C606CF8" w14:textId="77777777" w:rsidTr="005C11F1">
        <w:tc>
          <w:tcPr>
            <w:tcW w:w="474" w:type="dxa"/>
            <w:vAlign w:val="center"/>
          </w:tcPr>
          <w:p w14:paraId="0E0672C5"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10</w:t>
            </w:r>
          </w:p>
        </w:tc>
        <w:tc>
          <w:tcPr>
            <w:tcW w:w="1429" w:type="dxa"/>
            <w:vAlign w:val="center"/>
          </w:tcPr>
          <w:p w14:paraId="286DA9DD"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Полезный отпуск</w:t>
            </w:r>
          </w:p>
        </w:tc>
        <w:tc>
          <w:tcPr>
            <w:tcW w:w="1084" w:type="dxa"/>
            <w:vAlign w:val="center"/>
          </w:tcPr>
          <w:p w14:paraId="121A42E7"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Гкал</w:t>
            </w:r>
          </w:p>
        </w:tc>
        <w:tc>
          <w:tcPr>
            <w:tcW w:w="1053" w:type="dxa"/>
            <w:vAlign w:val="center"/>
          </w:tcPr>
          <w:p w14:paraId="1485539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1151067,0</w:t>
            </w:r>
          </w:p>
        </w:tc>
        <w:tc>
          <w:tcPr>
            <w:tcW w:w="1052" w:type="dxa"/>
            <w:vAlign w:val="center"/>
          </w:tcPr>
          <w:p w14:paraId="59E38544"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1053485,9</w:t>
            </w:r>
          </w:p>
        </w:tc>
        <w:tc>
          <w:tcPr>
            <w:tcW w:w="1052" w:type="dxa"/>
            <w:vAlign w:val="center"/>
          </w:tcPr>
          <w:p w14:paraId="087C664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1052112,0</w:t>
            </w:r>
          </w:p>
        </w:tc>
        <w:tc>
          <w:tcPr>
            <w:tcW w:w="1052" w:type="dxa"/>
            <w:vAlign w:val="center"/>
          </w:tcPr>
          <w:p w14:paraId="276BC2AD"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1052112,0</w:t>
            </w:r>
          </w:p>
        </w:tc>
        <w:tc>
          <w:tcPr>
            <w:tcW w:w="1052" w:type="dxa"/>
            <w:vAlign w:val="center"/>
          </w:tcPr>
          <w:p w14:paraId="6C18325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1085183,0</w:t>
            </w:r>
          </w:p>
        </w:tc>
        <w:tc>
          <w:tcPr>
            <w:tcW w:w="1052" w:type="dxa"/>
            <w:vAlign w:val="center"/>
          </w:tcPr>
          <w:p w14:paraId="77516A4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1099790,0</w:t>
            </w:r>
          </w:p>
        </w:tc>
        <w:tc>
          <w:tcPr>
            <w:tcW w:w="1052" w:type="dxa"/>
            <w:vAlign w:val="center"/>
          </w:tcPr>
          <w:p w14:paraId="0968460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1140559,9</w:t>
            </w:r>
          </w:p>
        </w:tc>
        <w:tc>
          <w:tcPr>
            <w:tcW w:w="1052" w:type="dxa"/>
            <w:vAlign w:val="center"/>
          </w:tcPr>
          <w:p w14:paraId="00530842"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1171137,9</w:t>
            </w:r>
          </w:p>
        </w:tc>
        <w:tc>
          <w:tcPr>
            <w:tcW w:w="1052" w:type="dxa"/>
            <w:vAlign w:val="center"/>
          </w:tcPr>
          <w:p w14:paraId="0C7088AC"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1192268,9</w:t>
            </w:r>
          </w:p>
        </w:tc>
        <w:tc>
          <w:tcPr>
            <w:tcW w:w="1052" w:type="dxa"/>
            <w:vAlign w:val="center"/>
          </w:tcPr>
          <w:p w14:paraId="5437E6E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1196316,9</w:t>
            </w:r>
          </w:p>
        </w:tc>
        <w:tc>
          <w:tcPr>
            <w:tcW w:w="1052" w:type="dxa"/>
            <w:vAlign w:val="center"/>
          </w:tcPr>
          <w:p w14:paraId="7FA231E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1214555,9</w:t>
            </w:r>
          </w:p>
        </w:tc>
      </w:tr>
      <w:tr w:rsidR="005C11F1" w:rsidRPr="008B1ABD" w14:paraId="3C1C9579" w14:textId="77777777" w:rsidTr="005C11F1">
        <w:tc>
          <w:tcPr>
            <w:tcW w:w="474" w:type="dxa"/>
            <w:vAlign w:val="center"/>
          </w:tcPr>
          <w:p w14:paraId="6A410CAE"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11</w:t>
            </w:r>
          </w:p>
        </w:tc>
        <w:tc>
          <w:tcPr>
            <w:tcW w:w="1429" w:type="dxa"/>
            <w:vAlign w:val="center"/>
          </w:tcPr>
          <w:p w14:paraId="5C905DF4"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 xml:space="preserve">Расход </w:t>
            </w:r>
            <w:r>
              <w:rPr>
                <w:rFonts w:ascii="Times New Roman" w:hAnsi="Times New Roman" w:cs="Times New Roman"/>
                <w:spacing w:val="-1"/>
                <w:sz w:val="18"/>
                <w:szCs w:val="18"/>
              </w:rPr>
              <w:t>воды</w:t>
            </w:r>
          </w:p>
        </w:tc>
        <w:tc>
          <w:tcPr>
            <w:tcW w:w="1084" w:type="dxa"/>
            <w:vAlign w:val="center"/>
          </w:tcPr>
          <w:p w14:paraId="29714550" w14:textId="77777777" w:rsidR="005C11F1" w:rsidRPr="008B1ABD" w:rsidRDefault="005C11F1" w:rsidP="005C11F1">
            <w:pPr>
              <w:jc w:val="center"/>
              <w:rPr>
                <w:rFonts w:ascii="Times New Roman" w:hAnsi="Times New Roman" w:cs="Times New Roman"/>
                <w:spacing w:val="-1"/>
                <w:sz w:val="18"/>
                <w:szCs w:val="18"/>
                <w:vertAlign w:val="superscript"/>
              </w:rPr>
            </w:pPr>
            <w:r>
              <w:rPr>
                <w:rFonts w:ascii="Times New Roman" w:hAnsi="Times New Roman" w:cs="Times New Roman"/>
                <w:spacing w:val="-1"/>
                <w:sz w:val="18"/>
                <w:szCs w:val="18"/>
              </w:rPr>
              <w:t>тыс. м</w:t>
            </w:r>
            <w:r>
              <w:rPr>
                <w:rFonts w:ascii="Times New Roman" w:hAnsi="Times New Roman" w:cs="Times New Roman"/>
                <w:spacing w:val="-1"/>
                <w:sz w:val="18"/>
                <w:szCs w:val="18"/>
                <w:vertAlign w:val="superscript"/>
              </w:rPr>
              <w:t>3</w:t>
            </w:r>
          </w:p>
        </w:tc>
        <w:tc>
          <w:tcPr>
            <w:tcW w:w="1053" w:type="dxa"/>
            <w:vAlign w:val="center"/>
          </w:tcPr>
          <w:p w14:paraId="797CE89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626,7</w:t>
            </w:r>
          </w:p>
        </w:tc>
        <w:tc>
          <w:tcPr>
            <w:tcW w:w="1052" w:type="dxa"/>
            <w:vAlign w:val="center"/>
          </w:tcPr>
          <w:p w14:paraId="47F3396D"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568,9</w:t>
            </w:r>
          </w:p>
        </w:tc>
        <w:tc>
          <w:tcPr>
            <w:tcW w:w="1052" w:type="dxa"/>
            <w:vAlign w:val="center"/>
          </w:tcPr>
          <w:p w14:paraId="58EEE55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572,0</w:t>
            </w:r>
          </w:p>
        </w:tc>
        <w:tc>
          <w:tcPr>
            <w:tcW w:w="1052" w:type="dxa"/>
            <w:vAlign w:val="center"/>
          </w:tcPr>
          <w:p w14:paraId="5FE0ECC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572,0</w:t>
            </w:r>
          </w:p>
        </w:tc>
        <w:tc>
          <w:tcPr>
            <w:tcW w:w="1052" w:type="dxa"/>
            <w:vAlign w:val="center"/>
          </w:tcPr>
          <w:p w14:paraId="52E98F8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312,2</w:t>
            </w:r>
          </w:p>
        </w:tc>
        <w:tc>
          <w:tcPr>
            <w:tcW w:w="1052" w:type="dxa"/>
            <w:vAlign w:val="center"/>
          </w:tcPr>
          <w:p w14:paraId="6532F43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292,7</w:t>
            </w:r>
          </w:p>
        </w:tc>
        <w:tc>
          <w:tcPr>
            <w:tcW w:w="1052" w:type="dxa"/>
            <w:vAlign w:val="center"/>
          </w:tcPr>
          <w:p w14:paraId="6ECFF69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292,7</w:t>
            </w:r>
          </w:p>
        </w:tc>
        <w:tc>
          <w:tcPr>
            <w:tcW w:w="1052" w:type="dxa"/>
            <w:vAlign w:val="center"/>
          </w:tcPr>
          <w:p w14:paraId="3B32D392"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290,4</w:t>
            </w:r>
          </w:p>
        </w:tc>
        <w:tc>
          <w:tcPr>
            <w:tcW w:w="1052" w:type="dxa"/>
            <w:vAlign w:val="center"/>
          </w:tcPr>
          <w:p w14:paraId="27EB593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206,8</w:t>
            </w:r>
          </w:p>
        </w:tc>
        <w:tc>
          <w:tcPr>
            <w:tcW w:w="1052" w:type="dxa"/>
            <w:vAlign w:val="center"/>
          </w:tcPr>
          <w:p w14:paraId="0AC9556A"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206,8</w:t>
            </w:r>
          </w:p>
        </w:tc>
        <w:tc>
          <w:tcPr>
            <w:tcW w:w="1052" w:type="dxa"/>
            <w:vAlign w:val="center"/>
          </w:tcPr>
          <w:p w14:paraId="68DE8837"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206,8</w:t>
            </w:r>
          </w:p>
        </w:tc>
      </w:tr>
      <w:tr w:rsidR="005C11F1" w:rsidRPr="008B1ABD" w14:paraId="5A2F4B3A" w14:textId="77777777" w:rsidTr="005C11F1">
        <w:tc>
          <w:tcPr>
            <w:tcW w:w="474" w:type="dxa"/>
            <w:vAlign w:val="center"/>
          </w:tcPr>
          <w:p w14:paraId="2F9F2796"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12</w:t>
            </w:r>
          </w:p>
        </w:tc>
        <w:tc>
          <w:tcPr>
            <w:tcW w:w="1429" w:type="dxa"/>
            <w:vAlign w:val="center"/>
          </w:tcPr>
          <w:p w14:paraId="07BE7D29"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Потребление воды</w:t>
            </w:r>
          </w:p>
        </w:tc>
        <w:tc>
          <w:tcPr>
            <w:tcW w:w="1084" w:type="dxa"/>
            <w:vAlign w:val="center"/>
          </w:tcPr>
          <w:p w14:paraId="31D4554D"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тыс. м</w:t>
            </w:r>
            <w:r>
              <w:rPr>
                <w:rFonts w:ascii="Times New Roman" w:hAnsi="Times New Roman" w:cs="Times New Roman"/>
                <w:spacing w:val="-1"/>
                <w:sz w:val="18"/>
                <w:szCs w:val="18"/>
                <w:vertAlign w:val="superscript"/>
              </w:rPr>
              <w:t>3</w:t>
            </w:r>
          </w:p>
        </w:tc>
        <w:tc>
          <w:tcPr>
            <w:tcW w:w="1053" w:type="dxa"/>
            <w:vAlign w:val="center"/>
          </w:tcPr>
          <w:p w14:paraId="39D948C9"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2482,0</w:t>
            </w:r>
          </w:p>
        </w:tc>
        <w:tc>
          <w:tcPr>
            <w:tcW w:w="1052" w:type="dxa"/>
            <w:vAlign w:val="center"/>
          </w:tcPr>
          <w:p w14:paraId="5FCA0A61"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2424,2</w:t>
            </w:r>
          </w:p>
        </w:tc>
        <w:tc>
          <w:tcPr>
            <w:tcW w:w="1052" w:type="dxa"/>
            <w:vAlign w:val="center"/>
          </w:tcPr>
          <w:p w14:paraId="64FD1064"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2375,9</w:t>
            </w:r>
          </w:p>
        </w:tc>
        <w:tc>
          <w:tcPr>
            <w:tcW w:w="1052" w:type="dxa"/>
            <w:vAlign w:val="center"/>
          </w:tcPr>
          <w:p w14:paraId="5B6AAE6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2375,9</w:t>
            </w:r>
          </w:p>
        </w:tc>
        <w:tc>
          <w:tcPr>
            <w:tcW w:w="1052" w:type="dxa"/>
            <w:vAlign w:val="center"/>
          </w:tcPr>
          <w:p w14:paraId="26B1C312"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312,2</w:t>
            </w:r>
          </w:p>
        </w:tc>
        <w:tc>
          <w:tcPr>
            <w:tcW w:w="1052" w:type="dxa"/>
            <w:vAlign w:val="center"/>
          </w:tcPr>
          <w:p w14:paraId="0C95439D"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292,7</w:t>
            </w:r>
          </w:p>
        </w:tc>
        <w:tc>
          <w:tcPr>
            <w:tcW w:w="1052" w:type="dxa"/>
            <w:vAlign w:val="center"/>
          </w:tcPr>
          <w:p w14:paraId="554F88B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292,7</w:t>
            </w:r>
          </w:p>
        </w:tc>
        <w:tc>
          <w:tcPr>
            <w:tcW w:w="1052" w:type="dxa"/>
            <w:vAlign w:val="center"/>
          </w:tcPr>
          <w:p w14:paraId="673DCF64"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290,4</w:t>
            </w:r>
          </w:p>
        </w:tc>
        <w:tc>
          <w:tcPr>
            <w:tcW w:w="1052" w:type="dxa"/>
            <w:vAlign w:val="center"/>
          </w:tcPr>
          <w:p w14:paraId="494A1E85"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276,9</w:t>
            </w:r>
          </w:p>
        </w:tc>
        <w:tc>
          <w:tcPr>
            <w:tcW w:w="1052" w:type="dxa"/>
            <w:vAlign w:val="center"/>
          </w:tcPr>
          <w:p w14:paraId="3B81C37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276,9</w:t>
            </w:r>
          </w:p>
        </w:tc>
        <w:tc>
          <w:tcPr>
            <w:tcW w:w="1052" w:type="dxa"/>
            <w:vAlign w:val="center"/>
          </w:tcPr>
          <w:p w14:paraId="7C336179"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276,9</w:t>
            </w:r>
          </w:p>
        </w:tc>
      </w:tr>
      <w:tr w:rsidR="005C11F1" w:rsidRPr="008B1ABD" w14:paraId="04110D5E" w14:textId="77777777" w:rsidTr="005C11F1">
        <w:tc>
          <w:tcPr>
            <w:tcW w:w="474" w:type="dxa"/>
            <w:vAlign w:val="center"/>
          </w:tcPr>
          <w:p w14:paraId="6365DC0A"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13</w:t>
            </w:r>
          </w:p>
        </w:tc>
        <w:tc>
          <w:tcPr>
            <w:tcW w:w="1429" w:type="dxa"/>
            <w:vAlign w:val="center"/>
          </w:tcPr>
          <w:p w14:paraId="55B76205"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Собственные нужды</w:t>
            </w:r>
          </w:p>
        </w:tc>
        <w:tc>
          <w:tcPr>
            <w:tcW w:w="1084" w:type="dxa"/>
            <w:vAlign w:val="center"/>
          </w:tcPr>
          <w:p w14:paraId="7738335A"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тыс. м</w:t>
            </w:r>
            <w:r>
              <w:rPr>
                <w:rFonts w:ascii="Times New Roman" w:hAnsi="Times New Roman" w:cs="Times New Roman"/>
                <w:spacing w:val="-1"/>
                <w:sz w:val="18"/>
                <w:szCs w:val="18"/>
                <w:vertAlign w:val="superscript"/>
              </w:rPr>
              <w:t>3</w:t>
            </w:r>
          </w:p>
        </w:tc>
        <w:tc>
          <w:tcPr>
            <w:tcW w:w="1053" w:type="dxa"/>
            <w:vAlign w:val="center"/>
          </w:tcPr>
          <w:p w14:paraId="4217063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410,7</w:t>
            </w:r>
          </w:p>
        </w:tc>
        <w:tc>
          <w:tcPr>
            <w:tcW w:w="1052" w:type="dxa"/>
            <w:vAlign w:val="center"/>
          </w:tcPr>
          <w:p w14:paraId="08567C5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352,9</w:t>
            </w:r>
          </w:p>
        </w:tc>
        <w:tc>
          <w:tcPr>
            <w:tcW w:w="1052" w:type="dxa"/>
            <w:vAlign w:val="center"/>
          </w:tcPr>
          <w:p w14:paraId="78EDFCC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303,6</w:t>
            </w:r>
          </w:p>
        </w:tc>
        <w:tc>
          <w:tcPr>
            <w:tcW w:w="1052" w:type="dxa"/>
            <w:vAlign w:val="center"/>
          </w:tcPr>
          <w:p w14:paraId="5D08892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303,6</w:t>
            </w:r>
          </w:p>
        </w:tc>
        <w:tc>
          <w:tcPr>
            <w:tcW w:w="1052" w:type="dxa"/>
            <w:vAlign w:val="center"/>
          </w:tcPr>
          <w:p w14:paraId="2B82BC64"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45,8</w:t>
            </w:r>
          </w:p>
        </w:tc>
        <w:tc>
          <w:tcPr>
            <w:tcW w:w="1052" w:type="dxa"/>
            <w:vAlign w:val="center"/>
          </w:tcPr>
          <w:p w14:paraId="518221A4"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42,9</w:t>
            </w:r>
          </w:p>
        </w:tc>
        <w:tc>
          <w:tcPr>
            <w:tcW w:w="1052" w:type="dxa"/>
            <w:vAlign w:val="center"/>
          </w:tcPr>
          <w:p w14:paraId="08517E34"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44,8</w:t>
            </w:r>
          </w:p>
        </w:tc>
        <w:tc>
          <w:tcPr>
            <w:tcW w:w="1052" w:type="dxa"/>
            <w:vAlign w:val="center"/>
          </w:tcPr>
          <w:p w14:paraId="39633A67"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44,4</w:t>
            </w:r>
          </w:p>
        </w:tc>
        <w:tc>
          <w:tcPr>
            <w:tcW w:w="1052" w:type="dxa"/>
            <w:vAlign w:val="center"/>
          </w:tcPr>
          <w:p w14:paraId="2EC44D0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42,2</w:t>
            </w:r>
          </w:p>
        </w:tc>
        <w:tc>
          <w:tcPr>
            <w:tcW w:w="1052" w:type="dxa"/>
            <w:vAlign w:val="center"/>
          </w:tcPr>
          <w:p w14:paraId="3BCB9D39"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42,2</w:t>
            </w:r>
          </w:p>
        </w:tc>
        <w:tc>
          <w:tcPr>
            <w:tcW w:w="1052" w:type="dxa"/>
            <w:vAlign w:val="center"/>
          </w:tcPr>
          <w:p w14:paraId="0D5B5679"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42,2</w:t>
            </w:r>
          </w:p>
        </w:tc>
      </w:tr>
      <w:tr w:rsidR="005C11F1" w:rsidRPr="008B1ABD" w14:paraId="1A56EF63" w14:textId="77777777" w:rsidTr="005C11F1">
        <w:tc>
          <w:tcPr>
            <w:tcW w:w="474" w:type="dxa"/>
            <w:vAlign w:val="center"/>
          </w:tcPr>
          <w:p w14:paraId="1D3A8579" w14:textId="77777777" w:rsidR="005C11F1"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14</w:t>
            </w:r>
          </w:p>
        </w:tc>
        <w:tc>
          <w:tcPr>
            <w:tcW w:w="1429" w:type="dxa"/>
            <w:vAlign w:val="center"/>
          </w:tcPr>
          <w:p w14:paraId="691F40E1" w14:textId="77777777" w:rsidR="005C11F1" w:rsidRPr="008B1ABD" w:rsidRDefault="005C11F1" w:rsidP="005C11F1">
            <w:pPr>
              <w:rPr>
                <w:rFonts w:ascii="Times New Roman" w:hAnsi="Times New Roman" w:cs="Times New Roman"/>
                <w:spacing w:val="-1"/>
                <w:sz w:val="18"/>
                <w:szCs w:val="18"/>
              </w:rPr>
            </w:pPr>
            <w:r w:rsidRPr="00780C0C">
              <w:rPr>
                <w:rFonts w:ascii="Times New Roman" w:hAnsi="Times New Roman" w:cs="Times New Roman"/>
                <w:spacing w:val="-1"/>
                <w:sz w:val="18"/>
                <w:szCs w:val="18"/>
              </w:rPr>
              <w:t>Потребление</w:t>
            </w:r>
            <w:r>
              <w:rPr>
                <w:rFonts w:ascii="Times New Roman" w:hAnsi="Times New Roman" w:cs="Times New Roman"/>
                <w:spacing w:val="-1"/>
                <w:sz w:val="18"/>
                <w:szCs w:val="18"/>
              </w:rPr>
              <w:t xml:space="preserve"> </w:t>
            </w:r>
            <w:r w:rsidRPr="008B1ABD">
              <w:rPr>
                <w:rFonts w:ascii="Times New Roman" w:hAnsi="Times New Roman" w:cs="Times New Roman"/>
                <w:spacing w:val="-1"/>
                <w:sz w:val="18"/>
                <w:szCs w:val="18"/>
              </w:rPr>
              <w:t>топлива</w:t>
            </w:r>
          </w:p>
        </w:tc>
        <w:tc>
          <w:tcPr>
            <w:tcW w:w="1084" w:type="dxa"/>
            <w:vAlign w:val="center"/>
          </w:tcPr>
          <w:p w14:paraId="6F08F457" w14:textId="77777777" w:rsidR="005C11F1"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т.у.т.</w:t>
            </w:r>
          </w:p>
        </w:tc>
        <w:tc>
          <w:tcPr>
            <w:tcW w:w="1053" w:type="dxa"/>
            <w:vAlign w:val="center"/>
          </w:tcPr>
          <w:p w14:paraId="4592B06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207468,1</w:t>
            </w:r>
          </w:p>
        </w:tc>
        <w:tc>
          <w:tcPr>
            <w:tcW w:w="1052" w:type="dxa"/>
            <w:vAlign w:val="center"/>
          </w:tcPr>
          <w:p w14:paraId="27874B7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192746,0</w:t>
            </w:r>
          </w:p>
        </w:tc>
        <w:tc>
          <w:tcPr>
            <w:tcW w:w="1052" w:type="dxa"/>
            <w:vAlign w:val="center"/>
          </w:tcPr>
          <w:p w14:paraId="0C681152"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189709,0</w:t>
            </w:r>
          </w:p>
        </w:tc>
        <w:tc>
          <w:tcPr>
            <w:tcW w:w="1052" w:type="dxa"/>
            <w:vAlign w:val="center"/>
          </w:tcPr>
          <w:p w14:paraId="0F6D238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189282,0</w:t>
            </w:r>
          </w:p>
        </w:tc>
        <w:tc>
          <w:tcPr>
            <w:tcW w:w="1052" w:type="dxa"/>
            <w:vAlign w:val="center"/>
          </w:tcPr>
          <w:p w14:paraId="68F8900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194293,0</w:t>
            </w:r>
          </w:p>
        </w:tc>
        <w:tc>
          <w:tcPr>
            <w:tcW w:w="1052" w:type="dxa"/>
            <w:vAlign w:val="center"/>
          </w:tcPr>
          <w:p w14:paraId="22B9B61B"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195790,0</w:t>
            </w:r>
          </w:p>
        </w:tc>
        <w:tc>
          <w:tcPr>
            <w:tcW w:w="1052" w:type="dxa"/>
            <w:vAlign w:val="center"/>
          </w:tcPr>
          <w:p w14:paraId="498BFCA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200522,0</w:t>
            </w:r>
          </w:p>
        </w:tc>
        <w:tc>
          <w:tcPr>
            <w:tcW w:w="1052" w:type="dxa"/>
            <w:vAlign w:val="center"/>
          </w:tcPr>
          <w:p w14:paraId="1A697502"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203946,0</w:t>
            </w:r>
          </w:p>
        </w:tc>
        <w:tc>
          <w:tcPr>
            <w:tcW w:w="1052" w:type="dxa"/>
            <w:vAlign w:val="center"/>
          </w:tcPr>
          <w:p w14:paraId="5ABA806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206430,0</w:t>
            </w:r>
          </w:p>
        </w:tc>
        <w:tc>
          <w:tcPr>
            <w:tcW w:w="1052" w:type="dxa"/>
            <w:vAlign w:val="center"/>
          </w:tcPr>
          <w:p w14:paraId="3FDBDAFC"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207071,0</w:t>
            </w:r>
          </w:p>
        </w:tc>
        <w:tc>
          <w:tcPr>
            <w:tcW w:w="1052" w:type="dxa"/>
            <w:vAlign w:val="center"/>
          </w:tcPr>
          <w:p w14:paraId="706CD5E7"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209973,0</w:t>
            </w:r>
          </w:p>
        </w:tc>
      </w:tr>
      <w:tr w:rsidR="005C11F1" w:rsidRPr="008B1ABD" w14:paraId="3682EB59" w14:textId="77777777" w:rsidTr="005C11F1">
        <w:tc>
          <w:tcPr>
            <w:tcW w:w="474" w:type="dxa"/>
            <w:vAlign w:val="center"/>
          </w:tcPr>
          <w:p w14:paraId="142A752B"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15</w:t>
            </w:r>
          </w:p>
        </w:tc>
        <w:tc>
          <w:tcPr>
            <w:tcW w:w="1429" w:type="dxa"/>
            <w:vAlign w:val="center"/>
          </w:tcPr>
          <w:p w14:paraId="3BDDC20C"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Удельный расход топлива на отпуск тепловой энергии</w:t>
            </w:r>
          </w:p>
        </w:tc>
        <w:tc>
          <w:tcPr>
            <w:tcW w:w="1084" w:type="dxa"/>
            <w:vAlign w:val="center"/>
          </w:tcPr>
          <w:p w14:paraId="456A0E84" w14:textId="77777777" w:rsidR="005C11F1" w:rsidRPr="008B1ABD" w:rsidRDefault="005C11F1" w:rsidP="005C11F1">
            <w:pPr>
              <w:jc w:val="center"/>
              <w:rPr>
                <w:rFonts w:ascii="Times New Roman" w:hAnsi="Times New Roman" w:cs="Times New Roman"/>
                <w:spacing w:val="-1"/>
                <w:sz w:val="18"/>
                <w:szCs w:val="18"/>
              </w:rPr>
            </w:pPr>
            <w:r w:rsidRPr="004172E7">
              <w:rPr>
                <w:rFonts w:ascii="Times New Roman" w:hAnsi="Times New Roman" w:cs="Times New Roman"/>
                <w:spacing w:val="-1"/>
                <w:sz w:val="18"/>
                <w:szCs w:val="18"/>
              </w:rPr>
              <w:t>кг у.т./Гкал</w:t>
            </w:r>
          </w:p>
        </w:tc>
        <w:tc>
          <w:tcPr>
            <w:tcW w:w="1053" w:type="dxa"/>
            <w:vAlign w:val="center"/>
          </w:tcPr>
          <w:p w14:paraId="10BBB4B9"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684,3</w:t>
            </w:r>
          </w:p>
        </w:tc>
        <w:tc>
          <w:tcPr>
            <w:tcW w:w="1052" w:type="dxa"/>
            <w:vAlign w:val="center"/>
          </w:tcPr>
          <w:p w14:paraId="0C10DDB9"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685,2</w:t>
            </w:r>
          </w:p>
        </w:tc>
        <w:tc>
          <w:tcPr>
            <w:tcW w:w="1052" w:type="dxa"/>
            <w:vAlign w:val="center"/>
          </w:tcPr>
          <w:p w14:paraId="7E16C4BD"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324,7</w:t>
            </w:r>
          </w:p>
        </w:tc>
        <w:tc>
          <w:tcPr>
            <w:tcW w:w="1052" w:type="dxa"/>
            <w:vAlign w:val="center"/>
          </w:tcPr>
          <w:p w14:paraId="4A86924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323,1</w:t>
            </w:r>
          </w:p>
        </w:tc>
        <w:tc>
          <w:tcPr>
            <w:tcW w:w="1052" w:type="dxa"/>
            <w:vAlign w:val="center"/>
          </w:tcPr>
          <w:p w14:paraId="27A58A6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322,3</w:t>
            </w:r>
          </w:p>
        </w:tc>
        <w:tc>
          <w:tcPr>
            <w:tcW w:w="1052" w:type="dxa"/>
            <w:vAlign w:val="center"/>
          </w:tcPr>
          <w:p w14:paraId="14BA58A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320,8</w:t>
            </w:r>
          </w:p>
        </w:tc>
        <w:tc>
          <w:tcPr>
            <w:tcW w:w="1052" w:type="dxa"/>
            <w:vAlign w:val="center"/>
          </w:tcPr>
          <w:p w14:paraId="4BE78EA1"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318,9</w:t>
            </w:r>
          </w:p>
        </w:tc>
        <w:tc>
          <w:tcPr>
            <w:tcW w:w="1052" w:type="dxa"/>
            <w:vAlign w:val="center"/>
          </w:tcPr>
          <w:p w14:paraId="0D57846B"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317,6</w:t>
            </w:r>
          </w:p>
        </w:tc>
        <w:tc>
          <w:tcPr>
            <w:tcW w:w="1052" w:type="dxa"/>
            <w:vAlign w:val="center"/>
          </w:tcPr>
          <w:p w14:paraId="717FACB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317,6</w:t>
            </w:r>
          </w:p>
        </w:tc>
        <w:tc>
          <w:tcPr>
            <w:tcW w:w="1052" w:type="dxa"/>
            <w:vAlign w:val="center"/>
          </w:tcPr>
          <w:p w14:paraId="4A131E3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317,6</w:t>
            </w:r>
          </w:p>
        </w:tc>
        <w:tc>
          <w:tcPr>
            <w:tcW w:w="1052" w:type="dxa"/>
            <w:vAlign w:val="center"/>
          </w:tcPr>
          <w:p w14:paraId="5A7ADD26"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317,6</w:t>
            </w:r>
          </w:p>
        </w:tc>
      </w:tr>
      <w:tr w:rsidR="005C11F1" w:rsidRPr="008B1ABD" w14:paraId="19A711F9" w14:textId="77777777" w:rsidTr="005C11F1">
        <w:tc>
          <w:tcPr>
            <w:tcW w:w="474" w:type="dxa"/>
            <w:vAlign w:val="center"/>
          </w:tcPr>
          <w:p w14:paraId="578B886D"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16</w:t>
            </w:r>
          </w:p>
        </w:tc>
        <w:tc>
          <w:tcPr>
            <w:tcW w:w="1429" w:type="dxa"/>
            <w:vAlign w:val="center"/>
          </w:tcPr>
          <w:p w14:paraId="1EFDA84C"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Расход электроэнергии</w:t>
            </w:r>
          </w:p>
        </w:tc>
        <w:tc>
          <w:tcPr>
            <w:tcW w:w="1084" w:type="dxa"/>
            <w:vAlign w:val="center"/>
          </w:tcPr>
          <w:p w14:paraId="042E3844" w14:textId="77777777" w:rsidR="005C11F1" w:rsidRPr="008B1ABD" w:rsidRDefault="005C11F1" w:rsidP="005C11F1">
            <w:pPr>
              <w:jc w:val="center"/>
              <w:rPr>
                <w:rFonts w:ascii="Times New Roman" w:hAnsi="Times New Roman" w:cs="Times New Roman"/>
                <w:spacing w:val="-1"/>
                <w:sz w:val="18"/>
                <w:szCs w:val="18"/>
              </w:rPr>
            </w:pPr>
            <w:r w:rsidRPr="004172E7">
              <w:rPr>
                <w:rFonts w:ascii="Times New Roman" w:hAnsi="Times New Roman" w:cs="Times New Roman"/>
                <w:spacing w:val="-1"/>
                <w:sz w:val="18"/>
                <w:szCs w:val="18"/>
              </w:rPr>
              <w:t>тыс. кВт*ч</w:t>
            </w:r>
          </w:p>
        </w:tc>
        <w:tc>
          <w:tcPr>
            <w:tcW w:w="1053" w:type="dxa"/>
            <w:vAlign w:val="center"/>
          </w:tcPr>
          <w:p w14:paraId="7C313535"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39778,3</w:t>
            </w:r>
          </w:p>
        </w:tc>
        <w:tc>
          <w:tcPr>
            <w:tcW w:w="1052" w:type="dxa"/>
            <w:vAlign w:val="center"/>
          </w:tcPr>
          <w:p w14:paraId="06D32E6A"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36992,9</w:t>
            </w:r>
          </w:p>
        </w:tc>
        <w:tc>
          <w:tcPr>
            <w:tcW w:w="1052" w:type="dxa"/>
            <w:vAlign w:val="center"/>
          </w:tcPr>
          <w:p w14:paraId="6EA84B3B"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35876,0</w:t>
            </w:r>
          </w:p>
        </w:tc>
        <w:tc>
          <w:tcPr>
            <w:tcW w:w="1052" w:type="dxa"/>
            <w:vAlign w:val="center"/>
          </w:tcPr>
          <w:p w14:paraId="495B1583"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35340,0</w:t>
            </w:r>
          </w:p>
        </w:tc>
        <w:tc>
          <w:tcPr>
            <w:tcW w:w="1052" w:type="dxa"/>
            <w:vAlign w:val="center"/>
          </w:tcPr>
          <w:p w14:paraId="46551ED4"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36061,0</w:t>
            </w:r>
          </w:p>
        </w:tc>
        <w:tc>
          <w:tcPr>
            <w:tcW w:w="1052" w:type="dxa"/>
            <w:vAlign w:val="center"/>
          </w:tcPr>
          <w:p w14:paraId="4A8C757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36141,2</w:t>
            </w:r>
          </w:p>
        </w:tc>
        <w:tc>
          <w:tcPr>
            <w:tcW w:w="1052" w:type="dxa"/>
            <w:vAlign w:val="center"/>
          </w:tcPr>
          <w:p w14:paraId="098451B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37419,9</w:t>
            </w:r>
          </w:p>
        </w:tc>
        <w:tc>
          <w:tcPr>
            <w:tcW w:w="1052" w:type="dxa"/>
            <w:vAlign w:val="center"/>
          </w:tcPr>
          <w:p w14:paraId="3440C03D"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36848,7</w:t>
            </w:r>
          </w:p>
        </w:tc>
        <w:tc>
          <w:tcPr>
            <w:tcW w:w="1052" w:type="dxa"/>
            <w:vAlign w:val="center"/>
          </w:tcPr>
          <w:p w14:paraId="331BB25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36937,3</w:t>
            </w:r>
          </w:p>
        </w:tc>
        <w:tc>
          <w:tcPr>
            <w:tcW w:w="1052" w:type="dxa"/>
            <w:vAlign w:val="center"/>
          </w:tcPr>
          <w:p w14:paraId="48946BD9"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37121,1</w:t>
            </w:r>
          </w:p>
        </w:tc>
        <w:tc>
          <w:tcPr>
            <w:tcW w:w="1052" w:type="dxa"/>
            <w:vAlign w:val="center"/>
          </w:tcPr>
          <w:p w14:paraId="00FA33E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38341,6</w:t>
            </w:r>
          </w:p>
        </w:tc>
      </w:tr>
      <w:tr w:rsidR="005C11F1" w:rsidRPr="008B1ABD" w14:paraId="7B1BF255" w14:textId="77777777" w:rsidTr="005C11F1">
        <w:tc>
          <w:tcPr>
            <w:tcW w:w="474" w:type="dxa"/>
            <w:vAlign w:val="center"/>
          </w:tcPr>
          <w:p w14:paraId="39692F23"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17</w:t>
            </w:r>
          </w:p>
        </w:tc>
        <w:tc>
          <w:tcPr>
            <w:tcW w:w="1429" w:type="dxa"/>
            <w:vAlign w:val="center"/>
          </w:tcPr>
          <w:p w14:paraId="1342211B" w14:textId="77777777" w:rsidR="005C11F1" w:rsidRPr="008B1ABD" w:rsidRDefault="005C11F1" w:rsidP="005C11F1">
            <w:pPr>
              <w:rPr>
                <w:rFonts w:ascii="Times New Roman" w:hAnsi="Times New Roman" w:cs="Times New Roman"/>
                <w:spacing w:val="-1"/>
                <w:sz w:val="18"/>
                <w:szCs w:val="18"/>
              </w:rPr>
            </w:pPr>
            <w:r w:rsidRPr="008B1ABD">
              <w:rPr>
                <w:rFonts w:ascii="Times New Roman" w:hAnsi="Times New Roman" w:cs="Times New Roman"/>
                <w:spacing w:val="-1"/>
                <w:sz w:val="18"/>
                <w:szCs w:val="18"/>
              </w:rPr>
              <w:t>УРЭЭ</w:t>
            </w:r>
          </w:p>
        </w:tc>
        <w:tc>
          <w:tcPr>
            <w:tcW w:w="1084" w:type="dxa"/>
            <w:vAlign w:val="center"/>
          </w:tcPr>
          <w:p w14:paraId="6AFCBA42" w14:textId="77777777" w:rsidR="005C11F1" w:rsidRPr="008B1ABD" w:rsidRDefault="005C11F1" w:rsidP="005C11F1">
            <w:pPr>
              <w:jc w:val="center"/>
              <w:rPr>
                <w:rFonts w:ascii="Times New Roman" w:hAnsi="Times New Roman" w:cs="Times New Roman"/>
                <w:spacing w:val="-1"/>
                <w:sz w:val="18"/>
                <w:szCs w:val="18"/>
              </w:rPr>
            </w:pPr>
            <w:r w:rsidRPr="004172E7">
              <w:rPr>
                <w:rFonts w:ascii="Times New Roman" w:hAnsi="Times New Roman" w:cs="Times New Roman"/>
                <w:spacing w:val="-1"/>
                <w:sz w:val="18"/>
                <w:szCs w:val="18"/>
              </w:rPr>
              <w:t>кВт*ч/Гкал</w:t>
            </w:r>
          </w:p>
        </w:tc>
        <w:tc>
          <w:tcPr>
            <w:tcW w:w="1053" w:type="dxa"/>
            <w:vAlign w:val="center"/>
          </w:tcPr>
          <w:p w14:paraId="7C8271AE"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142,6</w:t>
            </w:r>
          </w:p>
        </w:tc>
        <w:tc>
          <w:tcPr>
            <w:tcW w:w="1052" w:type="dxa"/>
            <w:vAlign w:val="center"/>
          </w:tcPr>
          <w:p w14:paraId="33501C38" w14:textId="77777777" w:rsidR="005C11F1" w:rsidRPr="008B1ABD" w:rsidRDefault="005C11F1" w:rsidP="005C11F1">
            <w:pPr>
              <w:jc w:val="center"/>
              <w:rPr>
                <w:rFonts w:ascii="Times New Roman" w:hAnsi="Times New Roman" w:cs="Times New Roman"/>
                <w:spacing w:val="-1"/>
                <w:sz w:val="18"/>
                <w:szCs w:val="18"/>
              </w:rPr>
            </w:pPr>
            <w:r>
              <w:rPr>
                <w:rFonts w:ascii="Times New Roman" w:hAnsi="Times New Roman" w:cs="Times New Roman"/>
                <w:spacing w:val="-1"/>
                <w:sz w:val="18"/>
                <w:szCs w:val="18"/>
              </w:rPr>
              <w:t>142,6</w:t>
            </w:r>
          </w:p>
        </w:tc>
        <w:tc>
          <w:tcPr>
            <w:tcW w:w="1052" w:type="dxa"/>
            <w:vAlign w:val="center"/>
          </w:tcPr>
          <w:p w14:paraId="23575B80"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61,5</w:t>
            </w:r>
          </w:p>
        </w:tc>
        <w:tc>
          <w:tcPr>
            <w:tcW w:w="1052" w:type="dxa"/>
            <w:vAlign w:val="center"/>
          </w:tcPr>
          <w:p w14:paraId="695DF817"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59,5</w:t>
            </w:r>
          </w:p>
        </w:tc>
        <w:tc>
          <w:tcPr>
            <w:tcW w:w="1052" w:type="dxa"/>
            <w:vAlign w:val="center"/>
          </w:tcPr>
          <w:p w14:paraId="55038C35"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58,5</w:t>
            </w:r>
          </w:p>
        </w:tc>
        <w:tc>
          <w:tcPr>
            <w:tcW w:w="1052" w:type="dxa"/>
            <w:vAlign w:val="center"/>
          </w:tcPr>
          <w:p w14:paraId="04269EC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57,5</w:t>
            </w:r>
          </w:p>
        </w:tc>
        <w:tc>
          <w:tcPr>
            <w:tcW w:w="1052" w:type="dxa"/>
            <w:vAlign w:val="center"/>
          </w:tcPr>
          <w:p w14:paraId="58A603BF"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56,0</w:t>
            </w:r>
          </w:p>
        </w:tc>
        <w:tc>
          <w:tcPr>
            <w:tcW w:w="1052" w:type="dxa"/>
            <w:vAlign w:val="center"/>
          </w:tcPr>
          <w:p w14:paraId="73EA8CDA"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55,4</w:t>
            </w:r>
          </w:p>
        </w:tc>
        <w:tc>
          <w:tcPr>
            <w:tcW w:w="1052" w:type="dxa"/>
            <w:vAlign w:val="center"/>
          </w:tcPr>
          <w:p w14:paraId="082A7891"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56,2</w:t>
            </w:r>
          </w:p>
        </w:tc>
        <w:tc>
          <w:tcPr>
            <w:tcW w:w="1052" w:type="dxa"/>
            <w:vAlign w:val="center"/>
          </w:tcPr>
          <w:p w14:paraId="605FFF68"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56,4</w:t>
            </w:r>
          </w:p>
        </w:tc>
        <w:tc>
          <w:tcPr>
            <w:tcW w:w="1052" w:type="dxa"/>
            <w:vAlign w:val="center"/>
          </w:tcPr>
          <w:p w14:paraId="5DD6237A" w14:textId="77777777" w:rsidR="005C11F1" w:rsidRPr="008B1ABD" w:rsidRDefault="005C11F1" w:rsidP="005C11F1">
            <w:pPr>
              <w:jc w:val="center"/>
              <w:rPr>
                <w:rFonts w:ascii="Times New Roman" w:hAnsi="Times New Roman" w:cs="Times New Roman"/>
                <w:spacing w:val="-1"/>
                <w:sz w:val="18"/>
                <w:szCs w:val="18"/>
              </w:rPr>
            </w:pPr>
            <w:r w:rsidRPr="00780C0C">
              <w:rPr>
                <w:rFonts w:ascii="Times New Roman" w:hAnsi="Times New Roman" w:cs="Times New Roman"/>
                <w:spacing w:val="-1"/>
                <w:sz w:val="18"/>
                <w:szCs w:val="18"/>
              </w:rPr>
              <w:t>57,2</w:t>
            </w:r>
          </w:p>
        </w:tc>
      </w:tr>
    </w:tbl>
    <w:p w14:paraId="7A2CA01C" w14:textId="77777777" w:rsidR="00C922F7" w:rsidRDefault="00C922F7" w:rsidP="00C922F7">
      <w:pPr>
        <w:spacing w:after="0" w:line="360" w:lineRule="auto"/>
        <w:ind w:firstLine="567"/>
        <w:jc w:val="both"/>
        <w:rPr>
          <w:rFonts w:ascii="Times New Roman" w:hAnsi="Times New Roman" w:cs="Times New Roman"/>
          <w:spacing w:val="-1"/>
          <w:sz w:val="28"/>
          <w:szCs w:val="28"/>
        </w:rPr>
        <w:sectPr w:rsidR="00C922F7" w:rsidSect="005570EF">
          <w:footerReference w:type="default" r:id="rId54"/>
          <w:footerReference w:type="first" r:id="rId55"/>
          <w:pgSz w:w="16838" w:h="11906" w:orient="landscape"/>
          <w:pgMar w:top="1701" w:right="1134" w:bottom="851" w:left="1134" w:header="709" w:footer="284" w:gutter="0"/>
          <w:cols w:space="708"/>
          <w:titlePg/>
          <w:docGrid w:linePitch="360"/>
        </w:sectPr>
      </w:pPr>
    </w:p>
    <w:p w14:paraId="1D074E7B" w14:textId="77777777" w:rsidR="00C922F7" w:rsidRPr="0020171D" w:rsidRDefault="00C922F7" w:rsidP="001058C9">
      <w:pPr>
        <w:pStyle w:val="22"/>
        <w:numPr>
          <w:ilvl w:val="0"/>
          <w:numId w:val="0"/>
        </w:numPr>
        <w:spacing w:before="120" w:after="120" w:line="360" w:lineRule="auto"/>
        <w:jc w:val="both"/>
        <w:outlineLvl w:val="2"/>
        <w:rPr>
          <w:rFonts w:cs="Times New Roman"/>
          <w:b w:val="0"/>
          <w:color w:val="auto"/>
        </w:rPr>
      </w:pPr>
      <w:bookmarkStart w:id="586" w:name="_Toc24891144"/>
      <w:bookmarkStart w:id="587" w:name="_Toc29458646"/>
      <w:bookmarkStart w:id="588" w:name="_Toc21897325"/>
      <w:r w:rsidRPr="0020171D">
        <w:rPr>
          <w:rFonts w:cs="Times New Roman"/>
          <w:b w:val="0"/>
          <w:color w:val="auto"/>
        </w:rPr>
        <w:t>2.</w:t>
      </w:r>
      <w:r>
        <w:rPr>
          <w:rFonts w:cs="Times New Roman"/>
          <w:b w:val="0"/>
          <w:color w:val="auto"/>
        </w:rPr>
        <w:t>7.4</w:t>
      </w:r>
      <w:r w:rsidRPr="0020171D">
        <w:rPr>
          <w:rFonts w:cs="Times New Roman"/>
          <w:b w:val="0"/>
          <w:color w:val="auto"/>
        </w:rPr>
        <w:t xml:space="preserve">. Прогноз спроса на услуги по </w:t>
      </w:r>
      <w:r>
        <w:rPr>
          <w:rFonts w:cs="Times New Roman"/>
          <w:b w:val="0"/>
          <w:color w:val="auto"/>
        </w:rPr>
        <w:t>водоснабжению</w:t>
      </w:r>
      <w:bookmarkEnd w:id="586"/>
      <w:bookmarkEnd w:id="587"/>
    </w:p>
    <w:p w14:paraId="3C5A8559" w14:textId="77777777" w:rsidR="00C922F7" w:rsidRDefault="0054553B" w:rsidP="00C922F7">
      <w:pPr>
        <w:spacing w:after="0" w:line="360" w:lineRule="auto"/>
        <w:ind w:firstLine="567"/>
        <w:jc w:val="both"/>
        <w:rPr>
          <w:rFonts w:ascii="Times New Roman" w:hAnsi="Times New Roman" w:cs="Times New Roman"/>
          <w:spacing w:val="-1"/>
          <w:sz w:val="28"/>
          <w:szCs w:val="28"/>
        </w:rPr>
      </w:pPr>
      <w:r w:rsidRPr="0054553B">
        <w:rPr>
          <w:rFonts w:ascii="Times New Roman" w:hAnsi="Times New Roman" w:cs="Times New Roman"/>
          <w:spacing w:val="-1"/>
          <w:sz w:val="28"/>
          <w:szCs w:val="28"/>
        </w:rPr>
        <w:t>Объем расхода воды абонентами (при проектировании системы водоснабжения) на период действия схемы водоснабжения представлен в</w:t>
      </w:r>
      <w:r w:rsidR="00C922F7" w:rsidRPr="00911CF9">
        <w:rPr>
          <w:rFonts w:ascii="Times New Roman" w:hAnsi="Times New Roman" w:cs="Times New Roman"/>
          <w:spacing w:val="-1"/>
          <w:sz w:val="28"/>
          <w:szCs w:val="28"/>
        </w:rPr>
        <w:t xml:space="preserve"> </w:t>
      </w:r>
      <w:r w:rsidR="00C922F7" w:rsidRPr="001A1C16">
        <w:rPr>
          <w:rFonts w:ascii="Times New Roman" w:hAnsi="Times New Roman" w:cs="Times New Roman"/>
          <w:spacing w:val="-1"/>
          <w:sz w:val="28"/>
          <w:szCs w:val="28"/>
        </w:rPr>
        <w:t xml:space="preserve">Таблице </w:t>
      </w:r>
      <w:r w:rsidR="00671F53">
        <w:fldChar w:fldCharType="begin"/>
      </w:r>
      <w:r w:rsidR="00671F53">
        <w:instrText xml:space="preserve"> REF _Ref24291702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79</w:t>
      </w:r>
      <w:r w:rsidR="00671F53">
        <w:fldChar w:fldCharType="end"/>
      </w:r>
      <w:r w:rsidR="00C922F7">
        <w:rPr>
          <w:rFonts w:ascii="Times New Roman" w:hAnsi="Times New Roman" w:cs="Times New Roman"/>
          <w:spacing w:val="-1"/>
          <w:sz w:val="28"/>
          <w:szCs w:val="28"/>
        </w:rPr>
        <w:t xml:space="preserve">. </w:t>
      </w:r>
      <w:r w:rsidR="00C922F7" w:rsidRPr="001A1C16">
        <w:rPr>
          <w:rFonts w:ascii="Times New Roman" w:hAnsi="Times New Roman" w:cs="Times New Roman"/>
          <w:spacing w:val="-1"/>
          <w:sz w:val="28"/>
          <w:szCs w:val="28"/>
        </w:rPr>
        <w:t xml:space="preserve"> </w:t>
      </w:r>
      <w:r w:rsidRPr="001A1C16">
        <w:rPr>
          <w:rFonts w:ascii="Times New Roman" w:hAnsi="Times New Roman" w:cs="Times New Roman"/>
          <w:spacing w:val="-1"/>
          <w:sz w:val="28"/>
          <w:szCs w:val="28"/>
        </w:rPr>
        <w:t xml:space="preserve">Динамика потребления воды в 2018-2028 гг. </w:t>
      </w:r>
      <w:r>
        <w:rPr>
          <w:rFonts w:ascii="Times New Roman" w:hAnsi="Times New Roman" w:cs="Times New Roman"/>
          <w:spacing w:val="-1"/>
          <w:sz w:val="28"/>
          <w:szCs w:val="28"/>
        </w:rPr>
        <w:t>представлена на</w:t>
      </w:r>
      <w:r w:rsidR="00C922F7">
        <w:rPr>
          <w:rFonts w:ascii="Times New Roman" w:hAnsi="Times New Roman" w:cs="Times New Roman"/>
          <w:spacing w:val="-1"/>
          <w:sz w:val="28"/>
          <w:szCs w:val="28"/>
        </w:rPr>
        <w:t xml:space="preserve"> Р</w:t>
      </w:r>
      <w:r w:rsidR="00C922F7" w:rsidRPr="001A1C16">
        <w:rPr>
          <w:rFonts w:ascii="Times New Roman" w:hAnsi="Times New Roman" w:cs="Times New Roman"/>
          <w:spacing w:val="-1"/>
          <w:sz w:val="28"/>
          <w:szCs w:val="28"/>
        </w:rPr>
        <w:t xml:space="preserve">исунке </w:t>
      </w:r>
      <w:r w:rsidR="00671F53">
        <w:fldChar w:fldCharType="begin"/>
      </w:r>
      <w:r w:rsidR="00671F53">
        <w:instrText xml:space="preserve"> REF _Ref24291787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sz w:val="28"/>
          <w:szCs w:val="28"/>
        </w:rPr>
        <w:t>28</w:t>
      </w:r>
      <w:r w:rsidR="00671F53">
        <w:fldChar w:fldCharType="end"/>
      </w:r>
      <w:r w:rsidR="00C922F7">
        <w:rPr>
          <w:rFonts w:ascii="Times New Roman" w:hAnsi="Times New Roman" w:cs="Times New Roman"/>
          <w:spacing w:val="-1"/>
          <w:sz w:val="28"/>
          <w:szCs w:val="28"/>
        </w:rPr>
        <w:t xml:space="preserve"> </w:t>
      </w:r>
      <w:r w:rsidR="00C922F7" w:rsidRPr="001A1C16">
        <w:rPr>
          <w:rFonts w:ascii="Times New Roman" w:hAnsi="Times New Roman" w:cs="Times New Roman"/>
          <w:spacing w:val="-1"/>
          <w:sz w:val="28"/>
          <w:szCs w:val="28"/>
        </w:rPr>
        <w:t>(с</w:t>
      </w:r>
      <w:r w:rsidR="00C922F7">
        <w:rPr>
          <w:rFonts w:ascii="Times New Roman" w:hAnsi="Times New Roman" w:cs="Times New Roman"/>
          <w:spacing w:val="-1"/>
          <w:sz w:val="28"/>
          <w:szCs w:val="28"/>
        </w:rPr>
        <w:t>огласно актуализированной схеме водоснабжения и водоотведения города Нефтеюганска, утвержденной постановлением администрации города Нефтеюганска от 03.07.2019 № 584-п)</w:t>
      </w:r>
      <w:r w:rsidR="00C922F7" w:rsidRPr="00911CF9">
        <w:rPr>
          <w:rFonts w:ascii="Times New Roman" w:hAnsi="Times New Roman" w:cs="Times New Roman"/>
          <w:spacing w:val="-1"/>
          <w:sz w:val="28"/>
          <w:szCs w:val="28"/>
        </w:rPr>
        <w:t>.</w:t>
      </w:r>
    </w:p>
    <w:p w14:paraId="77BA77CD" w14:textId="77777777" w:rsidR="00C922F7" w:rsidRDefault="00C922F7" w:rsidP="00C922F7">
      <w:pPr>
        <w:spacing w:after="0" w:line="360" w:lineRule="auto"/>
        <w:ind w:firstLine="567"/>
        <w:jc w:val="both"/>
        <w:rPr>
          <w:rFonts w:ascii="Times New Roman" w:hAnsi="Times New Roman" w:cs="Times New Roman"/>
          <w:spacing w:val="-1"/>
          <w:sz w:val="28"/>
          <w:szCs w:val="28"/>
        </w:rPr>
      </w:pPr>
    </w:p>
    <w:p w14:paraId="4792F6D2" w14:textId="77777777" w:rsidR="00C922F7" w:rsidRDefault="00C922F7" w:rsidP="00C922F7">
      <w:pPr>
        <w:suppressAutoHyphens/>
        <w:jc w:val="center"/>
        <w:rPr>
          <w:b/>
          <w:lang w:eastAsia="ru-RU"/>
        </w:rPr>
        <w:sectPr w:rsidR="00C922F7" w:rsidSect="005570EF">
          <w:footerReference w:type="first" r:id="rId56"/>
          <w:pgSz w:w="11906" w:h="16838"/>
          <w:pgMar w:top="1134" w:right="851" w:bottom="1134" w:left="1701" w:header="709" w:footer="284" w:gutter="0"/>
          <w:cols w:space="708"/>
          <w:titlePg/>
          <w:docGrid w:linePitch="360"/>
        </w:sectPr>
      </w:pPr>
    </w:p>
    <w:p w14:paraId="6C13C029" w14:textId="77777777" w:rsidR="00C922F7" w:rsidRPr="00911CF9" w:rsidRDefault="00C922F7" w:rsidP="00C922F7">
      <w:pPr>
        <w:pStyle w:val="af7"/>
        <w:keepNext/>
        <w:spacing w:after="0"/>
        <w:jc w:val="right"/>
        <w:rPr>
          <w:rFonts w:ascii="Times New Roman" w:hAnsi="Times New Roman" w:cs="Times New Roman"/>
          <w:color w:val="auto"/>
          <w:sz w:val="24"/>
          <w:szCs w:val="24"/>
        </w:rPr>
      </w:pPr>
      <w:bookmarkStart w:id="589" w:name="_Ref24291702"/>
      <w:bookmarkStart w:id="590" w:name="_Toc24293856"/>
      <w:bookmarkStart w:id="591" w:name="_Toc24891159"/>
      <w:bookmarkStart w:id="592" w:name="_Toc29457566"/>
      <w:r w:rsidRPr="00911CF9">
        <w:rPr>
          <w:rFonts w:ascii="Times New Roman" w:hAnsi="Times New Roman" w:cs="Times New Roman"/>
          <w:color w:val="auto"/>
          <w:sz w:val="24"/>
          <w:szCs w:val="24"/>
        </w:rPr>
        <w:t xml:space="preserve">Таблица </w:t>
      </w:r>
      <w:r w:rsidR="0047469B" w:rsidRPr="00911CF9">
        <w:rPr>
          <w:rFonts w:ascii="Times New Roman" w:hAnsi="Times New Roman" w:cs="Times New Roman"/>
          <w:color w:val="auto"/>
          <w:sz w:val="24"/>
          <w:szCs w:val="24"/>
        </w:rPr>
        <w:fldChar w:fldCharType="begin"/>
      </w:r>
      <w:r w:rsidRPr="00911CF9">
        <w:rPr>
          <w:rFonts w:ascii="Times New Roman" w:hAnsi="Times New Roman" w:cs="Times New Roman"/>
          <w:color w:val="auto"/>
          <w:sz w:val="24"/>
          <w:szCs w:val="24"/>
        </w:rPr>
        <w:instrText xml:space="preserve"> SEQ Таблица \* ARABIC </w:instrText>
      </w:r>
      <w:r w:rsidR="0047469B" w:rsidRPr="00911CF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79</w:t>
      </w:r>
      <w:r w:rsidR="0047469B" w:rsidRPr="00911CF9">
        <w:rPr>
          <w:rFonts w:ascii="Times New Roman" w:hAnsi="Times New Roman" w:cs="Times New Roman"/>
          <w:color w:val="auto"/>
          <w:sz w:val="24"/>
          <w:szCs w:val="24"/>
        </w:rPr>
        <w:fldChar w:fldCharType="end"/>
      </w:r>
      <w:bookmarkEnd w:id="589"/>
      <w:r w:rsidRPr="00911CF9">
        <w:rPr>
          <w:rFonts w:ascii="Times New Roman" w:hAnsi="Times New Roman" w:cs="Times New Roman"/>
          <w:color w:val="auto"/>
          <w:sz w:val="24"/>
          <w:szCs w:val="24"/>
        </w:rPr>
        <w:t>. Объем расхода воды (при проектировании СВ) на 2018-2028 годы (в тыс. м³)</w:t>
      </w:r>
      <w:bookmarkEnd w:id="590"/>
      <w:bookmarkEnd w:id="591"/>
      <w:bookmarkEnd w:id="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990"/>
        <w:gridCol w:w="990"/>
        <w:gridCol w:w="990"/>
        <w:gridCol w:w="991"/>
        <w:gridCol w:w="991"/>
        <w:gridCol w:w="991"/>
        <w:gridCol w:w="991"/>
        <w:gridCol w:w="991"/>
        <w:gridCol w:w="991"/>
        <w:gridCol w:w="991"/>
        <w:gridCol w:w="991"/>
      </w:tblGrid>
      <w:tr w:rsidR="00C922F7" w:rsidRPr="00911CF9" w14:paraId="1421559D" w14:textId="77777777" w:rsidTr="005570EF">
        <w:trPr>
          <w:trHeight w:val="283"/>
          <w:jc w:val="center"/>
        </w:trPr>
        <w:tc>
          <w:tcPr>
            <w:tcW w:w="1315" w:type="pct"/>
            <w:shd w:val="clear" w:color="auto" w:fill="auto"/>
            <w:noWrap/>
            <w:vAlign w:val="center"/>
            <w:hideMark/>
          </w:tcPr>
          <w:p w14:paraId="4CBFD7FC"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Статья расхода воды</w:t>
            </w:r>
          </w:p>
        </w:tc>
        <w:tc>
          <w:tcPr>
            <w:tcW w:w="335" w:type="pct"/>
          </w:tcPr>
          <w:p w14:paraId="76CDB862"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2018</w:t>
            </w:r>
          </w:p>
        </w:tc>
        <w:tc>
          <w:tcPr>
            <w:tcW w:w="335" w:type="pct"/>
            <w:shd w:val="clear" w:color="auto" w:fill="auto"/>
            <w:noWrap/>
            <w:vAlign w:val="center"/>
            <w:hideMark/>
          </w:tcPr>
          <w:p w14:paraId="4D277FA3"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2019</w:t>
            </w:r>
          </w:p>
        </w:tc>
        <w:tc>
          <w:tcPr>
            <w:tcW w:w="335" w:type="pct"/>
            <w:shd w:val="clear" w:color="auto" w:fill="auto"/>
            <w:noWrap/>
            <w:vAlign w:val="center"/>
            <w:hideMark/>
          </w:tcPr>
          <w:p w14:paraId="7F5869C0"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2020</w:t>
            </w:r>
          </w:p>
        </w:tc>
        <w:tc>
          <w:tcPr>
            <w:tcW w:w="335" w:type="pct"/>
            <w:shd w:val="clear" w:color="auto" w:fill="auto"/>
            <w:noWrap/>
            <w:vAlign w:val="center"/>
            <w:hideMark/>
          </w:tcPr>
          <w:p w14:paraId="7DDDED46"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2021</w:t>
            </w:r>
          </w:p>
        </w:tc>
        <w:tc>
          <w:tcPr>
            <w:tcW w:w="335" w:type="pct"/>
            <w:shd w:val="clear" w:color="auto" w:fill="auto"/>
            <w:noWrap/>
            <w:vAlign w:val="center"/>
            <w:hideMark/>
          </w:tcPr>
          <w:p w14:paraId="45E48074"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2022</w:t>
            </w:r>
          </w:p>
        </w:tc>
        <w:tc>
          <w:tcPr>
            <w:tcW w:w="335" w:type="pct"/>
            <w:shd w:val="clear" w:color="auto" w:fill="auto"/>
            <w:noWrap/>
            <w:vAlign w:val="center"/>
            <w:hideMark/>
          </w:tcPr>
          <w:p w14:paraId="6A20BCE0"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2023</w:t>
            </w:r>
          </w:p>
        </w:tc>
        <w:tc>
          <w:tcPr>
            <w:tcW w:w="335" w:type="pct"/>
            <w:shd w:val="clear" w:color="auto" w:fill="auto"/>
            <w:noWrap/>
            <w:vAlign w:val="center"/>
            <w:hideMark/>
          </w:tcPr>
          <w:p w14:paraId="04FADC4F"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2024</w:t>
            </w:r>
          </w:p>
        </w:tc>
        <w:tc>
          <w:tcPr>
            <w:tcW w:w="335" w:type="pct"/>
            <w:shd w:val="clear" w:color="auto" w:fill="auto"/>
            <w:noWrap/>
            <w:vAlign w:val="center"/>
            <w:hideMark/>
          </w:tcPr>
          <w:p w14:paraId="26E26AA3"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2025</w:t>
            </w:r>
          </w:p>
        </w:tc>
        <w:tc>
          <w:tcPr>
            <w:tcW w:w="335" w:type="pct"/>
            <w:shd w:val="clear" w:color="auto" w:fill="auto"/>
            <w:noWrap/>
            <w:vAlign w:val="center"/>
            <w:hideMark/>
          </w:tcPr>
          <w:p w14:paraId="5721C1EF"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2026</w:t>
            </w:r>
          </w:p>
        </w:tc>
        <w:tc>
          <w:tcPr>
            <w:tcW w:w="335" w:type="pct"/>
            <w:shd w:val="clear" w:color="auto" w:fill="auto"/>
            <w:noWrap/>
            <w:vAlign w:val="center"/>
          </w:tcPr>
          <w:p w14:paraId="4519DC0B"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2027</w:t>
            </w:r>
          </w:p>
        </w:tc>
        <w:tc>
          <w:tcPr>
            <w:tcW w:w="335" w:type="pct"/>
            <w:shd w:val="clear" w:color="auto" w:fill="auto"/>
            <w:noWrap/>
            <w:vAlign w:val="center"/>
          </w:tcPr>
          <w:p w14:paraId="0C1B7342" w14:textId="77777777" w:rsidR="00C922F7" w:rsidRPr="00911CF9" w:rsidRDefault="00C922F7" w:rsidP="005570EF">
            <w:pPr>
              <w:suppressAutoHyphens/>
              <w:spacing w:after="0" w:line="240" w:lineRule="auto"/>
              <w:ind w:left="-113" w:right="-113"/>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2028</w:t>
            </w:r>
          </w:p>
        </w:tc>
      </w:tr>
      <w:tr w:rsidR="00C922F7" w:rsidRPr="00911CF9" w14:paraId="054529A1" w14:textId="77777777" w:rsidTr="005570EF">
        <w:trPr>
          <w:trHeight w:val="283"/>
          <w:jc w:val="center"/>
        </w:trPr>
        <w:tc>
          <w:tcPr>
            <w:tcW w:w="1315" w:type="pct"/>
            <w:shd w:val="clear" w:color="auto" w:fill="auto"/>
            <w:noWrap/>
            <w:vAlign w:val="center"/>
          </w:tcPr>
          <w:p w14:paraId="5DDE2912" w14:textId="77777777" w:rsidR="00C922F7" w:rsidRPr="00911CF9" w:rsidRDefault="00C922F7" w:rsidP="005570EF">
            <w:pPr>
              <w:suppressAutoHyphens/>
              <w:spacing w:after="0" w:line="240" w:lineRule="auto"/>
              <w:rPr>
                <w:rFonts w:ascii="Times New Roman" w:hAnsi="Times New Roman" w:cs="Times New Roman"/>
                <w:sz w:val="20"/>
                <w:szCs w:val="20"/>
                <w:lang w:eastAsia="ru-RU"/>
              </w:rPr>
            </w:pPr>
            <w:r w:rsidRPr="00911CF9">
              <w:rPr>
                <w:rFonts w:ascii="Times New Roman" w:hAnsi="Times New Roman" w:cs="Times New Roman"/>
                <w:sz w:val="20"/>
                <w:szCs w:val="20"/>
                <w:lang w:eastAsia="ru-RU"/>
              </w:rPr>
              <w:t xml:space="preserve">Расход воды сторонним </w:t>
            </w:r>
          </w:p>
          <w:p w14:paraId="2EDA8ADB" w14:textId="77777777" w:rsidR="00C922F7" w:rsidRPr="00911CF9" w:rsidRDefault="00C922F7" w:rsidP="005570EF">
            <w:pPr>
              <w:suppressAutoHyphens/>
              <w:spacing w:after="0" w:line="240" w:lineRule="auto"/>
              <w:rPr>
                <w:rFonts w:ascii="Times New Roman" w:hAnsi="Times New Roman" w:cs="Times New Roman"/>
                <w:sz w:val="20"/>
                <w:szCs w:val="20"/>
                <w:lang w:eastAsia="ru-RU"/>
              </w:rPr>
            </w:pPr>
            <w:r w:rsidRPr="00911CF9">
              <w:rPr>
                <w:rFonts w:ascii="Times New Roman" w:hAnsi="Times New Roman" w:cs="Times New Roman"/>
                <w:sz w:val="20"/>
                <w:szCs w:val="20"/>
                <w:lang w:eastAsia="ru-RU"/>
              </w:rPr>
              <w:t>потребителям, в т. ч.:</w:t>
            </w:r>
          </w:p>
        </w:tc>
        <w:tc>
          <w:tcPr>
            <w:tcW w:w="335" w:type="pct"/>
            <w:vAlign w:val="center"/>
          </w:tcPr>
          <w:p w14:paraId="110DBBF1"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6669,93</w:t>
            </w:r>
          </w:p>
        </w:tc>
        <w:tc>
          <w:tcPr>
            <w:tcW w:w="335" w:type="pct"/>
            <w:shd w:val="clear" w:color="auto" w:fill="auto"/>
            <w:noWrap/>
            <w:vAlign w:val="center"/>
          </w:tcPr>
          <w:p w14:paraId="56EFD1DC"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6741,71</w:t>
            </w:r>
          </w:p>
        </w:tc>
        <w:tc>
          <w:tcPr>
            <w:tcW w:w="335" w:type="pct"/>
            <w:shd w:val="clear" w:color="auto" w:fill="auto"/>
            <w:noWrap/>
            <w:vAlign w:val="center"/>
          </w:tcPr>
          <w:p w14:paraId="4952BF6F"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6845,20</w:t>
            </w:r>
          </w:p>
        </w:tc>
        <w:tc>
          <w:tcPr>
            <w:tcW w:w="335" w:type="pct"/>
            <w:shd w:val="clear" w:color="auto" w:fill="auto"/>
            <w:noWrap/>
            <w:vAlign w:val="center"/>
          </w:tcPr>
          <w:p w14:paraId="0686EF5A"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6948,39</w:t>
            </w:r>
          </w:p>
        </w:tc>
        <w:tc>
          <w:tcPr>
            <w:tcW w:w="335" w:type="pct"/>
            <w:shd w:val="clear" w:color="auto" w:fill="auto"/>
            <w:noWrap/>
            <w:vAlign w:val="center"/>
          </w:tcPr>
          <w:p w14:paraId="01990400"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7050,13</w:t>
            </w:r>
          </w:p>
        </w:tc>
        <w:tc>
          <w:tcPr>
            <w:tcW w:w="335" w:type="pct"/>
            <w:shd w:val="clear" w:color="auto" w:fill="auto"/>
            <w:noWrap/>
            <w:vAlign w:val="center"/>
          </w:tcPr>
          <w:p w14:paraId="663B1F3B"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7151,96</w:t>
            </w:r>
          </w:p>
        </w:tc>
        <w:tc>
          <w:tcPr>
            <w:tcW w:w="335" w:type="pct"/>
            <w:shd w:val="clear" w:color="auto" w:fill="auto"/>
            <w:noWrap/>
            <w:vAlign w:val="center"/>
          </w:tcPr>
          <w:p w14:paraId="052A1339"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7254,09</w:t>
            </w:r>
          </w:p>
        </w:tc>
        <w:tc>
          <w:tcPr>
            <w:tcW w:w="335" w:type="pct"/>
            <w:shd w:val="clear" w:color="auto" w:fill="auto"/>
            <w:noWrap/>
            <w:vAlign w:val="center"/>
          </w:tcPr>
          <w:p w14:paraId="3A302928"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7355,71</w:t>
            </w:r>
          </w:p>
        </w:tc>
        <w:tc>
          <w:tcPr>
            <w:tcW w:w="335" w:type="pct"/>
            <w:shd w:val="clear" w:color="auto" w:fill="auto"/>
            <w:noWrap/>
            <w:vAlign w:val="center"/>
          </w:tcPr>
          <w:p w14:paraId="64A7A6E4"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7457,67</w:t>
            </w:r>
          </w:p>
        </w:tc>
        <w:tc>
          <w:tcPr>
            <w:tcW w:w="335" w:type="pct"/>
            <w:shd w:val="clear" w:color="auto" w:fill="auto"/>
            <w:noWrap/>
            <w:vAlign w:val="center"/>
          </w:tcPr>
          <w:p w14:paraId="0EBA5DFC"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7559,58</w:t>
            </w:r>
          </w:p>
        </w:tc>
        <w:tc>
          <w:tcPr>
            <w:tcW w:w="335" w:type="pct"/>
            <w:shd w:val="clear" w:color="auto" w:fill="auto"/>
            <w:noWrap/>
            <w:vAlign w:val="center"/>
          </w:tcPr>
          <w:p w14:paraId="1EB44844"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7661,91</w:t>
            </w:r>
          </w:p>
        </w:tc>
      </w:tr>
      <w:tr w:rsidR="00C922F7" w:rsidRPr="00911CF9" w14:paraId="7363766C" w14:textId="77777777" w:rsidTr="005570EF">
        <w:trPr>
          <w:trHeight w:val="283"/>
          <w:jc w:val="center"/>
        </w:trPr>
        <w:tc>
          <w:tcPr>
            <w:tcW w:w="1315" w:type="pct"/>
            <w:shd w:val="clear" w:color="auto" w:fill="auto"/>
            <w:noWrap/>
            <w:vAlign w:val="center"/>
          </w:tcPr>
          <w:p w14:paraId="495ABF8F" w14:textId="77777777" w:rsidR="00C922F7" w:rsidRPr="00911CF9" w:rsidRDefault="00C922F7" w:rsidP="005570EF">
            <w:pPr>
              <w:suppressAutoHyphens/>
              <w:spacing w:after="0" w:line="240" w:lineRule="auto"/>
              <w:ind w:left="-113" w:right="-113"/>
              <w:rPr>
                <w:rFonts w:ascii="Times New Roman" w:eastAsia="Calibri" w:hAnsi="Times New Roman" w:cs="Times New Roman"/>
                <w:color w:val="000000"/>
                <w:sz w:val="20"/>
                <w:szCs w:val="20"/>
              </w:rPr>
            </w:pPr>
            <w:r w:rsidRPr="00911CF9">
              <w:rPr>
                <w:rFonts w:ascii="Times New Roman" w:eastAsia="Calibri" w:hAnsi="Times New Roman" w:cs="Times New Roman"/>
                <w:color w:val="000000"/>
                <w:sz w:val="20"/>
                <w:szCs w:val="20"/>
              </w:rPr>
              <w:t xml:space="preserve"> - население</w:t>
            </w:r>
          </w:p>
        </w:tc>
        <w:tc>
          <w:tcPr>
            <w:tcW w:w="335" w:type="pct"/>
            <w:vAlign w:val="center"/>
          </w:tcPr>
          <w:p w14:paraId="3973A206"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5089,52</w:t>
            </w:r>
          </w:p>
        </w:tc>
        <w:tc>
          <w:tcPr>
            <w:tcW w:w="335" w:type="pct"/>
            <w:shd w:val="clear" w:color="auto" w:fill="auto"/>
            <w:noWrap/>
            <w:vAlign w:val="center"/>
          </w:tcPr>
          <w:p w14:paraId="241B8830"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5146,06</w:t>
            </w:r>
          </w:p>
        </w:tc>
        <w:tc>
          <w:tcPr>
            <w:tcW w:w="335" w:type="pct"/>
            <w:shd w:val="clear" w:color="auto" w:fill="auto"/>
            <w:noWrap/>
            <w:vAlign w:val="center"/>
          </w:tcPr>
          <w:p w14:paraId="4F446244"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5229,71</w:t>
            </w:r>
          </w:p>
        </w:tc>
        <w:tc>
          <w:tcPr>
            <w:tcW w:w="335" w:type="pct"/>
            <w:shd w:val="clear" w:color="auto" w:fill="auto"/>
            <w:noWrap/>
            <w:vAlign w:val="center"/>
          </w:tcPr>
          <w:p w14:paraId="0D7AB9D3"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5313,07</w:t>
            </w:r>
          </w:p>
        </w:tc>
        <w:tc>
          <w:tcPr>
            <w:tcW w:w="335" w:type="pct"/>
            <w:shd w:val="clear" w:color="auto" w:fill="auto"/>
            <w:noWrap/>
            <w:vAlign w:val="center"/>
          </w:tcPr>
          <w:p w14:paraId="38379571"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5395,00</w:t>
            </w:r>
          </w:p>
        </w:tc>
        <w:tc>
          <w:tcPr>
            <w:tcW w:w="335" w:type="pct"/>
            <w:shd w:val="clear" w:color="auto" w:fill="auto"/>
            <w:noWrap/>
            <w:vAlign w:val="center"/>
          </w:tcPr>
          <w:p w14:paraId="476CD5F5"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5477,01</w:t>
            </w:r>
          </w:p>
        </w:tc>
        <w:tc>
          <w:tcPr>
            <w:tcW w:w="335" w:type="pct"/>
            <w:shd w:val="clear" w:color="auto" w:fill="auto"/>
            <w:noWrap/>
            <w:vAlign w:val="center"/>
          </w:tcPr>
          <w:p w14:paraId="355903E7"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5559,30</w:t>
            </w:r>
          </w:p>
        </w:tc>
        <w:tc>
          <w:tcPr>
            <w:tcW w:w="335" w:type="pct"/>
            <w:shd w:val="clear" w:color="auto" w:fill="auto"/>
            <w:noWrap/>
            <w:vAlign w:val="center"/>
          </w:tcPr>
          <w:p w14:paraId="32F77DF9"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5641,11</w:t>
            </w:r>
          </w:p>
        </w:tc>
        <w:tc>
          <w:tcPr>
            <w:tcW w:w="335" w:type="pct"/>
            <w:shd w:val="clear" w:color="auto" w:fill="auto"/>
            <w:noWrap/>
            <w:vAlign w:val="center"/>
          </w:tcPr>
          <w:p w14:paraId="5BA8971E"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5723,24</w:t>
            </w:r>
          </w:p>
        </w:tc>
        <w:tc>
          <w:tcPr>
            <w:tcW w:w="335" w:type="pct"/>
            <w:shd w:val="clear" w:color="auto" w:fill="auto"/>
            <w:noWrap/>
            <w:vAlign w:val="center"/>
          </w:tcPr>
          <w:p w14:paraId="6DBA35AF"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5805,33</w:t>
            </w:r>
          </w:p>
        </w:tc>
        <w:tc>
          <w:tcPr>
            <w:tcW w:w="335" w:type="pct"/>
            <w:shd w:val="clear" w:color="auto" w:fill="auto"/>
            <w:noWrap/>
            <w:vAlign w:val="center"/>
          </w:tcPr>
          <w:p w14:paraId="1BAA67F9"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5887,82</w:t>
            </w:r>
          </w:p>
        </w:tc>
      </w:tr>
      <w:tr w:rsidR="00C922F7" w:rsidRPr="00911CF9" w14:paraId="65803D69" w14:textId="77777777" w:rsidTr="005570EF">
        <w:trPr>
          <w:trHeight w:val="283"/>
          <w:jc w:val="center"/>
        </w:trPr>
        <w:tc>
          <w:tcPr>
            <w:tcW w:w="1315" w:type="pct"/>
            <w:shd w:val="clear" w:color="auto" w:fill="auto"/>
            <w:noWrap/>
            <w:vAlign w:val="center"/>
          </w:tcPr>
          <w:p w14:paraId="49C30B90" w14:textId="77777777" w:rsidR="00C922F7" w:rsidRPr="00911CF9" w:rsidRDefault="00C922F7" w:rsidP="005570EF">
            <w:pPr>
              <w:suppressAutoHyphens/>
              <w:spacing w:after="0" w:line="240" w:lineRule="auto"/>
              <w:ind w:left="-113" w:right="-113"/>
              <w:rPr>
                <w:rFonts w:ascii="Times New Roman" w:eastAsia="Calibri" w:hAnsi="Times New Roman" w:cs="Times New Roman"/>
                <w:color w:val="000000"/>
                <w:sz w:val="20"/>
                <w:szCs w:val="20"/>
              </w:rPr>
            </w:pPr>
            <w:r w:rsidRPr="00911CF9">
              <w:rPr>
                <w:rFonts w:ascii="Times New Roman" w:eastAsia="Calibri" w:hAnsi="Times New Roman" w:cs="Times New Roman"/>
                <w:color w:val="000000"/>
                <w:sz w:val="20"/>
                <w:szCs w:val="20"/>
              </w:rPr>
              <w:t xml:space="preserve"> - бюджетные потребители</w:t>
            </w:r>
          </w:p>
        </w:tc>
        <w:tc>
          <w:tcPr>
            <w:tcW w:w="335" w:type="pct"/>
            <w:vAlign w:val="center"/>
          </w:tcPr>
          <w:p w14:paraId="5A9F76BE"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186,40</w:t>
            </w:r>
          </w:p>
        </w:tc>
        <w:tc>
          <w:tcPr>
            <w:tcW w:w="335" w:type="pct"/>
            <w:shd w:val="clear" w:color="auto" w:fill="auto"/>
            <w:noWrap/>
            <w:vAlign w:val="center"/>
          </w:tcPr>
          <w:p w14:paraId="329B324A"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189,58</w:t>
            </w:r>
          </w:p>
        </w:tc>
        <w:tc>
          <w:tcPr>
            <w:tcW w:w="335" w:type="pct"/>
            <w:shd w:val="clear" w:color="auto" w:fill="auto"/>
            <w:noWrap/>
            <w:vAlign w:val="center"/>
          </w:tcPr>
          <w:p w14:paraId="06E4FD81"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192,59</w:t>
            </w:r>
          </w:p>
        </w:tc>
        <w:tc>
          <w:tcPr>
            <w:tcW w:w="335" w:type="pct"/>
            <w:shd w:val="clear" w:color="auto" w:fill="auto"/>
            <w:noWrap/>
            <w:vAlign w:val="center"/>
          </w:tcPr>
          <w:p w14:paraId="19DDEF52"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195,57</w:t>
            </w:r>
          </w:p>
        </w:tc>
        <w:tc>
          <w:tcPr>
            <w:tcW w:w="335" w:type="pct"/>
            <w:shd w:val="clear" w:color="auto" w:fill="auto"/>
            <w:noWrap/>
            <w:vAlign w:val="center"/>
          </w:tcPr>
          <w:p w14:paraId="7232CBC4"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198,55</w:t>
            </w:r>
          </w:p>
        </w:tc>
        <w:tc>
          <w:tcPr>
            <w:tcW w:w="335" w:type="pct"/>
            <w:shd w:val="clear" w:color="auto" w:fill="auto"/>
            <w:noWrap/>
            <w:vAlign w:val="center"/>
          </w:tcPr>
          <w:p w14:paraId="21C01A23"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201,54</w:t>
            </w:r>
          </w:p>
        </w:tc>
        <w:tc>
          <w:tcPr>
            <w:tcW w:w="335" w:type="pct"/>
            <w:shd w:val="clear" w:color="auto" w:fill="auto"/>
            <w:noWrap/>
            <w:vAlign w:val="center"/>
          </w:tcPr>
          <w:p w14:paraId="61B774F9"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204,53</w:t>
            </w:r>
          </w:p>
        </w:tc>
        <w:tc>
          <w:tcPr>
            <w:tcW w:w="335" w:type="pct"/>
            <w:shd w:val="clear" w:color="auto" w:fill="auto"/>
            <w:noWrap/>
            <w:vAlign w:val="center"/>
          </w:tcPr>
          <w:p w14:paraId="560F6081"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207,51</w:t>
            </w:r>
          </w:p>
        </w:tc>
        <w:tc>
          <w:tcPr>
            <w:tcW w:w="335" w:type="pct"/>
            <w:shd w:val="clear" w:color="auto" w:fill="auto"/>
            <w:noWrap/>
            <w:vAlign w:val="center"/>
          </w:tcPr>
          <w:p w14:paraId="26F60BDB"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210,49</w:t>
            </w:r>
          </w:p>
        </w:tc>
        <w:tc>
          <w:tcPr>
            <w:tcW w:w="335" w:type="pct"/>
            <w:shd w:val="clear" w:color="auto" w:fill="auto"/>
            <w:noWrap/>
            <w:vAlign w:val="center"/>
          </w:tcPr>
          <w:p w14:paraId="4831A5FA"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213,48</w:t>
            </w:r>
          </w:p>
        </w:tc>
        <w:tc>
          <w:tcPr>
            <w:tcW w:w="335" w:type="pct"/>
            <w:shd w:val="clear" w:color="auto" w:fill="auto"/>
            <w:noWrap/>
            <w:vAlign w:val="center"/>
          </w:tcPr>
          <w:p w14:paraId="33B9445C"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216,49</w:t>
            </w:r>
          </w:p>
        </w:tc>
      </w:tr>
      <w:tr w:rsidR="00C922F7" w:rsidRPr="00911CF9" w14:paraId="098AF02A" w14:textId="77777777" w:rsidTr="005570EF">
        <w:trPr>
          <w:trHeight w:val="283"/>
          <w:jc w:val="center"/>
        </w:trPr>
        <w:tc>
          <w:tcPr>
            <w:tcW w:w="1315" w:type="pct"/>
            <w:shd w:val="clear" w:color="auto" w:fill="auto"/>
            <w:noWrap/>
            <w:vAlign w:val="center"/>
          </w:tcPr>
          <w:p w14:paraId="03C0C3A2" w14:textId="77777777" w:rsidR="00C922F7" w:rsidRPr="00911CF9" w:rsidRDefault="00C922F7" w:rsidP="005570EF">
            <w:pPr>
              <w:suppressAutoHyphens/>
              <w:spacing w:after="0" w:line="240" w:lineRule="auto"/>
              <w:ind w:left="-113" w:right="-113"/>
              <w:rPr>
                <w:rFonts w:ascii="Times New Roman" w:eastAsia="Calibri" w:hAnsi="Times New Roman" w:cs="Times New Roman"/>
                <w:color w:val="000000"/>
                <w:sz w:val="20"/>
                <w:szCs w:val="20"/>
              </w:rPr>
            </w:pPr>
            <w:r w:rsidRPr="00911CF9">
              <w:rPr>
                <w:rFonts w:ascii="Times New Roman" w:eastAsia="Calibri" w:hAnsi="Times New Roman" w:cs="Times New Roman"/>
                <w:color w:val="000000"/>
                <w:sz w:val="20"/>
                <w:szCs w:val="20"/>
              </w:rPr>
              <w:t xml:space="preserve"> - прочие потребители</w:t>
            </w:r>
          </w:p>
        </w:tc>
        <w:tc>
          <w:tcPr>
            <w:tcW w:w="335" w:type="pct"/>
            <w:vAlign w:val="center"/>
          </w:tcPr>
          <w:p w14:paraId="151DD334"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682,58</w:t>
            </w:r>
          </w:p>
        </w:tc>
        <w:tc>
          <w:tcPr>
            <w:tcW w:w="335" w:type="pct"/>
            <w:shd w:val="clear" w:color="auto" w:fill="auto"/>
            <w:noWrap/>
            <w:vAlign w:val="center"/>
          </w:tcPr>
          <w:p w14:paraId="343C31F5"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694,22</w:t>
            </w:r>
          </w:p>
        </w:tc>
        <w:tc>
          <w:tcPr>
            <w:tcW w:w="335" w:type="pct"/>
            <w:shd w:val="clear" w:color="auto" w:fill="auto"/>
            <w:noWrap/>
            <w:vAlign w:val="center"/>
          </w:tcPr>
          <w:p w14:paraId="04554319"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710,64</w:t>
            </w:r>
          </w:p>
        </w:tc>
        <w:tc>
          <w:tcPr>
            <w:tcW w:w="335" w:type="pct"/>
            <w:shd w:val="clear" w:color="auto" w:fill="auto"/>
            <w:noWrap/>
            <w:vAlign w:val="center"/>
          </w:tcPr>
          <w:p w14:paraId="55FBC74F"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727,06</w:t>
            </w:r>
          </w:p>
        </w:tc>
        <w:tc>
          <w:tcPr>
            <w:tcW w:w="335" w:type="pct"/>
            <w:shd w:val="clear" w:color="auto" w:fill="auto"/>
            <w:noWrap/>
            <w:vAlign w:val="center"/>
          </w:tcPr>
          <w:p w14:paraId="371A0880"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743,48</w:t>
            </w:r>
          </w:p>
        </w:tc>
        <w:tc>
          <w:tcPr>
            <w:tcW w:w="335" w:type="pct"/>
            <w:shd w:val="clear" w:color="auto" w:fill="auto"/>
            <w:noWrap/>
            <w:vAlign w:val="center"/>
          </w:tcPr>
          <w:p w14:paraId="7CC4F86E"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759,90</w:t>
            </w:r>
          </w:p>
        </w:tc>
        <w:tc>
          <w:tcPr>
            <w:tcW w:w="335" w:type="pct"/>
            <w:shd w:val="clear" w:color="auto" w:fill="auto"/>
            <w:noWrap/>
            <w:vAlign w:val="center"/>
          </w:tcPr>
          <w:p w14:paraId="2B7B7D50"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776,32</w:t>
            </w:r>
          </w:p>
        </w:tc>
        <w:tc>
          <w:tcPr>
            <w:tcW w:w="335" w:type="pct"/>
            <w:shd w:val="clear" w:color="auto" w:fill="auto"/>
            <w:noWrap/>
            <w:vAlign w:val="center"/>
          </w:tcPr>
          <w:p w14:paraId="3B832886"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792,74</w:t>
            </w:r>
          </w:p>
        </w:tc>
        <w:tc>
          <w:tcPr>
            <w:tcW w:w="335" w:type="pct"/>
            <w:shd w:val="clear" w:color="auto" w:fill="auto"/>
            <w:noWrap/>
            <w:vAlign w:val="center"/>
          </w:tcPr>
          <w:p w14:paraId="31B67AF1"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809,16</w:t>
            </w:r>
          </w:p>
        </w:tc>
        <w:tc>
          <w:tcPr>
            <w:tcW w:w="335" w:type="pct"/>
            <w:shd w:val="clear" w:color="auto" w:fill="auto"/>
            <w:noWrap/>
            <w:vAlign w:val="center"/>
          </w:tcPr>
          <w:p w14:paraId="4097365C"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825,58</w:t>
            </w:r>
          </w:p>
        </w:tc>
        <w:tc>
          <w:tcPr>
            <w:tcW w:w="335" w:type="pct"/>
            <w:shd w:val="clear" w:color="auto" w:fill="auto"/>
            <w:noWrap/>
            <w:vAlign w:val="center"/>
          </w:tcPr>
          <w:p w14:paraId="040D33DA"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842,00</w:t>
            </w:r>
          </w:p>
        </w:tc>
      </w:tr>
      <w:tr w:rsidR="00C922F7" w:rsidRPr="00911CF9" w14:paraId="37967049" w14:textId="77777777" w:rsidTr="005570EF">
        <w:trPr>
          <w:trHeight w:val="283"/>
          <w:jc w:val="center"/>
        </w:trPr>
        <w:tc>
          <w:tcPr>
            <w:tcW w:w="1315" w:type="pct"/>
            <w:shd w:val="clear" w:color="auto" w:fill="auto"/>
            <w:noWrap/>
            <w:vAlign w:val="center"/>
          </w:tcPr>
          <w:p w14:paraId="322C370D" w14:textId="77777777" w:rsidR="00C922F7" w:rsidRPr="00911CF9" w:rsidRDefault="00C922F7" w:rsidP="005570EF">
            <w:pPr>
              <w:suppressAutoHyphens/>
              <w:spacing w:after="0" w:line="240" w:lineRule="auto"/>
              <w:ind w:left="-113" w:right="-113"/>
              <w:rPr>
                <w:rFonts w:ascii="Times New Roman" w:eastAsia="Calibri" w:hAnsi="Times New Roman" w:cs="Times New Roman"/>
                <w:color w:val="000000"/>
                <w:sz w:val="20"/>
                <w:szCs w:val="20"/>
              </w:rPr>
            </w:pPr>
            <w:r w:rsidRPr="00911CF9">
              <w:rPr>
                <w:rFonts w:ascii="Times New Roman" w:eastAsia="Calibri" w:hAnsi="Times New Roman" w:cs="Times New Roman"/>
                <w:color w:val="000000"/>
                <w:sz w:val="20"/>
                <w:szCs w:val="20"/>
              </w:rPr>
              <w:t xml:space="preserve"> - технологические нужды котельных</w:t>
            </w:r>
          </w:p>
        </w:tc>
        <w:tc>
          <w:tcPr>
            <w:tcW w:w="335" w:type="pct"/>
            <w:vAlign w:val="center"/>
          </w:tcPr>
          <w:p w14:paraId="6548C59D"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711,43</w:t>
            </w:r>
          </w:p>
        </w:tc>
        <w:tc>
          <w:tcPr>
            <w:tcW w:w="335" w:type="pct"/>
            <w:shd w:val="clear" w:color="auto" w:fill="auto"/>
            <w:noWrap/>
            <w:vAlign w:val="center"/>
          </w:tcPr>
          <w:p w14:paraId="33D1F459"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711,84</w:t>
            </w:r>
          </w:p>
        </w:tc>
        <w:tc>
          <w:tcPr>
            <w:tcW w:w="335" w:type="pct"/>
            <w:shd w:val="clear" w:color="auto" w:fill="auto"/>
            <w:noWrap/>
            <w:vAlign w:val="center"/>
          </w:tcPr>
          <w:p w14:paraId="1897CBC8"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712,26</w:t>
            </w:r>
          </w:p>
        </w:tc>
        <w:tc>
          <w:tcPr>
            <w:tcW w:w="335" w:type="pct"/>
            <w:shd w:val="clear" w:color="auto" w:fill="auto"/>
            <w:noWrap/>
            <w:vAlign w:val="center"/>
          </w:tcPr>
          <w:p w14:paraId="12717C25"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712,68</w:t>
            </w:r>
          </w:p>
        </w:tc>
        <w:tc>
          <w:tcPr>
            <w:tcW w:w="335" w:type="pct"/>
            <w:shd w:val="clear" w:color="auto" w:fill="auto"/>
            <w:noWrap/>
            <w:vAlign w:val="center"/>
          </w:tcPr>
          <w:p w14:paraId="26B44BAB"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713,10</w:t>
            </w:r>
          </w:p>
        </w:tc>
        <w:tc>
          <w:tcPr>
            <w:tcW w:w="335" w:type="pct"/>
            <w:shd w:val="clear" w:color="auto" w:fill="auto"/>
            <w:noWrap/>
            <w:vAlign w:val="center"/>
          </w:tcPr>
          <w:p w14:paraId="6DC7A9BF"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713,52</w:t>
            </w:r>
          </w:p>
        </w:tc>
        <w:tc>
          <w:tcPr>
            <w:tcW w:w="335" w:type="pct"/>
            <w:shd w:val="clear" w:color="auto" w:fill="auto"/>
            <w:noWrap/>
            <w:vAlign w:val="center"/>
          </w:tcPr>
          <w:p w14:paraId="1FC8014B"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713,93</w:t>
            </w:r>
          </w:p>
        </w:tc>
        <w:tc>
          <w:tcPr>
            <w:tcW w:w="335" w:type="pct"/>
            <w:shd w:val="clear" w:color="auto" w:fill="auto"/>
            <w:noWrap/>
            <w:vAlign w:val="center"/>
          </w:tcPr>
          <w:p w14:paraId="56E66C4B"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714,35</w:t>
            </w:r>
          </w:p>
        </w:tc>
        <w:tc>
          <w:tcPr>
            <w:tcW w:w="335" w:type="pct"/>
            <w:shd w:val="clear" w:color="auto" w:fill="auto"/>
            <w:noWrap/>
            <w:vAlign w:val="center"/>
          </w:tcPr>
          <w:p w14:paraId="60D54F1D"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714,77</w:t>
            </w:r>
          </w:p>
        </w:tc>
        <w:tc>
          <w:tcPr>
            <w:tcW w:w="335" w:type="pct"/>
            <w:shd w:val="clear" w:color="auto" w:fill="auto"/>
            <w:noWrap/>
            <w:vAlign w:val="center"/>
          </w:tcPr>
          <w:p w14:paraId="7248EB84"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715,19</w:t>
            </w:r>
          </w:p>
        </w:tc>
        <w:tc>
          <w:tcPr>
            <w:tcW w:w="335" w:type="pct"/>
            <w:shd w:val="clear" w:color="auto" w:fill="auto"/>
            <w:noWrap/>
            <w:vAlign w:val="center"/>
          </w:tcPr>
          <w:p w14:paraId="72801AF0"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715,60</w:t>
            </w:r>
          </w:p>
        </w:tc>
      </w:tr>
      <w:tr w:rsidR="00C922F7" w:rsidRPr="00911CF9" w14:paraId="3DC1A867" w14:textId="77777777" w:rsidTr="005570EF">
        <w:trPr>
          <w:trHeight w:val="283"/>
          <w:jc w:val="center"/>
        </w:trPr>
        <w:tc>
          <w:tcPr>
            <w:tcW w:w="1315" w:type="pct"/>
            <w:shd w:val="clear" w:color="auto" w:fill="auto"/>
            <w:noWrap/>
            <w:vAlign w:val="center"/>
          </w:tcPr>
          <w:p w14:paraId="215E672E" w14:textId="77777777" w:rsidR="00C922F7" w:rsidRPr="00911CF9" w:rsidRDefault="00C922F7" w:rsidP="005570EF">
            <w:pPr>
              <w:suppressAutoHyphens/>
              <w:spacing w:after="0" w:line="240" w:lineRule="auto"/>
              <w:rPr>
                <w:rFonts w:ascii="Times New Roman" w:hAnsi="Times New Roman" w:cs="Times New Roman"/>
                <w:sz w:val="20"/>
                <w:szCs w:val="20"/>
                <w:lang w:eastAsia="ru-RU"/>
              </w:rPr>
            </w:pPr>
            <w:r w:rsidRPr="00911CF9">
              <w:rPr>
                <w:rFonts w:ascii="Times New Roman" w:hAnsi="Times New Roman" w:cs="Times New Roman"/>
                <w:sz w:val="20"/>
                <w:szCs w:val="20"/>
                <w:lang w:eastAsia="ru-RU"/>
              </w:rPr>
              <w:t>Собственные нужды водоснабжающей</w:t>
            </w:r>
          </w:p>
          <w:p w14:paraId="3DA90E34" w14:textId="77777777" w:rsidR="00C922F7" w:rsidRPr="00911CF9" w:rsidRDefault="00C922F7" w:rsidP="005570EF">
            <w:pPr>
              <w:suppressAutoHyphens/>
              <w:spacing w:after="0" w:line="240" w:lineRule="auto"/>
              <w:rPr>
                <w:rFonts w:ascii="Times New Roman" w:hAnsi="Times New Roman" w:cs="Times New Roman"/>
                <w:sz w:val="20"/>
                <w:szCs w:val="20"/>
                <w:lang w:eastAsia="ru-RU"/>
              </w:rPr>
            </w:pPr>
            <w:r w:rsidRPr="00911CF9">
              <w:rPr>
                <w:rFonts w:ascii="Times New Roman" w:hAnsi="Times New Roman" w:cs="Times New Roman"/>
                <w:sz w:val="20"/>
                <w:szCs w:val="20"/>
                <w:lang w:eastAsia="ru-RU"/>
              </w:rPr>
              <w:t>организации</w:t>
            </w:r>
          </w:p>
        </w:tc>
        <w:tc>
          <w:tcPr>
            <w:tcW w:w="335" w:type="pct"/>
            <w:vAlign w:val="center"/>
          </w:tcPr>
          <w:p w14:paraId="1992A71A"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1215,05</w:t>
            </w:r>
          </w:p>
        </w:tc>
        <w:tc>
          <w:tcPr>
            <w:tcW w:w="335" w:type="pct"/>
            <w:shd w:val="clear" w:color="auto" w:fill="auto"/>
            <w:noWrap/>
            <w:vAlign w:val="center"/>
          </w:tcPr>
          <w:p w14:paraId="2A214B7E"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1228,77</w:t>
            </w:r>
          </w:p>
        </w:tc>
        <w:tc>
          <w:tcPr>
            <w:tcW w:w="335" w:type="pct"/>
            <w:shd w:val="clear" w:color="auto" w:fill="auto"/>
            <w:noWrap/>
            <w:vAlign w:val="center"/>
          </w:tcPr>
          <w:p w14:paraId="5A59D958"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1244,30</w:t>
            </w:r>
          </w:p>
        </w:tc>
        <w:tc>
          <w:tcPr>
            <w:tcW w:w="335" w:type="pct"/>
            <w:shd w:val="clear" w:color="auto" w:fill="auto"/>
            <w:noWrap/>
            <w:vAlign w:val="center"/>
          </w:tcPr>
          <w:p w14:paraId="43F3E421"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1259,69</w:t>
            </w:r>
          </w:p>
        </w:tc>
        <w:tc>
          <w:tcPr>
            <w:tcW w:w="335" w:type="pct"/>
            <w:shd w:val="clear" w:color="auto" w:fill="auto"/>
            <w:noWrap/>
            <w:vAlign w:val="center"/>
          </w:tcPr>
          <w:p w14:paraId="7E8393AF"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1274,73</w:t>
            </w:r>
          </w:p>
        </w:tc>
        <w:tc>
          <w:tcPr>
            <w:tcW w:w="335" w:type="pct"/>
            <w:shd w:val="clear" w:color="auto" w:fill="auto"/>
            <w:noWrap/>
            <w:vAlign w:val="center"/>
          </w:tcPr>
          <w:p w14:paraId="18C5AEA4"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1289,71</w:t>
            </w:r>
          </w:p>
        </w:tc>
        <w:tc>
          <w:tcPr>
            <w:tcW w:w="335" w:type="pct"/>
            <w:shd w:val="clear" w:color="auto" w:fill="auto"/>
            <w:noWrap/>
            <w:vAlign w:val="center"/>
          </w:tcPr>
          <w:p w14:paraId="72C98C09"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1304,66</w:t>
            </w:r>
          </w:p>
        </w:tc>
        <w:tc>
          <w:tcPr>
            <w:tcW w:w="335" w:type="pct"/>
            <w:shd w:val="clear" w:color="auto" w:fill="auto"/>
            <w:noWrap/>
            <w:vAlign w:val="center"/>
          </w:tcPr>
          <w:p w14:paraId="390E39E5"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1319,43</w:t>
            </w:r>
          </w:p>
        </w:tc>
        <w:tc>
          <w:tcPr>
            <w:tcW w:w="335" w:type="pct"/>
            <w:shd w:val="clear" w:color="auto" w:fill="auto"/>
            <w:noWrap/>
            <w:vAlign w:val="center"/>
          </w:tcPr>
          <w:p w14:paraId="71CFCD25"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1334,17</w:t>
            </w:r>
          </w:p>
        </w:tc>
        <w:tc>
          <w:tcPr>
            <w:tcW w:w="335" w:type="pct"/>
            <w:shd w:val="clear" w:color="auto" w:fill="auto"/>
            <w:noWrap/>
            <w:vAlign w:val="center"/>
          </w:tcPr>
          <w:p w14:paraId="4BFE052B"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1348,82</w:t>
            </w:r>
          </w:p>
        </w:tc>
        <w:tc>
          <w:tcPr>
            <w:tcW w:w="335" w:type="pct"/>
            <w:shd w:val="clear" w:color="auto" w:fill="auto"/>
            <w:noWrap/>
            <w:vAlign w:val="center"/>
          </w:tcPr>
          <w:p w14:paraId="6B191EDB" w14:textId="77777777" w:rsidR="00C922F7" w:rsidRPr="00911CF9" w:rsidRDefault="00C922F7" w:rsidP="005570EF">
            <w:pPr>
              <w:suppressAutoHyphens/>
              <w:spacing w:after="0" w:line="240" w:lineRule="auto"/>
              <w:jc w:val="center"/>
              <w:rPr>
                <w:rFonts w:ascii="Times New Roman" w:hAnsi="Times New Roman" w:cs="Times New Roman"/>
                <w:sz w:val="20"/>
                <w:szCs w:val="20"/>
                <w:lang w:eastAsia="ru-RU"/>
              </w:rPr>
            </w:pPr>
            <w:r w:rsidRPr="00911CF9">
              <w:rPr>
                <w:rFonts w:ascii="Times New Roman" w:hAnsi="Times New Roman" w:cs="Times New Roman"/>
                <w:sz w:val="20"/>
                <w:szCs w:val="20"/>
                <w:lang w:eastAsia="ru-RU"/>
              </w:rPr>
              <w:t>1363,47</w:t>
            </w:r>
          </w:p>
        </w:tc>
      </w:tr>
      <w:tr w:rsidR="00C922F7" w:rsidRPr="00911CF9" w14:paraId="6228F7A9" w14:textId="77777777" w:rsidTr="005570EF">
        <w:trPr>
          <w:trHeight w:val="283"/>
          <w:jc w:val="center"/>
        </w:trPr>
        <w:tc>
          <w:tcPr>
            <w:tcW w:w="1315" w:type="pct"/>
            <w:shd w:val="clear" w:color="auto" w:fill="auto"/>
            <w:noWrap/>
            <w:vAlign w:val="center"/>
          </w:tcPr>
          <w:p w14:paraId="4966402C" w14:textId="77777777" w:rsidR="00C922F7" w:rsidRPr="00911CF9" w:rsidRDefault="00C922F7" w:rsidP="005570EF">
            <w:pPr>
              <w:suppressAutoHyphens/>
              <w:spacing w:after="0" w:line="240" w:lineRule="auto"/>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ИТОГО:</w:t>
            </w:r>
          </w:p>
        </w:tc>
        <w:tc>
          <w:tcPr>
            <w:tcW w:w="335" w:type="pct"/>
            <w:vAlign w:val="center"/>
          </w:tcPr>
          <w:p w14:paraId="72B8C022"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7884,99</w:t>
            </w:r>
          </w:p>
        </w:tc>
        <w:tc>
          <w:tcPr>
            <w:tcW w:w="335" w:type="pct"/>
            <w:shd w:val="clear" w:color="auto" w:fill="auto"/>
            <w:noWrap/>
            <w:vAlign w:val="center"/>
          </w:tcPr>
          <w:p w14:paraId="34AFC4A0"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7970,48</w:t>
            </w:r>
          </w:p>
        </w:tc>
        <w:tc>
          <w:tcPr>
            <w:tcW w:w="335" w:type="pct"/>
            <w:shd w:val="clear" w:color="auto" w:fill="auto"/>
            <w:noWrap/>
            <w:vAlign w:val="center"/>
          </w:tcPr>
          <w:p w14:paraId="5616F3BB"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8089,50</w:t>
            </w:r>
          </w:p>
        </w:tc>
        <w:tc>
          <w:tcPr>
            <w:tcW w:w="335" w:type="pct"/>
            <w:shd w:val="clear" w:color="auto" w:fill="auto"/>
            <w:noWrap/>
            <w:vAlign w:val="center"/>
          </w:tcPr>
          <w:p w14:paraId="49914352"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8208,08</w:t>
            </w:r>
          </w:p>
        </w:tc>
        <w:tc>
          <w:tcPr>
            <w:tcW w:w="335" w:type="pct"/>
            <w:shd w:val="clear" w:color="auto" w:fill="auto"/>
            <w:noWrap/>
            <w:vAlign w:val="center"/>
          </w:tcPr>
          <w:p w14:paraId="64D07A54"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8324,86</w:t>
            </w:r>
          </w:p>
        </w:tc>
        <w:tc>
          <w:tcPr>
            <w:tcW w:w="335" w:type="pct"/>
            <w:shd w:val="clear" w:color="auto" w:fill="auto"/>
            <w:noWrap/>
            <w:vAlign w:val="center"/>
          </w:tcPr>
          <w:p w14:paraId="2CF1C4AE"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8441,68</w:t>
            </w:r>
          </w:p>
        </w:tc>
        <w:tc>
          <w:tcPr>
            <w:tcW w:w="335" w:type="pct"/>
            <w:shd w:val="clear" w:color="auto" w:fill="auto"/>
            <w:noWrap/>
            <w:vAlign w:val="center"/>
          </w:tcPr>
          <w:p w14:paraId="52130AB8"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8558,75</w:t>
            </w:r>
          </w:p>
        </w:tc>
        <w:tc>
          <w:tcPr>
            <w:tcW w:w="335" w:type="pct"/>
            <w:shd w:val="clear" w:color="auto" w:fill="auto"/>
            <w:noWrap/>
            <w:vAlign w:val="center"/>
          </w:tcPr>
          <w:p w14:paraId="3F8F27EF"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8675,14</w:t>
            </w:r>
          </w:p>
        </w:tc>
        <w:tc>
          <w:tcPr>
            <w:tcW w:w="335" w:type="pct"/>
            <w:shd w:val="clear" w:color="auto" w:fill="auto"/>
            <w:noWrap/>
            <w:vAlign w:val="center"/>
          </w:tcPr>
          <w:p w14:paraId="71FBD5A9"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8791,84</w:t>
            </w:r>
          </w:p>
        </w:tc>
        <w:tc>
          <w:tcPr>
            <w:tcW w:w="335" w:type="pct"/>
            <w:shd w:val="clear" w:color="auto" w:fill="auto"/>
            <w:noWrap/>
            <w:vAlign w:val="center"/>
          </w:tcPr>
          <w:p w14:paraId="6540AC6D"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8908,41</w:t>
            </w:r>
          </w:p>
        </w:tc>
        <w:tc>
          <w:tcPr>
            <w:tcW w:w="335" w:type="pct"/>
            <w:shd w:val="clear" w:color="auto" w:fill="auto"/>
            <w:noWrap/>
            <w:vAlign w:val="center"/>
          </w:tcPr>
          <w:p w14:paraId="7D23D17F" w14:textId="77777777" w:rsidR="00C922F7" w:rsidRPr="00911CF9" w:rsidRDefault="00C922F7" w:rsidP="005570EF">
            <w:pPr>
              <w:suppressAutoHyphens/>
              <w:spacing w:after="0" w:line="240" w:lineRule="auto"/>
              <w:jc w:val="center"/>
              <w:rPr>
                <w:rFonts w:ascii="Times New Roman" w:hAnsi="Times New Roman" w:cs="Times New Roman"/>
                <w:b/>
                <w:sz w:val="20"/>
                <w:szCs w:val="20"/>
                <w:lang w:eastAsia="ru-RU"/>
              </w:rPr>
            </w:pPr>
            <w:r w:rsidRPr="00911CF9">
              <w:rPr>
                <w:rFonts w:ascii="Times New Roman" w:hAnsi="Times New Roman" w:cs="Times New Roman"/>
                <w:b/>
                <w:sz w:val="20"/>
                <w:szCs w:val="20"/>
                <w:lang w:eastAsia="ru-RU"/>
              </w:rPr>
              <w:t>9025,38</w:t>
            </w:r>
          </w:p>
        </w:tc>
      </w:tr>
    </w:tbl>
    <w:p w14:paraId="58B1F86B" w14:textId="77777777" w:rsidR="00C922F7" w:rsidRDefault="00C922F7" w:rsidP="00C922F7">
      <w:pPr>
        <w:spacing w:after="0" w:line="360" w:lineRule="auto"/>
        <w:ind w:firstLine="567"/>
        <w:jc w:val="both"/>
        <w:rPr>
          <w:rFonts w:ascii="Times New Roman" w:hAnsi="Times New Roman" w:cs="Times New Roman"/>
          <w:spacing w:val="-1"/>
          <w:sz w:val="28"/>
          <w:szCs w:val="28"/>
        </w:rPr>
      </w:pPr>
    </w:p>
    <w:p w14:paraId="3E93FB89" w14:textId="77777777" w:rsidR="00C922F7" w:rsidRDefault="00C922F7" w:rsidP="00C922F7">
      <w:pPr>
        <w:keepNext/>
        <w:spacing w:after="0" w:line="360" w:lineRule="auto"/>
        <w:ind w:firstLine="567"/>
        <w:jc w:val="center"/>
      </w:pPr>
      <w:r>
        <w:rPr>
          <w:rFonts w:eastAsia="Calibri"/>
          <w:noProof/>
          <w:lang w:eastAsia="ru-RU"/>
        </w:rPr>
        <w:drawing>
          <wp:inline distT="0" distB="0" distL="0" distR="0" wp14:anchorId="61663241" wp14:editId="28A2C02E">
            <wp:extent cx="8734425" cy="33967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38750" cy="3398403"/>
                    </a:xfrm>
                    <a:prstGeom prst="rect">
                      <a:avLst/>
                    </a:prstGeom>
                    <a:noFill/>
                    <a:ln>
                      <a:noFill/>
                    </a:ln>
                  </pic:spPr>
                </pic:pic>
              </a:graphicData>
            </a:graphic>
          </wp:inline>
        </w:drawing>
      </w:r>
    </w:p>
    <w:p w14:paraId="4E25885E" w14:textId="77777777" w:rsidR="00C922F7" w:rsidRPr="00911CF9" w:rsidRDefault="00C922F7" w:rsidP="00C922F7">
      <w:pPr>
        <w:pStyle w:val="af7"/>
        <w:spacing w:after="240"/>
        <w:jc w:val="center"/>
        <w:rPr>
          <w:rFonts w:ascii="Times New Roman" w:hAnsi="Times New Roman" w:cs="Times New Roman"/>
          <w:color w:val="auto"/>
          <w:sz w:val="24"/>
          <w:szCs w:val="24"/>
        </w:rPr>
      </w:pPr>
      <w:bookmarkStart w:id="593" w:name="_Ref24291787"/>
      <w:bookmarkStart w:id="594" w:name="_Toc24293959"/>
      <w:bookmarkStart w:id="595" w:name="_Toc24891147"/>
      <w:bookmarkStart w:id="596" w:name="_Toc29457617"/>
      <w:r w:rsidRPr="00911CF9">
        <w:rPr>
          <w:rFonts w:ascii="Times New Roman" w:hAnsi="Times New Roman" w:cs="Times New Roman"/>
          <w:color w:val="auto"/>
          <w:sz w:val="24"/>
          <w:szCs w:val="24"/>
        </w:rPr>
        <w:t xml:space="preserve">Рисунок </w:t>
      </w:r>
      <w:r w:rsidR="0047469B" w:rsidRPr="00911CF9">
        <w:rPr>
          <w:rFonts w:ascii="Times New Roman" w:hAnsi="Times New Roman" w:cs="Times New Roman"/>
          <w:color w:val="auto"/>
          <w:sz w:val="24"/>
          <w:szCs w:val="24"/>
        </w:rPr>
        <w:fldChar w:fldCharType="begin"/>
      </w:r>
      <w:r w:rsidRPr="00911CF9">
        <w:rPr>
          <w:rFonts w:ascii="Times New Roman" w:hAnsi="Times New Roman" w:cs="Times New Roman"/>
          <w:color w:val="auto"/>
          <w:sz w:val="24"/>
          <w:szCs w:val="24"/>
        </w:rPr>
        <w:instrText xml:space="preserve"> SEQ Рисунок \* ARABIC </w:instrText>
      </w:r>
      <w:r w:rsidR="0047469B" w:rsidRPr="00911CF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28</w:t>
      </w:r>
      <w:r w:rsidR="0047469B" w:rsidRPr="00911CF9">
        <w:rPr>
          <w:rFonts w:ascii="Times New Roman" w:hAnsi="Times New Roman" w:cs="Times New Roman"/>
          <w:color w:val="auto"/>
          <w:sz w:val="24"/>
          <w:szCs w:val="24"/>
        </w:rPr>
        <w:fldChar w:fldCharType="end"/>
      </w:r>
      <w:bookmarkEnd w:id="593"/>
      <w:r w:rsidRPr="00911CF9">
        <w:rPr>
          <w:rFonts w:ascii="Times New Roman" w:hAnsi="Times New Roman" w:cs="Times New Roman"/>
          <w:color w:val="auto"/>
          <w:sz w:val="24"/>
          <w:szCs w:val="24"/>
        </w:rPr>
        <w:t>. Динамика потребления воды в 2018-2028 гг. согласно предполагаемого сценария развития</w:t>
      </w:r>
      <w:bookmarkEnd w:id="594"/>
      <w:bookmarkEnd w:id="595"/>
      <w:bookmarkEnd w:id="596"/>
    </w:p>
    <w:p w14:paraId="10ED5093" w14:textId="77777777" w:rsidR="00C922F7" w:rsidRPr="00911CF9" w:rsidRDefault="00C922F7" w:rsidP="00C922F7">
      <w:pPr>
        <w:rPr>
          <w:rFonts w:ascii="Times New Roman" w:hAnsi="Times New Roman" w:cs="Times New Roman"/>
          <w:sz w:val="28"/>
          <w:szCs w:val="28"/>
        </w:rPr>
        <w:sectPr w:rsidR="00C922F7" w:rsidRPr="00911CF9" w:rsidSect="005570EF">
          <w:footerReference w:type="first" r:id="rId58"/>
          <w:pgSz w:w="16838" w:h="11906" w:orient="landscape"/>
          <w:pgMar w:top="851" w:right="1134" w:bottom="1701" w:left="1134" w:header="709" w:footer="284" w:gutter="0"/>
          <w:cols w:space="708"/>
          <w:titlePg/>
          <w:docGrid w:linePitch="360"/>
        </w:sectPr>
      </w:pPr>
    </w:p>
    <w:p w14:paraId="7B38C362" w14:textId="77777777" w:rsidR="00C922F7" w:rsidRDefault="00C922F7" w:rsidP="00C922F7">
      <w:pPr>
        <w:spacing w:before="240" w:after="0" w:line="360" w:lineRule="auto"/>
        <w:ind w:firstLine="567"/>
        <w:jc w:val="both"/>
        <w:rPr>
          <w:rFonts w:cs="Times New Roman"/>
          <w:b/>
        </w:rPr>
      </w:pPr>
      <w:r w:rsidRPr="001A1C16">
        <w:rPr>
          <w:rFonts w:ascii="Times New Roman" w:hAnsi="Times New Roman" w:cs="Times New Roman"/>
          <w:spacing w:val="-1"/>
          <w:sz w:val="28"/>
          <w:szCs w:val="28"/>
        </w:rPr>
        <w:t>К 2028 году ожидается увеличение расхода холодной воды на хозяйственно-питьевые нужды и нужды горячего водоснабжения на 15,69%, что объясняется увеличением численности населения города за рассматриваемый период до 136,2 тыс. человек.</w:t>
      </w:r>
    </w:p>
    <w:p w14:paraId="4BAC7858" w14:textId="77777777" w:rsidR="00C922F7" w:rsidRPr="0020171D" w:rsidRDefault="00C922F7" w:rsidP="001058C9">
      <w:pPr>
        <w:pStyle w:val="22"/>
        <w:numPr>
          <w:ilvl w:val="0"/>
          <w:numId w:val="0"/>
        </w:numPr>
        <w:spacing w:before="120" w:after="120" w:line="360" w:lineRule="auto"/>
        <w:jc w:val="both"/>
        <w:outlineLvl w:val="2"/>
        <w:rPr>
          <w:rFonts w:cs="Times New Roman"/>
          <w:b w:val="0"/>
          <w:color w:val="auto"/>
        </w:rPr>
      </w:pPr>
      <w:bookmarkStart w:id="597" w:name="_Toc24891145"/>
      <w:bookmarkStart w:id="598" w:name="_Toc29458647"/>
      <w:r w:rsidRPr="0020171D">
        <w:rPr>
          <w:rFonts w:cs="Times New Roman"/>
          <w:b w:val="0"/>
          <w:color w:val="auto"/>
        </w:rPr>
        <w:t>2.</w:t>
      </w:r>
      <w:r>
        <w:rPr>
          <w:rFonts w:cs="Times New Roman"/>
          <w:b w:val="0"/>
          <w:color w:val="auto"/>
        </w:rPr>
        <w:t>7.5</w:t>
      </w:r>
      <w:r w:rsidRPr="0020171D">
        <w:rPr>
          <w:rFonts w:cs="Times New Roman"/>
          <w:b w:val="0"/>
          <w:color w:val="auto"/>
        </w:rPr>
        <w:t xml:space="preserve">. Прогноз спроса на услуги по </w:t>
      </w:r>
      <w:r>
        <w:rPr>
          <w:rFonts w:cs="Times New Roman"/>
          <w:b w:val="0"/>
          <w:color w:val="auto"/>
        </w:rPr>
        <w:t>водоотведению</w:t>
      </w:r>
      <w:bookmarkEnd w:id="597"/>
      <w:bookmarkEnd w:id="598"/>
    </w:p>
    <w:p w14:paraId="3291979E" w14:textId="77777777" w:rsidR="00C922F7" w:rsidRDefault="00C922F7" w:rsidP="00C922F7">
      <w:pPr>
        <w:spacing w:after="0" w:line="360" w:lineRule="auto"/>
        <w:ind w:firstLine="567"/>
        <w:jc w:val="both"/>
        <w:rPr>
          <w:rFonts w:ascii="Times New Roman" w:hAnsi="Times New Roman" w:cs="Times New Roman"/>
          <w:sz w:val="28"/>
          <w:szCs w:val="28"/>
        </w:rPr>
      </w:pPr>
      <w:r w:rsidRPr="004541C9">
        <w:rPr>
          <w:rFonts w:ascii="Times New Roman" w:hAnsi="Times New Roman" w:cs="Times New Roman"/>
          <w:sz w:val="28"/>
          <w:szCs w:val="28"/>
        </w:rPr>
        <w:t xml:space="preserve">Прогноз поступления перспективных объемов сточных вод в централизованную систему водоотведения на период до 2028 года представлен в Таблице </w:t>
      </w:r>
      <w:r w:rsidR="00671F53">
        <w:fldChar w:fldCharType="begin"/>
      </w:r>
      <w:r w:rsidR="00671F53">
        <w:instrText xml:space="preserve"> REF _Ref24293736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sz w:val="28"/>
          <w:szCs w:val="28"/>
        </w:rPr>
        <w:t>80</w:t>
      </w:r>
      <w:r w:rsidR="00671F53">
        <w:fldChar w:fldCharType="end"/>
      </w:r>
      <w:r w:rsidRPr="004541C9">
        <w:rPr>
          <w:rFonts w:ascii="Times New Roman" w:hAnsi="Times New Roman" w:cs="Times New Roman"/>
          <w:sz w:val="28"/>
          <w:szCs w:val="28"/>
        </w:rPr>
        <w:t xml:space="preserve">. Для наглядности данные таблицы представлены на </w:t>
      </w:r>
      <w:r>
        <w:rPr>
          <w:rFonts w:ascii="Times New Roman" w:hAnsi="Times New Roman" w:cs="Times New Roman"/>
          <w:sz w:val="28"/>
          <w:szCs w:val="28"/>
        </w:rPr>
        <w:t>Р</w:t>
      </w:r>
      <w:r w:rsidRPr="004541C9">
        <w:rPr>
          <w:rFonts w:ascii="Times New Roman" w:hAnsi="Times New Roman" w:cs="Times New Roman"/>
          <w:sz w:val="28"/>
          <w:szCs w:val="28"/>
        </w:rPr>
        <w:t xml:space="preserve">исунке </w:t>
      </w:r>
      <w:r w:rsidR="00671F53">
        <w:fldChar w:fldCharType="begin"/>
      </w:r>
      <w:r w:rsidR="00671F53">
        <w:instrText xml:space="preserve"> REF _Ref24293769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sz w:val="28"/>
          <w:szCs w:val="28"/>
        </w:rPr>
        <w:t>29</w:t>
      </w:r>
      <w:r w:rsidR="00671F53">
        <w:fldChar w:fldCharType="end"/>
      </w:r>
      <w:r>
        <w:rPr>
          <w:rFonts w:ascii="Times New Roman" w:hAnsi="Times New Roman" w:cs="Times New Roman"/>
          <w:sz w:val="28"/>
          <w:szCs w:val="28"/>
        </w:rPr>
        <w:t xml:space="preserve"> </w:t>
      </w:r>
      <w:r w:rsidRPr="001A1C16">
        <w:rPr>
          <w:rFonts w:ascii="Times New Roman" w:hAnsi="Times New Roman" w:cs="Times New Roman"/>
          <w:spacing w:val="-1"/>
          <w:sz w:val="28"/>
          <w:szCs w:val="28"/>
        </w:rPr>
        <w:t>(с</w:t>
      </w:r>
      <w:r>
        <w:rPr>
          <w:rFonts w:ascii="Times New Roman" w:hAnsi="Times New Roman" w:cs="Times New Roman"/>
          <w:spacing w:val="-1"/>
          <w:sz w:val="28"/>
          <w:szCs w:val="28"/>
        </w:rPr>
        <w:t>огласно актуализированной схеме водоснабжения и водоотведения города Нефтеюганска, утвержденной постановлением администрации города Нефтеюганска от 03.07.2019 № 584-п)</w:t>
      </w:r>
      <w:r w:rsidRPr="004541C9">
        <w:rPr>
          <w:rFonts w:ascii="Times New Roman" w:hAnsi="Times New Roman" w:cs="Times New Roman"/>
          <w:sz w:val="28"/>
          <w:szCs w:val="28"/>
        </w:rPr>
        <w:t>.</w:t>
      </w:r>
    </w:p>
    <w:p w14:paraId="16726576" w14:textId="77777777" w:rsidR="00C922F7" w:rsidRDefault="00C922F7" w:rsidP="00C922F7">
      <w:pPr>
        <w:ind w:left="-57" w:right="-57"/>
        <w:jc w:val="center"/>
        <w:rPr>
          <w:b/>
          <w:bCs/>
          <w:color w:val="000000"/>
          <w:lang w:eastAsia="ru-RU"/>
        </w:rPr>
        <w:sectPr w:rsidR="00C922F7" w:rsidSect="005570EF">
          <w:footerReference w:type="first" r:id="rId59"/>
          <w:pgSz w:w="11906" w:h="16838"/>
          <w:pgMar w:top="1134" w:right="851" w:bottom="1134" w:left="1701" w:header="709" w:footer="284" w:gutter="0"/>
          <w:cols w:space="708"/>
          <w:titlePg/>
          <w:docGrid w:linePitch="360"/>
        </w:sectPr>
      </w:pPr>
    </w:p>
    <w:p w14:paraId="3DAB2A45" w14:textId="77777777" w:rsidR="00C922F7" w:rsidRPr="004541C9" w:rsidRDefault="00C922F7" w:rsidP="00C922F7">
      <w:pPr>
        <w:pStyle w:val="af7"/>
        <w:keepNext/>
        <w:spacing w:after="0"/>
        <w:jc w:val="right"/>
        <w:rPr>
          <w:rFonts w:ascii="Times New Roman" w:hAnsi="Times New Roman" w:cs="Times New Roman"/>
          <w:color w:val="auto"/>
          <w:sz w:val="24"/>
          <w:szCs w:val="24"/>
        </w:rPr>
      </w:pPr>
      <w:bookmarkStart w:id="599" w:name="_Ref24293736"/>
      <w:bookmarkStart w:id="600" w:name="_Toc24293857"/>
      <w:bookmarkStart w:id="601" w:name="_Toc24891160"/>
      <w:bookmarkStart w:id="602" w:name="_Toc29457567"/>
      <w:r w:rsidRPr="004541C9">
        <w:rPr>
          <w:rFonts w:ascii="Times New Roman" w:hAnsi="Times New Roman" w:cs="Times New Roman"/>
          <w:color w:val="auto"/>
          <w:sz w:val="24"/>
          <w:szCs w:val="24"/>
        </w:rPr>
        <w:t xml:space="preserve">Таблица </w:t>
      </w:r>
      <w:r w:rsidR="0047469B" w:rsidRPr="004541C9">
        <w:rPr>
          <w:rFonts w:ascii="Times New Roman" w:hAnsi="Times New Roman" w:cs="Times New Roman"/>
          <w:color w:val="auto"/>
          <w:sz w:val="24"/>
          <w:szCs w:val="24"/>
        </w:rPr>
        <w:fldChar w:fldCharType="begin"/>
      </w:r>
      <w:r w:rsidRPr="004541C9">
        <w:rPr>
          <w:rFonts w:ascii="Times New Roman" w:hAnsi="Times New Roman" w:cs="Times New Roman"/>
          <w:color w:val="auto"/>
          <w:sz w:val="24"/>
          <w:szCs w:val="24"/>
        </w:rPr>
        <w:instrText xml:space="preserve"> SEQ Таблица \* ARABIC </w:instrText>
      </w:r>
      <w:r w:rsidR="0047469B" w:rsidRPr="004541C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80</w:t>
      </w:r>
      <w:r w:rsidR="0047469B" w:rsidRPr="004541C9">
        <w:rPr>
          <w:rFonts w:ascii="Times New Roman" w:hAnsi="Times New Roman" w:cs="Times New Roman"/>
          <w:color w:val="auto"/>
          <w:sz w:val="24"/>
          <w:szCs w:val="24"/>
        </w:rPr>
        <w:fldChar w:fldCharType="end"/>
      </w:r>
      <w:bookmarkEnd w:id="599"/>
      <w:r w:rsidRPr="004541C9">
        <w:rPr>
          <w:rFonts w:ascii="Times New Roman" w:hAnsi="Times New Roman" w:cs="Times New Roman"/>
          <w:color w:val="auto"/>
          <w:sz w:val="24"/>
          <w:szCs w:val="24"/>
        </w:rPr>
        <w:t>. Сведения о фактическом и ожидаемом поступлении сточных вод в централизованную систему водоотведения</w:t>
      </w:r>
      <w:bookmarkEnd w:id="600"/>
      <w:bookmarkEnd w:id="601"/>
      <w:bookmarkEnd w:id="602"/>
    </w:p>
    <w:tbl>
      <w:tblPr>
        <w:tblW w:w="5000" w:type="pct"/>
        <w:jc w:val="center"/>
        <w:tblLook w:val="04A0" w:firstRow="1" w:lastRow="0" w:firstColumn="1" w:lastColumn="0" w:noHBand="0" w:noVBand="1"/>
      </w:tblPr>
      <w:tblGrid>
        <w:gridCol w:w="459"/>
        <w:gridCol w:w="2837"/>
        <w:gridCol w:w="782"/>
        <w:gridCol w:w="915"/>
        <w:gridCol w:w="915"/>
        <w:gridCol w:w="915"/>
        <w:gridCol w:w="918"/>
        <w:gridCol w:w="899"/>
        <w:gridCol w:w="878"/>
        <w:gridCol w:w="878"/>
        <w:gridCol w:w="878"/>
        <w:gridCol w:w="878"/>
        <w:gridCol w:w="878"/>
        <w:gridCol w:w="878"/>
        <w:gridCol w:w="878"/>
      </w:tblGrid>
      <w:tr w:rsidR="00C922F7" w:rsidRPr="004541C9" w14:paraId="566ACA6E" w14:textId="77777777" w:rsidTr="005570EF">
        <w:trPr>
          <w:trHeight w:val="283"/>
          <w:tblHeader/>
          <w:jc w:val="cent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18111"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 п/п</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05414784"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Наименование</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34613A5E"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Ед. изм.</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1108F075"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2017</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1EFD76D9"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2018</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CC51B1A"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2019</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30AD9E18"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2020</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F96DD0F"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9AB2FDD"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757F998"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50EFA8E"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AAF1E95"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B3523DB"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0AD475A"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2970369" w14:textId="77777777" w:rsidR="00C922F7" w:rsidRPr="004541C9" w:rsidRDefault="00C922F7" w:rsidP="005570EF">
            <w:pPr>
              <w:spacing w:after="0" w:line="240" w:lineRule="auto"/>
              <w:ind w:left="-57" w:right="-57"/>
              <w:jc w:val="center"/>
              <w:rPr>
                <w:rFonts w:ascii="Times New Roman" w:hAnsi="Times New Roman" w:cs="Times New Roman"/>
                <w:b/>
                <w:bCs/>
                <w:color w:val="000000"/>
                <w:sz w:val="20"/>
                <w:szCs w:val="20"/>
                <w:lang w:eastAsia="ru-RU"/>
              </w:rPr>
            </w:pPr>
            <w:r w:rsidRPr="004541C9">
              <w:rPr>
                <w:rFonts w:ascii="Times New Roman" w:hAnsi="Times New Roman" w:cs="Times New Roman"/>
                <w:b/>
                <w:bCs/>
                <w:color w:val="000000"/>
                <w:sz w:val="20"/>
                <w:szCs w:val="20"/>
                <w:lang w:eastAsia="ru-RU"/>
              </w:rPr>
              <w:t>2028</w:t>
            </w:r>
          </w:p>
        </w:tc>
      </w:tr>
      <w:tr w:rsidR="00C922F7" w:rsidRPr="004541C9" w14:paraId="3E702CDA" w14:textId="77777777" w:rsidTr="005570EF">
        <w:trPr>
          <w:trHeight w:val="283"/>
          <w:jc w:val="center"/>
        </w:trPr>
        <w:tc>
          <w:tcPr>
            <w:tcW w:w="155" w:type="pct"/>
            <w:tcBorders>
              <w:top w:val="nil"/>
              <w:left w:val="single" w:sz="4" w:space="0" w:color="auto"/>
              <w:bottom w:val="single" w:sz="4" w:space="0" w:color="auto"/>
              <w:right w:val="single" w:sz="4" w:space="0" w:color="auto"/>
            </w:tcBorders>
            <w:shd w:val="clear" w:color="auto" w:fill="auto"/>
            <w:vAlign w:val="center"/>
          </w:tcPr>
          <w:p w14:paraId="59E4BE64"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1</w:t>
            </w:r>
          </w:p>
        </w:tc>
        <w:tc>
          <w:tcPr>
            <w:tcW w:w="958" w:type="pct"/>
            <w:tcBorders>
              <w:top w:val="nil"/>
              <w:left w:val="nil"/>
              <w:bottom w:val="single" w:sz="4" w:space="0" w:color="auto"/>
              <w:right w:val="single" w:sz="4" w:space="0" w:color="auto"/>
            </w:tcBorders>
            <w:shd w:val="clear" w:color="auto" w:fill="auto"/>
            <w:vAlign w:val="center"/>
            <w:hideMark/>
          </w:tcPr>
          <w:p w14:paraId="3768F9C4"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Очищено и отведено сточных вод</w:t>
            </w:r>
          </w:p>
        </w:tc>
        <w:tc>
          <w:tcPr>
            <w:tcW w:w="264" w:type="pct"/>
            <w:tcBorders>
              <w:top w:val="nil"/>
              <w:left w:val="nil"/>
              <w:bottom w:val="single" w:sz="4" w:space="0" w:color="auto"/>
              <w:right w:val="single" w:sz="4" w:space="0" w:color="auto"/>
            </w:tcBorders>
            <w:shd w:val="clear" w:color="auto" w:fill="auto"/>
            <w:vAlign w:val="center"/>
            <w:hideMark/>
          </w:tcPr>
          <w:p w14:paraId="51429C35"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тыс. м</w:t>
            </w:r>
            <w:r w:rsidRPr="004541C9">
              <w:rPr>
                <w:rFonts w:ascii="Times New Roman" w:hAnsi="Times New Roman" w:cs="Times New Roman"/>
                <w:color w:val="000000"/>
                <w:sz w:val="20"/>
                <w:szCs w:val="20"/>
                <w:vertAlign w:val="superscript"/>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14:paraId="036F8C74"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8826,43</w:t>
            </w:r>
          </w:p>
        </w:tc>
        <w:tc>
          <w:tcPr>
            <w:tcW w:w="309" w:type="pct"/>
            <w:tcBorders>
              <w:top w:val="nil"/>
              <w:left w:val="nil"/>
              <w:bottom w:val="single" w:sz="4" w:space="0" w:color="auto"/>
              <w:right w:val="single" w:sz="4" w:space="0" w:color="auto"/>
            </w:tcBorders>
            <w:shd w:val="clear" w:color="auto" w:fill="auto"/>
            <w:vAlign w:val="center"/>
            <w:hideMark/>
          </w:tcPr>
          <w:p w14:paraId="696BE08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8958,97</w:t>
            </w:r>
          </w:p>
        </w:tc>
        <w:tc>
          <w:tcPr>
            <w:tcW w:w="309" w:type="pct"/>
            <w:tcBorders>
              <w:top w:val="nil"/>
              <w:left w:val="nil"/>
              <w:bottom w:val="single" w:sz="4" w:space="0" w:color="auto"/>
              <w:right w:val="single" w:sz="4" w:space="0" w:color="auto"/>
            </w:tcBorders>
            <w:shd w:val="clear" w:color="auto" w:fill="auto"/>
            <w:noWrap/>
            <w:vAlign w:val="center"/>
            <w:hideMark/>
          </w:tcPr>
          <w:p w14:paraId="6A91A98E"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9042,74</w:t>
            </w:r>
          </w:p>
        </w:tc>
        <w:tc>
          <w:tcPr>
            <w:tcW w:w="310" w:type="pct"/>
            <w:tcBorders>
              <w:top w:val="nil"/>
              <w:left w:val="nil"/>
              <w:bottom w:val="single" w:sz="4" w:space="0" w:color="auto"/>
              <w:right w:val="single" w:sz="4" w:space="0" w:color="auto"/>
            </w:tcBorders>
            <w:shd w:val="clear" w:color="auto" w:fill="auto"/>
            <w:noWrap/>
            <w:vAlign w:val="center"/>
            <w:hideMark/>
          </w:tcPr>
          <w:p w14:paraId="712298DB"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9148,46</w:t>
            </w:r>
          </w:p>
        </w:tc>
        <w:tc>
          <w:tcPr>
            <w:tcW w:w="304" w:type="pct"/>
            <w:tcBorders>
              <w:top w:val="nil"/>
              <w:left w:val="nil"/>
              <w:bottom w:val="single" w:sz="4" w:space="0" w:color="auto"/>
              <w:right w:val="single" w:sz="4" w:space="0" w:color="auto"/>
            </w:tcBorders>
            <w:shd w:val="clear" w:color="auto" w:fill="auto"/>
            <w:noWrap/>
            <w:vAlign w:val="center"/>
            <w:hideMark/>
          </w:tcPr>
          <w:p w14:paraId="574EF574"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9252,68</w:t>
            </w:r>
          </w:p>
        </w:tc>
        <w:tc>
          <w:tcPr>
            <w:tcW w:w="297" w:type="pct"/>
            <w:tcBorders>
              <w:top w:val="nil"/>
              <w:left w:val="nil"/>
              <w:bottom w:val="single" w:sz="4" w:space="0" w:color="auto"/>
              <w:right w:val="single" w:sz="4" w:space="0" w:color="auto"/>
            </w:tcBorders>
            <w:shd w:val="clear" w:color="auto" w:fill="auto"/>
            <w:noWrap/>
            <w:vAlign w:val="center"/>
            <w:hideMark/>
          </w:tcPr>
          <w:p w14:paraId="0B2B529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9353,72</w:t>
            </w:r>
          </w:p>
        </w:tc>
        <w:tc>
          <w:tcPr>
            <w:tcW w:w="297" w:type="pct"/>
            <w:tcBorders>
              <w:top w:val="nil"/>
              <w:left w:val="nil"/>
              <w:bottom w:val="single" w:sz="4" w:space="0" w:color="auto"/>
              <w:right w:val="single" w:sz="4" w:space="0" w:color="auto"/>
            </w:tcBorders>
            <w:shd w:val="clear" w:color="auto" w:fill="auto"/>
            <w:noWrap/>
            <w:vAlign w:val="center"/>
            <w:hideMark/>
          </w:tcPr>
          <w:p w14:paraId="180B159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9453,88</w:t>
            </w:r>
          </w:p>
        </w:tc>
        <w:tc>
          <w:tcPr>
            <w:tcW w:w="297" w:type="pct"/>
            <w:tcBorders>
              <w:top w:val="nil"/>
              <w:left w:val="nil"/>
              <w:bottom w:val="single" w:sz="4" w:space="0" w:color="auto"/>
              <w:right w:val="single" w:sz="4" w:space="0" w:color="auto"/>
            </w:tcBorders>
            <w:shd w:val="clear" w:color="auto" w:fill="auto"/>
            <w:noWrap/>
            <w:vAlign w:val="center"/>
            <w:hideMark/>
          </w:tcPr>
          <w:p w14:paraId="7C48DD75"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9553,47</w:t>
            </w:r>
          </w:p>
        </w:tc>
        <w:tc>
          <w:tcPr>
            <w:tcW w:w="297" w:type="pct"/>
            <w:tcBorders>
              <w:top w:val="nil"/>
              <w:left w:val="nil"/>
              <w:bottom w:val="single" w:sz="4" w:space="0" w:color="auto"/>
              <w:right w:val="single" w:sz="4" w:space="0" w:color="auto"/>
            </w:tcBorders>
            <w:shd w:val="clear" w:color="auto" w:fill="auto"/>
            <w:noWrap/>
            <w:vAlign w:val="center"/>
            <w:hideMark/>
          </w:tcPr>
          <w:p w14:paraId="1264BEE7"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9651,34</w:t>
            </w:r>
          </w:p>
        </w:tc>
        <w:tc>
          <w:tcPr>
            <w:tcW w:w="297" w:type="pct"/>
            <w:tcBorders>
              <w:top w:val="nil"/>
              <w:left w:val="nil"/>
              <w:bottom w:val="single" w:sz="4" w:space="0" w:color="auto"/>
              <w:right w:val="single" w:sz="4" w:space="0" w:color="auto"/>
            </w:tcBorders>
            <w:shd w:val="clear" w:color="auto" w:fill="auto"/>
            <w:noWrap/>
            <w:vAlign w:val="center"/>
            <w:hideMark/>
          </w:tcPr>
          <w:p w14:paraId="3DFC5EE3"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9748,72</w:t>
            </w:r>
          </w:p>
        </w:tc>
        <w:tc>
          <w:tcPr>
            <w:tcW w:w="297" w:type="pct"/>
            <w:tcBorders>
              <w:top w:val="nil"/>
              <w:left w:val="nil"/>
              <w:bottom w:val="single" w:sz="4" w:space="0" w:color="auto"/>
              <w:right w:val="single" w:sz="4" w:space="0" w:color="auto"/>
            </w:tcBorders>
            <w:shd w:val="clear" w:color="auto" w:fill="auto"/>
            <w:noWrap/>
            <w:vAlign w:val="center"/>
            <w:hideMark/>
          </w:tcPr>
          <w:p w14:paraId="15D1026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9845,08</w:t>
            </w:r>
          </w:p>
        </w:tc>
        <w:tc>
          <w:tcPr>
            <w:tcW w:w="297" w:type="pct"/>
            <w:tcBorders>
              <w:top w:val="nil"/>
              <w:left w:val="nil"/>
              <w:bottom w:val="single" w:sz="4" w:space="0" w:color="auto"/>
              <w:right w:val="single" w:sz="4" w:space="0" w:color="auto"/>
            </w:tcBorders>
            <w:shd w:val="clear" w:color="auto" w:fill="auto"/>
            <w:noWrap/>
            <w:vAlign w:val="center"/>
            <w:hideMark/>
          </w:tcPr>
          <w:p w14:paraId="0E57193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9941,09</w:t>
            </w:r>
          </w:p>
        </w:tc>
      </w:tr>
      <w:tr w:rsidR="00C922F7" w:rsidRPr="004541C9" w14:paraId="0278BA23" w14:textId="77777777" w:rsidTr="005570EF">
        <w:trPr>
          <w:trHeight w:val="283"/>
          <w:jc w:val="center"/>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14:paraId="70756C0D"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2</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63BF2C27"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Стоки от технологических нужд</w:t>
            </w:r>
          </w:p>
        </w:tc>
        <w:tc>
          <w:tcPr>
            <w:tcW w:w="264" w:type="pct"/>
            <w:tcBorders>
              <w:top w:val="nil"/>
              <w:left w:val="nil"/>
              <w:bottom w:val="single" w:sz="4" w:space="0" w:color="auto"/>
              <w:right w:val="single" w:sz="4" w:space="0" w:color="auto"/>
            </w:tcBorders>
            <w:shd w:val="clear" w:color="auto" w:fill="auto"/>
            <w:vAlign w:val="center"/>
            <w:hideMark/>
          </w:tcPr>
          <w:p w14:paraId="380DB0B5"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тыс. м</w:t>
            </w:r>
            <w:r w:rsidRPr="004541C9">
              <w:rPr>
                <w:rFonts w:ascii="Times New Roman" w:hAnsi="Times New Roman" w:cs="Times New Roman"/>
                <w:color w:val="000000"/>
                <w:sz w:val="20"/>
                <w:szCs w:val="20"/>
                <w:vertAlign w:val="superscript"/>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14:paraId="0040CFB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777,92</w:t>
            </w:r>
          </w:p>
        </w:tc>
        <w:tc>
          <w:tcPr>
            <w:tcW w:w="309" w:type="pct"/>
            <w:tcBorders>
              <w:top w:val="nil"/>
              <w:left w:val="nil"/>
              <w:bottom w:val="single" w:sz="4" w:space="0" w:color="auto"/>
              <w:right w:val="single" w:sz="4" w:space="0" w:color="auto"/>
            </w:tcBorders>
            <w:shd w:val="clear" w:color="auto" w:fill="auto"/>
            <w:noWrap/>
            <w:vAlign w:val="center"/>
            <w:hideMark/>
          </w:tcPr>
          <w:p w14:paraId="516E8A82"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738,37</w:t>
            </w:r>
          </w:p>
        </w:tc>
        <w:tc>
          <w:tcPr>
            <w:tcW w:w="309" w:type="pct"/>
            <w:tcBorders>
              <w:top w:val="nil"/>
              <w:left w:val="nil"/>
              <w:bottom w:val="single" w:sz="4" w:space="0" w:color="auto"/>
              <w:right w:val="single" w:sz="4" w:space="0" w:color="auto"/>
            </w:tcBorders>
            <w:shd w:val="clear" w:color="auto" w:fill="auto"/>
            <w:noWrap/>
            <w:vAlign w:val="center"/>
            <w:hideMark/>
          </w:tcPr>
          <w:p w14:paraId="18C478F1"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752,08</w:t>
            </w:r>
          </w:p>
        </w:tc>
        <w:tc>
          <w:tcPr>
            <w:tcW w:w="310" w:type="pct"/>
            <w:tcBorders>
              <w:top w:val="nil"/>
              <w:left w:val="nil"/>
              <w:bottom w:val="single" w:sz="4" w:space="0" w:color="auto"/>
              <w:right w:val="single" w:sz="4" w:space="0" w:color="auto"/>
            </w:tcBorders>
            <w:shd w:val="clear" w:color="auto" w:fill="auto"/>
            <w:noWrap/>
            <w:vAlign w:val="center"/>
            <w:hideMark/>
          </w:tcPr>
          <w:p w14:paraId="4460840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767,62</w:t>
            </w:r>
          </w:p>
        </w:tc>
        <w:tc>
          <w:tcPr>
            <w:tcW w:w="304" w:type="pct"/>
            <w:tcBorders>
              <w:top w:val="nil"/>
              <w:left w:val="nil"/>
              <w:bottom w:val="single" w:sz="4" w:space="0" w:color="auto"/>
              <w:right w:val="single" w:sz="4" w:space="0" w:color="auto"/>
            </w:tcBorders>
            <w:shd w:val="clear" w:color="auto" w:fill="auto"/>
            <w:noWrap/>
            <w:vAlign w:val="center"/>
            <w:hideMark/>
          </w:tcPr>
          <w:p w14:paraId="45B4D4A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783,01</w:t>
            </w:r>
          </w:p>
        </w:tc>
        <w:tc>
          <w:tcPr>
            <w:tcW w:w="297" w:type="pct"/>
            <w:tcBorders>
              <w:top w:val="nil"/>
              <w:left w:val="nil"/>
              <w:bottom w:val="single" w:sz="4" w:space="0" w:color="auto"/>
              <w:right w:val="single" w:sz="4" w:space="0" w:color="auto"/>
            </w:tcBorders>
            <w:shd w:val="clear" w:color="auto" w:fill="auto"/>
            <w:noWrap/>
            <w:vAlign w:val="center"/>
            <w:hideMark/>
          </w:tcPr>
          <w:p w14:paraId="454F1702"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798,05</w:t>
            </w:r>
          </w:p>
        </w:tc>
        <w:tc>
          <w:tcPr>
            <w:tcW w:w="297" w:type="pct"/>
            <w:tcBorders>
              <w:top w:val="nil"/>
              <w:left w:val="nil"/>
              <w:bottom w:val="single" w:sz="4" w:space="0" w:color="auto"/>
              <w:right w:val="single" w:sz="4" w:space="0" w:color="auto"/>
            </w:tcBorders>
            <w:shd w:val="clear" w:color="auto" w:fill="auto"/>
            <w:noWrap/>
            <w:vAlign w:val="center"/>
            <w:hideMark/>
          </w:tcPr>
          <w:p w14:paraId="063289B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813,03</w:t>
            </w:r>
          </w:p>
        </w:tc>
        <w:tc>
          <w:tcPr>
            <w:tcW w:w="297" w:type="pct"/>
            <w:tcBorders>
              <w:top w:val="nil"/>
              <w:left w:val="nil"/>
              <w:bottom w:val="single" w:sz="4" w:space="0" w:color="auto"/>
              <w:right w:val="single" w:sz="4" w:space="0" w:color="auto"/>
            </w:tcBorders>
            <w:shd w:val="clear" w:color="auto" w:fill="auto"/>
            <w:noWrap/>
            <w:vAlign w:val="center"/>
            <w:hideMark/>
          </w:tcPr>
          <w:p w14:paraId="5BDABB4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827,98</w:t>
            </w:r>
          </w:p>
        </w:tc>
        <w:tc>
          <w:tcPr>
            <w:tcW w:w="297" w:type="pct"/>
            <w:tcBorders>
              <w:top w:val="nil"/>
              <w:left w:val="nil"/>
              <w:bottom w:val="single" w:sz="4" w:space="0" w:color="auto"/>
              <w:right w:val="single" w:sz="4" w:space="0" w:color="auto"/>
            </w:tcBorders>
            <w:shd w:val="clear" w:color="auto" w:fill="auto"/>
            <w:noWrap/>
            <w:vAlign w:val="center"/>
            <w:hideMark/>
          </w:tcPr>
          <w:p w14:paraId="714E6AC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842,75</w:t>
            </w:r>
          </w:p>
        </w:tc>
        <w:tc>
          <w:tcPr>
            <w:tcW w:w="297" w:type="pct"/>
            <w:tcBorders>
              <w:top w:val="nil"/>
              <w:left w:val="nil"/>
              <w:bottom w:val="single" w:sz="4" w:space="0" w:color="auto"/>
              <w:right w:val="single" w:sz="4" w:space="0" w:color="auto"/>
            </w:tcBorders>
            <w:shd w:val="clear" w:color="auto" w:fill="auto"/>
            <w:noWrap/>
            <w:vAlign w:val="center"/>
            <w:hideMark/>
          </w:tcPr>
          <w:p w14:paraId="6864318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857,49</w:t>
            </w:r>
          </w:p>
        </w:tc>
        <w:tc>
          <w:tcPr>
            <w:tcW w:w="297" w:type="pct"/>
            <w:tcBorders>
              <w:top w:val="nil"/>
              <w:left w:val="nil"/>
              <w:bottom w:val="single" w:sz="4" w:space="0" w:color="auto"/>
              <w:right w:val="single" w:sz="4" w:space="0" w:color="auto"/>
            </w:tcBorders>
            <w:shd w:val="clear" w:color="auto" w:fill="auto"/>
            <w:noWrap/>
            <w:vAlign w:val="center"/>
            <w:hideMark/>
          </w:tcPr>
          <w:p w14:paraId="66CD205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872,14</w:t>
            </w:r>
          </w:p>
        </w:tc>
        <w:tc>
          <w:tcPr>
            <w:tcW w:w="297" w:type="pct"/>
            <w:tcBorders>
              <w:top w:val="nil"/>
              <w:left w:val="nil"/>
              <w:bottom w:val="single" w:sz="4" w:space="0" w:color="auto"/>
              <w:right w:val="single" w:sz="4" w:space="0" w:color="auto"/>
            </w:tcBorders>
            <w:shd w:val="clear" w:color="auto" w:fill="auto"/>
            <w:noWrap/>
            <w:vAlign w:val="center"/>
            <w:hideMark/>
          </w:tcPr>
          <w:p w14:paraId="665FC0E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886,79</w:t>
            </w:r>
          </w:p>
        </w:tc>
      </w:tr>
      <w:tr w:rsidR="00C922F7" w:rsidRPr="004541C9" w14:paraId="4A9792F1" w14:textId="77777777" w:rsidTr="005570EF">
        <w:trPr>
          <w:trHeight w:val="283"/>
          <w:jc w:val="center"/>
        </w:trPr>
        <w:tc>
          <w:tcPr>
            <w:tcW w:w="155" w:type="pct"/>
            <w:vMerge/>
            <w:tcBorders>
              <w:top w:val="nil"/>
              <w:left w:val="single" w:sz="4" w:space="0" w:color="auto"/>
              <w:bottom w:val="single" w:sz="4" w:space="0" w:color="auto"/>
              <w:right w:val="single" w:sz="4" w:space="0" w:color="auto"/>
            </w:tcBorders>
            <w:vAlign w:val="center"/>
          </w:tcPr>
          <w:p w14:paraId="6C897E1E" w14:textId="77777777" w:rsidR="00C922F7" w:rsidRPr="004541C9" w:rsidRDefault="00C922F7" w:rsidP="005570EF">
            <w:pPr>
              <w:spacing w:after="0" w:line="240" w:lineRule="auto"/>
              <w:ind w:left="-57" w:right="-57"/>
              <w:rPr>
                <w:rFonts w:ascii="Times New Roman" w:hAnsi="Times New Roman" w:cs="Times New Roman"/>
                <w:color w:val="000000"/>
                <w:sz w:val="20"/>
                <w:szCs w:val="20"/>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71B847F3" w14:textId="77777777" w:rsidR="00C922F7" w:rsidRPr="004541C9" w:rsidRDefault="00C922F7" w:rsidP="005570EF">
            <w:pPr>
              <w:spacing w:after="0" w:line="240" w:lineRule="auto"/>
              <w:ind w:left="-57" w:right="-57"/>
              <w:rPr>
                <w:rFonts w:ascii="Times New Roman" w:hAnsi="Times New Roman" w:cs="Times New Roman"/>
                <w:color w:val="000000"/>
                <w:sz w:val="20"/>
                <w:szCs w:val="20"/>
                <w:lang w:eastAsia="ru-RU"/>
              </w:rPr>
            </w:pPr>
          </w:p>
        </w:tc>
        <w:tc>
          <w:tcPr>
            <w:tcW w:w="264" w:type="pct"/>
            <w:tcBorders>
              <w:top w:val="nil"/>
              <w:left w:val="nil"/>
              <w:bottom w:val="single" w:sz="4" w:space="0" w:color="auto"/>
              <w:right w:val="single" w:sz="4" w:space="0" w:color="auto"/>
            </w:tcBorders>
            <w:shd w:val="clear" w:color="auto" w:fill="auto"/>
            <w:vAlign w:val="center"/>
            <w:hideMark/>
          </w:tcPr>
          <w:p w14:paraId="45AD1A35"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vAlign w:val="center"/>
            <w:hideMark/>
          </w:tcPr>
          <w:p w14:paraId="1CD33082"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8,81</w:t>
            </w:r>
          </w:p>
        </w:tc>
        <w:tc>
          <w:tcPr>
            <w:tcW w:w="309" w:type="pct"/>
            <w:tcBorders>
              <w:top w:val="nil"/>
              <w:left w:val="nil"/>
              <w:bottom w:val="single" w:sz="4" w:space="0" w:color="auto"/>
              <w:right w:val="single" w:sz="4" w:space="0" w:color="auto"/>
            </w:tcBorders>
            <w:shd w:val="clear" w:color="auto" w:fill="auto"/>
            <w:vAlign w:val="center"/>
            <w:hideMark/>
          </w:tcPr>
          <w:p w14:paraId="6CF8A91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8,24</w:t>
            </w:r>
          </w:p>
        </w:tc>
        <w:tc>
          <w:tcPr>
            <w:tcW w:w="309" w:type="pct"/>
            <w:tcBorders>
              <w:top w:val="nil"/>
              <w:left w:val="nil"/>
              <w:bottom w:val="single" w:sz="4" w:space="0" w:color="auto"/>
              <w:right w:val="single" w:sz="4" w:space="0" w:color="auto"/>
            </w:tcBorders>
            <w:shd w:val="clear" w:color="auto" w:fill="auto"/>
            <w:vAlign w:val="center"/>
            <w:hideMark/>
          </w:tcPr>
          <w:p w14:paraId="1A7CBF17"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8,32</w:t>
            </w:r>
          </w:p>
        </w:tc>
        <w:tc>
          <w:tcPr>
            <w:tcW w:w="310" w:type="pct"/>
            <w:tcBorders>
              <w:top w:val="nil"/>
              <w:left w:val="nil"/>
              <w:bottom w:val="single" w:sz="4" w:space="0" w:color="auto"/>
              <w:right w:val="single" w:sz="4" w:space="0" w:color="auto"/>
            </w:tcBorders>
            <w:shd w:val="clear" w:color="auto" w:fill="auto"/>
            <w:vAlign w:val="center"/>
            <w:hideMark/>
          </w:tcPr>
          <w:p w14:paraId="3EBB8B14"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8,39</w:t>
            </w:r>
          </w:p>
        </w:tc>
        <w:tc>
          <w:tcPr>
            <w:tcW w:w="304" w:type="pct"/>
            <w:tcBorders>
              <w:top w:val="nil"/>
              <w:left w:val="nil"/>
              <w:bottom w:val="single" w:sz="4" w:space="0" w:color="auto"/>
              <w:right w:val="single" w:sz="4" w:space="0" w:color="auto"/>
            </w:tcBorders>
            <w:shd w:val="clear" w:color="auto" w:fill="auto"/>
            <w:vAlign w:val="center"/>
            <w:hideMark/>
          </w:tcPr>
          <w:p w14:paraId="3BD3612C"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8,46</w:t>
            </w:r>
          </w:p>
        </w:tc>
        <w:tc>
          <w:tcPr>
            <w:tcW w:w="297" w:type="pct"/>
            <w:tcBorders>
              <w:top w:val="nil"/>
              <w:left w:val="nil"/>
              <w:bottom w:val="single" w:sz="4" w:space="0" w:color="auto"/>
              <w:right w:val="single" w:sz="4" w:space="0" w:color="auto"/>
            </w:tcBorders>
            <w:shd w:val="clear" w:color="auto" w:fill="auto"/>
            <w:vAlign w:val="center"/>
            <w:hideMark/>
          </w:tcPr>
          <w:p w14:paraId="3743A5D5"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8,53</w:t>
            </w:r>
          </w:p>
        </w:tc>
        <w:tc>
          <w:tcPr>
            <w:tcW w:w="297" w:type="pct"/>
            <w:tcBorders>
              <w:top w:val="nil"/>
              <w:left w:val="nil"/>
              <w:bottom w:val="single" w:sz="4" w:space="0" w:color="auto"/>
              <w:right w:val="single" w:sz="4" w:space="0" w:color="auto"/>
            </w:tcBorders>
            <w:shd w:val="clear" w:color="auto" w:fill="auto"/>
            <w:vAlign w:val="center"/>
            <w:hideMark/>
          </w:tcPr>
          <w:p w14:paraId="393DB5D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8,60</w:t>
            </w:r>
          </w:p>
        </w:tc>
        <w:tc>
          <w:tcPr>
            <w:tcW w:w="297" w:type="pct"/>
            <w:tcBorders>
              <w:top w:val="nil"/>
              <w:left w:val="nil"/>
              <w:bottom w:val="single" w:sz="4" w:space="0" w:color="auto"/>
              <w:right w:val="single" w:sz="4" w:space="0" w:color="auto"/>
            </w:tcBorders>
            <w:shd w:val="clear" w:color="auto" w:fill="auto"/>
            <w:vAlign w:val="center"/>
            <w:hideMark/>
          </w:tcPr>
          <w:p w14:paraId="0F75F4A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8,67</w:t>
            </w:r>
          </w:p>
        </w:tc>
        <w:tc>
          <w:tcPr>
            <w:tcW w:w="297" w:type="pct"/>
            <w:tcBorders>
              <w:top w:val="nil"/>
              <w:left w:val="nil"/>
              <w:bottom w:val="single" w:sz="4" w:space="0" w:color="auto"/>
              <w:right w:val="single" w:sz="4" w:space="0" w:color="auto"/>
            </w:tcBorders>
            <w:shd w:val="clear" w:color="auto" w:fill="auto"/>
            <w:vAlign w:val="center"/>
            <w:hideMark/>
          </w:tcPr>
          <w:p w14:paraId="3B37E564"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8,73</w:t>
            </w:r>
          </w:p>
        </w:tc>
        <w:tc>
          <w:tcPr>
            <w:tcW w:w="297" w:type="pct"/>
            <w:tcBorders>
              <w:top w:val="nil"/>
              <w:left w:val="nil"/>
              <w:bottom w:val="single" w:sz="4" w:space="0" w:color="auto"/>
              <w:right w:val="single" w:sz="4" w:space="0" w:color="auto"/>
            </w:tcBorders>
            <w:shd w:val="clear" w:color="auto" w:fill="auto"/>
            <w:vAlign w:val="center"/>
            <w:hideMark/>
          </w:tcPr>
          <w:p w14:paraId="6A67F9AE"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8,80</w:t>
            </w:r>
          </w:p>
        </w:tc>
        <w:tc>
          <w:tcPr>
            <w:tcW w:w="297" w:type="pct"/>
            <w:tcBorders>
              <w:top w:val="nil"/>
              <w:left w:val="nil"/>
              <w:bottom w:val="single" w:sz="4" w:space="0" w:color="auto"/>
              <w:right w:val="single" w:sz="4" w:space="0" w:color="auto"/>
            </w:tcBorders>
            <w:shd w:val="clear" w:color="auto" w:fill="auto"/>
            <w:vAlign w:val="center"/>
            <w:hideMark/>
          </w:tcPr>
          <w:p w14:paraId="31E26593"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8,86</w:t>
            </w:r>
          </w:p>
        </w:tc>
        <w:tc>
          <w:tcPr>
            <w:tcW w:w="297" w:type="pct"/>
            <w:tcBorders>
              <w:top w:val="nil"/>
              <w:left w:val="nil"/>
              <w:bottom w:val="single" w:sz="4" w:space="0" w:color="auto"/>
              <w:right w:val="single" w:sz="4" w:space="0" w:color="auto"/>
            </w:tcBorders>
            <w:shd w:val="clear" w:color="auto" w:fill="auto"/>
            <w:vAlign w:val="center"/>
            <w:hideMark/>
          </w:tcPr>
          <w:p w14:paraId="555F7851"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8,92</w:t>
            </w:r>
          </w:p>
        </w:tc>
      </w:tr>
      <w:tr w:rsidR="00C922F7" w:rsidRPr="004541C9" w14:paraId="060FB295" w14:textId="77777777" w:rsidTr="005570EF">
        <w:trPr>
          <w:trHeight w:val="283"/>
          <w:jc w:val="center"/>
        </w:trPr>
        <w:tc>
          <w:tcPr>
            <w:tcW w:w="155" w:type="pct"/>
            <w:vMerge w:val="restart"/>
            <w:tcBorders>
              <w:top w:val="nil"/>
              <w:left w:val="single" w:sz="4" w:space="0" w:color="auto"/>
              <w:bottom w:val="single" w:sz="4" w:space="0" w:color="auto"/>
              <w:right w:val="single" w:sz="4" w:space="0" w:color="auto"/>
            </w:tcBorders>
            <w:shd w:val="clear" w:color="auto" w:fill="auto"/>
            <w:vAlign w:val="center"/>
          </w:tcPr>
          <w:p w14:paraId="33ED0763"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3</w:t>
            </w:r>
          </w:p>
        </w:tc>
        <w:tc>
          <w:tcPr>
            <w:tcW w:w="958" w:type="pct"/>
            <w:vMerge w:val="restart"/>
            <w:tcBorders>
              <w:top w:val="nil"/>
              <w:left w:val="single" w:sz="4" w:space="0" w:color="auto"/>
              <w:bottom w:val="single" w:sz="4" w:space="0" w:color="auto"/>
              <w:right w:val="single" w:sz="4" w:space="0" w:color="auto"/>
            </w:tcBorders>
            <w:shd w:val="clear" w:color="auto" w:fill="auto"/>
            <w:vAlign w:val="center"/>
            <w:hideMark/>
          </w:tcPr>
          <w:p w14:paraId="274120A8"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Талые и неучтенные стоки</w:t>
            </w:r>
          </w:p>
        </w:tc>
        <w:tc>
          <w:tcPr>
            <w:tcW w:w="264" w:type="pct"/>
            <w:tcBorders>
              <w:top w:val="nil"/>
              <w:left w:val="nil"/>
              <w:bottom w:val="single" w:sz="4" w:space="0" w:color="auto"/>
              <w:right w:val="single" w:sz="4" w:space="0" w:color="auto"/>
            </w:tcBorders>
            <w:shd w:val="clear" w:color="auto" w:fill="auto"/>
            <w:vAlign w:val="center"/>
            <w:hideMark/>
          </w:tcPr>
          <w:p w14:paraId="088E8FA5"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тыс. м</w:t>
            </w:r>
            <w:r w:rsidRPr="004541C9">
              <w:rPr>
                <w:rFonts w:ascii="Times New Roman" w:hAnsi="Times New Roman" w:cs="Times New Roman"/>
                <w:color w:val="000000"/>
                <w:sz w:val="20"/>
                <w:szCs w:val="20"/>
                <w:vertAlign w:val="superscript"/>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14:paraId="602972C6"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1722,27</w:t>
            </w:r>
          </w:p>
        </w:tc>
        <w:tc>
          <w:tcPr>
            <w:tcW w:w="309" w:type="pct"/>
            <w:tcBorders>
              <w:top w:val="nil"/>
              <w:left w:val="nil"/>
              <w:bottom w:val="single" w:sz="4" w:space="0" w:color="auto"/>
              <w:right w:val="single" w:sz="4" w:space="0" w:color="auto"/>
            </w:tcBorders>
            <w:shd w:val="clear" w:color="auto" w:fill="auto"/>
            <w:vAlign w:val="center"/>
            <w:hideMark/>
          </w:tcPr>
          <w:p w14:paraId="3124FADC"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1918,85</w:t>
            </w:r>
          </w:p>
        </w:tc>
        <w:tc>
          <w:tcPr>
            <w:tcW w:w="309" w:type="pct"/>
            <w:tcBorders>
              <w:top w:val="nil"/>
              <w:left w:val="nil"/>
              <w:bottom w:val="single" w:sz="4" w:space="0" w:color="auto"/>
              <w:right w:val="single" w:sz="4" w:space="0" w:color="auto"/>
            </w:tcBorders>
            <w:shd w:val="clear" w:color="auto" w:fill="auto"/>
            <w:noWrap/>
            <w:vAlign w:val="center"/>
            <w:hideMark/>
          </w:tcPr>
          <w:p w14:paraId="72B8971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1920,00</w:t>
            </w:r>
          </w:p>
        </w:tc>
        <w:tc>
          <w:tcPr>
            <w:tcW w:w="310" w:type="pct"/>
            <w:tcBorders>
              <w:top w:val="nil"/>
              <w:left w:val="nil"/>
              <w:bottom w:val="single" w:sz="4" w:space="0" w:color="auto"/>
              <w:right w:val="single" w:sz="4" w:space="0" w:color="auto"/>
            </w:tcBorders>
            <w:shd w:val="clear" w:color="auto" w:fill="auto"/>
            <w:noWrap/>
            <w:vAlign w:val="center"/>
            <w:hideMark/>
          </w:tcPr>
          <w:p w14:paraId="2E89775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1909,59</w:t>
            </w:r>
          </w:p>
        </w:tc>
        <w:tc>
          <w:tcPr>
            <w:tcW w:w="304" w:type="pct"/>
            <w:tcBorders>
              <w:top w:val="nil"/>
              <w:left w:val="nil"/>
              <w:bottom w:val="single" w:sz="4" w:space="0" w:color="auto"/>
              <w:right w:val="single" w:sz="4" w:space="0" w:color="auto"/>
            </w:tcBorders>
            <w:shd w:val="clear" w:color="auto" w:fill="auto"/>
            <w:noWrap/>
            <w:vAlign w:val="center"/>
            <w:hideMark/>
          </w:tcPr>
          <w:p w14:paraId="6AB5308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1898,11</w:t>
            </w:r>
          </w:p>
        </w:tc>
        <w:tc>
          <w:tcPr>
            <w:tcW w:w="297" w:type="pct"/>
            <w:tcBorders>
              <w:top w:val="nil"/>
              <w:left w:val="nil"/>
              <w:bottom w:val="single" w:sz="4" w:space="0" w:color="auto"/>
              <w:right w:val="single" w:sz="4" w:space="0" w:color="auto"/>
            </w:tcBorders>
            <w:shd w:val="clear" w:color="auto" w:fill="auto"/>
            <w:noWrap/>
            <w:vAlign w:val="center"/>
            <w:hideMark/>
          </w:tcPr>
          <w:p w14:paraId="4413B403"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1885,24</w:t>
            </w:r>
          </w:p>
        </w:tc>
        <w:tc>
          <w:tcPr>
            <w:tcW w:w="297" w:type="pct"/>
            <w:tcBorders>
              <w:top w:val="nil"/>
              <w:left w:val="nil"/>
              <w:bottom w:val="single" w:sz="4" w:space="0" w:color="auto"/>
              <w:right w:val="single" w:sz="4" w:space="0" w:color="auto"/>
            </w:tcBorders>
            <w:shd w:val="clear" w:color="auto" w:fill="auto"/>
            <w:noWrap/>
            <w:vAlign w:val="center"/>
            <w:hideMark/>
          </w:tcPr>
          <w:p w14:paraId="42EDB26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1871,48</w:t>
            </w:r>
          </w:p>
        </w:tc>
        <w:tc>
          <w:tcPr>
            <w:tcW w:w="297" w:type="pct"/>
            <w:tcBorders>
              <w:top w:val="nil"/>
              <w:left w:val="nil"/>
              <w:bottom w:val="single" w:sz="4" w:space="0" w:color="auto"/>
              <w:right w:val="single" w:sz="4" w:space="0" w:color="auto"/>
            </w:tcBorders>
            <w:shd w:val="clear" w:color="auto" w:fill="auto"/>
            <w:noWrap/>
            <w:vAlign w:val="center"/>
            <w:hideMark/>
          </w:tcPr>
          <w:p w14:paraId="33E2E98C"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1856,88</w:t>
            </w:r>
          </w:p>
        </w:tc>
        <w:tc>
          <w:tcPr>
            <w:tcW w:w="297" w:type="pct"/>
            <w:tcBorders>
              <w:top w:val="nil"/>
              <w:left w:val="nil"/>
              <w:bottom w:val="single" w:sz="4" w:space="0" w:color="auto"/>
              <w:right w:val="single" w:sz="4" w:space="0" w:color="auto"/>
            </w:tcBorders>
            <w:shd w:val="clear" w:color="auto" w:fill="auto"/>
            <w:noWrap/>
            <w:vAlign w:val="center"/>
            <w:hideMark/>
          </w:tcPr>
          <w:p w14:paraId="2326738E"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1841,23</w:t>
            </w:r>
          </w:p>
        </w:tc>
        <w:tc>
          <w:tcPr>
            <w:tcW w:w="297" w:type="pct"/>
            <w:tcBorders>
              <w:top w:val="nil"/>
              <w:left w:val="nil"/>
              <w:bottom w:val="single" w:sz="4" w:space="0" w:color="auto"/>
              <w:right w:val="single" w:sz="4" w:space="0" w:color="auto"/>
            </w:tcBorders>
            <w:shd w:val="clear" w:color="auto" w:fill="auto"/>
            <w:noWrap/>
            <w:vAlign w:val="center"/>
            <w:hideMark/>
          </w:tcPr>
          <w:p w14:paraId="152BE44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1824,80</w:t>
            </w:r>
          </w:p>
        </w:tc>
        <w:tc>
          <w:tcPr>
            <w:tcW w:w="297" w:type="pct"/>
            <w:tcBorders>
              <w:top w:val="nil"/>
              <w:left w:val="nil"/>
              <w:bottom w:val="single" w:sz="4" w:space="0" w:color="auto"/>
              <w:right w:val="single" w:sz="4" w:space="0" w:color="auto"/>
            </w:tcBorders>
            <w:shd w:val="clear" w:color="auto" w:fill="auto"/>
            <w:noWrap/>
            <w:vAlign w:val="center"/>
            <w:hideMark/>
          </w:tcPr>
          <w:p w14:paraId="4FE25662"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1807,47</w:t>
            </w:r>
          </w:p>
        </w:tc>
        <w:tc>
          <w:tcPr>
            <w:tcW w:w="297" w:type="pct"/>
            <w:tcBorders>
              <w:top w:val="nil"/>
              <w:left w:val="nil"/>
              <w:bottom w:val="single" w:sz="4" w:space="0" w:color="auto"/>
              <w:right w:val="single" w:sz="4" w:space="0" w:color="auto"/>
            </w:tcBorders>
            <w:shd w:val="clear" w:color="auto" w:fill="auto"/>
            <w:noWrap/>
            <w:vAlign w:val="center"/>
            <w:hideMark/>
          </w:tcPr>
          <w:p w14:paraId="3918C37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1789,40</w:t>
            </w:r>
          </w:p>
        </w:tc>
      </w:tr>
      <w:tr w:rsidR="00C922F7" w:rsidRPr="004541C9" w14:paraId="0BE072E1" w14:textId="77777777" w:rsidTr="005570EF">
        <w:trPr>
          <w:trHeight w:val="283"/>
          <w:jc w:val="center"/>
        </w:trPr>
        <w:tc>
          <w:tcPr>
            <w:tcW w:w="155" w:type="pct"/>
            <w:vMerge/>
            <w:tcBorders>
              <w:top w:val="nil"/>
              <w:left w:val="single" w:sz="4" w:space="0" w:color="auto"/>
              <w:bottom w:val="single" w:sz="4" w:space="0" w:color="auto"/>
              <w:right w:val="single" w:sz="4" w:space="0" w:color="auto"/>
            </w:tcBorders>
            <w:vAlign w:val="center"/>
          </w:tcPr>
          <w:p w14:paraId="2342A565" w14:textId="77777777" w:rsidR="00C922F7" w:rsidRPr="004541C9" w:rsidRDefault="00C922F7" w:rsidP="005570EF">
            <w:pPr>
              <w:spacing w:after="0" w:line="240" w:lineRule="auto"/>
              <w:ind w:left="-57" w:right="-57"/>
              <w:rPr>
                <w:rFonts w:ascii="Times New Roman" w:hAnsi="Times New Roman" w:cs="Times New Roman"/>
                <w:color w:val="000000"/>
                <w:sz w:val="20"/>
                <w:szCs w:val="20"/>
                <w:lang w:eastAsia="ru-RU"/>
              </w:rPr>
            </w:pPr>
          </w:p>
        </w:tc>
        <w:tc>
          <w:tcPr>
            <w:tcW w:w="958" w:type="pct"/>
            <w:vMerge/>
            <w:tcBorders>
              <w:top w:val="nil"/>
              <w:left w:val="single" w:sz="4" w:space="0" w:color="auto"/>
              <w:bottom w:val="single" w:sz="4" w:space="0" w:color="auto"/>
              <w:right w:val="single" w:sz="4" w:space="0" w:color="auto"/>
            </w:tcBorders>
            <w:vAlign w:val="center"/>
            <w:hideMark/>
          </w:tcPr>
          <w:p w14:paraId="4ECFCE0F" w14:textId="77777777" w:rsidR="00C922F7" w:rsidRPr="004541C9" w:rsidRDefault="00C922F7" w:rsidP="005570EF">
            <w:pPr>
              <w:spacing w:after="0" w:line="240" w:lineRule="auto"/>
              <w:ind w:left="-57" w:right="-57"/>
              <w:rPr>
                <w:rFonts w:ascii="Times New Roman" w:hAnsi="Times New Roman" w:cs="Times New Roman"/>
                <w:color w:val="000000"/>
                <w:sz w:val="20"/>
                <w:szCs w:val="20"/>
                <w:lang w:eastAsia="ru-RU"/>
              </w:rPr>
            </w:pPr>
          </w:p>
        </w:tc>
        <w:tc>
          <w:tcPr>
            <w:tcW w:w="264" w:type="pct"/>
            <w:tcBorders>
              <w:top w:val="nil"/>
              <w:left w:val="nil"/>
              <w:bottom w:val="single" w:sz="4" w:space="0" w:color="auto"/>
              <w:right w:val="single" w:sz="4" w:space="0" w:color="auto"/>
            </w:tcBorders>
            <w:shd w:val="clear" w:color="auto" w:fill="auto"/>
            <w:vAlign w:val="center"/>
            <w:hideMark/>
          </w:tcPr>
          <w:p w14:paraId="15210266"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E65BA94"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19,51</w:t>
            </w:r>
          </w:p>
        </w:tc>
        <w:tc>
          <w:tcPr>
            <w:tcW w:w="309" w:type="pct"/>
            <w:tcBorders>
              <w:top w:val="nil"/>
              <w:left w:val="nil"/>
              <w:bottom w:val="single" w:sz="4" w:space="0" w:color="auto"/>
              <w:right w:val="single" w:sz="4" w:space="0" w:color="auto"/>
            </w:tcBorders>
            <w:shd w:val="clear" w:color="auto" w:fill="auto"/>
            <w:noWrap/>
            <w:vAlign w:val="center"/>
            <w:hideMark/>
          </w:tcPr>
          <w:p w14:paraId="0FB38A19"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21,42</w:t>
            </w:r>
          </w:p>
        </w:tc>
        <w:tc>
          <w:tcPr>
            <w:tcW w:w="309" w:type="pct"/>
            <w:tcBorders>
              <w:top w:val="nil"/>
              <w:left w:val="nil"/>
              <w:bottom w:val="single" w:sz="4" w:space="0" w:color="auto"/>
              <w:right w:val="single" w:sz="4" w:space="0" w:color="auto"/>
            </w:tcBorders>
            <w:shd w:val="clear" w:color="auto" w:fill="auto"/>
            <w:noWrap/>
            <w:vAlign w:val="center"/>
            <w:hideMark/>
          </w:tcPr>
          <w:p w14:paraId="75C59BB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21,23</w:t>
            </w:r>
          </w:p>
        </w:tc>
        <w:tc>
          <w:tcPr>
            <w:tcW w:w="310" w:type="pct"/>
            <w:tcBorders>
              <w:top w:val="nil"/>
              <w:left w:val="nil"/>
              <w:bottom w:val="single" w:sz="4" w:space="0" w:color="auto"/>
              <w:right w:val="single" w:sz="4" w:space="0" w:color="auto"/>
            </w:tcBorders>
            <w:shd w:val="clear" w:color="auto" w:fill="auto"/>
            <w:noWrap/>
            <w:vAlign w:val="center"/>
            <w:hideMark/>
          </w:tcPr>
          <w:p w14:paraId="38F4F735"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20,87</w:t>
            </w:r>
          </w:p>
        </w:tc>
        <w:tc>
          <w:tcPr>
            <w:tcW w:w="304" w:type="pct"/>
            <w:tcBorders>
              <w:top w:val="nil"/>
              <w:left w:val="nil"/>
              <w:bottom w:val="single" w:sz="4" w:space="0" w:color="auto"/>
              <w:right w:val="single" w:sz="4" w:space="0" w:color="auto"/>
            </w:tcBorders>
            <w:shd w:val="clear" w:color="auto" w:fill="auto"/>
            <w:noWrap/>
            <w:vAlign w:val="center"/>
            <w:hideMark/>
          </w:tcPr>
          <w:p w14:paraId="28BC79CE"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20,51</w:t>
            </w:r>
          </w:p>
        </w:tc>
        <w:tc>
          <w:tcPr>
            <w:tcW w:w="297" w:type="pct"/>
            <w:tcBorders>
              <w:top w:val="nil"/>
              <w:left w:val="nil"/>
              <w:bottom w:val="single" w:sz="4" w:space="0" w:color="auto"/>
              <w:right w:val="single" w:sz="4" w:space="0" w:color="auto"/>
            </w:tcBorders>
            <w:shd w:val="clear" w:color="auto" w:fill="auto"/>
            <w:noWrap/>
            <w:vAlign w:val="center"/>
            <w:hideMark/>
          </w:tcPr>
          <w:p w14:paraId="6199AD99"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20,16</w:t>
            </w:r>
          </w:p>
        </w:tc>
        <w:tc>
          <w:tcPr>
            <w:tcW w:w="297" w:type="pct"/>
            <w:tcBorders>
              <w:top w:val="nil"/>
              <w:left w:val="nil"/>
              <w:bottom w:val="single" w:sz="4" w:space="0" w:color="auto"/>
              <w:right w:val="single" w:sz="4" w:space="0" w:color="auto"/>
            </w:tcBorders>
            <w:shd w:val="clear" w:color="auto" w:fill="auto"/>
            <w:noWrap/>
            <w:vAlign w:val="center"/>
            <w:hideMark/>
          </w:tcPr>
          <w:p w14:paraId="5FA5B7A6"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19,80</w:t>
            </w:r>
          </w:p>
        </w:tc>
        <w:tc>
          <w:tcPr>
            <w:tcW w:w="297" w:type="pct"/>
            <w:tcBorders>
              <w:top w:val="nil"/>
              <w:left w:val="nil"/>
              <w:bottom w:val="single" w:sz="4" w:space="0" w:color="auto"/>
              <w:right w:val="single" w:sz="4" w:space="0" w:color="auto"/>
            </w:tcBorders>
            <w:shd w:val="clear" w:color="auto" w:fill="auto"/>
            <w:noWrap/>
            <w:vAlign w:val="center"/>
            <w:hideMark/>
          </w:tcPr>
          <w:p w14:paraId="738338D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19,44</w:t>
            </w:r>
          </w:p>
        </w:tc>
        <w:tc>
          <w:tcPr>
            <w:tcW w:w="297" w:type="pct"/>
            <w:tcBorders>
              <w:top w:val="nil"/>
              <w:left w:val="nil"/>
              <w:bottom w:val="single" w:sz="4" w:space="0" w:color="auto"/>
              <w:right w:val="single" w:sz="4" w:space="0" w:color="auto"/>
            </w:tcBorders>
            <w:shd w:val="clear" w:color="auto" w:fill="auto"/>
            <w:noWrap/>
            <w:vAlign w:val="center"/>
            <w:hideMark/>
          </w:tcPr>
          <w:p w14:paraId="0C2777C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19,08</w:t>
            </w:r>
          </w:p>
        </w:tc>
        <w:tc>
          <w:tcPr>
            <w:tcW w:w="297" w:type="pct"/>
            <w:tcBorders>
              <w:top w:val="nil"/>
              <w:left w:val="nil"/>
              <w:bottom w:val="single" w:sz="4" w:space="0" w:color="auto"/>
              <w:right w:val="single" w:sz="4" w:space="0" w:color="auto"/>
            </w:tcBorders>
            <w:shd w:val="clear" w:color="auto" w:fill="auto"/>
            <w:noWrap/>
            <w:vAlign w:val="center"/>
            <w:hideMark/>
          </w:tcPr>
          <w:p w14:paraId="612ADCA4"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18,72</w:t>
            </w:r>
          </w:p>
        </w:tc>
        <w:tc>
          <w:tcPr>
            <w:tcW w:w="297" w:type="pct"/>
            <w:tcBorders>
              <w:top w:val="nil"/>
              <w:left w:val="nil"/>
              <w:bottom w:val="single" w:sz="4" w:space="0" w:color="auto"/>
              <w:right w:val="single" w:sz="4" w:space="0" w:color="auto"/>
            </w:tcBorders>
            <w:shd w:val="clear" w:color="auto" w:fill="auto"/>
            <w:noWrap/>
            <w:vAlign w:val="center"/>
            <w:hideMark/>
          </w:tcPr>
          <w:p w14:paraId="445F6721"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18,36</w:t>
            </w:r>
          </w:p>
        </w:tc>
        <w:tc>
          <w:tcPr>
            <w:tcW w:w="297" w:type="pct"/>
            <w:tcBorders>
              <w:top w:val="nil"/>
              <w:left w:val="nil"/>
              <w:bottom w:val="single" w:sz="4" w:space="0" w:color="auto"/>
              <w:right w:val="single" w:sz="4" w:space="0" w:color="auto"/>
            </w:tcBorders>
            <w:shd w:val="clear" w:color="auto" w:fill="auto"/>
            <w:noWrap/>
            <w:vAlign w:val="center"/>
            <w:hideMark/>
          </w:tcPr>
          <w:p w14:paraId="1B0437E1"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18,00</w:t>
            </w:r>
          </w:p>
        </w:tc>
      </w:tr>
      <w:tr w:rsidR="00C922F7" w:rsidRPr="004541C9" w14:paraId="3938AEB8" w14:textId="77777777" w:rsidTr="005570EF">
        <w:trPr>
          <w:trHeight w:val="283"/>
          <w:jc w:val="center"/>
        </w:trPr>
        <w:tc>
          <w:tcPr>
            <w:tcW w:w="155" w:type="pct"/>
            <w:tcBorders>
              <w:top w:val="nil"/>
              <w:left w:val="single" w:sz="4" w:space="0" w:color="auto"/>
              <w:bottom w:val="single" w:sz="4" w:space="0" w:color="auto"/>
              <w:right w:val="single" w:sz="4" w:space="0" w:color="auto"/>
            </w:tcBorders>
            <w:shd w:val="clear" w:color="auto" w:fill="auto"/>
            <w:vAlign w:val="center"/>
          </w:tcPr>
          <w:p w14:paraId="3CA3E7CC"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4</w:t>
            </w:r>
          </w:p>
        </w:tc>
        <w:tc>
          <w:tcPr>
            <w:tcW w:w="958" w:type="pct"/>
            <w:tcBorders>
              <w:top w:val="nil"/>
              <w:left w:val="nil"/>
              <w:bottom w:val="single" w:sz="4" w:space="0" w:color="auto"/>
              <w:right w:val="single" w:sz="4" w:space="0" w:color="auto"/>
            </w:tcBorders>
            <w:shd w:val="clear" w:color="auto" w:fill="auto"/>
            <w:vAlign w:val="center"/>
            <w:hideMark/>
          </w:tcPr>
          <w:p w14:paraId="77005094"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Реализовано сточных вод от абонентов</w:t>
            </w:r>
          </w:p>
        </w:tc>
        <w:tc>
          <w:tcPr>
            <w:tcW w:w="264" w:type="pct"/>
            <w:tcBorders>
              <w:top w:val="nil"/>
              <w:left w:val="nil"/>
              <w:bottom w:val="single" w:sz="4" w:space="0" w:color="auto"/>
              <w:right w:val="single" w:sz="4" w:space="0" w:color="auto"/>
            </w:tcBorders>
            <w:shd w:val="clear" w:color="auto" w:fill="auto"/>
            <w:vAlign w:val="center"/>
            <w:hideMark/>
          </w:tcPr>
          <w:p w14:paraId="622024F1"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тыс. м</w:t>
            </w:r>
            <w:r w:rsidRPr="004541C9">
              <w:rPr>
                <w:rFonts w:ascii="Times New Roman" w:hAnsi="Times New Roman" w:cs="Times New Roman"/>
                <w:color w:val="000000"/>
                <w:sz w:val="20"/>
                <w:szCs w:val="20"/>
                <w:vertAlign w:val="superscript"/>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14:paraId="0636100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6326,25</w:t>
            </w:r>
          </w:p>
        </w:tc>
        <w:tc>
          <w:tcPr>
            <w:tcW w:w="309" w:type="pct"/>
            <w:tcBorders>
              <w:top w:val="nil"/>
              <w:left w:val="nil"/>
              <w:bottom w:val="single" w:sz="4" w:space="0" w:color="auto"/>
              <w:right w:val="single" w:sz="4" w:space="0" w:color="auto"/>
            </w:tcBorders>
            <w:shd w:val="clear" w:color="auto" w:fill="auto"/>
            <w:noWrap/>
            <w:vAlign w:val="center"/>
            <w:hideMark/>
          </w:tcPr>
          <w:p w14:paraId="631204FB"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6301,76</w:t>
            </w:r>
          </w:p>
        </w:tc>
        <w:tc>
          <w:tcPr>
            <w:tcW w:w="309" w:type="pct"/>
            <w:tcBorders>
              <w:top w:val="nil"/>
              <w:left w:val="nil"/>
              <w:bottom w:val="single" w:sz="4" w:space="0" w:color="auto"/>
              <w:right w:val="single" w:sz="4" w:space="0" w:color="auto"/>
            </w:tcBorders>
            <w:shd w:val="clear" w:color="auto" w:fill="auto"/>
            <w:noWrap/>
            <w:vAlign w:val="center"/>
            <w:hideMark/>
          </w:tcPr>
          <w:p w14:paraId="4555F79C"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6370,65</w:t>
            </w:r>
          </w:p>
        </w:tc>
        <w:tc>
          <w:tcPr>
            <w:tcW w:w="310" w:type="pct"/>
            <w:tcBorders>
              <w:top w:val="nil"/>
              <w:left w:val="nil"/>
              <w:bottom w:val="single" w:sz="4" w:space="0" w:color="auto"/>
              <w:right w:val="single" w:sz="4" w:space="0" w:color="auto"/>
            </w:tcBorders>
            <w:shd w:val="clear" w:color="auto" w:fill="auto"/>
            <w:noWrap/>
            <w:vAlign w:val="center"/>
            <w:hideMark/>
          </w:tcPr>
          <w:p w14:paraId="0E090121"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6471,25</w:t>
            </w:r>
          </w:p>
        </w:tc>
        <w:tc>
          <w:tcPr>
            <w:tcW w:w="304" w:type="pct"/>
            <w:tcBorders>
              <w:top w:val="nil"/>
              <w:left w:val="nil"/>
              <w:bottom w:val="single" w:sz="4" w:space="0" w:color="auto"/>
              <w:right w:val="single" w:sz="4" w:space="0" w:color="auto"/>
            </w:tcBorders>
            <w:shd w:val="clear" w:color="auto" w:fill="auto"/>
            <w:noWrap/>
            <w:vAlign w:val="center"/>
            <w:hideMark/>
          </w:tcPr>
          <w:p w14:paraId="0A7D003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6571,56</w:t>
            </w:r>
          </w:p>
        </w:tc>
        <w:tc>
          <w:tcPr>
            <w:tcW w:w="297" w:type="pct"/>
            <w:tcBorders>
              <w:top w:val="nil"/>
              <w:left w:val="nil"/>
              <w:bottom w:val="single" w:sz="4" w:space="0" w:color="auto"/>
              <w:right w:val="single" w:sz="4" w:space="0" w:color="auto"/>
            </w:tcBorders>
            <w:shd w:val="clear" w:color="auto" w:fill="auto"/>
            <w:noWrap/>
            <w:vAlign w:val="center"/>
            <w:hideMark/>
          </w:tcPr>
          <w:p w14:paraId="787E24C7"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6670,42</w:t>
            </w:r>
          </w:p>
        </w:tc>
        <w:tc>
          <w:tcPr>
            <w:tcW w:w="297" w:type="pct"/>
            <w:tcBorders>
              <w:top w:val="nil"/>
              <w:left w:val="nil"/>
              <w:bottom w:val="single" w:sz="4" w:space="0" w:color="auto"/>
              <w:right w:val="single" w:sz="4" w:space="0" w:color="auto"/>
            </w:tcBorders>
            <w:shd w:val="clear" w:color="auto" w:fill="auto"/>
            <w:noWrap/>
            <w:vAlign w:val="center"/>
            <w:hideMark/>
          </w:tcPr>
          <w:p w14:paraId="1A55EE97"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6769,37</w:t>
            </w:r>
          </w:p>
        </w:tc>
        <w:tc>
          <w:tcPr>
            <w:tcW w:w="297" w:type="pct"/>
            <w:tcBorders>
              <w:top w:val="nil"/>
              <w:left w:val="nil"/>
              <w:bottom w:val="single" w:sz="4" w:space="0" w:color="auto"/>
              <w:right w:val="single" w:sz="4" w:space="0" w:color="auto"/>
            </w:tcBorders>
            <w:shd w:val="clear" w:color="auto" w:fill="auto"/>
            <w:noWrap/>
            <w:vAlign w:val="center"/>
            <w:hideMark/>
          </w:tcPr>
          <w:p w14:paraId="6DAED9E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6868,61</w:t>
            </w:r>
          </w:p>
        </w:tc>
        <w:tc>
          <w:tcPr>
            <w:tcW w:w="297" w:type="pct"/>
            <w:tcBorders>
              <w:top w:val="nil"/>
              <w:left w:val="nil"/>
              <w:bottom w:val="single" w:sz="4" w:space="0" w:color="auto"/>
              <w:right w:val="single" w:sz="4" w:space="0" w:color="auto"/>
            </w:tcBorders>
            <w:shd w:val="clear" w:color="auto" w:fill="auto"/>
            <w:noWrap/>
            <w:vAlign w:val="center"/>
            <w:hideMark/>
          </w:tcPr>
          <w:p w14:paraId="67EAD5A6"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6967,35</w:t>
            </w:r>
          </w:p>
        </w:tc>
        <w:tc>
          <w:tcPr>
            <w:tcW w:w="297" w:type="pct"/>
            <w:tcBorders>
              <w:top w:val="nil"/>
              <w:left w:val="nil"/>
              <w:bottom w:val="single" w:sz="4" w:space="0" w:color="auto"/>
              <w:right w:val="single" w:sz="4" w:space="0" w:color="auto"/>
            </w:tcBorders>
            <w:shd w:val="clear" w:color="auto" w:fill="auto"/>
            <w:noWrap/>
            <w:vAlign w:val="center"/>
            <w:hideMark/>
          </w:tcPr>
          <w:p w14:paraId="37133405"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7066,43</w:t>
            </w:r>
          </w:p>
        </w:tc>
        <w:tc>
          <w:tcPr>
            <w:tcW w:w="297" w:type="pct"/>
            <w:tcBorders>
              <w:top w:val="nil"/>
              <w:left w:val="nil"/>
              <w:bottom w:val="single" w:sz="4" w:space="0" w:color="auto"/>
              <w:right w:val="single" w:sz="4" w:space="0" w:color="auto"/>
            </w:tcBorders>
            <w:shd w:val="clear" w:color="auto" w:fill="auto"/>
            <w:noWrap/>
            <w:vAlign w:val="center"/>
            <w:hideMark/>
          </w:tcPr>
          <w:p w14:paraId="76BF812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7165,46</w:t>
            </w:r>
          </w:p>
        </w:tc>
        <w:tc>
          <w:tcPr>
            <w:tcW w:w="297" w:type="pct"/>
            <w:tcBorders>
              <w:top w:val="nil"/>
              <w:left w:val="nil"/>
              <w:bottom w:val="single" w:sz="4" w:space="0" w:color="auto"/>
              <w:right w:val="single" w:sz="4" w:space="0" w:color="auto"/>
            </w:tcBorders>
            <w:shd w:val="clear" w:color="auto" w:fill="auto"/>
            <w:noWrap/>
            <w:vAlign w:val="center"/>
            <w:hideMark/>
          </w:tcPr>
          <w:p w14:paraId="2BCB81A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7264,91</w:t>
            </w:r>
          </w:p>
        </w:tc>
      </w:tr>
      <w:tr w:rsidR="00C922F7" w:rsidRPr="004541C9" w14:paraId="65C66576" w14:textId="77777777" w:rsidTr="005570EF">
        <w:trPr>
          <w:trHeight w:val="283"/>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4E938948"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4.1</w:t>
            </w:r>
          </w:p>
        </w:tc>
        <w:tc>
          <w:tcPr>
            <w:tcW w:w="958" w:type="pct"/>
            <w:tcBorders>
              <w:top w:val="nil"/>
              <w:left w:val="nil"/>
              <w:bottom w:val="single" w:sz="4" w:space="0" w:color="auto"/>
              <w:right w:val="single" w:sz="4" w:space="0" w:color="auto"/>
            </w:tcBorders>
            <w:shd w:val="clear" w:color="auto" w:fill="auto"/>
            <w:vAlign w:val="center"/>
            <w:hideMark/>
          </w:tcPr>
          <w:p w14:paraId="0D067117"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Население</w:t>
            </w:r>
          </w:p>
        </w:tc>
        <w:tc>
          <w:tcPr>
            <w:tcW w:w="264" w:type="pct"/>
            <w:tcBorders>
              <w:top w:val="nil"/>
              <w:left w:val="nil"/>
              <w:bottom w:val="single" w:sz="4" w:space="0" w:color="auto"/>
              <w:right w:val="single" w:sz="4" w:space="0" w:color="auto"/>
            </w:tcBorders>
            <w:shd w:val="clear" w:color="auto" w:fill="auto"/>
            <w:vAlign w:val="center"/>
            <w:hideMark/>
          </w:tcPr>
          <w:p w14:paraId="4B2D4257"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тыс. м</w:t>
            </w:r>
            <w:r w:rsidRPr="004541C9">
              <w:rPr>
                <w:rFonts w:ascii="Times New Roman" w:hAnsi="Times New Roman" w:cs="Times New Roman"/>
                <w:color w:val="000000"/>
                <w:sz w:val="20"/>
                <w:szCs w:val="20"/>
                <w:vertAlign w:val="superscript"/>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14:paraId="2256EC4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4963,47</w:t>
            </w:r>
          </w:p>
        </w:tc>
        <w:tc>
          <w:tcPr>
            <w:tcW w:w="309" w:type="pct"/>
            <w:tcBorders>
              <w:top w:val="nil"/>
              <w:left w:val="nil"/>
              <w:bottom w:val="single" w:sz="4" w:space="0" w:color="auto"/>
              <w:right w:val="single" w:sz="4" w:space="0" w:color="auto"/>
            </w:tcBorders>
            <w:shd w:val="clear" w:color="auto" w:fill="auto"/>
            <w:noWrap/>
            <w:vAlign w:val="center"/>
            <w:hideMark/>
          </w:tcPr>
          <w:p w14:paraId="7BB3567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4944,26</w:t>
            </w:r>
          </w:p>
        </w:tc>
        <w:tc>
          <w:tcPr>
            <w:tcW w:w="309" w:type="pct"/>
            <w:tcBorders>
              <w:top w:val="nil"/>
              <w:left w:val="nil"/>
              <w:bottom w:val="single" w:sz="4" w:space="0" w:color="auto"/>
              <w:right w:val="single" w:sz="4" w:space="0" w:color="auto"/>
            </w:tcBorders>
            <w:shd w:val="clear" w:color="auto" w:fill="auto"/>
            <w:noWrap/>
            <w:vAlign w:val="center"/>
            <w:hideMark/>
          </w:tcPr>
          <w:p w14:paraId="2A097BBC"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4998,33</w:t>
            </w:r>
          </w:p>
        </w:tc>
        <w:tc>
          <w:tcPr>
            <w:tcW w:w="310" w:type="pct"/>
            <w:tcBorders>
              <w:top w:val="nil"/>
              <w:left w:val="nil"/>
              <w:bottom w:val="single" w:sz="4" w:space="0" w:color="auto"/>
              <w:right w:val="single" w:sz="4" w:space="0" w:color="auto"/>
            </w:tcBorders>
            <w:shd w:val="clear" w:color="auto" w:fill="auto"/>
            <w:noWrap/>
            <w:vAlign w:val="center"/>
            <w:hideMark/>
          </w:tcPr>
          <w:p w14:paraId="48DCA70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5079,51</w:t>
            </w:r>
          </w:p>
        </w:tc>
        <w:tc>
          <w:tcPr>
            <w:tcW w:w="304" w:type="pct"/>
            <w:tcBorders>
              <w:top w:val="nil"/>
              <w:left w:val="nil"/>
              <w:bottom w:val="single" w:sz="4" w:space="0" w:color="auto"/>
              <w:right w:val="single" w:sz="4" w:space="0" w:color="auto"/>
            </w:tcBorders>
            <w:shd w:val="clear" w:color="auto" w:fill="auto"/>
            <w:noWrap/>
            <w:vAlign w:val="center"/>
            <w:hideMark/>
          </w:tcPr>
          <w:p w14:paraId="540169B3"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5160,41</w:t>
            </w:r>
          </w:p>
        </w:tc>
        <w:tc>
          <w:tcPr>
            <w:tcW w:w="297" w:type="pct"/>
            <w:tcBorders>
              <w:top w:val="nil"/>
              <w:left w:val="nil"/>
              <w:bottom w:val="single" w:sz="4" w:space="0" w:color="auto"/>
              <w:right w:val="single" w:sz="4" w:space="0" w:color="auto"/>
            </w:tcBorders>
            <w:shd w:val="clear" w:color="auto" w:fill="auto"/>
            <w:noWrap/>
            <w:vAlign w:val="center"/>
            <w:hideMark/>
          </w:tcPr>
          <w:p w14:paraId="5540D8E9"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5239,87</w:t>
            </w:r>
          </w:p>
        </w:tc>
        <w:tc>
          <w:tcPr>
            <w:tcW w:w="297" w:type="pct"/>
            <w:tcBorders>
              <w:top w:val="nil"/>
              <w:left w:val="nil"/>
              <w:bottom w:val="single" w:sz="4" w:space="0" w:color="auto"/>
              <w:right w:val="single" w:sz="4" w:space="0" w:color="auto"/>
            </w:tcBorders>
            <w:shd w:val="clear" w:color="auto" w:fill="auto"/>
            <w:noWrap/>
            <w:vAlign w:val="center"/>
            <w:hideMark/>
          </w:tcPr>
          <w:p w14:paraId="33CE372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5319,42</w:t>
            </w:r>
          </w:p>
        </w:tc>
        <w:tc>
          <w:tcPr>
            <w:tcW w:w="297" w:type="pct"/>
            <w:tcBorders>
              <w:top w:val="nil"/>
              <w:left w:val="nil"/>
              <w:bottom w:val="single" w:sz="4" w:space="0" w:color="auto"/>
              <w:right w:val="single" w:sz="4" w:space="0" w:color="auto"/>
            </w:tcBorders>
            <w:shd w:val="clear" w:color="auto" w:fill="auto"/>
            <w:noWrap/>
            <w:vAlign w:val="center"/>
            <w:hideMark/>
          </w:tcPr>
          <w:p w14:paraId="09271BE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5399,24</w:t>
            </w:r>
          </w:p>
        </w:tc>
        <w:tc>
          <w:tcPr>
            <w:tcW w:w="297" w:type="pct"/>
            <w:tcBorders>
              <w:top w:val="nil"/>
              <w:left w:val="nil"/>
              <w:bottom w:val="single" w:sz="4" w:space="0" w:color="auto"/>
              <w:right w:val="single" w:sz="4" w:space="0" w:color="auto"/>
            </w:tcBorders>
            <w:shd w:val="clear" w:color="auto" w:fill="auto"/>
            <w:noWrap/>
            <w:vAlign w:val="center"/>
            <w:hideMark/>
          </w:tcPr>
          <w:p w14:paraId="3C6637F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5478,59</w:t>
            </w:r>
          </w:p>
        </w:tc>
        <w:tc>
          <w:tcPr>
            <w:tcW w:w="297" w:type="pct"/>
            <w:tcBorders>
              <w:top w:val="nil"/>
              <w:left w:val="nil"/>
              <w:bottom w:val="single" w:sz="4" w:space="0" w:color="auto"/>
              <w:right w:val="single" w:sz="4" w:space="0" w:color="auto"/>
            </w:tcBorders>
            <w:shd w:val="clear" w:color="auto" w:fill="auto"/>
            <w:noWrap/>
            <w:vAlign w:val="center"/>
            <w:hideMark/>
          </w:tcPr>
          <w:p w14:paraId="387F0BA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5558,25</w:t>
            </w:r>
          </w:p>
        </w:tc>
        <w:tc>
          <w:tcPr>
            <w:tcW w:w="297" w:type="pct"/>
            <w:tcBorders>
              <w:top w:val="nil"/>
              <w:left w:val="nil"/>
              <w:bottom w:val="single" w:sz="4" w:space="0" w:color="auto"/>
              <w:right w:val="single" w:sz="4" w:space="0" w:color="auto"/>
            </w:tcBorders>
            <w:shd w:val="clear" w:color="auto" w:fill="auto"/>
            <w:noWrap/>
            <w:vAlign w:val="center"/>
            <w:hideMark/>
          </w:tcPr>
          <w:p w14:paraId="7CEDD8BB"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5637,88</w:t>
            </w:r>
          </w:p>
        </w:tc>
        <w:tc>
          <w:tcPr>
            <w:tcW w:w="297" w:type="pct"/>
            <w:tcBorders>
              <w:top w:val="nil"/>
              <w:left w:val="nil"/>
              <w:bottom w:val="single" w:sz="4" w:space="0" w:color="auto"/>
              <w:right w:val="single" w:sz="4" w:space="0" w:color="auto"/>
            </w:tcBorders>
            <w:shd w:val="clear" w:color="auto" w:fill="auto"/>
            <w:noWrap/>
            <w:vAlign w:val="center"/>
            <w:hideMark/>
          </w:tcPr>
          <w:p w14:paraId="4BA07572"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5717,90</w:t>
            </w:r>
          </w:p>
        </w:tc>
      </w:tr>
      <w:tr w:rsidR="00C922F7" w:rsidRPr="004541C9" w14:paraId="6E4391CA" w14:textId="77777777" w:rsidTr="005570EF">
        <w:trPr>
          <w:trHeight w:val="283"/>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072F51E9"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4.2</w:t>
            </w:r>
          </w:p>
        </w:tc>
        <w:tc>
          <w:tcPr>
            <w:tcW w:w="958" w:type="pct"/>
            <w:tcBorders>
              <w:top w:val="nil"/>
              <w:left w:val="nil"/>
              <w:bottom w:val="single" w:sz="4" w:space="0" w:color="auto"/>
              <w:right w:val="single" w:sz="4" w:space="0" w:color="auto"/>
            </w:tcBorders>
            <w:shd w:val="clear" w:color="auto" w:fill="auto"/>
            <w:vAlign w:val="center"/>
            <w:hideMark/>
          </w:tcPr>
          <w:p w14:paraId="3D661CA7"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Бюджетные предприятия</w:t>
            </w:r>
          </w:p>
        </w:tc>
        <w:tc>
          <w:tcPr>
            <w:tcW w:w="264" w:type="pct"/>
            <w:tcBorders>
              <w:top w:val="nil"/>
              <w:left w:val="nil"/>
              <w:bottom w:val="single" w:sz="4" w:space="0" w:color="auto"/>
              <w:right w:val="single" w:sz="4" w:space="0" w:color="auto"/>
            </w:tcBorders>
            <w:shd w:val="clear" w:color="auto" w:fill="auto"/>
            <w:vAlign w:val="center"/>
            <w:hideMark/>
          </w:tcPr>
          <w:p w14:paraId="116617AD"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тыс. м</w:t>
            </w:r>
            <w:r w:rsidRPr="004541C9">
              <w:rPr>
                <w:rFonts w:ascii="Times New Roman" w:hAnsi="Times New Roman" w:cs="Times New Roman"/>
                <w:color w:val="000000"/>
                <w:sz w:val="20"/>
                <w:szCs w:val="20"/>
                <w:vertAlign w:val="superscript"/>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14:paraId="14A6F5A2"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192,37</w:t>
            </w:r>
          </w:p>
        </w:tc>
        <w:tc>
          <w:tcPr>
            <w:tcW w:w="309" w:type="pct"/>
            <w:tcBorders>
              <w:top w:val="nil"/>
              <w:left w:val="nil"/>
              <w:bottom w:val="single" w:sz="4" w:space="0" w:color="auto"/>
              <w:right w:val="single" w:sz="4" w:space="0" w:color="auto"/>
            </w:tcBorders>
            <w:shd w:val="clear" w:color="auto" w:fill="auto"/>
            <w:noWrap/>
            <w:vAlign w:val="center"/>
            <w:hideMark/>
          </w:tcPr>
          <w:p w14:paraId="6429FAA7"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191,63</w:t>
            </w:r>
          </w:p>
        </w:tc>
        <w:tc>
          <w:tcPr>
            <w:tcW w:w="309" w:type="pct"/>
            <w:tcBorders>
              <w:top w:val="nil"/>
              <w:left w:val="nil"/>
              <w:bottom w:val="single" w:sz="4" w:space="0" w:color="auto"/>
              <w:right w:val="single" w:sz="4" w:space="0" w:color="auto"/>
            </w:tcBorders>
            <w:shd w:val="clear" w:color="auto" w:fill="auto"/>
            <w:noWrap/>
            <w:vAlign w:val="center"/>
            <w:hideMark/>
          </w:tcPr>
          <w:p w14:paraId="3981B85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194,81</w:t>
            </w:r>
          </w:p>
        </w:tc>
        <w:tc>
          <w:tcPr>
            <w:tcW w:w="310" w:type="pct"/>
            <w:tcBorders>
              <w:top w:val="nil"/>
              <w:left w:val="nil"/>
              <w:bottom w:val="single" w:sz="4" w:space="0" w:color="auto"/>
              <w:right w:val="single" w:sz="4" w:space="0" w:color="auto"/>
            </w:tcBorders>
            <w:shd w:val="clear" w:color="auto" w:fill="auto"/>
            <w:noWrap/>
            <w:vAlign w:val="center"/>
            <w:hideMark/>
          </w:tcPr>
          <w:p w14:paraId="408A2CD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197,81</w:t>
            </w:r>
          </w:p>
        </w:tc>
        <w:tc>
          <w:tcPr>
            <w:tcW w:w="304" w:type="pct"/>
            <w:tcBorders>
              <w:top w:val="nil"/>
              <w:left w:val="nil"/>
              <w:bottom w:val="single" w:sz="4" w:space="0" w:color="auto"/>
              <w:right w:val="single" w:sz="4" w:space="0" w:color="auto"/>
            </w:tcBorders>
            <w:shd w:val="clear" w:color="auto" w:fill="auto"/>
            <w:noWrap/>
            <w:vAlign w:val="center"/>
            <w:hideMark/>
          </w:tcPr>
          <w:p w14:paraId="0FE5F26B"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200,80</w:t>
            </w:r>
          </w:p>
        </w:tc>
        <w:tc>
          <w:tcPr>
            <w:tcW w:w="297" w:type="pct"/>
            <w:tcBorders>
              <w:top w:val="nil"/>
              <w:left w:val="nil"/>
              <w:bottom w:val="single" w:sz="4" w:space="0" w:color="auto"/>
              <w:right w:val="single" w:sz="4" w:space="0" w:color="auto"/>
            </w:tcBorders>
            <w:shd w:val="clear" w:color="auto" w:fill="auto"/>
            <w:noWrap/>
            <w:vAlign w:val="center"/>
            <w:hideMark/>
          </w:tcPr>
          <w:p w14:paraId="0391B7F6"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203,78</w:t>
            </w:r>
          </w:p>
        </w:tc>
        <w:tc>
          <w:tcPr>
            <w:tcW w:w="297" w:type="pct"/>
            <w:tcBorders>
              <w:top w:val="nil"/>
              <w:left w:val="nil"/>
              <w:bottom w:val="single" w:sz="4" w:space="0" w:color="auto"/>
              <w:right w:val="single" w:sz="4" w:space="0" w:color="auto"/>
            </w:tcBorders>
            <w:shd w:val="clear" w:color="auto" w:fill="auto"/>
            <w:noWrap/>
            <w:vAlign w:val="center"/>
            <w:hideMark/>
          </w:tcPr>
          <w:p w14:paraId="084AF79E"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206,76</w:t>
            </w:r>
          </w:p>
        </w:tc>
        <w:tc>
          <w:tcPr>
            <w:tcW w:w="297" w:type="pct"/>
            <w:tcBorders>
              <w:top w:val="nil"/>
              <w:left w:val="nil"/>
              <w:bottom w:val="single" w:sz="4" w:space="0" w:color="auto"/>
              <w:right w:val="single" w:sz="4" w:space="0" w:color="auto"/>
            </w:tcBorders>
            <w:shd w:val="clear" w:color="auto" w:fill="auto"/>
            <w:noWrap/>
            <w:vAlign w:val="center"/>
            <w:hideMark/>
          </w:tcPr>
          <w:p w14:paraId="3F0A120F"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209,76</w:t>
            </w:r>
          </w:p>
        </w:tc>
        <w:tc>
          <w:tcPr>
            <w:tcW w:w="297" w:type="pct"/>
            <w:tcBorders>
              <w:top w:val="nil"/>
              <w:left w:val="nil"/>
              <w:bottom w:val="single" w:sz="4" w:space="0" w:color="auto"/>
              <w:right w:val="single" w:sz="4" w:space="0" w:color="auto"/>
            </w:tcBorders>
            <w:shd w:val="clear" w:color="auto" w:fill="auto"/>
            <w:noWrap/>
            <w:vAlign w:val="center"/>
            <w:hideMark/>
          </w:tcPr>
          <w:p w14:paraId="0063A2FE"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212,73</w:t>
            </w:r>
          </w:p>
        </w:tc>
        <w:tc>
          <w:tcPr>
            <w:tcW w:w="297" w:type="pct"/>
            <w:tcBorders>
              <w:top w:val="nil"/>
              <w:left w:val="nil"/>
              <w:bottom w:val="single" w:sz="4" w:space="0" w:color="auto"/>
              <w:right w:val="single" w:sz="4" w:space="0" w:color="auto"/>
            </w:tcBorders>
            <w:shd w:val="clear" w:color="auto" w:fill="auto"/>
            <w:noWrap/>
            <w:vAlign w:val="center"/>
            <w:hideMark/>
          </w:tcPr>
          <w:p w14:paraId="0970A013"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215,72</w:t>
            </w:r>
          </w:p>
        </w:tc>
        <w:tc>
          <w:tcPr>
            <w:tcW w:w="297" w:type="pct"/>
            <w:tcBorders>
              <w:top w:val="nil"/>
              <w:left w:val="nil"/>
              <w:bottom w:val="single" w:sz="4" w:space="0" w:color="auto"/>
              <w:right w:val="single" w:sz="4" w:space="0" w:color="auto"/>
            </w:tcBorders>
            <w:shd w:val="clear" w:color="auto" w:fill="auto"/>
            <w:noWrap/>
            <w:vAlign w:val="center"/>
            <w:hideMark/>
          </w:tcPr>
          <w:p w14:paraId="40B9BC6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218,71</w:t>
            </w:r>
          </w:p>
        </w:tc>
        <w:tc>
          <w:tcPr>
            <w:tcW w:w="297" w:type="pct"/>
            <w:tcBorders>
              <w:top w:val="nil"/>
              <w:left w:val="nil"/>
              <w:bottom w:val="single" w:sz="4" w:space="0" w:color="auto"/>
              <w:right w:val="single" w:sz="4" w:space="0" w:color="auto"/>
            </w:tcBorders>
            <w:shd w:val="clear" w:color="auto" w:fill="auto"/>
            <w:noWrap/>
            <w:vAlign w:val="center"/>
            <w:hideMark/>
          </w:tcPr>
          <w:p w14:paraId="307E099D"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221,71</w:t>
            </w:r>
          </w:p>
        </w:tc>
      </w:tr>
      <w:tr w:rsidR="00C922F7" w:rsidRPr="004541C9" w14:paraId="46122F06" w14:textId="77777777" w:rsidTr="005570EF">
        <w:trPr>
          <w:trHeight w:val="283"/>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313CF6B5"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4.3</w:t>
            </w:r>
          </w:p>
        </w:tc>
        <w:tc>
          <w:tcPr>
            <w:tcW w:w="958" w:type="pct"/>
            <w:tcBorders>
              <w:top w:val="nil"/>
              <w:left w:val="nil"/>
              <w:bottom w:val="single" w:sz="4" w:space="0" w:color="auto"/>
              <w:right w:val="single" w:sz="4" w:space="0" w:color="auto"/>
            </w:tcBorders>
            <w:shd w:val="clear" w:color="auto" w:fill="auto"/>
            <w:vAlign w:val="center"/>
            <w:hideMark/>
          </w:tcPr>
          <w:p w14:paraId="0AD14F34"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Прочие предприятия</w:t>
            </w:r>
          </w:p>
        </w:tc>
        <w:tc>
          <w:tcPr>
            <w:tcW w:w="264" w:type="pct"/>
            <w:tcBorders>
              <w:top w:val="nil"/>
              <w:left w:val="nil"/>
              <w:bottom w:val="single" w:sz="4" w:space="0" w:color="auto"/>
              <w:right w:val="single" w:sz="4" w:space="0" w:color="auto"/>
            </w:tcBorders>
            <w:shd w:val="clear" w:color="auto" w:fill="auto"/>
            <w:vAlign w:val="center"/>
            <w:hideMark/>
          </w:tcPr>
          <w:p w14:paraId="1AD84261" w14:textId="77777777" w:rsidR="00C922F7" w:rsidRPr="004541C9" w:rsidRDefault="00C922F7" w:rsidP="005570EF">
            <w:pPr>
              <w:spacing w:after="0" w:line="240" w:lineRule="auto"/>
              <w:ind w:left="-57" w:right="-57"/>
              <w:jc w:val="center"/>
              <w:rPr>
                <w:rFonts w:ascii="Times New Roman" w:hAnsi="Times New Roman" w:cs="Times New Roman"/>
                <w:color w:val="000000"/>
                <w:sz w:val="20"/>
                <w:szCs w:val="20"/>
                <w:lang w:eastAsia="ru-RU"/>
              </w:rPr>
            </w:pPr>
            <w:r w:rsidRPr="004541C9">
              <w:rPr>
                <w:rFonts w:ascii="Times New Roman" w:hAnsi="Times New Roman" w:cs="Times New Roman"/>
                <w:color w:val="000000"/>
                <w:sz w:val="20"/>
                <w:szCs w:val="20"/>
                <w:lang w:eastAsia="ru-RU"/>
              </w:rPr>
              <w:t>тыс. м</w:t>
            </w:r>
            <w:r w:rsidRPr="004541C9">
              <w:rPr>
                <w:rFonts w:ascii="Times New Roman" w:hAnsi="Times New Roman" w:cs="Times New Roman"/>
                <w:color w:val="000000"/>
                <w:sz w:val="20"/>
                <w:szCs w:val="20"/>
                <w:vertAlign w:val="superscript"/>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14:paraId="75773776"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1170,40</w:t>
            </w:r>
          </w:p>
        </w:tc>
        <w:tc>
          <w:tcPr>
            <w:tcW w:w="309" w:type="pct"/>
            <w:tcBorders>
              <w:top w:val="nil"/>
              <w:left w:val="nil"/>
              <w:bottom w:val="single" w:sz="4" w:space="0" w:color="auto"/>
              <w:right w:val="single" w:sz="4" w:space="0" w:color="auto"/>
            </w:tcBorders>
            <w:shd w:val="clear" w:color="auto" w:fill="auto"/>
            <w:vAlign w:val="center"/>
            <w:hideMark/>
          </w:tcPr>
          <w:p w14:paraId="79979ADB"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1165,87</w:t>
            </w:r>
          </w:p>
        </w:tc>
        <w:tc>
          <w:tcPr>
            <w:tcW w:w="309" w:type="pct"/>
            <w:tcBorders>
              <w:top w:val="nil"/>
              <w:left w:val="nil"/>
              <w:bottom w:val="single" w:sz="4" w:space="0" w:color="auto"/>
              <w:right w:val="single" w:sz="4" w:space="0" w:color="auto"/>
            </w:tcBorders>
            <w:shd w:val="clear" w:color="auto" w:fill="auto"/>
            <w:noWrap/>
            <w:vAlign w:val="center"/>
            <w:hideMark/>
          </w:tcPr>
          <w:p w14:paraId="481CC077"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1177,52</w:t>
            </w:r>
          </w:p>
        </w:tc>
        <w:tc>
          <w:tcPr>
            <w:tcW w:w="310" w:type="pct"/>
            <w:tcBorders>
              <w:top w:val="nil"/>
              <w:left w:val="nil"/>
              <w:bottom w:val="single" w:sz="4" w:space="0" w:color="auto"/>
              <w:right w:val="single" w:sz="4" w:space="0" w:color="auto"/>
            </w:tcBorders>
            <w:shd w:val="clear" w:color="auto" w:fill="auto"/>
            <w:noWrap/>
            <w:vAlign w:val="center"/>
            <w:hideMark/>
          </w:tcPr>
          <w:p w14:paraId="12106748"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1193,94</w:t>
            </w:r>
          </w:p>
        </w:tc>
        <w:tc>
          <w:tcPr>
            <w:tcW w:w="304" w:type="pct"/>
            <w:tcBorders>
              <w:top w:val="nil"/>
              <w:left w:val="nil"/>
              <w:bottom w:val="single" w:sz="4" w:space="0" w:color="auto"/>
              <w:right w:val="single" w:sz="4" w:space="0" w:color="auto"/>
            </w:tcBorders>
            <w:shd w:val="clear" w:color="auto" w:fill="auto"/>
            <w:noWrap/>
            <w:vAlign w:val="center"/>
            <w:hideMark/>
          </w:tcPr>
          <w:p w14:paraId="1A56E4AA"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1210,36</w:t>
            </w:r>
          </w:p>
        </w:tc>
        <w:tc>
          <w:tcPr>
            <w:tcW w:w="297" w:type="pct"/>
            <w:tcBorders>
              <w:top w:val="nil"/>
              <w:left w:val="nil"/>
              <w:bottom w:val="single" w:sz="4" w:space="0" w:color="auto"/>
              <w:right w:val="single" w:sz="4" w:space="0" w:color="auto"/>
            </w:tcBorders>
            <w:shd w:val="clear" w:color="auto" w:fill="auto"/>
            <w:noWrap/>
            <w:vAlign w:val="center"/>
            <w:hideMark/>
          </w:tcPr>
          <w:p w14:paraId="128F0761"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1226,78</w:t>
            </w:r>
          </w:p>
        </w:tc>
        <w:tc>
          <w:tcPr>
            <w:tcW w:w="297" w:type="pct"/>
            <w:tcBorders>
              <w:top w:val="nil"/>
              <w:left w:val="nil"/>
              <w:bottom w:val="single" w:sz="4" w:space="0" w:color="auto"/>
              <w:right w:val="single" w:sz="4" w:space="0" w:color="auto"/>
            </w:tcBorders>
            <w:shd w:val="clear" w:color="auto" w:fill="auto"/>
            <w:noWrap/>
            <w:vAlign w:val="center"/>
            <w:hideMark/>
          </w:tcPr>
          <w:p w14:paraId="141AE1DE"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1243,20</w:t>
            </w:r>
          </w:p>
        </w:tc>
        <w:tc>
          <w:tcPr>
            <w:tcW w:w="297" w:type="pct"/>
            <w:tcBorders>
              <w:top w:val="nil"/>
              <w:left w:val="nil"/>
              <w:bottom w:val="single" w:sz="4" w:space="0" w:color="auto"/>
              <w:right w:val="single" w:sz="4" w:space="0" w:color="auto"/>
            </w:tcBorders>
            <w:shd w:val="clear" w:color="auto" w:fill="auto"/>
            <w:noWrap/>
            <w:vAlign w:val="center"/>
            <w:hideMark/>
          </w:tcPr>
          <w:p w14:paraId="6657BC04"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1259,62</w:t>
            </w:r>
          </w:p>
        </w:tc>
        <w:tc>
          <w:tcPr>
            <w:tcW w:w="297" w:type="pct"/>
            <w:tcBorders>
              <w:top w:val="nil"/>
              <w:left w:val="nil"/>
              <w:bottom w:val="single" w:sz="4" w:space="0" w:color="auto"/>
              <w:right w:val="single" w:sz="4" w:space="0" w:color="auto"/>
            </w:tcBorders>
            <w:shd w:val="clear" w:color="auto" w:fill="auto"/>
            <w:noWrap/>
            <w:vAlign w:val="center"/>
            <w:hideMark/>
          </w:tcPr>
          <w:p w14:paraId="4ED4D266"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1276,04</w:t>
            </w:r>
          </w:p>
        </w:tc>
        <w:tc>
          <w:tcPr>
            <w:tcW w:w="297" w:type="pct"/>
            <w:tcBorders>
              <w:top w:val="nil"/>
              <w:left w:val="nil"/>
              <w:bottom w:val="single" w:sz="4" w:space="0" w:color="auto"/>
              <w:right w:val="single" w:sz="4" w:space="0" w:color="auto"/>
            </w:tcBorders>
            <w:shd w:val="clear" w:color="auto" w:fill="auto"/>
            <w:noWrap/>
            <w:vAlign w:val="center"/>
            <w:hideMark/>
          </w:tcPr>
          <w:p w14:paraId="559870F0"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1292,46</w:t>
            </w:r>
          </w:p>
        </w:tc>
        <w:tc>
          <w:tcPr>
            <w:tcW w:w="297" w:type="pct"/>
            <w:tcBorders>
              <w:top w:val="nil"/>
              <w:left w:val="nil"/>
              <w:bottom w:val="single" w:sz="4" w:space="0" w:color="auto"/>
              <w:right w:val="single" w:sz="4" w:space="0" w:color="auto"/>
            </w:tcBorders>
            <w:shd w:val="clear" w:color="auto" w:fill="auto"/>
            <w:noWrap/>
            <w:vAlign w:val="center"/>
            <w:hideMark/>
          </w:tcPr>
          <w:p w14:paraId="543197E1"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1308,88</w:t>
            </w:r>
          </w:p>
        </w:tc>
        <w:tc>
          <w:tcPr>
            <w:tcW w:w="297" w:type="pct"/>
            <w:tcBorders>
              <w:top w:val="nil"/>
              <w:left w:val="nil"/>
              <w:bottom w:val="single" w:sz="4" w:space="0" w:color="auto"/>
              <w:right w:val="single" w:sz="4" w:space="0" w:color="auto"/>
            </w:tcBorders>
            <w:shd w:val="clear" w:color="auto" w:fill="auto"/>
            <w:noWrap/>
            <w:vAlign w:val="center"/>
            <w:hideMark/>
          </w:tcPr>
          <w:p w14:paraId="0D9C73C6" w14:textId="77777777" w:rsidR="00C922F7" w:rsidRPr="004541C9" w:rsidRDefault="00C922F7" w:rsidP="005570EF">
            <w:pPr>
              <w:spacing w:after="0" w:line="240" w:lineRule="auto"/>
              <w:jc w:val="center"/>
              <w:rPr>
                <w:rFonts w:ascii="Times New Roman" w:hAnsi="Times New Roman" w:cs="Times New Roman"/>
                <w:color w:val="000000"/>
                <w:sz w:val="20"/>
                <w:szCs w:val="20"/>
                <w:lang w:eastAsia="ru-RU"/>
              </w:rPr>
            </w:pPr>
            <w:r w:rsidRPr="004541C9">
              <w:rPr>
                <w:rFonts w:ascii="Times New Roman" w:eastAsia="Calibri" w:hAnsi="Times New Roman" w:cs="Times New Roman"/>
                <w:color w:val="000000"/>
                <w:sz w:val="20"/>
                <w:szCs w:val="20"/>
              </w:rPr>
              <w:t>1325,30</w:t>
            </w:r>
          </w:p>
        </w:tc>
      </w:tr>
    </w:tbl>
    <w:p w14:paraId="42A2C695" w14:textId="77777777" w:rsidR="00C922F7" w:rsidRDefault="00C922F7" w:rsidP="00C922F7">
      <w:pPr>
        <w:spacing w:after="0" w:line="360" w:lineRule="auto"/>
        <w:ind w:firstLine="567"/>
        <w:jc w:val="both"/>
        <w:rPr>
          <w:rFonts w:ascii="Times New Roman" w:hAnsi="Times New Roman" w:cs="Times New Roman"/>
          <w:sz w:val="28"/>
          <w:szCs w:val="28"/>
        </w:rPr>
      </w:pPr>
    </w:p>
    <w:p w14:paraId="79A90DF4" w14:textId="77777777" w:rsidR="00C922F7" w:rsidRDefault="00C922F7" w:rsidP="00C922F7">
      <w:pPr>
        <w:rPr>
          <w:rFonts w:ascii="Times New Roman" w:hAnsi="Times New Roman" w:cs="Times New Roman"/>
          <w:sz w:val="28"/>
          <w:szCs w:val="28"/>
        </w:rPr>
      </w:pPr>
    </w:p>
    <w:p w14:paraId="658942F3" w14:textId="77777777" w:rsidR="00C922F7" w:rsidRDefault="00C922F7" w:rsidP="00C922F7">
      <w:pPr>
        <w:keepNext/>
      </w:pPr>
      <w:r>
        <w:rPr>
          <w:rFonts w:eastAsia="Calibri"/>
          <w:noProof/>
          <w:sz w:val="26"/>
          <w:szCs w:val="26"/>
          <w:lang w:eastAsia="ru-RU"/>
        </w:rPr>
        <w:drawing>
          <wp:inline distT="0" distB="0" distL="0" distR="0" wp14:anchorId="06B37304" wp14:editId="2D500CD0">
            <wp:extent cx="9251950" cy="5426710"/>
            <wp:effectExtent l="0" t="0" r="635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51950" cy="5426710"/>
                    </a:xfrm>
                    <a:prstGeom prst="rect">
                      <a:avLst/>
                    </a:prstGeom>
                    <a:noFill/>
                    <a:ln>
                      <a:noFill/>
                    </a:ln>
                  </pic:spPr>
                </pic:pic>
              </a:graphicData>
            </a:graphic>
          </wp:inline>
        </w:drawing>
      </w:r>
    </w:p>
    <w:p w14:paraId="5DDA411D" w14:textId="77777777" w:rsidR="00C922F7" w:rsidRPr="004541C9" w:rsidRDefault="00C922F7" w:rsidP="00C922F7">
      <w:pPr>
        <w:pStyle w:val="af7"/>
        <w:spacing w:after="240"/>
        <w:jc w:val="center"/>
        <w:rPr>
          <w:rFonts w:ascii="Times New Roman" w:hAnsi="Times New Roman" w:cs="Times New Roman"/>
          <w:color w:val="auto"/>
          <w:sz w:val="24"/>
          <w:szCs w:val="24"/>
        </w:rPr>
        <w:sectPr w:rsidR="00C922F7" w:rsidRPr="004541C9" w:rsidSect="005570EF">
          <w:footerReference w:type="first" r:id="rId61"/>
          <w:pgSz w:w="16838" w:h="11906" w:orient="landscape"/>
          <w:pgMar w:top="851" w:right="1134" w:bottom="1701" w:left="1134" w:header="709" w:footer="284" w:gutter="0"/>
          <w:cols w:space="708"/>
          <w:titlePg/>
          <w:docGrid w:linePitch="360"/>
        </w:sectPr>
      </w:pPr>
      <w:bookmarkStart w:id="603" w:name="_Ref24293769"/>
      <w:bookmarkStart w:id="604" w:name="_Toc24293960"/>
      <w:bookmarkStart w:id="605" w:name="_Toc24891148"/>
      <w:bookmarkStart w:id="606" w:name="_Toc29457618"/>
      <w:r w:rsidRPr="004541C9">
        <w:rPr>
          <w:rFonts w:ascii="Times New Roman" w:hAnsi="Times New Roman" w:cs="Times New Roman"/>
          <w:color w:val="auto"/>
          <w:sz w:val="24"/>
          <w:szCs w:val="24"/>
        </w:rPr>
        <w:t xml:space="preserve">Рисунок </w:t>
      </w:r>
      <w:r w:rsidR="0047469B" w:rsidRPr="004541C9">
        <w:rPr>
          <w:rFonts w:ascii="Times New Roman" w:hAnsi="Times New Roman" w:cs="Times New Roman"/>
          <w:color w:val="auto"/>
          <w:sz w:val="24"/>
          <w:szCs w:val="24"/>
        </w:rPr>
        <w:fldChar w:fldCharType="begin"/>
      </w:r>
      <w:r w:rsidRPr="004541C9">
        <w:rPr>
          <w:rFonts w:ascii="Times New Roman" w:hAnsi="Times New Roman" w:cs="Times New Roman"/>
          <w:color w:val="auto"/>
          <w:sz w:val="24"/>
          <w:szCs w:val="24"/>
        </w:rPr>
        <w:instrText xml:space="preserve"> SEQ Рисунок \* ARABIC </w:instrText>
      </w:r>
      <w:r w:rsidR="0047469B" w:rsidRPr="004541C9">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29</w:t>
      </w:r>
      <w:r w:rsidR="0047469B" w:rsidRPr="004541C9">
        <w:rPr>
          <w:rFonts w:ascii="Times New Roman" w:hAnsi="Times New Roman" w:cs="Times New Roman"/>
          <w:color w:val="auto"/>
          <w:sz w:val="24"/>
          <w:szCs w:val="24"/>
        </w:rPr>
        <w:fldChar w:fldCharType="end"/>
      </w:r>
      <w:bookmarkEnd w:id="603"/>
      <w:r w:rsidRPr="004541C9">
        <w:rPr>
          <w:rFonts w:ascii="Times New Roman" w:hAnsi="Times New Roman" w:cs="Times New Roman"/>
          <w:color w:val="auto"/>
          <w:sz w:val="24"/>
          <w:szCs w:val="24"/>
        </w:rPr>
        <w:t>. Прием сточных вод за 2017-2028 гг.</w:t>
      </w:r>
      <w:bookmarkEnd w:id="604"/>
      <w:bookmarkEnd w:id="605"/>
      <w:bookmarkEnd w:id="606"/>
    </w:p>
    <w:p w14:paraId="1900D166" w14:textId="77777777" w:rsidR="00C922F7" w:rsidRDefault="00C922F7" w:rsidP="00C922F7">
      <w:pPr>
        <w:spacing w:before="240" w:after="0" w:line="360" w:lineRule="auto"/>
        <w:ind w:firstLine="567"/>
        <w:jc w:val="both"/>
        <w:rPr>
          <w:rFonts w:cs="Times New Roman"/>
          <w:b/>
        </w:rPr>
      </w:pPr>
      <w:r w:rsidRPr="004541C9">
        <w:rPr>
          <w:rFonts w:ascii="Times New Roman" w:hAnsi="Times New Roman" w:cs="Times New Roman"/>
          <w:sz w:val="28"/>
          <w:szCs w:val="28"/>
        </w:rPr>
        <w:t>На период действия схемы ожидается увеличение водопотребления на территории города Нефтеюганска, объясняемое увеличением площади строительных фондов в городе, что повлечет за собой увеличение объема отводимых сточных вод.</w:t>
      </w:r>
    </w:p>
    <w:p w14:paraId="4F6E040E" w14:textId="77777777" w:rsidR="00C922F7" w:rsidRPr="0020171D" w:rsidRDefault="00C922F7" w:rsidP="001058C9">
      <w:pPr>
        <w:pStyle w:val="22"/>
        <w:numPr>
          <w:ilvl w:val="0"/>
          <w:numId w:val="0"/>
        </w:numPr>
        <w:spacing w:before="120" w:after="120" w:line="360" w:lineRule="auto"/>
        <w:jc w:val="both"/>
        <w:outlineLvl w:val="2"/>
        <w:rPr>
          <w:rFonts w:cs="Times New Roman"/>
          <w:b w:val="0"/>
          <w:color w:val="auto"/>
        </w:rPr>
      </w:pPr>
      <w:bookmarkStart w:id="607" w:name="_Toc24891146"/>
      <w:bookmarkStart w:id="608" w:name="_Toc29458648"/>
      <w:r w:rsidRPr="0020171D">
        <w:rPr>
          <w:rFonts w:cs="Times New Roman"/>
          <w:b w:val="0"/>
          <w:color w:val="auto"/>
        </w:rPr>
        <w:t>2.</w:t>
      </w:r>
      <w:r>
        <w:rPr>
          <w:rFonts w:cs="Times New Roman"/>
          <w:b w:val="0"/>
          <w:color w:val="auto"/>
        </w:rPr>
        <w:t>7.</w:t>
      </w:r>
      <w:r w:rsidRPr="0020171D">
        <w:rPr>
          <w:rFonts w:cs="Times New Roman"/>
          <w:b w:val="0"/>
          <w:color w:val="auto"/>
        </w:rPr>
        <w:t>6. Прогноз спроса на услуги по газоснабжению</w:t>
      </w:r>
      <w:bookmarkEnd w:id="588"/>
      <w:bookmarkEnd w:id="607"/>
      <w:bookmarkEnd w:id="608"/>
    </w:p>
    <w:p w14:paraId="4A9E6A4C" w14:textId="77777777" w:rsidR="00C922F7" w:rsidRDefault="00C922F7" w:rsidP="00C922F7">
      <w:pPr>
        <w:spacing w:after="0" w:line="360" w:lineRule="auto"/>
        <w:ind w:firstLine="567"/>
        <w:jc w:val="both"/>
        <w:rPr>
          <w:rFonts w:ascii="Times New Roman" w:hAnsi="Times New Roman" w:cs="Times New Roman"/>
          <w:sz w:val="28"/>
          <w:szCs w:val="28"/>
        </w:rPr>
      </w:pPr>
      <w:r w:rsidRPr="00DC3086">
        <w:rPr>
          <w:rFonts w:ascii="Times New Roman" w:hAnsi="Times New Roman" w:cs="Times New Roman"/>
          <w:sz w:val="28"/>
          <w:szCs w:val="28"/>
        </w:rPr>
        <w:t xml:space="preserve">В соответствии с Генеральным планом утвержденного решением Думы города Нефтеюганска «О внесении изменений в документ территориального </w:t>
      </w:r>
      <w:r w:rsidRPr="00681401">
        <w:rPr>
          <w:rFonts w:ascii="Times New Roman" w:hAnsi="Times New Roman" w:cs="Times New Roman"/>
          <w:sz w:val="28"/>
          <w:szCs w:val="28"/>
        </w:rPr>
        <w:t>планирования «Генеральный план города Нефтеюганска» от 11.04.2018 года № 373-VI расчет потребления газа в г. Нефтеюганске представлен в Таблице</w:t>
      </w:r>
      <w:r>
        <w:rPr>
          <w:rFonts w:ascii="Times New Roman" w:hAnsi="Times New Roman" w:cs="Times New Roman"/>
          <w:sz w:val="28"/>
          <w:szCs w:val="28"/>
        </w:rPr>
        <w:t> </w:t>
      </w:r>
      <w:r w:rsidR="00671F53">
        <w:fldChar w:fldCharType="begin"/>
      </w:r>
      <w:r w:rsidR="00671F53">
        <w:instrText xml:space="preserve"> REF _Ref21614882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81</w:t>
      </w:r>
      <w:r w:rsidR="00671F53">
        <w:fldChar w:fldCharType="end"/>
      </w:r>
      <w:r w:rsidRPr="00681401">
        <w:rPr>
          <w:rFonts w:ascii="Times New Roman" w:hAnsi="Times New Roman" w:cs="Times New Roman"/>
          <w:sz w:val="28"/>
          <w:szCs w:val="28"/>
        </w:rPr>
        <w:t>.</w:t>
      </w:r>
    </w:p>
    <w:p w14:paraId="3A60BDF3" w14:textId="77777777" w:rsidR="00C922F7" w:rsidRPr="00681401" w:rsidRDefault="00C922F7" w:rsidP="00C922F7">
      <w:pPr>
        <w:pStyle w:val="af7"/>
        <w:keepNext/>
        <w:spacing w:after="0"/>
        <w:jc w:val="right"/>
        <w:rPr>
          <w:rFonts w:ascii="Times New Roman" w:hAnsi="Times New Roman" w:cs="Times New Roman"/>
          <w:color w:val="auto"/>
          <w:sz w:val="24"/>
          <w:szCs w:val="24"/>
        </w:rPr>
      </w:pPr>
      <w:bookmarkStart w:id="609" w:name="_Ref21614882"/>
      <w:bookmarkStart w:id="610" w:name="_Toc21897357"/>
      <w:bookmarkStart w:id="611" w:name="_Toc24891161"/>
      <w:bookmarkStart w:id="612" w:name="_Toc29457568"/>
      <w:r w:rsidRPr="00681401">
        <w:rPr>
          <w:rFonts w:ascii="Times New Roman" w:hAnsi="Times New Roman" w:cs="Times New Roman"/>
          <w:color w:val="auto"/>
          <w:sz w:val="24"/>
          <w:szCs w:val="24"/>
        </w:rPr>
        <w:t xml:space="preserve">Таблица </w:t>
      </w:r>
      <w:r w:rsidR="0047469B" w:rsidRPr="00681401">
        <w:rPr>
          <w:rFonts w:ascii="Times New Roman" w:hAnsi="Times New Roman" w:cs="Times New Roman"/>
          <w:color w:val="auto"/>
          <w:sz w:val="24"/>
          <w:szCs w:val="24"/>
        </w:rPr>
        <w:fldChar w:fldCharType="begin"/>
      </w:r>
      <w:r w:rsidRPr="00681401">
        <w:rPr>
          <w:rFonts w:ascii="Times New Roman" w:hAnsi="Times New Roman" w:cs="Times New Roman"/>
          <w:color w:val="auto"/>
          <w:sz w:val="24"/>
          <w:szCs w:val="24"/>
        </w:rPr>
        <w:instrText xml:space="preserve"> SEQ Таблица \* ARABIC </w:instrText>
      </w:r>
      <w:r w:rsidR="0047469B" w:rsidRPr="0068140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81</w:t>
      </w:r>
      <w:r w:rsidR="0047469B" w:rsidRPr="00681401">
        <w:rPr>
          <w:rFonts w:ascii="Times New Roman" w:hAnsi="Times New Roman" w:cs="Times New Roman"/>
          <w:color w:val="auto"/>
          <w:sz w:val="24"/>
          <w:szCs w:val="24"/>
        </w:rPr>
        <w:fldChar w:fldCharType="end"/>
      </w:r>
      <w:bookmarkEnd w:id="609"/>
      <w:r w:rsidRPr="00681401">
        <w:rPr>
          <w:rFonts w:ascii="Times New Roman" w:hAnsi="Times New Roman" w:cs="Times New Roman"/>
          <w:color w:val="auto"/>
          <w:sz w:val="24"/>
          <w:szCs w:val="24"/>
        </w:rPr>
        <w:t>. Расчет потребления газа г. Нефтеюганска</w:t>
      </w:r>
      <w:bookmarkEnd w:id="610"/>
      <w:bookmarkEnd w:id="611"/>
      <w:bookmarkEnd w:id="612"/>
    </w:p>
    <w:tbl>
      <w:tblPr>
        <w:tblStyle w:val="af6"/>
        <w:tblW w:w="0" w:type="auto"/>
        <w:jc w:val="center"/>
        <w:tblLook w:val="04A0" w:firstRow="1" w:lastRow="0" w:firstColumn="1" w:lastColumn="0" w:noHBand="0" w:noVBand="1"/>
      </w:tblPr>
      <w:tblGrid>
        <w:gridCol w:w="846"/>
        <w:gridCol w:w="2693"/>
        <w:gridCol w:w="2067"/>
        <w:gridCol w:w="1869"/>
        <w:gridCol w:w="1869"/>
      </w:tblGrid>
      <w:tr w:rsidR="00C922F7" w:rsidRPr="000839EA" w14:paraId="77F60741" w14:textId="77777777" w:rsidTr="005570EF">
        <w:trPr>
          <w:jc w:val="center"/>
        </w:trPr>
        <w:tc>
          <w:tcPr>
            <w:tcW w:w="846" w:type="dxa"/>
            <w:vAlign w:val="center"/>
          </w:tcPr>
          <w:p w14:paraId="2C63F30A" w14:textId="77777777" w:rsidR="00C922F7" w:rsidRPr="000839EA" w:rsidRDefault="00C922F7" w:rsidP="005570EF">
            <w:pPr>
              <w:jc w:val="center"/>
              <w:rPr>
                <w:rFonts w:ascii="Times New Roman" w:hAnsi="Times New Roman" w:cs="Times New Roman"/>
                <w:b/>
                <w:sz w:val="20"/>
                <w:szCs w:val="20"/>
              </w:rPr>
            </w:pPr>
            <w:r>
              <w:rPr>
                <w:rFonts w:ascii="Times New Roman" w:hAnsi="Times New Roman" w:cs="Times New Roman"/>
                <w:sz w:val="28"/>
                <w:szCs w:val="28"/>
              </w:rPr>
              <w:t xml:space="preserve"> </w:t>
            </w:r>
            <w:r w:rsidRPr="000839EA">
              <w:rPr>
                <w:rFonts w:ascii="Times New Roman" w:hAnsi="Times New Roman" w:cs="Times New Roman"/>
                <w:b/>
                <w:sz w:val="20"/>
                <w:szCs w:val="20"/>
              </w:rPr>
              <w:t>№ п/п</w:t>
            </w:r>
          </w:p>
        </w:tc>
        <w:tc>
          <w:tcPr>
            <w:tcW w:w="2693" w:type="dxa"/>
            <w:vAlign w:val="center"/>
          </w:tcPr>
          <w:p w14:paraId="116F7F5B" w14:textId="77777777" w:rsidR="00C922F7" w:rsidRPr="000839EA" w:rsidRDefault="00C922F7" w:rsidP="005570EF">
            <w:pPr>
              <w:jc w:val="center"/>
              <w:rPr>
                <w:rFonts w:ascii="Times New Roman" w:hAnsi="Times New Roman" w:cs="Times New Roman"/>
                <w:b/>
                <w:sz w:val="20"/>
                <w:szCs w:val="20"/>
              </w:rPr>
            </w:pPr>
            <w:r w:rsidRPr="000839EA">
              <w:rPr>
                <w:rFonts w:ascii="Times New Roman" w:hAnsi="Times New Roman" w:cs="Times New Roman"/>
                <w:b/>
                <w:sz w:val="20"/>
                <w:szCs w:val="20"/>
              </w:rPr>
              <w:t>Назначение</w:t>
            </w:r>
          </w:p>
        </w:tc>
        <w:tc>
          <w:tcPr>
            <w:tcW w:w="2067" w:type="dxa"/>
            <w:vAlign w:val="center"/>
          </w:tcPr>
          <w:p w14:paraId="7D758CCA" w14:textId="77777777" w:rsidR="00C922F7" w:rsidRPr="000839EA" w:rsidRDefault="00C922F7" w:rsidP="005570EF">
            <w:pPr>
              <w:jc w:val="center"/>
              <w:rPr>
                <w:rFonts w:ascii="Times New Roman" w:hAnsi="Times New Roman" w:cs="Times New Roman"/>
                <w:b/>
                <w:sz w:val="20"/>
                <w:szCs w:val="20"/>
              </w:rPr>
            </w:pPr>
            <w:r w:rsidRPr="000839EA">
              <w:rPr>
                <w:rFonts w:ascii="Times New Roman" w:hAnsi="Times New Roman" w:cs="Times New Roman"/>
                <w:b/>
                <w:sz w:val="20"/>
                <w:szCs w:val="20"/>
              </w:rPr>
              <w:t>Количество проживающих</w:t>
            </w:r>
            <w:r>
              <w:rPr>
                <w:rFonts w:ascii="Times New Roman" w:hAnsi="Times New Roman" w:cs="Times New Roman"/>
                <w:b/>
                <w:sz w:val="20"/>
                <w:szCs w:val="20"/>
              </w:rPr>
              <w:t xml:space="preserve">, </w:t>
            </w:r>
            <w:r w:rsidRPr="000839EA">
              <w:rPr>
                <w:rFonts w:ascii="Times New Roman" w:hAnsi="Times New Roman" w:cs="Times New Roman"/>
                <w:b/>
                <w:sz w:val="20"/>
                <w:szCs w:val="20"/>
              </w:rPr>
              <w:t>чел</w:t>
            </w:r>
          </w:p>
        </w:tc>
        <w:tc>
          <w:tcPr>
            <w:tcW w:w="1869" w:type="dxa"/>
            <w:vAlign w:val="center"/>
          </w:tcPr>
          <w:p w14:paraId="21A70D35" w14:textId="77777777" w:rsidR="00C922F7" w:rsidRPr="000839EA" w:rsidRDefault="00C922F7" w:rsidP="005570EF">
            <w:pPr>
              <w:jc w:val="center"/>
              <w:rPr>
                <w:rFonts w:ascii="Times New Roman" w:hAnsi="Times New Roman" w:cs="Times New Roman"/>
                <w:b/>
                <w:sz w:val="20"/>
                <w:szCs w:val="20"/>
              </w:rPr>
            </w:pPr>
            <w:r w:rsidRPr="000839EA">
              <w:rPr>
                <w:rFonts w:ascii="Times New Roman" w:hAnsi="Times New Roman" w:cs="Times New Roman"/>
                <w:b/>
                <w:sz w:val="20"/>
                <w:szCs w:val="20"/>
              </w:rPr>
              <w:t>Часовой расход газа, м</w:t>
            </w:r>
            <w:r w:rsidRPr="000839EA">
              <w:rPr>
                <w:rFonts w:ascii="Times New Roman" w:hAnsi="Times New Roman" w:cs="Times New Roman"/>
                <w:b/>
                <w:sz w:val="20"/>
                <w:szCs w:val="20"/>
                <w:vertAlign w:val="superscript"/>
              </w:rPr>
              <w:t>3</w:t>
            </w:r>
          </w:p>
        </w:tc>
        <w:tc>
          <w:tcPr>
            <w:tcW w:w="1869" w:type="dxa"/>
            <w:vAlign w:val="center"/>
          </w:tcPr>
          <w:p w14:paraId="20B26C6B" w14:textId="77777777" w:rsidR="00C922F7" w:rsidRPr="000839EA" w:rsidRDefault="00C922F7" w:rsidP="005570EF">
            <w:pPr>
              <w:jc w:val="center"/>
              <w:rPr>
                <w:rFonts w:ascii="Times New Roman" w:hAnsi="Times New Roman" w:cs="Times New Roman"/>
                <w:b/>
                <w:sz w:val="20"/>
                <w:szCs w:val="20"/>
              </w:rPr>
            </w:pPr>
            <w:r w:rsidRPr="000839EA">
              <w:rPr>
                <w:rFonts w:ascii="Times New Roman" w:hAnsi="Times New Roman" w:cs="Times New Roman"/>
                <w:b/>
                <w:sz w:val="20"/>
                <w:szCs w:val="20"/>
              </w:rPr>
              <w:t>Годовой расход газа, м</w:t>
            </w:r>
            <w:r w:rsidRPr="000839EA">
              <w:rPr>
                <w:rFonts w:ascii="Times New Roman" w:hAnsi="Times New Roman" w:cs="Times New Roman"/>
                <w:b/>
                <w:sz w:val="20"/>
                <w:szCs w:val="20"/>
                <w:vertAlign w:val="superscript"/>
              </w:rPr>
              <w:t>3</w:t>
            </w:r>
          </w:p>
        </w:tc>
      </w:tr>
      <w:tr w:rsidR="00C922F7" w:rsidRPr="000839EA" w14:paraId="629FCF0B" w14:textId="77777777" w:rsidTr="005570EF">
        <w:trPr>
          <w:jc w:val="center"/>
        </w:trPr>
        <w:tc>
          <w:tcPr>
            <w:tcW w:w="846" w:type="dxa"/>
            <w:vAlign w:val="center"/>
          </w:tcPr>
          <w:p w14:paraId="34814645"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1</w:t>
            </w:r>
          </w:p>
        </w:tc>
        <w:tc>
          <w:tcPr>
            <w:tcW w:w="2693" w:type="dxa"/>
            <w:vAlign w:val="center"/>
          </w:tcPr>
          <w:p w14:paraId="5E719011"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Проектная и существующая жилая застройка – пищеприготовление</w:t>
            </w:r>
          </w:p>
        </w:tc>
        <w:tc>
          <w:tcPr>
            <w:tcW w:w="2067" w:type="dxa"/>
            <w:vAlign w:val="center"/>
          </w:tcPr>
          <w:p w14:paraId="45B0D58F"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32140</w:t>
            </w:r>
          </w:p>
        </w:tc>
        <w:tc>
          <w:tcPr>
            <w:tcW w:w="1869" w:type="dxa"/>
            <w:vAlign w:val="center"/>
          </w:tcPr>
          <w:p w14:paraId="2BFDB2AE"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2186</w:t>
            </w:r>
          </w:p>
        </w:tc>
        <w:tc>
          <w:tcPr>
            <w:tcW w:w="1869" w:type="dxa"/>
            <w:vAlign w:val="center"/>
          </w:tcPr>
          <w:p w14:paraId="3EBC8DFC"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5245738</w:t>
            </w:r>
          </w:p>
        </w:tc>
      </w:tr>
      <w:tr w:rsidR="00C922F7" w:rsidRPr="000839EA" w14:paraId="2FA9AC8F" w14:textId="77777777" w:rsidTr="005570EF">
        <w:trPr>
          <w:jc w:val="center"/>
        </w:trPr>
        <w:tc>
          <w:tcPr>
            <w:tcW w:w="846" w:type="dxa"/>
            <w:vAlign w:val="center"/>
          </w:tcPr>
          <w:p w14:paraId="27D6B250"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2</w:t>
            </w:r>
          </w:p>
        </w:tc>
        <w:tc>
          <w:tcPr>
            <w:tcW w:w="2693" w:type="dxa"/>
            <w:vAlign w:val="center"/>
          </w:tcPr>
          <w:p w14:paraId="72836E51"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Проектная и существующая индивидуальная и малоэтажная жилая застройка – отопление, горячее водоснабжение от индивидуальных газовых котлов</w:t>
            </w:r>
          </w:p>
        </w:tc>
        <w:tc>
          <w:tcPr>
            <w:tcW w:w="2067" w:type="dxa"/>
            <w:vAlign w:val="center"/>
          </w:tcPr>
          <w:p w14:paraId="372C0FAA"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7000</w:t>
            </w:r>
          </w:p>
        </w:tc>
        <w:tc>
          <w:tcPr>
            <w:tcW w:w="1869" w:type="dxa"/>
            <w:vAlign w:val="center"/>
          </w:tcPr>
          <w:p w14:paraId="3061B883"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4677</w:t>
            </w:r>
          </w:p>
        </w:tc>
        <w:tc>
          <w:tcPr>
            <w:tcW w:w="1869" w:type="dxa"/>
            <w:vAlign w:val="center"/>
          </w:tcPr>
          <w:p w14:paraId="2FF04592"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16282000</w:t>
            </w:r>
          </w:p>
        </w:tc>
      </w:tr>
      <w:tr w:rsidR="00C922F7" w:rsidRPr="000839EA" w14:paraId="091200A9" w14:textId="77777777" w:rsidTr="005570EF">
        <w:trPr>
          <w:jc w:val="center"/>
        </w:trPr>
        <w:tc>
          <w:tcPr>
            <w:tcW w:w="846" w:type="dxa"/>
            <w:vAlign w:val="center"/>
          </w:tcPr>
          <w:p w14:paraId="1B4DBE79"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3</w:t>
            </w:r>
          </w:p>
        </w:tc>
        <w:tc>
          <w:tcPr>
            <w:tcW w:w="2693" w:type="dxa"/>
            <w:vAlign w:val="center"/>
          </w:tcPr>
          <w:p w14:paraId="1090D73D"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Муниципальные котельные</w:t>
            </w:r>
          </w:p>
        </w:tc>
        <w:tc>
          <w:tcPr>
            <w:tcW w:w="2067" w:type="dxa"/>
            <w:vAlign w:val="center"/>
          </w:tcPr>
          <w:p w14:paraId="1F9E0A3E"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w:t>
            </w:r>
          </w:p>
        </w:tc>
        <w:tc>
          <w:tcPr>
            <w:tcW w:w="1869" w:type="dxa"/>
            <w:vAlign w:val="center"/>
          </w:tcPr>
          <w:p w14:paraId="0CFBA027"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71175</w:t>
            </w:r>
          </w:p>
        </w:tc>
        <w:tc>
          <w:tcPr>
            <w:tcW w:w="1869" w:type="dxa"/>
            <w:vAlign w:val="center"/>
          </w:tcPr>
          <w:p w14:paraId="2C3BB16A"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220581030</w:t>
            </w:r>
          </w:p>
        </w:tc>
      </w:tr>
      <w:tr w:rsidR="00C922F7" w:rsidRPr="000839EA" w14:paraId="2713A754" w14:textId="77777777" w:rsidTr="005570EF">
        <w:trPr>
          <w:jc w:val="center"/>
        </w:trPr>
        <w:tc>
          <w:tcPr>
            <w:tcW w:w="3539" w:type="dxa"/>
            <w:gridSpan w:val="2"/>
            <w:vAlign w:val="center"/>
          </w:tcPr>
          <w:p w14:paraId="12AFFC02" w14:textId="77777777" w:rsidR="00C922F7" w:rsidRPr="000839EA" w:rsidRDefault="00C922F7" w:rsidP="005570EF">
            <w:pPr>
              <w:jc w:val="center"/>
              <w:rPr>
                <w:rFonts w:ascii="Times New Roman" w:hAnsi="Times New Roman" w:cs="Times New Roman"/>
                <w:sz w:val="20"/>
                <w:szCs w:val="20"/>
              </w:rPr>
            </w:pPr>
          </w:p>
        </w:tc>
        <w:tc>
          <w:tcPr>
            <w:tcW w:w="2067" w:type="dxa"/>
            <w:vAlign w:val="center"/>
          </w:tcPr>
          <w:p w14:paraId="04639D71" w14:textId="77777777" w:rsidR="00C922F7" w:rsidRPr="000839EA" w:rsidRDefault="00C922F7" w:rsidP="005570EF">
            <w:pPr>
              <w:jc w:val="center"/>
              <w:rPr>
                <w:rFonts w:ascii="Times New Roman" w:hAnsi="Times New Roman" w:cs="Times New Roman"/>
                <w:sz w:val="20"/>
                <w:szCs w:val="20"/>
              </w:rPr>
            </w:pPr>
          </w:p>
        </w:tc>
        <w:tc>
          <w:tcPr>
            <w:tcW w:w="1869" w:type="dxa"/>
            <w:vAlign w:val="center"/>
          </w:tcPr>
          <w:p w14:paraId="7C9B9AD0"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78038</w:t>
            </w:r>
          </w:p>
        </w:tc>
        <w:tc>
          <w:tcPr>
            <w:tcW w:w="1869" w:type="dxa"/>
            <w:vAlign w:val="center"/>
          </w:tcPr>
          <w:p w14:paraId="788F288D" w14:textId="77777777" w:rsidR="00C922F7" w:rsidRPr="000839EA" w:rsidRDefault="00C922F7" w:rsidP="005570EF">
            <w:pPr>
              <w:jc w:val="center"/>
              <w:rPr>
                <w:rFonts w:ascii="Times New Roman" w:hAnsi="Times New Roman" w:cs="Times New Roman"/>
                <w:sz w:val="20"/>
                <w:szCs w:val="20"/>
              </w:rPr>
            </w:pPr>
            <w:r>
              <w:rPr>
                <w:rFonts w:ascii="Times New Roman" w:hAnsi="Times New Roman" w:cs="Times New Roman"/>
                <w:sz w:val="20"/>
                <w:szCs w:val="20"/>
              </w:rPr>
              <w:t>242108768</w:t>
            </w:r>
          </w:p>
        </w:tc>
      </w:tr>
    </w:tbl>
    <w:p w14:paraId="38070FF7" w14:textId="77777777" w:rsidR="00C922F7" w:rsidRDefault="00C922F7" w:rsidP="00C922F7"/>
    <w:p w14:paraId="01FC5764" w14:textId="77777777" w:rsidR="00C922F7" w:rsidRDefault="00C922F7">
      <w:pPr>
        <w:rPr>
          <w:rFonts w:ascii="Times New Roman" w:eastAsia="Times New Roman" w:hAnsi="Times New Roman" w:cs="Times New Roman"/>
          <w:b/>
          <w:i/>
          <w:iCs/>
          <w:color w:val="2E74B5" w:themeColor="accent1" w:themeShade="BF"/>
          <w:spacing w:val="-1"/>
          <w:sz w:val="28"/>
          <w:szCs w:val="28"/>
          <w:lang w:eastAsia="ru-RU"/>
        </w:rPr>
      </w:pPr>
      <w:r>
        <w:rPr>
          <w:rFonts w:cs="Times New Roman"/>
          <w:spacing w:val="-1"/>
        </w:rPr>
        <w:br w:type="page"/>
      </w:r>
    </w:p>
    <w:p w14:paraId="48B156F1" w14:textId="77777777" w:rsidR="00C922F7" w:rsidRDefault="00C922F7" w:rsidP="001058C9">
      <w:pPr>
        <w:pStyle w:val="22"/>
        <w:numPr>
          <w:ilvl w:val="0"/>
          <w:numId w:val="0"/>
        </w:numPr>
        <w:spacing w:before="120" w:after="120" w:line="360" w:lineRule="auto"/>
        <w:jc w:val="both"/>
        <w:outlineLvl w:val="0"/>
        <w:rPr>
          <w:rFonts w:cs="Times New Roman"/>
          <w:color w:val="auto"/>
        </w:rPr>
      </w:pPr>
      <w:bookmarkStart w:id="613" w:name="_Toc29458649"/>
      <w:r w:rsidRPr="00C922F7">
        <w:rPr>
          <w:rFonts w:cs="Times New Roman"/>
          <w:color w:val="auto"/>
        </w:rPr>
        <w:t>Раздел 3. Целевые показатели развития коммунальной инфраструктуры</w:t>
      </w:r>
      <w:bookmarkEnd w:id="613"/>
    </w:p>
    <w:p w14:paraId="56613D8F" w14:textId="77777777" w:rsidR="005570EF" w:rsidRPr="00410D88" w:rsidRDefault="005570EF" w:rsidP="005570EF">
      <w:pPr>
        <w:spacing w:after="0" w:line="360" w:lineRule="auto"/>
        <w:ind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 xml:space="preserve">В данном разделе приводится перечень и количественные показатели целевых характеристик коммунальной инфраструктуры </w:t>
      </w:r>
      <w:r>
        <w:rPr>
          <w:rFonts w:ascii="Times New Roman" w:hAnsi="Times New Roman" w:cs="Times New Roman"/>
          <w:spacing w:val="-1"/>
          <w:sz w:val="28"/>
          <w:szCs w:val="28"/>
        </w:rPr>
        <w:t>г. Нефтеюганска</w:t>
      </w:r>
      <w:r w:rsidRPr="00410D88">
        <w:rPr>
          <w:rFonts w:ascii="Times New Roman" w:hAnsi="Times New Roman" w:cs="Times New Roman"/>
          <w:spacing w:val="-1"/>
          <w:sz w:val="28"/>
          <w:szCs w:val="28"/>
        </w:rPr>
        <w:t xml:space="preserve">, которые должны быть достигнуты на каждом этапе Программы. </w:t>
      </w:r>
    </w:p>
    <w:p w14:paraId="6B8377E7" w14:textId="77777777" w:rsidR="005570EF" w:rsidRPr="00410D88" w:rsidRDefault="005570EF" w:rsidP="005570EF">
      <w:pPr>
        <w:spacing w:after="0" w:line="360" w:lineRule="auto"/>
        <w:ind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 xml:space="preserve">Формирование требований к конечному состоянию коммунальной инфраструктуры </w:t>
      </w:r>
      <w:r>
        <w:rPr>
          <w:rFonts w:ascii="Times New Roman" w:hAnsi="Times New Roman" w:cs="Times New Roman"/>
          <w:spacing w:val="-1"/>
          <w:sz w:val="28"/>
          <w:szCs w:val="28"/>
        </w:rPr>
        <w:t>г. Нефтеюганска</w:t>
      </w:r>
      <w:r w:rsidRPr="00410D88">
        <w:rPr>
          <w:rFonts w:ascii="Times New Roman" w:hAnsi="Times New Roman" w:cs="Times New Roman"/>
          <w:spacing w:val="-1"/>
          <w:sz w:val="28"/>
          <w:szCs w:val="28"/>
        </w:rPr>
        <w:t xml:space="preserve"> выполнено с учетом Методики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РФ от 14.04.2008 года № 48. </w:t>
      </w:r>
    </w:p>
    <w:p w14:paraId="2D9BDAC5" w14:textId="77777777" w:rsidR="005570EF" w:rsidRPr="00410D88" w:rsidRDefault="005570EF" w:rsidP="005570EF">
      <w:pPr>
        <w:spacing w:after="0" w:line="360" w:lineRule="auto"/>
        <w:ind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Данная методика устанавливает порядок и условия проведения мониторинга выполнения производственных и инвестиционных программ организаций коммунального комплекса в целях обеспечения электро-, тепло-, водоснабжения, водоотведения и очистки сточных вод, утилизации (захоронения) твердых бытовых отходов и своевременного принятия решений о развитии систем коммунальной инфраструктуры.</w:t>
      </w:r>
    </w:p>
    <w:p w14:paraId="4F24892A" w14:textId="77777777" w:rsidR="005570EF" w:rsidRPr="00410D88" w:rsidRDefault="005570EF" w:rsidP="005570EF">
      <w:pPr>
        <w:spacing w:after="0" w:line="360" w:lineRule="auto"/>
        <w:ind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 xml:space="preserve">На основании данной методики выделен перечень показателей, характеризующих состояние коммунального хозяйства </w:t>
      </w:r>
      <w:r>
        <w:rPr>
          <w:rFonts w:ascii="Times New Roman" w:hAnsi="Times New Roman" w:cs="Times New Roman"/>
          <w:spacing w:val="-1"/>
          <w:sz w:val="28"/>
          <w:szCs w:val="28"/>
        </w:rPr>
        <w:t>г. Нефтеюганска</w:t>
      </w:r>
      <w:r w:rsidRPr="00410D88">
        <w:rPr>
          <w:rFonts w:ascii="Times New Roman" w:hAnsi="Times New Roman" w:cs="Times New Roman"/>
          <w:spacing w:val="-1"/>
          <w:sz w:val="28"/>
          <w:szCs w:val="28"/>
        </w:rPr>
        <w:t xml:space="preserve"> по группам, предусмотренных пунктом 32 Методических рекомендаций по разработке программ комплексного развития систем коммунальной инфраструктуры поселений, городских округов № 359/ГС, а именно:</w:t>
      </w:r>
    </w:p>
    <w:p w14:paraId="47AEE2AE" w14:textId="77777777" w:rsidR="005570EF" w:rsidRPr="00410D88" w:rsidRDefault="005570EF" w:rsidP="00D83844">
      <w:pPr>
        <w:pStyle w:val="af4"/>
        <w:numPr>
          <w:ilvl w:val="0"/>
          <w:numId w:val="36"/>
        </w:numPr>
        <w:spacing w:after="0" w:line="360" w:lineRule="auto"/>
        <w:ind w:left="0"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общие для всех систем критерии доступности коммунальных услуг для населения;</w:t>
      </w:r>
    </w:p>
    <w:p w14:paraId="1B3AFF8F" w14:textId="77777777" w:rsidR="005570EF" w:rsidRPr="00410D88" w:rsidRDefault="005570EF" w:rsidP="00D83844">
      <w:pPr>
        <w:pStyle w:val="af4"/>
        <w:numPr>
          <w:ilvl w:val="0"/>
          <w:numId w:val="36"/>
        </w:numPr>
        <w:spacing w:after="0" w:line="360" w:lineRule="auto"/>
        <w:ind w:left="0"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б) по каждой системе:</w:t>
      </w:r>
    </w:p>
    <w:p w14:paraId="416ADC54" w14:textId="77777777" w:rsidR="005570EF" w:rsidRPr="00410D88" w:rsidRDefault="005570EF" w:rsidP="00D83844">
      <w:pPr>
        <w:pStyle w:val="af4"/>
        <w:numPr>
          <w:ilvl w:val="0"/>
          <w:numId w:val="37"/>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с</w:t>
      </w:r>
      <w:r w:rsidRPr="00410D88">
        <w:rPr>
          <w:rFonts w:ascii="Times New Roman" w:hAnsi="Times New Roman" w:cs="Times New Roman"/>
          <w:spacing w:val="-1"/>
          <w:sz w:val="28"/>
          <w:szCs w:val="28"/>
        </w:rPr>
        <w:t>прос на коммунальные ресурсы;</w:t>
      </w:r>
    </w:p>
    <w:p w14:paraId="3B935204" w14:textId="77777777" w:rsidR="005570EF" w:rsidRPr="00410D88" w:rsidRDefault="005570EF" w:rsidP="00D83844">
      <w:pPr>
        <w:pStyle w:val="af4"/>
        <w:numPr>
          <w:ilvl w:val="0"/>
          <w:numId w:val="37"/>
        </w:numPr>
        <w:spacing w:after="0" w:line="360" w:lineRule="auto"/>
        <w:ind w:left="0" w:firstLine="709"/>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показатели эффективности производства, передачи и потребления ресурса;</w:t>
      </w:r>
    </w:p>
    <w:p w14:paraId="1DBE3294" w14:textId="77777777" w:rsidR="005570EF" w:rsidRPr="00410D88" w:rsidRDefault="005570EF" w:rsidP="00D83844">
      <w:pPr>
        <w:pStyle w:val="af4"/>
        <w:numPr>
          <w:ilvl w:val="0"/>
          <w:numId w:val="37"/>
        </w:numPr>
        <w:spacing w:after="0" w:line="360" w:lineRule="auto"/>
        <w:ind w:left="0" w:firstLine="709"/>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показатели надежности поставки ресурса;</w:t>
      </w:r>
    </w:p>
    <w:p w14:paraId="24A72A6A" w14:textId="77777777" w:rsidR="005570EF" w:rsidRPr="00410D88" w:rsidRDefault="005570EF" w:rsidP="00D83844">
      <w:pPr>
        <w:pStyle w:val="af4"/>
        <w:numPr>
          <w:ilvl w:val="0"/>
          <w:numId w:val="37"/>
        </w:numPr>
        <w:spacing w:after="0" w:line="360" w:lineRule="auto"/>
        <w:ind w:left="0" w:firstLine="709"/>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показатели качества поставляемого ресурса;</w:t>
      </w:r>
    </w:p>
    <w:p w14:paraId="3C12E565" w14:textId="77777777" w:rsidR="005570EF" w:rsidRPr="00410D88" w:rsidRDefault="005570EF" w:rsidP="00D83844">
      <w:pPr>
        <w:pStyle w:val="af4"/>
        <w:numPr>
          <w:ilvl w:val="0"/>
          <w:numId w:val="37"/>
        </w:numPr>
        <w:spacing w:after="0" w:line="360" w:lineRule="auto"/>
        <w:ind w:left="0" w:firstLine="709"/>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показатели экологичности производства ресурсов;</w:t>
      </w:r>
    </w:p>
    <w:p w14:paraId="3BF73912" w14:textId="77777777" w:rsidR="005570EF" w:rsidRPr="00410D88" w:rsidRDefault="005570EF" w:rsidP="00D83844">
      <w:pPr>
        <w:pStyle w:val="af4"/>
        <w:numPr>
          <w:ilvl w:val="0"/>
          <w:numId w:val="37"/>
        </w:numPr>
        <w:spacing w:after="0" w:line="360" w:lineRule="auto"/>
        <w:ind w:left="0" w:firstLine="709"/>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 xml:space="preserve">другие показатели, важные для </w:t>
      </w:r>
      <w:r>
        <w:rPr>
          <w:rFonts w:ascii="Times New Roman" w:hAnsi="Times New Roman" w:cs="Times New Roman"/>
          <w:spacing w:val="-1"/>
          <w:sz w:val="28"/>
          <w:szCs w:val="28"/>
        </w:rPr>
        <w:t>города</w:t>
      </w:r>
      <w:r w:rsidRPr="00410D88">
        <w:rPr>
          <w:rFonts w:ascii="Times New Roman" w:hAnsi="Times New Roman" w:cs="Times New Roman"/>
          <w:spacing w:val="-1"/>
          <w:sz w:val="28"/>
          <w:szCs w:val="28"/>
        </w:rPr>
        <w:t>.</w:t>
      </w:r>
    </w:p>
    <w:p w14:paraId="1655382A" w14:textId="77777777" w:rsidR="005570EF" w:rsidRPr="00410D88" w:rsidRDefault="005570EF" w:rsidP="005570EF">
      <w:pPr>
        <w:spacing w:after="0" w:line="360" w:lineRule="auto"/>
        <w:ind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Общие критерии доступности коммунальных услуг для населения рассмотрены в Разделе 16 Обосновывающих материалов.</w:t>
      </w:r>
    </w:p>
    <w:p w14:paraId="5E5867D1" w14:textId="77777777" w:rsidR="005570EF" w:rsidRPr="00410D88" w:rsidRDefault="005570EF" w:rsidP="005570EF">
      <w:pPr>
        <w:spacing w:after="0" w:line="360" w:lineRule="auto"/>
        <w:ind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 xml:space="preserve">Перечень и описание показателей, характеризующих состояние коммунального инфраструктуры </w:t>
      </w:r>
      <w:r>
        <w:rPr>
          <w:rFonts w:ascii="Times New Roman" w:hAnsi="Times New Roman" w:cs="Times New Roman"/>
          <w:spacing w:val="-1"/>
          <w:sz w:val="28"/>
          <w:szCs w:val="28"/>
        </w:rPr>
        <w:t>г. Нефтеюганска</w:t>
      </w:r>
      <w:r w:rsidRPr="00410D88">
        <w:rPr>
          <w:rFonts w:ascii="Times New Roman" w:hAnsi="Times New Roman" w:cs="Times New Roman"/>
          <w:spacing w:val="-1"/>
          <w:sz w:val="28"/>
          <w:szCs w:val="28"/>
        </w:rPr>
        <w:t xml:space="preserve"> приведены в</w:t>
      </w:r>
      <w:r>
        <w:rPr>
          <w:rFonts w:ascii="Times New Roman" w:hAnsi="Times New Roman" w:cs="Times New Roman"/>
          <w:spacing w:val="-1"/>
          <w:sz w:val="28"/>
          <w:szCs w:val="28"/>
        </w:rPr>
        <w:t xml:space="preserve"> Таблице </w:t>
      </w:r>
      <w:r w:rsidR="00671F53">
        <w:fldChar w:fldCharType="begin"/>
      </w:r>
      <w:r w:rsidR="00671F53">
        <w:instrText xml:space="preserve"> REF _Ref21007558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83</w:t>
      </w:r>
      <w:r w:rsidR="00671F53">
        <w:fldChar w:fldCharType="end"/>
      </w:r>
      <w:r>
        <w:rPr>
          <w:rFonts w:ascii="Times New Roman" w:hAnsi="Times New Roman" w:cs="Times New Roman"/>
          <w:spacing w:val="-1"/>
          <w:sz w:val="28"/>
          <w:szCs w:val="28"/>
        </w:rPr>
        <w:t xml:space="preserve">, Таблице </w:t>
      </w:r>
      <w:r w:rsidR="00671F53">
        <w:fldChar w:fldCharType="begin"/>
      </w:r>
      <w:r w:rsidR="00671F53">
        <w:instrText xml:space="preserve"> REF _Ref21007573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84</w:t>
      </w:r>
      <w:r w:rsidR="00671F53">
        <w:fldChar w:fldCharType="end"/>
      </w:r>
      <w:r>
        <w:rPr>
          <w:rFonts w:ascii="Times New Roman" w:hAnsi="Times New Roman" w:cs="Times New Roman"/>
          <w:spacing w:val="-1"/>
          <w:sz w:val="28"/>
          <w:szCs w:val="28"/>
        </w:rPr>
        <w:t xml:space="preserve">, </w:t>
      </w:r>
      <w:r w:rsidRPr="008C4A30">
        <w:rPr>
          <w:rFonts w:ascii="Times New Roman" w:hAnsi="Times New Roman" w:cs="Times New Roman"/>
          <w:spacing w:val="-1"/>
          <w:sz w:val="28"/>
          <w:szCs w:val="28"/>
        </w:rPr>
        <w:t xml:space="preserve">Таблице </w:t>
      </w:r>
      <w:r w:rsidR="00671F53">
        <w:fldChar w:fldCharType="begin"/>
      </w:r>
      <w:r w:rsidR="00671F53">
        <w:instrText xml:space="preserve"> REF _Ref21007591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85</w:t>
      </w:r>
      <w:r w:rsidR="00671F53">
        <w:fldChar w:fldCharType="end"/>
      </w:r>
      <w:r w:rsidRPr="008C4A30">
        <w:rPr>
          <w:rFonts w:ascii="Times New Roman" w:hAnsi="Times New Roman" w:cs="Times New Roman"/>
          <w:spacing w:val="-1"/>
          <w:sz w:val="28"/>
          <w:szCs w:val="28"/>
        </w:rPr>
        <w:t xml:space="preserve">, Таблице </w:t>
      </w:r>
      <w:r w:rsidR="00671F53">
        <w:fldChar w:fldCharType="begin"/>
      </w:r>
      <w:r w:rsidR="00671F53">
        <w:instrText xml:space="preserve"> REF _Ref23164831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86</w:t>
      </w:r>
      <w:r w:rsidR="00671F53">
        <w:fldChar w:fldCharType="end"/>
      </w:r>
      <w:r w:rsidRPr="008C4A30">
        <w:rPr>
          <w:rFonts w:ascii="Times New Roman" w:hAnsi="Times New Roman" w:cs="Times New Roman"/>
          <w:spacing w:val="-1"/>
          <w:sz w:val="28"/>
          <w:szCs w:val="28"/>
        </w:rPr>
        <w:t xml:space="preserve">, Таблице </w:t>
      </w:r>
      <w:r w:rsidR="00671F53">
        <w:fldChar w:fldCharType="begin"/>
      </w:r>
      <w:r w:rsidR="00671F53">
        <w:instrText xml:space="preserve"> REF _Ref23164835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87</w:t>
      </w:r>
      <w:r w:rsidR="00671F53">
        <w:fldChar w:fldCharType="end"/>
      </w:r>
      <w:r w:rsidRPr="008C4A30">
        <w:rPr>
          <w:rFonts w:ascii="Times New Roman" w:hAnsi="Times New Roman" w:cs="Times New Roman"/>
          <w:spacing w:val="-1"/>
          <w:sz w:val="28"/>
          <w:szCs w:val="28"/>
        </w:rPr>
        <w:t xml:space="preserve"> и Таблице </w:t>
      </w:r>
      <w:r w:rsidR="00671F53">
        <w:fldChar w:fldCharType="begin"/>
      </w:r>
      <w:r w:rsidR="00671F53">
        <w:instrText xml:space="preserve"> REF _Ref23164839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88</w:t>
      </w:r>
      <w:r w:rsidR="00671F53">
        <w:fldChar w:fldCharType="end"/>
      </w:r>
      <w:r w:rsidRPr="008C4A30">
        <w:rPr>
          <w:rFonts w:ascii="Times New Roman" w:hAnsi="Times New Roman" w:cs="Times New Roman"/>
          <w:spacing w:val="-1"/>
          <w:sz w:val="28"/>
          <w:szCs w:val="28"/>
        </w:rPr>
        <w:t>. Показатели разработаны с учетом Приложения к Приказу Министерства регионального развития РФ от 14.04.2008 года № 48, их описание приведено в</w:t>
      </w:r>
      <w:r>
        <w:rPr>
          <w:rFonts w:ascii="Times New Roman" w:hAnsi="Times New Roman" w:cs="Times New Roman"/>
          <w:spacing w:val="-1"/>
          <w:sz w:val="28"/>
          <w:szCs w:val="28"/>
        </w:rPr>
        <w:t xml:space="preserve"> Таблице</w:t>
      </w:r>
      <w:r w:rsidRPr="008C4A30">
        <w:rPr>
          <w:rFonts w:ascii="Times New Roman" w:hAnsi="Times New Roman" w:cs="Times New Roman"/>
          <w:spacing w:val="-1"/>
          <w:sz w:val="28"/>
          <w:szCs w:val="28"/>
        </w:rPr>
        <w:t xml:space="preserve"> </w:t>
      </w:r>
      <w:r w:rsidR="00671F53">
        <w:fldChar w:fldCharType="begin"/>
      </w:r>
      <w:r w:rsidR="00671F53">
        <w:instrText xml:space="preserve"> REF _Ref20746226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75</w:t>
      </w:r>
      <w:r w:rsidR="00671F53">
        <w:fldChar w:fldCharType="end"/>
      </w:r>
      <w:r w:rsidRPr="008C4A30">
        <w:rPr>
          <w:rFonts w:ascii="Times New Roman" w:hAnsi="Times New Roman" w:cs="Times New Roman"/>
          <w:spacing w:val="-1"/>
          <w:sz w:val="28"/>
          <w:szCs w:val="28"/>
        </w:rPr>
        <w:t xml:space="preserve">. Численные значения показателей приведены на основании ранее </w:t>
      </w:r>
      <w:r w:rsidRPr="00410D88">
        <w:rPr>
          <w:rFonts w:ascii="Times New Roman" w:hAnsi="Times New Roman" w:cs="Times New Roman"/>
          <w:spacing w:val="-1"/>
          <w:sz w:val="28"/>
          <w:szCs w:val="28"/>
        </w:rPr>
        <w:t>разработанных схем ресурсоснабжения, инвестиционных программ, программ энергосбережения, а также актуализированной информации по функционированию систем коммунальной инфраструктуры.</w:t>
      </w:r>
    </w:p>
    <w:p w14:paraId="00939E7D" w14:textId="77777777" w:rsidR="005570EF" w:rsidRDefault="005570EF" w:rsidP="005570EF">
      <w:pPr>
        <w:spacing w:after="0" w:line="360" w:lineRule="auto"/>
        <w:ind w:firstLine="567"/>
        <w:jc w:val="both"/>
        <w:rPr>
          <w:rFonts w:ascii="Times New Roman" w:hAnsi="Times New Roman" w:cs="Times New Roman"/>
          <w:spacing w:val="-1"/>
          <w:sz w:val="28"/>
          <w:szCs w:val="28"/>
        </w:rPr>
      </w:pPr>
      <w:r w:rsidRPr="00410D88">
        <w:rPr>
          <w:rFonts w:ascii="Times New Roman" w:hAnsi="Times New Roman" w:cs="Times New Roman"/>
          <w:spacing w:val="-1"/>
          <w:sz w:val="28"/>
          <w:szCs w:val="28"/>
        </w:rPr>
        <w:t>Удельные показатели эффективности потребления каждого вида коммунального ресурса приведены в</w:t>
      </w:r>
      <w:r>
        <w:rPr>
          <w:rFonts w:ascii="Times New Roman" w:hAnsi="Times New Roman" w:cs="Times New Roman"/>
          <w:spacing w:val="-1"/>
          <w:sz w:val="28"/>
          <w:szCs w:val="28"/>
        </w:rPr>
        <w:t xml:space="preserve"> Разделе 4</w:t>
      </w:r>
      <w:r w:rsidRPr="00410D88">
        <w:rPr>
          <w:rFonts w:ascii="Times New Roman" w:hAnsi="Times New Roman" w:cs="Times New Roman"/>
          <w:spacing w:val="-1"/>
          <w:sz w:val="28"/>
          <w:szCs w:val="28"/>
        </w:rPr>
        <w:t xml:space="preserve"> Обосновывающих материал</w:t>
      </w:r>
      <w:r>
        <w:rPr>
          <w:rFonts w:ascii="Times New Roman" w:hAnsi="Times New Roman" w:cs="Times New Roman"/>
          <w:spacing w:val="-1"/>
          <w:sz w:val="28"/>
          <w:szCs w:val="28"/>
        </w:rPr>
        <w:t>ов</w:t>
      </w:r>
      <w:r w:rsidRPr="00410D88">
        <w:rPr>
          <w:rFonts w:ascii="Times New Roman" w:hAnsi="Times New Roman" w:cs="Times New Roman"/>
          <w:spacing w:val="-1"/>
          <w:sz w:val="28"/>
          <w:szCs w:val="28"/>
        </w:rPr>
        <w:t xml:space="preserve"> в соответствии с существующей муниципальной программой энергосбережения и повышения энергетической эффективности.</w:t>
      </w:r>
    </w:p>
    <w:p w14:paraId="3A33C18E" w14:textId="77777777" w:rsidR="005570EF" w:rsidRDefault="005570EF" w:rsidP="005570EF">
      <w:pPr>
        <w:spacing w:after="0" w:line="360" w:lineRule="auto"/>
        <w:ind w:firstLine="567"/>
        <w:jc w:val="both"/>
        <w:rPr>
          <w:rFonts w:ascii="Times New Roman" w:hAnsi="Times New Roman" w:cs="Times New Roman"/>
          <w:spacing w:val="-1"/>
          <w:sz w:val="28"/>
          <w:szCs w:val="28"/>
        </w:rPr>
      </w:pPr>
    </w:p>
    <w:p w14:paraId="6E953B80" w14:textId="77777777" w:rsidR="005570EF" w:rsidRDefault="005570EF" w:rsidP="005570EF">
      <w:pPr>
        <w:spacing w:before="240" w:after="0" w:line="360" w:lineRule="auto"/>
        <w:ind w:firstLine="567"/>
        <w:jc w:val="both"/>
        <w:rPr>
          <w:rFonts w:ascii="Times New Roman" w:hAnsi="Times New Roman" w:cs="Times New Roman"/>
          <w:spacing w:val="-1"/>
          <w:sz w:val="28"/>
          <w:szCs w:val="28"/>
        </w:rPr>
        <w:sectPr w:rsidR="005570EF" w:rsidSect="005570EF">
          <w:headerReference w:type="even" r:id="rId62"/>
          <w:headerReference w:type="default" r:id="rId63"/>
          <w:footerReference w:type="even" r:id="rId64"/>
          <w:footerReference w:type="default" r:id="rId65"/>
          <w:headerReference w:type="first" r:id="rId66"/>
          <w:footerReference w:type="first" r:id="rId67"/>
          <w:pgSz w:w="11906" w:h="16838"/>
          <w:pgMar w:top="1134" w:right="851" w:bottom="1134" w:left="1701" w:header="709" w:footer="283" w:gutter="0"/>
          <w:cols w:space="708"/>
          <w:titlePg/>
          <w:docGrid w:linePitch="360"/>
        </w:sectPr>
      </w:pPr>
    </w:p>
    <w:p w14:paraId="6E189DC6" w14:textId="77777777" w:rsidR="005570EF" w:rsidRDefault="005570EF" w:rsidP="005570EF">
      <w:pPr>
        <w:pStyle w:val="af7"/>
        <w:keepNext/>
        <w:spacing w:after="0"/>
        <w:jc w:val="right"/>
        <w:rPr>
          <w:rFonts w:ascii="Times New Roman" w:hAnsi="Times New Roman" w:cs="Times New Roman"/>
          <w:color w:val="auto"/>
          <w:sz w:val="24"/>
          <w:szCs w:val="24"/>
        </w:rPr>
      </w:pPr>
      <w:bookmarkStart w:id="614" w:name="_Toc23227275"/>
      <w:bookmarkStart w:id="615" w:name="_Toc29457569"/>
      <w:r w:rsidRPr="00EE04B2">
        <w:rPr>
          <w:rFonts w:ascii="Times New Roman" w:hAnsi="Times New Roman" w:cs="Times New Roman"/>
          <w:color w:val="auto"/>
          <w:sz w:val="24"/>
          <w:szCs w:val="24"/>
        </w:rPr>
        <w:t xml:space="preserve">Таблица </w:t>
      </w:r>
      <w:r w:rsidR="0047469B" w:rsidRPr="00EE04B2">
        <w:rPr>
          <w:rFonts w:ascii="Times New Roman" w:hAnsi="Times New Roman" w:cs="Times New Roman"/>
          <w:color w:val="auto"/>
          <w:sz w:val="24"/>
          <w:szCs w:val="24"/>
        </w:rPr>
        <w:fldChar w:fldCharType="begin"/>
      </w:r>
      <w:r w:rsidRPr="00EE04B2">
        <w:rPr>
          <w:rFonts w:ascii="Times New Roman" w:hAnsi="Times New Roman" w:cs="Times New Roman"/>
          <w:color w:val="auto"/>
          <w:sz w:val="24"/>
          <w:szCs w:val="24"/>
        </w:rPr>
        <w:instrText xml:space="preserve"> SEQ Таблица \* ARABIC </w:instrText>
      </w:r>
      <w:r w:rsidR="0047469B" w:rsidRPr="00EE04B2">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82</w:t>
      </w:r>
      <w:r w:rsidR="0047469B" w:rsidRPr="00EE04B2">
        <w:rPr>
          <w:rFonts w:ascii="Times New Roman" w:hAnsi="Times New Roman" w:cs="Times New Roman"/>
          <w:color w:val="auto"/>
          <w:sz w:val="24"/>
          <w:szCs w:val="24"/>
        </w:rPr>
        <w:fldChar w:fldCharType="end"/>
      </w:r>
      <w:r w:rsidRPr="00EE04B2">
        <w:rPr>
          <w:rFonts w:ascii="Times New Roman" w:hAnsi="Times New Roman" w:cs="Times New Roman"/>
          <w:color w:val="auto"/>
          <w:sz w:val="24"/>
          <w:szCs w:val="24"/>
        </w:rPr>
        <w:t xml:space="preserve">. </w:t>
      </w:r>
      <w:r>
        <w:rPr>
          <w:rFonts w:ascii="Times New Roman" w:hAnsi="Times New Roman" w:cs="Times New Roman"/>
          <w:color w:val="auto"/>
          <w:sz w:val="24"/>
          <w:szCs w:val="24"/>
        </w:rPr>
        <w:t>Перечень и описание показателей, характеризующих состояние коммунальной инфраструктуры</w:t>
      </w:r>
      <w:bookmarkEnd w:id="614"/>
      <w:bookmarkEnd w:id="615"/>
    </w:p>
    <w:p w14:paraId="4169B3EF" w14:textId="77777777" w:rsidR="005570EF" w:rsidRPr="00773FC5" w:rsidRDefault="005570EF" w:rsidP="005570EF">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333"/>
        <w:gridCol w:w="2408"/>
        <w:gridCol w:w="3278"/>
        <w:gridCol w:w="6195"/>
      </w:tblGrid>
      <w:tr w:rsidR="005570EF" w:rsidRPr="003428D5" w14:paraId="3C159900" w14:textId="77777777" w:rsidTr="005570EF">
        <w:trPr>
          <w:cantSplit/>
          <w:trHeight w:val="20"/>
          <w:jc w:val="center"/>
        </w:trPr>
        <w:tc>
          <w:tcPr>
            <w:tcW w:w="564" w:type="dxa"/>
            <w:shd w:val="clear" w:color="auto" w:fill="auto"/>
            <w:vAlign w:val="center"/>
            <w:hideMark/>
          </w:tcPr>
          <w:p w14:paraId="0F28AD2C"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3428D5">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w:t>
            </w:r>
            <w:r w:rsidRPr="003428D5">
              <w:rPr>
                <w:rFonts w:ascii="Times New Roman" w:eastAsia="Times New Roman" w:hAnsi="Times New Roman" w:cs="Times New Roman"/>
                <w:b/>
                <w:bCs/>
                <w:color w:val="000000"/>
                <w:sz w:val="20"/>
                <w:szCs w:val="20"/>
                <w:lang w:eastAsia="ru-RU"/>
              </w:rPr>
              <w:t>п/п</w:t>
            </w:r>
          </w:p>
        </w:tc>
        <w:tc>
          <w:tcPr>
            <w:tcW w:w="2297" w:type="dxa"/>
            <w:shd w:val="clear" w:color="auto" w:fill="auto"/>
            <w:vAlign w:val="center"/>
            <w:hideMark/>
          </w:tcPr>
          <w:p w14:paraId="26882031"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3428D5">
              <w:rPr>
                <w:rFonts w:ascii="Times New Roman" w:eastAsia="Times New Roman" w:hAnsi="Times New Roman" w:cs="Times New Roman"/>
                <w:b/>
                <w:bCs/>
                <w:color w:val="000000"/>
                <w:sz w:val="20"/>
                <w:szCs w:val="20"/>
                <w:lang w:eastAsia="ru-RU"/>
              </w:rPr>
              <w:t>Группа показателей</w:t>
            </w:r>
          </w:p>
        </w:tc>
        <w:tc>
          <w:tcPr>
            <w:tcW w:w="2371" w:type="dxa"/>
            <w:shd w:val="clear" w:color="auto" w:fill="auto"/>
            <w:vAlign w:val="center"/>
            <w:hideMark/>
          </w:tcPr>
          <w:p w14:paraId="4F47BBE9"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3428D5">
              <w:rPr>
                <w:rFonts w:ascii="Times New Roman" w:eastAsia="Times New Roman" w:hAnsi="Times New Roman" w:cs="Times New Roman"/>
                <w:b/>
                <w:bCs/>
                <w:color w:val="000000"/>
                <w:sz w:val="20"/>
                <w:szCs w:val="20"/>
                <w:lang w:eastAsia="ru-RU"/>
              </w:rPr>
              <w:t>Система коммунальной инфраструктуры для которой определен показатель*</w:t>
            </w:r>
          </w:p>
        </w:tc>
        <w:tc>
          <w:tcPr>
            <w:tcW w:w="3228" w:type="dxa"/>
            <w:shd w:val="clear" w:color="auto" w:fill="auto"/>
            <w:vAlign w:val="center"/>
            <w:hideMark/>
          </w:tcPr>
          <w:p w14:paraId="0E00B7C2"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3428D5">
              <w:rPr>
                <w:rFonts w:ascii="Times New Roman" w:eastAsia="Times New Roman" w:hAnsi="Times New Roman" w:cs="Times New Roman"/>
                <w:b/>
                <w:bCs/>
                <w:color w:val="000000"/>
                <w:sz w:val="20"/>
                <w:szCs w:val="20"/>
                <w:lang w:eastAsia="ru-RU"/>
              </w:rPr>
              <w:t>Наименование показателя</w:t>
            </w:r>
          </w:p>
        </w:tc>
        <w:tc>
          <w:tcPr>
            <w:tcW w:w="6100" w:type="dxa"/>
            <w:shd w:val="clear" w:color="auto" w:fill="auto"/>
            <w:vAlign w:val="center"/>
            <w:hideMark/>
          </w:tcPr>
          <w:p w14:paraId="4C964659"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3428D5">
              <w:rPr>
                <w:rFonts w:ascii="Times New Roman" w:eastAsia="Times New Roman" w:hAnsi="Times New Roman" w:cs="Times New Roman"/>
                <w:b/>
                <w:bCs/>
                <w:color w:val="000000"/>
                <w:sz w:val="20"/>
                <w:szCs w:val="20"/>
                <w:lang w:eastAsia="ru-RU"/>
              </w:rPr>
              <w:t>Методика расчета</w:t>
            </w:r>
          </w:p>
        </w:tc>
      </w:tr>
    </w:tbl>
    <w:p w14:paraId="239B7895" w14:textId="77777777" w:rsidR="005570EF" w:rsidRPr="00716405" w:rsidRDefault="005570EF" w:rsidP="005570EF">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347"/>
        <w:gridCol w:w="2351"/>
        <w:gridCol w:w="9"/>
        <w:gridCol w:w="3272"/>
        <w:gridCol w:w="20"/>
        <w:gridCol w:w="6214"/>
      </w:tblGrid>
      <w:tr w:rsidR="005570EF" w:rsidRPr="003428D5" w14:paraId="36D8F31A" w14:textId="77777777" w:rsidTr="005570EF">
        <w:trPr>
          <w:cantSplit/>
          <w:trHeight w:val="20"/>
          <w:tblHeader/>
          <w:jc w:val="center"/>
        </w:trPr>
        <w:tc>
          <w:tcPr>
            <w:tcW w:w="564" w:type="dxa"/>
            <w:shd w:val="clear" w:color="auto" w:fill="auto"/>
            <w:vAlign w:val="center"/>
          </w:tcPr>
          <w:p w14:paraId="1E6DAEF8"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w:t>
            </w:r>
          </w:p>
        </w:tc>
        <w:tc>
          <w:tcPr>
            <w:tcW w:w="2311" w:type="dxa"/>
            <w:shd w:val="clear" w:color="auto" w:fill="auto"/>
            <w:vAlign w:val="center"/>
          </w:tcPr>
          <w:p w14:paraId="70DE1477"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p>
        </w:tc>
        <w:tc>
          <w:tcPr>
            <w:tcW w:w="2324" w:type="dxa"/>
            <w:gridSpan w:val="2"/>
            <w:shd w:val="clear" w:color="auto" w:fill="auto"/>
            <w:vAlign w:val="center"/>
          </w:tcPr>
          <w:p w14:paraId="12C41829"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p>
        </w:tc>
        <w:tc>
          <w:tcPr>
            <w:tcW w:w="3242" w:type="dxa"/>
            <w:gridSpan w:val="2"/>
            <w:shd w:val="clear" w:color="auto" w:fill="auto"/>
            <w:vAlign w:val="center"/>
          </w:tcPr>
          <w:p w14:paraId="07DFAB59"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w:t>
            </w:r>
          </w:p>
        </w:tc>
        <w:tc>
          <w:tcPr>
            <w:tcW w:w="6119" w:type="dxa"/>
            <w:shd w:val="clear" w:color="auto" w:fill="auto"/>
            <w:vAlign w:val="center"/>
          </w:tcPr>
          <w:p w14:paraId="2ABD2FA1" w14:textId="77777777" w:rsidR="005570EF" w:rsidRPr="003428D5"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w:t>
            </w:r>
          </w:p>
        </w:tc>
      </w:tr>
      <w:tr w:rsidR="005570EF" w:rsidRPr="003428D5" w14:paraId="54ABB32B" w14:textId="77777777" w:rsidTr="005570EF">
        <w:trPr>
          <w:cantSplit/>
          <w:trHeight w:val="20"/>
          <w:jc w:val="center"/>
        </w:trPr>
        <w:tc>
          <w:tcPr>
            <w:tcW w:w="564" w:type="dxa"/>
            <w:shd w:val="clear" w:color="auto" w:fill="auto"/>
            <w:vAlign w:val="center"/>
          </w:tcPr>
          <w:p w14:paraId="3BF30E74"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311" w:type="dxa"/>
            <w:vMerge w:val="restart"/>
            <w:shd w:val="clear" w:color="auto" w:fill="auto"/>
            <w:vAlign w:val="center"/>
          </w:tcPr>
          <w:p w14:paraId="767E4218"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Обеспечение объемов производства товаров (оказания услуг)</w:t>
            </w:r>
          </w:p>
        </w:tc>
        <w:tc>
          <w:tcPr>
            <w:tcW w:w="2324" w:type="dxa"/>
            <w:gridSpan w:val="2"/>
            <w:shd w:val="clear" w:color="auto" w:fill="auto"/>
            <w:vAlign w:val="center"/>
          </w:tcPr>
          <w:p w14:paraId="64BA7745"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42" w:type="dxa"/>
            <w:gridSpan w:val="2"/>
            <w:shd w:val="clear" w:color="auto" w:fill="auto"/>
            <w:vAlign w:val="center"/>
          </w:tcPr>
          <w:p w14:paraId="607E8947"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Объем производства товаров и услуг</w:t>
            </w:r>
          </w:p>
        </w:tc>
        <w:tc>
          <w:tcPr>
            <w:tcW w:w="6119" w:type="dxa"/>
            <w:shd w:val="clear" w:color="auto" w:fill="auto"/>
            <w:vAlign w:val="center"/>
          </w:tcPr>
          <w:p w14:paraId="71654241"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Определяется по ежедневным записям в технических журналах насосных станций на основании показаний водомеров, а при отсутствии водомеров – по времени работы насосов и их установленной производительности в час или по другим, более точным, методам учета (например, по объему резервуаров, расположенных на территории насосных станций)</w:t>
            </w:r>
          </w:p>
        </w:tc>
      </w:tr>
      <w:tr w:rsidR="005570EF" w:rsidRPr="003428D5" w14:paraId="7AE684FC" w14:textId="77777777" w:rsidTr="005570EF">
        <w:trPr>
          <w:cantSplit/>
          <w:trHeight w:val="20"/>
          <w:jc w:val="center"/>
        </w:trPr>
        <w:tc>
          <w:tcPr>
            <w:tcW w:w="564" w:type="dxa"/>
            <w:shd w:val="clear" w:color="auto" w:fill="auto"/>
            <w:vAlign w:val="center"/>
          </w:tcPr>
          <w:p w14:paraId="5A0566B1"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311" w:type="dxa"/>
            <w:vMerge/>
            <w:shd w:val="clear" w:color="auto" w:fill="auto"/>
            <w:vAlign w:val="center"/>
          </w:tcPr>
          <w:p w14:paraId="1C4167A0"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14311801"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42" w:type="dxa"/>
            <w:gridSpan w:val="2"/>
            <w:shd w:val="clear" w:color="auto" w:fill="auto"/>
            <w:vAlign w:val="center"/>
          </w:tcPr>
          <w:p w14:paraId="3A729EA7"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Объем реализации товаров и услуг</w:t>
            </w:r>
          </w:p>
        </w:tc>
        <w:tc>
          <w:tcPr>
            <w:tcW w:w="6119" w:type="dxa"/>
            <w:shd w:val="clear" w:color="auto" w:fill="auto"/>
            <w:vAlign w:val="center"/>
          </w:tcPr>
          <w:p w14:paraId="5A3D40A9"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Количество реализованной воды определяется по показаниям приборов учета, в случае их отсутствия – по нормативам потребления и иным нормам расходы воды для различных категорий потребителей, установленным в соответствии с законодательством</w:t>
            </w:r>
          </w:p>
        </w:tc>
      </w:tr>
      <w:tr w:rsidR="005570EF" w:rsidRPr="003428D5" w14:paraId="67DF8BA3" w14:textId="77777777" w:rsidTr="005570EF">
        <w:trPr>
          <w:cantSplit/>
          <w:trHeight w:val="20"/>
          <w:jc w:val="center"/>
        </w:trPr>
        <w:tc>
          <w:tcPr>
            <w:tcW w:w="564" w:type="dxa"/>
            <w:shd w:val="clear" w:color="auto" w:fill="auto"/>
            <w:vAlign w:val="center"/>
          </w:tcPr>
          <w:p w14:paraId="78889F78"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311" w:type="dxa"/>
            <w:vMerge/>
            <w:shd w:val="clear" w:color="auto" w:fill="auto"/>
            <w:vAlign w:val="center"/>
          </w:tcPr>
          <w:p w14:paraId="2C5ABC66"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2FFA6DFF"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СВО</w:t>
            </w:r>
          </w:p>
        </w:tc>
        <w:tc>
          <w:tcPr>
            <w:tcW w:w="3242" w:type="dxa"/>
            <w:gridSpan w:val="2"/>
            <w:shd w:val="clear" w:color="auto" w:fill="auto"/>
            <w:vAlign w:val="center"/>
          </w:tcPr>
          <w:p w14:paraId="355A9A6B"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Объем реализации товаров и услуг</w:t>
            </w:r>
          </w:p>
        </w:tc>
        <w:tc>
          <w:tcPr>
            <w:tcW w:w="6119" w:type="dxa"/>
            <w:shd w:val="clear" w:color="auto" w:fill="auto"/>
            <w:vAlign w:val="center"/>
          </w:tcPr>
          <w:p w14:paraId="6FE2B8FC"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Определяется по приборам учета, в случае их отсутствия – по нормативам потребления или нормам расхода, установленным в соответствии с законодательством, или иным расчетным методом</w:t>
            </w:r>
          </w:p>
        </w:tc>
      </w:tr>
      <w:tr w:rsidR="005570EF" w:rsidRPr="003428D5" w14:paraId="0B87DCCA" w14:textId="77777777" w:rsidTr="005570EF">
        <w:trPr>
          <w:cantSplit/>
          <w:trHeight w:val="20"/>
          <w:jc w:val="center"/>
        </w:trPr>
        <w:tc>
          <w:tcPr>
            <w:tcW w:w="564" w:type="dxa"/>
            <w:shd w:val="clear" w:color="auto" w:fill="auto"/>
            <w:vAlign w:val="center"/>
          </w:tcPr>
          <w:p w14:paraId="05FCE23B"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311" w:type="dxa"/>
            <w:vMerge/>
            <w:shd w:val="clear" w:color="auto" w:fill="auto"/>
            <w:vAlign w:val="center"/>
          </w:tcPr>
          <w:p w14:paraId="517FA821"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2961EAC2"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42" w:type="dxa"/>
            <w:gridSpan w:val="2"/>
            <w:shd w:val="clear" w:color="auto" w:fill="auto"/>
            <w:vAlign w:val="center"/>
          </w:tcPr>
          <w:p w14:paraId="2C77D61E"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Уровень потерь</w:t>
            </w:r>
          </w:p>
        </w:tc>
        <w:tc>
          <w:tcPr>
            <w:tcW w:w="6119" w:type="dxa"/>
            <w:shd w:val="clear" w:color="auto" w:fill="auto"/>
            <w:vAlign w:val="center"/>
          </w:tcPr>
          <w:p w14:paraId="0C5DF4E0"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объема потерь к объему отпуска в сеть</w:t>
            </w:r>
          </w:p>
        </w:tc>
      </w:tr>
      <w:tr w:rsidR="005570EF" w:rsidRPr="003428D5" w14:paraId="027F0CAC" w14:textId="77777777" w:rsidTr="005570EF">
        <w:trPr>
          <w:cantSplit/>
          <w:trHeight w:val="20"/>
          <w:jc w:val="center"/>
        </w:trPr>
        <w:tc>
          <w:tcPr>
            <w:tcW w:w="564" w:type="dxa"/>
            <w:shd w:val="clear" w:color="auto" w:fill="auto"/>
            <w:vAlign w:val="center"/>
          </w:tcPr>
          <w:p w14:paraId="762DF9B0"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311" w:type="dxa"/>
            <w:vMerge/>
            <w:shd w:val="clear" w:color="auto" w:fill="auto"/>
            <w:vAlign w:val="center"/>
          </w:tcPr>
          <w:p w14:paraId="5CD0B9A4"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4E6EA736"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42" w:type="dxa"/>
            <w:gridSpan w:val="2"/>
            <w:shd w:val="clear" w:color="auto" w:fill="auto"/>
            <w:vAlign w:val="center"/>
          </w:tcPr>
          <w:p w14:paraId="0611AC45"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Коэффициент потерь</w:t>
            </w:r>
          </w:p>
        </w:tc>
        <w:tc>
          <w:tcPr>
            <w:tcW w:w="6119" w:type="dxa"/>
            <w:shd w:val="clear" w:color="auto" w:fill="auto"/>
            <w:vAlign w:val="center"/>
          </w:tcPr>
          <w:p w14:paraId="6F0A8AE3"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объема потерь к протяженности сети</w:t>
            </w:r>
          </w:p>
        </w:tc>
      </w:tr>
      <w:tr w:rsidR="005570EF" w:rsidRPr="003428D5" w14:paraId="33E37799" w14:textId="77777777" w:rsidTr="005570EF">
        <w:trPr>
          <w:cantSplit/>
          <w:trHeight w:val="20"/>
          <w:jc w:val="center"/>
        </w:trPr>
        <w:tc>
          <w:tcPr>
            <w:tcW w:w="564" w:type="dxa"/>
            <w:shd w:val="clear" w:color="auto" w:fill="auto"/>
            <w:vAlign w:val="center"/>
          </w:tcPr>
          <w:p w14:paraId="5F15CCAB"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311" w:type="dxa"/>
            <w:vMerge/>
            <w:shd w:val="clear" w:color="auto" w:fill="auto"/>
            <w:vAlign w:val="center"/>
          </w:tcPr>
          <w:p w14:paraId="6259A013"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235EF596"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42" w:type="dxa"/>
            <w:gridSpan w:val="2"/>
            <w:shd w:val="clear" w:color="auto" w:fill="auto"/>
            <w:vAlign w:val="center"/>
          </w:tcPr>
          <w:p w14:paraId="0D003890"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Удельное водопотребление</w:t>
            </w:r>
          </w:p>
        </w:tc>
        <w:tc>
          <w:tcPr>
            <w:tcW w:w="6119" w:type="dxa"/>
            <w:shd w:val="clear" w:color="auto" w:fill="auto"/>
            <w:vAlign w:val="center"/>
          </w:tcPr>
          <w:p w14:paraId="5C86A136"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уровня реализации товаров и услуг к численности населения, получающего услуги организации</w:t>
            </w:r>
          </w:p>
        </w:tc>
      </w:tr>
      <w:tr w:rsidR="005570EF" w:rsidRPr="003428D5" w14:paraId="4D747484" w14:textId="77777777" w:rsidTr="005570EF">
        <w:trPr>
          <w:cantSplit/>
          <w:trHeight w:val="20"/>
          <w:jc w:val="center"/>
        </w:trPr>
        <w:tc>
          <w:tcPr>
            <w:tcW w:w="564" w:type="dxa"/>
            <w:shd w:val="clear" w:color="auto" w:fill="auto"/>
            <w:vAlign w:val="center"/>
          </w:tcPr>
          <w:p w14:paraId="38700066"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311" w:type="dxa"/>
            <w:vMerge/>
            <w:shd w:val="clear" w:color="auto" w:fill="auto"/>
            <w:vAlign w:val="center"/>
          </w:tcPr>
          <w:p w14:paraId="3BCC1E66" w14:textId="77777777" w:rsidR="005570EF" w:rsidRPr="007B4E5A"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20B704A0"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СВО</w:t>
            </w:r>
          </w:p>
        </w:tc>
        <w:tc>
          <w:tcPr>
            <w:tcW w:w="3242" w:type="dxa"/>
            <w:gridSpan w:val="2"/>
            <w:shd w:val="clear" w:color="auto" w:fill="auto"/>
            <w:vAlign w:val="center"/>
          </w:tcPr>
          <w:p w14:paraId="2839323D"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Удельное водоотведение</w:t>
            </w:r>
          </w:p>
        </w:tc>
        <w:tc>
          <w:tcPr>
            <w:tcW w:w="6119" w:type="dxa"/>
            <w:shd w:val="clear" w:color="auto" w:fill="auto"/>
            <w:vAlign w:val="center"/>
          </w:tcPr>
          <w:p w14:paraId="354905E8"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уровня реализации товаров и услуг к численности населения, получающего услуги организации</w:t>
            </w:r>
          </w:p>
        </w:tc>
      </w:tr>
      <w:tr w:rsidR="005570EF" w:rsidRPr="003428D5" w14:paraId="636C1D8B" w14:textId="77777777" w:rsidTr="005570EF">
        <w:trPr>
          <w:cantSplit/>
          <w:trHeight w:val="20"/>
          <w:jc w:val="center"/>
        </w:trPr>
        <w:tc>
          <w:tcPr>
            <w:tcW w:w="564" w:type="dxa"/>
            <w:shd w:val="clear" w:color="auto" w:fill="auto"/>
            <w:vAlign w:val="center"/>
          </w:tcPr>
          <w:p w14:paraId="07A6C0A0"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311" w:type="dxa"/>
            <w:vMerge w:val="restart"/>
            <w:shd w:val="clear" w:color="auto" w:fill="auto"/>
            <w:vAlign w:val="center"/>
            <w:hideMark/>
          </w:tcPr>
          <w:p w14:paraId="23387758"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Надежность</w:t>
            </w:r>
            <w:r>
              <w:rPr>
                <w:rFonts w:ascii="Times New Roman" w:eastAsia="Times New Roman" w:hAnsi="Times New Roman" w:cs="Times New Roman"/>
                <w:color w:val="000000"/>
                <w:sz w:val="20"/>
                <w:szCs w:val="20"/>
                <w:lang w:eastAsia="ru-RU"/>
              </w:rPr>
              <w:t xml:space="preserve"> </w:t>
            </w:r>
            <w:r w:rsidRPr="003428D5">
              <w:rPr>
                <w:rFonts w:ascii="Times New Roman" w:eastAsia="Times New Roman" w:hAnsi="Times New Roman" w:cs="Times New Roman"/>
                <w:color w:val="000000"/>
                <w:sz w:val="20"/>
                <w:szCs w:val="20"/>
                <w:lang w:eastAsia="ru-RU"/>
              </w:rPr>
              <w:t>(бесперебойность)</w:t>
            </w:r>
            <w:r>
              <w:rPr>
                <w:rFonts w:ascii="Times New Roman" w:eastAsia="Times New Roman" w:hAnsi="Times New Roman" w:cs="Times New Roman"/>
                <w:color w:val="000000"/>
                <w:sz w:val="20"/>
                <w:szCs w:val="20"/>
                <w:lang w:eastAsia="ru-RU"/>
              </w:rPr>
              <w:t xml:space="preserve"> </w:t>
            </w:r>
            <w:r w:rsidRPr="003428D5">
              <w:rPr>
                <w:rFonts w:ascii="Times New Roman" w:eastAsia="Times New Roman" w:hAnsi="Times New Roman" w:cs="Times New Roman"/>
                <w:color w:val="000000"/>
                <w:sz w:val="20"/>
                <w:szCs w:val="20"/>
                <w:lang w:eastAsia="ru-RU"/>
              </w:rPr>
              <w:t>снабжения потребителей</w:t>
            </w:r>
            <w:r>
              <w:rPr>
                <w:rFonts w:ascii="Times New Roman" w:eastAsia="Times New Roman" w:hAnsi="Times New Roman" w:cs="Times New Roman"/>
                <w:color w:val="000000"/>
                <w:sz w:val="20"/>
                <w:szCs w:val="20"/>
                <w:lang w:eastAsia="ru-RU"/>
              </w:rPr>
              <w:t xml:space="preserve"> </w:t>
            </w:r>
            <w:r w:rsidRPr="003428D5">
              <w:rPr>
                <w:rFonts w:ascii="Times New Roman" w:eastAsia="Times New Roman" w:hAnsi="Times New Roman" w:cs="Times New Roman"/>
                <w:color w:val="000000"/>
                <w:sz w:val="20"/>
                <w:szCs w:val="20"/>
                <w:lang w:eastAsia="ru-RU"/>
              </w:rPr>
              <w:t>товарами (услугами</w:t>
            </w:r>
            <w:r>
              <w:rPr>
                <w:rFonts w:ascii="Times New Roman" w:eastAsia="Times New Roman" w:hAnsi="Times New Roman" w:cs="Times New Roman"/>
                <w:color w:val="000000"/>
                <w:sz w:val="20"/>
                <w:szCs w:val="20"/>
                <w:lang w:eastAsia="ru-RU"/>
              </w:rPr>
              <w:t>)</w:t>
            </w:r>
          </w:p>
        </w:tc>
        <w:tc>
          <w:tcPr>
            <w:tcW w:w="2324" w:type="dxa"/>
            <w:gridSpan w:val="2"/>
            <w:shd w:val="clear" w:color="auto" w:fill="auto"/>
            <w:vAlign w:val="center"/>
            <w:hideMark/>
          </w:tcPr>
          <w:p w14:paraId="48472DCE"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СЭ, СГ, СТ, СВС, СВО</w:t>
            </w:r>
          </w:p>
        </w:tc>
        <w:tc>
          <w:tcPr>
            <w:tcW w:w="3242" w:type="dxa"/>
            <w:gridSpan w:val="2"/>
            <w:shd w:val="clear" w:color="auto" w:fill="auto"/>
            <w:vAlign w:val="center"/>
            <w:hideMark/>
          </w:tcPr>
          <w:p w14:paraId="6DB51292"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Аварийность систем</w:t>
            </w:r>
            <w:r>
              <w:rPr>
                <w:rFonts w:ascii="Times New Roman" w:eastAsia="Times New Roman" w:hAnsi="Times New Roman" w:cs="Times New Roman"/>
                <w:color w:val="000000"/>
                <w:sz w:val="20"/>
                <w:szCs w:val="20"/>
                <w:lang w:eastAsia="ru-RU"/>
              </w:rPr>
              <w:t xml:space="preserve"> </w:t>
            </w:r>
            <w:r w:rsidRPr="003428D5">
              <w:rPr>
                <w:rFonts w:ascii="Times New Roman" w:eastAsia="Times New Roman" w:hAnsi="Times New Roman" w:cs="Times New Roman"/>
                <w:color w:val="000000"/>
                <w:sz w:val="20"/>
                <w:szCs w:val="20"/>
                <w:lang w:eastAsia="ru-RU"/>
              </w:rPr>
              <w:t>коммунальной</w:t>
            </w:r>
            <w:r>
              <w:rPr>
                <w:rFonts w:ascii="Times New Roman" w:eastAsia="Times New Roman" w:hAnsi="Times New Roman" w:cs="Times New Roman"/>
                <w:color w:val="000000"/>
                <w:sz w:val="20"/>
                <w:szCs w:val="20"/>
                <w:lang w:eastAsia="ru-RU"/>
              </w:rPr>
              <w:t xml:space="preserve"> </w:t>
            </w:r>
            <w:r w:rsidRPr="003428D5">
              <w:rPr>
                <w:rFonts w:ascii="Times New Roman" w:eastAsia="Times New Roman" w:hAnsi="Times New Roman" w:cs="Times New Roman"/>
                <w:color w:val="000000"/>
                <w:sz w:val="20"/>
                <w:szCs w:val="20"/>
                <w:lang w:eastAsia="ru-RU"/>
              </w:rPr>
              <w:t>инфраструктуры</w:t>
            </w:r>
          </w:p>
        </w:tc>
        <w:tc>
          <w:tcPr>
            <w:tcW w:w="6119" w:type="dxa"/>
            <w:shd w:val="clear" w:color="auto" w:fill="auto"/>
            <w:vAlign w:val="center"/>
            <w:hideMark/>
          </w:tcPr>
          <w:p w14:paraId="569669F7"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Отношение количества аварий в системе к общей протяжённости сетей</w:t>
            </w:r>
          </w:p>
        </w:tc>
      </w:tr>
      <w:tr w:rsidR="005570EF" w:rsidRPr="003428D5" w14:paraId="667E201B" w14:textId="77777777" w:rsidTr="005570EF">
        <w:trPr>
          <w:cantSplit/>
          <w:trHeight w:val="20"/>
          <w:jc w:val="center"/>
        </w:trPr>
        <w:tc>
          <w:tcPr>
            <w:tcW w:w="564" w:type="dxa"/>
            <w:shd w:val="clear" w:color="auto" w:fill="auto"/>
            <w:vAlign w:val="center"/>
          </w:tcPr>
          <w:p w14:paraId="45B63E27"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311" w:type="dxa"/>
            <w:vMerge/>
            <w:vAlign w:val="center"/>
            <w:hideMark/>
          </w:tcPr>
          <w:p w14:paraId="7B7B4424"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hideMark/>
          </w:tcPr>
          <w:p w14:paraId="42F22173"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СЭ, СТ</w:t>
            </w:r>
          </w:p>
        </w:tc>
        <w:tc>
          <w:tcPr>
            <w:tcW w:w="3242" w:type="dxa"/>
            <w:gridSpan w:val="2"/>
            <w:shd w:val="clear" w:color="auto" w:fill="auto"/>
            <w:vAlign w:val="center"/>
            <w:hideMark/>
          </w:tcPr>
          <w:p w14:paraId="5DFA02BB"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Уровень потерь</w:t>
            </w:r>
          </w:p>
        </w:tc>
        <w:tc>
          <w:tcPr>
            <w:tcW w:w="6119" w:type="dxa"/>
            <w:shd w:val="clear" w:color="auto" w:fill="auto"/>
            <w:vAlign w:val="center"/>
            <w:hideMark/>
          </w:tcPr>
          <w:p w14:paraId="5B47A47C"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Оценивается на основании бухгалтерского учёта</w:t>
            </w:r>
          </w:p>
        </w:tc>
      </w:tr>
      <w:tr w:rsidR="005570EF" w:rsidRPr="003428D5" w14:paraId="5292506F" w14:textId="77777777" w:rsidTr="005570EF">
        <w:trPr>
          <w:cantSplit/>
          <w:trHeight w:val="20"/>
          <w:jc w:val="center"/>
        </w:trPr>
        <w:tc>
          <w:tcPr>
            <w:tcW w:w="564" w:type="dxa"/>
            <w:shd w:val="clear" w:color="auto" w:fill="auto"/>
            <w:vAlign w:val="center"/>
          </w:tcPr>
          <w:p w14:paraId="0FA29DB4"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311" w:type="dxa"/>
            <w:vMerge/>
            <w:vAlign w:val="center"/>
            <w:hideMark/>
          </w:tcPr>
          <w:p w14:paraId="6C88B976"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hideMark/>
          </w:tcPr>
          <w:p w14:paraId="543FD11D"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СЭ</w:t>
            </w:r>
          </w:p>
        </w:tc>
        <w:tc>
          <w:tcPr>
            <w:tcW w:w="3242" w:type="dxa"/>
            <w:gridSpan w:val="2"/>
            <w:shd w:val="clear" w:color="auto" w:fill="auto"/>
            <w:vAlign w:val="center"/>
            <w:hideMark/>
          </w:tcPr>
          <w:p w14:paraId="2F461915"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Коэффициент поте</w:t>
            </w:r>
            <w:r w:rsidRPr="003428D5">
              <w:rPr>
                <w:rFonts w:ascii="Times New Roman" w:eastAsia="Times New Roman" w:hAnsi="Times New Roman" w:cs="Times New Roman"/>
                <w:color w:val="000000"/>
                <w:sz w:val="20"/>
                <w:szCs w:val="20"/>
                <w:lang w:eastAsia="ru-RU"/>
              </w:rPr>
              <w:t>рь</w:t>
            </w:r>
          </w:p>
        </w:tc>
        <w:tc>
          <w:tcPr>
            <w:tcW w:w="6119" w:type="dxa"/>
            <w:shd w:val="clear" w:color="auto" w:fill="auto"/>
            <w:vAlign w:val="center"/>
            <w:hideMark/>
          </w:tcPr>
          <w:p w14:paraId="2F3D0269"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Отношение объема потерь к</w:t>
            </w:r>
            <w:r>
              <w:rPr>
                <w:rFonts w:ascii="Times New Roman" w:eastAsia="Times New Roman" w:hAnsi="Times New Roman" w:cs="Times New Roman"/>
                <w:color w:val="000000"/>
                <w:sz w:val="20"/>
                <w:szCs w:val="20"/>
                <w:lang w:eastAsia="ru-RU"/>
              </w:rPr>
              <w:t xml:space="preserve"> </w:t>
            </w:r>
            <w:r w:rsidRPr="003428D5">
              <w:rPr>
                <w:rFonts w:ascii="Times New Roman" w:eastAsia="Times New Roman" w:hAnsi="Times New Roman" w:cs="Times New Roman"/>
                <w:color w:val="000000"/>
                <w:sz w:val="20"/>
                <w:szCs w:val="20"/>
                <w:lang w:eastAsia="ru-RU"/>
              </w:rPr>
              <w:t>объему отпуска в сеть</w:t>
            </w:r>
          </w:p>
        </w:tc>
      </w:tr>
      <w:tr w:rsidR="005570EF" w:rsidRPr="003428D5" w14:paraId="5D8218C8" w14:textId="77777777" w:rsidTr="005570EF">
        <w:trPr>
          <w:cantSplit/>
          <w:trHeight w:val="20"/>
          <w:jc w:val="center"/>
        </w:trPr>
        <w:tc>
          <w:tcPr>
            <w:tcW w:w="564" w:type="dxa"/>
            <w:shd w:val="clear" w:color="auto" w:fill="auto"/>
            <w:vAlign w:val="center"/>
          </w:tcPr>
          <w:p w14:paraId="52248771"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2311" w:type="dxa"/>
            <w:vMerge/>
            <w:vAlign w:val="center"/>
          </w:tcPr>
          <w:p w14:paraId="5E6CE113"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12038CBE"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СОО</w:t>
            </w:r>
          </w:p>
        </w:tc>
        <w:tc>
          <w:tcPr>
            <w:tcW w:w="3242" w:type="dxa"/>
            <w:gridSpan w:val="2"/>
            <w:shd w:val="clear" w:color="auto" w:fill="auto"/>
            <w:vAlign w:val="center"/>
          </w:tcPr>
          <w:p w14:paraId="2D3B0BA6"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Коэффициент защищенности объектов от пожаров</w:t>
            </w:r>
          </w:p>
        </w:tc>
        <w:tc>
          <w:tcPr>
            <w:tcW w:w="6119" w:type="dxa"/>
            <w:shd w:val="clear" w:color="auto" w:fill="auto"/>
            <w:vAlign w:val="center"/>
          </w:tcPr>
          <w:p w14:paraId="4D3AA2BD"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Отношение суммарной </w:t>
            </w:r>
            <w:r>
              <w:rPr>
                <w:rFonts w:ascii="Times New Roman" w:eastAsia="Times New Roman" w:hAnsi="Times New Roman" w:cs="Times New Roman"/>
                <w:color w:val="000000"/>
                <w:sz w:val="20"/>
                <w:szCs w:val="20"/>
                <w:lang w:eastAsia="ru-RU"/>
              </w:rPr>
              <w:t xml:space="preserve">продолжительности пожаров на объектах к количеству </w:t>
            </w:r>
            <w:r w:rsidRPr="005D05E4">
              <w:rPr>
                <w:rFonts w:ascii="Times New Roman" w:eastAsia="Times New Roman" w:hAnsi="Times New Roman" w:cs="Times New Roman"/>
                <w:color w:val="000000"/>
                <w:sz w:val="20"/>
                <w:szCs w:val="20"/>
                <w:lang w:eastAsia="ru-RU"/>
              </w:rPr>
              <w:t>дней в отчетном периоде</w:t>
            </w:r>
          </w:p>
        </w:tc>
      </w:tr>
      <w:tr w:rsidR="005570EF" w:rsidRPr="003428D5" w14:paraId="2314D06F" w14:textId="77777777" w:rsidTr="005570EF">
        <w:trPr>
          <w:cantSplit/>
          <w:trHeight w:val="20"/>
          <w:jc w:val="center"/>
        </w:trPr>
        <w:tc>
          <w:tcPr>
            <w:tcW w:w="564" w:type="dxa"/>
            <w:shd w:val="clear" w:color="auto" w:fill="auto"/>
            <w:vAlign w:val="center"/>
          </w:tcPr>
          <w:p w14:paraId="62FD8E9D"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311" w:type="dxa"/>
            <w:vMerge/>
            <w:vAlign w:val="center"/>
          </w:tcPr>
          <w:p w14:paraId="345514B2"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3F07CD93"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СОО</w:t>
            </w:r>
          </w:p>
        </w:tc>
        <w:tc>
          <w:tcPr>
            <w:tcW w:w="3242" w:type="dxa"/>
            <w:gridSpan w:val="2"/>
            <w:shd w:val="clear" w:color="auto" w:fill="auto"/>
            <w:vAlign w:val="center"/>
          </w:tcPr>
          <w:p w14:paraId="2966633C"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Коэффициент заполняемости полигона</w:t>
            </w:r>
          </w:p>
        </w:tc>
        <w:tc>
          <w:tcPr>
            <w:tcW w:w="6119" w:type="dxa"/>
            <w:shd w:val="clear" w:color="auto" w:fill="auto"/>
            <w:vAlign w:val="center"/>
          </w:tcPr>
          <w:p w14:paraId="57F9BEAD"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716405">
              <w:rPr>
                <w:rFonts w:ascii="Times New Roman" w:eastAsia="Times New Roman" w:hAnsi="Times New Roman" w:cs="Times New Roman"/>
                <w:color w:val="000000"/>
                <w:sz w:val="20"/>
                <w:szCs w:val="20"/>
                <w:lang w:eastAsia="ru-RU"/>
              </w:rPr>
              <w:t xml:space="preserve">Отношение накопленною </w:t>
            </w:r>
            <w:r>
              <w:rPr>
                <w:rFonts w:ascii="Times New Roman" w:eastAsia="Times New Roman" w:hAnsi="Times New Roman" w:cs="Times New Roman"/>
                <w:color w:val="000000"/>
                <w:sz w:val="20"/>
                <w:szCs w:val="20"/>
                <w:lang w:eastAsia="ru-RU"/>
              </w:rPr>
              <w:t xml:space="preserve">объема твердых бытовых отходов к проектной </w:t>
            </w:r>
            <w:r w:rsidRPr="00716405">
              <w:rPr>
                <w:rFonts w:ascii="Times New Roman" w:eastAsia="Times New Roman" w:hAnsi="Times New Roman" w:cs="Times New Roman"/>
                <w:color w:val="000000"/>
                <w:sz w:val="20"/>
                <w:szCs w:val="20"/>
                <w:lang w:eastAsia="ru-RU"/>
              </w:rPr>
              <w:t>вместимости</w:t>
            </w:r>
          </w:p>
        </w:tc>
      </w:tr>
      <w:tr w:rsidR="005570EF" w:rsidRPr="003428D5" w14:paraId="123A4741" w14:textId="77777777" w:rsidTr="005570EF">
        <w:trPr>
          <w:cantSplit/>
          <w:trHeight w:val="20"/>
          <w:jc w:val="center"/>
        </w:trPr>
        <w:tc>
          <w:tcPr>
            <w:tcW w:w="564" w:type="dxa"/>
            <w:shd w:val="clear" w:color="auto" w:fill="auto"/>
            <w:vAlign w:val="center"/>
          </w:tcPr>
          <w:p w14:paraId="708D0724"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311" w:type="dxa"/>
            <w:vMerge/>
            <w:vAlign w:val="center"/>
          </w:tcPr>
          <w:p w14:paraId="6D57E198"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5F766540"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СЭ, СТ</w:t>
            </w:r>
          </w:p>
        </w:tc>
        <w:tc>
          <w:tcPr>
            <w:tcW w:w="3242" w:type="dxa"/>
            <w:gridSpan w:val="2"/>
            <w:shd w:val="clear" w:color="auto" w:fill="auto"/>
            <w:vAlign w:val="center"/>
          </w:tcPr>
          <w:p w14:paraId="5C172AC8"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Удельный вес сетей, нуждающихся в замене</w:t>
            </w:r>
          </w:p>
        </w:tc>
        <w:tc>
          <w:tcPr>
            <w:tcW w:w="6119" w:type="dxa"/>
            <w:shd w:val="clear" w:color="auto" w:fill="auto"/>
            <w:vAlign w:val="center"/>
          </w:tcPr>
          <w:p w14:paraId="7FD10F06"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Отношение протяжённости сетей, нуждающихся в замене, к общей протяжённости сетей</w:t>
            </w:r>
          </w:p>
        </w:tc>
      </w:tr>
      <w:tr w:rsidR="005570EF" w:rsidRPr="003428D5" w14:paraId="52D80058" w14:textId="77777777" w:rsidTr="005570EF">
        <w:trPr>
          <w:cantSplit/>
          <w:trHeight w:val="20"/>
          <w:jc w:val="center"/>
        </w:trPr>
        <w:tc>
          <w:tcPr>
            <w:tcW w:w="564" w:type="dxa"/>
            <w:shd w:val="clear" w:color="auto" w:fill="auto"/>
            <w:vAlign w:val="center"/>
          </w:tcPr>
          <w:p w14:paraId="60CC35A5" w14:textId="77777777" w:rsidR="005570EF" w:rsidRPr="00663B7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311" w:type="dxa"/>
            <w:vMerge/>
            <w:vAlign w:val="center"/>
          </w:tcPr>
          <w:p w14:paraId="1532DB27"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5B0E2356"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 СВО</w:t>
            </w:r>
          </w:p>
        </w:tc>
        <w:tc>
          <w:tcPr>
            <w:tcW w:w="3242" w:type="dxa"/>
            <w:gridSpan w:val="2"/>
            <w:shd w:val="clear" w:color="auto" w:fill="auto"/>
            <w:vAlign w:val="center"/>
          </w:tcPr>
          <w:p w14:paraId="486E6E9C"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Продолжительность (бесперебойность) поставки товаров и услуг</w:t>
            </w:r>
          </w:p>
        </w:tc>
        <w:tc>
          <w:tcPr>
            <w:tcW w:w="6119" w:type="dxa"/>
            <w:shd w:val="clear" w:color="auto" w:fill="auto"/>
            <w:vAlign w:val="center"/>
          </w:tcPr>
          <w:p w14:paraId="4F9644BE"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количества часов предоставления услуг к количеству дней в отчетном периоде</w:t>
            </w:r>
          </w:p>
        </w:tc>
      </w:tr>
      <w:tr w:rsidR="005570EF" w:rsidRPr="003428D5" w14:paraId="2142F678" w14:textId="77777777" w:rsidTr="005570EF">
        <w:trPr>
          <w:cantSplit/>
          <w:trHeight w:val="20"/>
          <w:jc w:val="center"/>
        </w:trPr>
        <w:tc>
          <w:tcPr>
            <w:tcW w:w="564" w:type="dxa"/>
            <w:shd w:val="clear" w:color="auto" w:fill="auto"/>
            <w:vAlign w:val="center"/>
          </w:tcPr>
          <w:p w14:paraId="43920935"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2311" w:type="dxa"/>
            <w:vMerge w:val="restart"/>
            <w:shd w:val="clear" w:color="auto" w:fill="auto"/>
            <w:vAlign w:val="center"/>
            <w:hideMark/>
          </w:tcPr>
          <w:p w14:paraId="54781CE8"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Сбалансированность системы коммунальной инфраструктуры</w:t>
            </w:r>
          </w:p>
        </w:tc>
        <w:tc>
          <w:tcPr>
            <w:tcW w:w="2324" w:type="dxa"/>
            <w:gridSpan w:val="2"/>
            <w:shd w:val="clear" w:color="auto" w:fill="auto"/>
            <w:vAlign w:val="center"/>
            <w:hideMark/>
          </w:tcPr>
          <w:p w14:paraId="1EF9C447"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СЭ, СГ, СТ, СВС, СВО</w:t>
            </w:r>
          </w:p>
        </w:tc>
        <w:tc>
          <w:tcPr>
            <w:tcW w:w="3242" w:type="dxa"/>
            <w:gridSpan w:val="2"/>
            <w:shd w:val="clear" w:color="auto" w:fill="auto"/>
            <w:vAlign w:val="center"/>
            <w:hideMark/>
          </w:tcPr>
          <w:p w14:paraId="6EEBA305"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sz w:val="20"/>
                <w:szCs w:val="20"/>
                <w:lang w:eastAsia="ru-RU"/>
              </w:rPr>
              <w:t>Уровень загрузки производственных мощностей</w:t>
            </w:r>
          </w:p>
        </w:tc>
        <w:tc>
          <w:tcPr>
            <w:tcW w:w="6119" w:type="dxa"/>
            <w:shd w:val="clear" w:color="auto" w:fill="auto"/>
            <w:vAlign w:val="center"/>
            <w:hideMark/>
          </w:tcPr>
          <w:p w14:paraId="60D9DEBE"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Отношение фактической</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производительности</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оборудования к</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установленной</w:t>
            </w:r>
          </w:p>
        </w:tc>
      </w:tr>
      <w:tr w:rsidR="005570EF" w:rsidRPr="003428D5" w14:paraId="59C9E0E2" w14:textId="77777777" w:rsidTr="005570EF">
        <w:trPr>
          <w:cantSplit/>
          <w:trHeight w:val="20"/>
          <w:jc w:val="center"/>
        </w:trPr>
        <w:tc>
          <w:tcPr>
            <w:tcW w:w="564" w:type="dxa"/>
            <w:shd w:val="clear" w:color="auto" w:fill="auto"/>
            <w:vAlign w:val="center"/>
          </w:tcPr>
          <w:p w14:paraId="20F60C19"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2311" w:type="dxa"/>
            <w:vMerge/>
            <w:vAlign w:val="center"/>
            <w:hideMark/>
          </w:tcPr>
          <w:p w14:paraId="1A3ADEE5"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hideMark/>
          </w:tcPr>
          <w:p w14:paraId="5F85B96D"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СЭ, СГ, СТ, СВС</w:t>
            </w:r>
          </w:p>
        </w:tc>
        <w:tc>
          <w:tcPr>
            <w:tcW w:w="3242" w:type="dxa"/>
            <w:gridSpan w:val="2"/>
            <w:shd w:val="clear" w:color="auto" w:fill="auto"/>
            <w:vAlign w:val="center"/>
            <w:hideMark/>
          </w:tcPr>
          <w:p w14:paraId="28277A51"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Обеспеченность</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потребления</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товаров и услуг</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приборами учета</w:t>
            </w:r>
          </w:p>
        </w:tc>
        <w:tc>
          <w:tcPr>
            <w:tcW w:w="6119" w:type="dxa"/>
            <w:shd w:val="clear" w:color="auto" w:fill="auto"/>
            <w:vAlign w:val="center"/>
            <w:hideMark/>
          </w:tcPr>
          <w:p w14:paraId="0D8C4899"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Отношение объема товаров и</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услуг, реализованных по</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приборам учета, к общему</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объему реализации товаров и услуг</w:t>
            </w:r>
          </w:p>
        </w:tc>
      </w:tr>
      <w:tr w:rsidR="005570EF" w:rsidRPr="003428D5" w14:paraId="30758BD4" w14:textId="77777777" w:rsidTr="005570EF">
        <w:trPr>
          <w:cantSplit/>
          <w:trHeight w:val="20"/>
          <w:jc w:val="center"/>
        </w:trPr>
        <w:tc>
          <w:tcPr>
            <w:tcW w:w="564" w:type="dxa"/>
            <w:shd w:val="clear" w:color="auto" w:fill="auto"/>
            <w:vAlign w:val="center"/>
          </w:tcPr>
          <w:p w14:paraId="30C52CFF"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2311" w:type="dxa"/>
            <w:vMerge w:val="restart"/>
            <w:shd w:val="clear" w:color="auto" w:fill="auto"/>
            <w:vAlign w:val="center"/>
            <w:hideMark/>
          </w:tcPr>
          <w:p w14:paraId="175C05E3"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Доступность товаров и услуг для потребителей</w:t>
            </w:r>
          </w:p>
        </w:tc>
        <w:tc>
          <w:tcPr>
            <w:tcW w:w="2324" w:type="dxa"/>
            <w:gridSpan w:val="2"/>
            <w:shd w:val="clear" w:color="auto" w:fill="auto"/>
            <w:vAlign w:val="center"/>
            <w:hideMark/>
          </w:tcPr>
          <w:p w14:paraId="405A8160"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СЭ, СГ, СТ, СВС, СВО, СОО</w:t>
            </w:r>
          </w:p>
        </w:tc>
        <w:tc>
          <w:tcPr>
            <w:tcW w:w="3242" w:type="dxa"/>
            <w:gridSpan w:val="2"/>
            <w:shd w:val="clear" w:color="auto" w:fill="auto"/>
            <w:vAlign w:val="center"/>
            <w:hideMark/>
          </w:tcPr>
          <w:p w14:paraId="6B220448"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Доля потребителей</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в жилых домах,</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обеспеченных</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доступом к</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коммунальной</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инфраструктуре</w:t>
            </w:r>
          </w:p>
        </w:tc>
        <w:tc>
          <w:tcPr>
            <w:tcW w:w="6119" w:type="dxa"/>
            <w:shd w:val="clear" w:color="auto" w:fill="auto"/>
            <w:vAlign w:val="center"/>
            <w:hideMark/>
          </w:tcPr>
          <w:p w14:paraId="130B3824"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Отношение численности</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населения, получающего</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коммунальные услуги, к</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численности населения</w:t>
            </w:r>
            <w:r>
              <w:rPr>
                <w:rFonts w:ascii="Times New Roman" w:eastAsia="Times New Roman" w:hAnsi="Times New Roman" w:cs="Times New Roman"/>
                <w:color w:val="000000"/>
                <w:sz w:val="20"/>
                <w:szCs w:val="20"/>
                <w:lang w:eastAsia="ru-RU"/>
              </w:rPr>
              <w:t xml:space="preserve"> муниципального образования.</w:t>
            </w:r>
          </w:p>
        </w:tc>
      </w:tr>
      <w:tr w:rsidR="005570EF" w:rsidRPr="003428D5" w14:paraId="76059E55" w14:textId="77777777" w:rsidTr="005570EF">
        <w:trPr>
          <w:cantSplit/>
          <w:trHeight w:val="20"/>
          <w:jc w:val="center"/>
        </w:trPr>
        <w:tc>
          <w:tcPr>
            <w:tcW w:w="564" w:type="dxa"/>
            <w:shd w:val="clear" w:color="auto" w:fill="auto"/>
            <w:vAlign w:val="center"/>
          </w:tcPr>
          <w:p w14:paraId="28821A2F"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2311" w:type="dxa"/>
            <w:vMerge/>
            <w:vAlign w:val="center"/>
            <w:hideMark/>
          </w:tcPr>
          <w:p w14:paraId="22335292"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hideMark/>
          </w:tcPr>
          <w:p w14:paraId="25F3682F"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СЭ, СГ, СТ, СВС, СВО, СОО</w:t>
            </w:r>
          </w:p>
        </w:tc>
        <w:tc>
          <w:tcPr>
            <w:tcW w:w="3242" w:type="dxa"/>
            <w:gridSpan w:val="2"/>
            <w:shd w:val="clear" w:color="auto" w:fill="auto"/>
            <w:vAlign w:val="center"/>
            <w:hideMark/>
          </w:tcPr>
          <w:p w14:paraId="05F08EF2"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Доля расходов на</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оплату услуг в</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совокупном доходе</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населения</w:t>
            </w:r>
          </w:p>
        </w:tc>
        <w:tc>
          <w:tcPr>
            <w:tcW w:w="6119" w:type="dxa"/>
            <w:shd w:val="clear" w:color="auto" w:fill="auto"/>
            <w:vAlign w:val="center"/>
            <w:hideMark/>
          </w:tcPr>
          <w:p w14:paraId="78A89268"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Отношение среднемесячного</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платежа за коммунальные</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услуги к среднемесячным</w:t>
            </w:r>
            <w:r>
              <w:rPr>
                <w:rFonts w:ascii="Times New Roman" w:eastAsia="Times New Roman" w:hAnsi="Times New Roman" w:cs="Times New Roman"/>
                <w:color w:val="000000"/>
                <w:sz w:val="20"/>
                <w:szCs w:val="20"/>
                <w:lang w:eastAsia="ru-RU"/>
              </w:rPr>
              <w:t xml:space="preserve"> денежным доходам </w:t>
            </w:r>
            <w:r w:rsidRPr="00413AB6">
              <w:rPr>
                <w:rFonts w:ascii="Times New Roman" w:eastAsia="Times New Roman" w:hAnsi="Times New Roman" w:cs="Times New Roman"/>
                <w:color w:val="000000"/>
                <w:sz w:val="20"/>
                <w:szCs w:val="20"/>
                <w:lang w:eastAsia="ru-RU"/>
              </w:rPr>
              <w:t>населения</w:t>
            </w:r>
          </w:p>
        </w:tc>
      </w:tr>
      <w:tr w:rsidR="005570EF" w:rsidRPr="003428D5" w14:paraId="6D86FEBB" w14:textId="77777777" w:rsidTr="005570EF">
        <w:trPr>
          <w:cantSplit/>
          <w:trHeight w:val="20"/>
          <w:jc w:val="center"/>
        </w:trPr>
        <w:tc>
          <w:tcPr>
            <w:tcW w:w="564" w:type="dxa"/>
            <w:shd w:val="clear" w:color="auto" w:fill="auto"/>
            <w:vAlign w:val="center"/>
          </w:tcPr>
          <w:p w14:paraId="50981B23"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2311" w:type="dxa"/>
            <w:vMerge/>
            <w:vAlign w:val="center"/>
            <w:hideMark/>
          </w:tcPr>
          <w:p w14:paraId="7655FC15"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hideMark/>
          </w:tcPr>
          <w:p w14:paraId="5BB4A0D2"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СЭ, СГ, СТ, СВС, СВО</w:t>
            </w:r>
          </w:p>
        </w:tc>
        <w:tc>
          <w:tcPr>
            <w:tcW w:w="3242" w:type="dxa"/>
            <w:gridSpan w:val="2"/>
            <w:shd w:val="clear" w:color="auto" w:fill="auto"/>
            <w:vAlign w:val="center"/>
            <w:hideMark/>
          </w:tcPr>
          <w:p w14:paraId="3B8A8769"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Индекс нового</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строительства</w:t>
            </w:r>
          </w:p>
        </w:tc>
        <w:tc>
          <w:tcPr>
            <w:tcW w:w="6119" w:type="dxa"/>
            <w:shd w:val="clear" w:color="auto" w:fill="auto"/>
            <w:vAlign w:val="center"/>
            <w:hideMark/>
          </w:tcPr>
          <w:p w14:paraId="4C7988EE"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413AB6">
              <w:rPr>
                <w:rFonts w:ascii="Times New Roman" w:eastAsia="Times New Roman" w:hAnsi="Times New Roman" w:cs="Times New Roman"/>
                <w:color w:val="000000"/>
                <w:sz w:val="20"/>
                <w:szCs w:val="20"/>
                <w:lang w:eastAsia="ru-RU"/>
              </w:rPr>
              <w:t>Отношение протяженности построенных сетей к протяженности сетей</w:t>
            </w:r>
          </w:p>
        </w:tc>
      </w:tr>
      <w:tr w:rsidR="005570EF" w:rsidRPr="003428D5" w14:paraId="674261B4" w14:textId="77777777" w:rsidTr="005570EF">
        <w:trPr>
          <w:cantSplit/>
          <w:trHeight w:val="20"/>
          <w:jc w:val="center"/>
        </w:trPr>
        <w:tc>
          <w:tcPr>
            <w:tcW w:w="564" w:type="dxa"/>
            <w:shd w:val="clear" w:color="auto" w:fill="auto"/>
            <w:vAlign w:val="center"/>
          </w:tcPr>
          <w:p w14:paraId="6EE737D4"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2311" w:type="dxa"/>
            <w:vMerge/>
            <w:vAlign w:val="center"/>
            <w:hideMark/>
          </w:tcPr>
          <w:p w14:paraId="3755AF6F"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hideMark/>
          </w:tcPr>
          <w:p w14:paraId="6D38130F"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СТ</w:t>
            </w:r>
          </w:p>
        </w:tc>
        <w:tc>
          <w:tcPr>
            <w:tcW w:w="3242" w:type="dxa"/>
            <w:gridSpan w:val="2"/>
            <w:shd w:val="clear" w:color="auto" w:fill="auto"/>
            <w:vAlign w:val="center"/>
            <w:hideMark/>
          </w:tcPr>
          <w:p w14:paraId="1B400935"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Удельное теплопотребление</w:t>
            </w:r>
          </w:p>
        </w:tc>
        <w:tc>
          <w:tcPr>
            <w:tcW w:w="6119" w:type="dxa"/>
            <w:shd w:val="clear" w:color="auto" w:fill="auto"/>
            <w:vAlign w:val="center"/>
            <w:hideMark/>
          </w:tcPr>
          <w:p w14:paraId="02ADF952"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Отношение объема реализации </w:t>
            </w:r>
            <w:r>
              <w:rPr>
                <w:rFonts w:ascii="Times New Roman" w:eastAsia="Times New Roman" w:hAnsi="Times New Roman" w:cs="Times New Roman"/>
                <w:color w:val="000000"/>
                <w:sz w:val="20"/>
                <w:szCs w:val="20"/>
                <w:lang w:eastAsia="ru-RU"/>
              </w:rPr>
              <w:t>товаров и услуг к численности населения, получающего</w:t>
            </w:r>
            <w:r w:rsidRPr="005D05E4">
              <w:rPr>
                <w:rFonts w:ascii="Times New Roman" w:eastAsia="Times New Roman" w:hAnsi="Times New Roman" w:cs="Times New Roman"/>
                <w:color w:val="000000"/>
                <w:sz w:val="20"/>
                <w:szCs w:val="20"/>
                <w:lang w:eastAsia="ru-RU"/>
              </w:rPr>
              <w:t xml:space="preserve"> услуги организации</w:t>
            </w:r>
          </w:p>
        </w:tc>
      </w:tr>
      <w:tr w:rsidR="005570EF" w:rsidRPr="003428D5" w14:paraId="00C02551" w14:textId="77777777" w:rsidTr="005570EF">
        <w:trPr>
          <w:cantSplit/>
          <w:trHeight w:val="20"/>
          <w:jc w:val="center"/>
        </w:trPr>
        <w:tc>
          <w:tcPr>
            <w:tcW w:w="564" w:type="dxa"/>
            <w:shd w:val="clear" w:color="auto" w:fill="auto"/>
            <w:vAlign w:val="center"/>
          </w:tcPr>
          <w:p w14:paraId="78AB28F5"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2311" w:type="dxa"/>
            <w:vMerge/>
            <w:vAlign w:val="center"/>
          </w:tcPr>
          <w:p w14:paraId="594F256E"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4C5BD27D"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42" w:type="dxa"/>
            <w:gridSpan w:val="2"/>
            <w:shd w:val="clear" w:color="auto" w:fill="auto"/>
            <w:vAlign w:val="center"/>
          </w:tcPr>
          <w:p w14:paraId="79A6E3F7"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Удельное водопотребление</w:t>
            </w:r>
          </w:p>
        </w:tc>
        <w:tc>
          <w:tcPr>
            <w:tcW w:w="6119" w:type="dxa"/>
            <w:shd w:val="clear" w:color="auto" w:fill="auto"/>
            <w:vAlign w:val="center"/>
          </w:tcPr>
          <w:p w14:paraId="128483C7"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Отношение объема реализации </w:t>
            </w:r>
            <w:r>
              <w:rPr>
                <w:rFonts w:ascii="Times New Roman" w:eastAsia="Times New Roman" w:hAnsi="Times New Roman" w:cs="Times New Roman"/>
                <w:color w:val="000000"/>
                <w:sz w:val="20"/>
                <w:szCs w:val="20"/>
                <w:lang w:eastAsia="ru-RU"/>
              </w:rPr>
              <w:t>товаров и услуг к численности населения, получающего</w:t>
            </w:r>
            <w:r w:rsidRPr="005D05E4">
              <w:rPr>
                <w:rFonts w:ascii="Times New Roman" w:eastAsia="Times New Roman" w:hAnsi="Times New Roman" w:cs="Times New Roman"/>
                <w:color w:val="000000"/>
                <w:sz w:val="20"/>
                <w:szCs w:val="20"/>
                <w:lang w:eastAsia="ru-RU"/>
              </w:rPr>
              <w:t xml:space="preserve"> услуги организации</w:t>
            </w:r>
          </w:p>
        </w:tc>
      </w:tr>
      <w:tr w:rsidR="005570EF" w:rsidRPr="003428D5" w14:paraId="0C286832" w14:textId="77777777" w:rsidTr="005570EF">
        <w:trPr>
          <w:cantSplit/>
          <w:trHeight w:val="20"/>
          <w:jc w:val="center"/>
        </w:trPr>
        <w:tc>
          <w:tcPr>
            <w:tcW w:w="564" w:type="dxa"/>
            <w:shd w:val="clear" w:color="auto" w:fill="auto"/>
            <w:vAlign w:val="center"/>
          </w:tcPr>
          <w:p w14:paraId="6664347E"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2311" w:type="dxa"/>
            <w:vMerge/>
            <w:vAlign w:val="center"/>
          </w:tcPr>
          <w:p w14:paraId="2D3EBC16"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5AC27607"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СВО</w:t>
            </w:r>
          </w:p>
        </w:tc>
        <w:tc>
          <w:tcPr>
            <w:tcW w:w="3242" w:type="dxa"/>
            <w:gridSpan w:val="2"/>
            <w:shd w:val="clear" w:color="auto" w:fill="auto"/>
            <w:vAlign w:val="center"/>
          </w:tcPr>
          <w:p w14:paraId="7136C2CE"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Удельное </w:t>
            </w:r>
            <w:r>
              <w:rPr>
                <w:rFonts w:ascii="Times New Roman" w:eastAsia="Times New Roman" w:hAnsi="Times New Roman" w:cs="Times New Roman"/>
                <w:color w:val="000000"/>
                <w:sz w:val="20"/>
                <w:szCs w:val="20"/>
                <w:lang w:eastAsia="ru-RU"/>
              </w:rPr>
              <w:t>водоотведение</w:t>
            </w:r>
          </w:p>
        </w:tc>
        <w:tc>
          <w:tcPr>
            <w:tcW w:w="6119" w:type="dxa"/>
            <w:shd w:val="clear" w:color="auto" w:fill="auto"/>
            <w:vAlign w:val="center"/>
          </w:tcPr>
          <w:p w14:paraId="5CDC57FD"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Отношение объема реализации </w:t>
            </w:r>
            <w:r>
              <w:rPr>
                <w:rFonts w:ascii="Times New Roman" w:eastAsia="Times New Roman" w:hAnsi="Times New Roman" w:cs="Times New Roman"/>
                <w:color w:val="000000"/>
                <w:sz w:val="20"/>
                <w:szCs w:val="20"/>
                <w:lang w:eastAsia="ru-RU"/>
              </w:rPr>
              <w:t>товаров и услуг к численности населения, получающего</w:t>
            </w:r>
            <w:r w:rsidRPr="005D05E4">
              <w:rPr>
                <w:rFonts w:ascii="Times New Roman" w:eastAsia="Times New Roman" w:hAnsi="Times New Roman" w:cs="Times New Roman"/>
                <w:color w:val="000000"/>
                <w:sz w:val="20"/>
                <w:szCs w:val="20"/>
                <w:lang w:eastAsia="ru-RU"/>
              </w:rPr>
              <w:t xml:space="preserve"> услуги организации</w:t>
            </w:r>
          </w:p>
        </w:tc>
      </w:tr>
      <w:tr w:rsidR="005570EF" w:rsidRPr="003428D5" w14:paraId="76B6DC74" w14:textId="77777777" w:rsidTr="005570EF">
        <w:trPr>
          <w:cantSplit/>
          <w:trHeight w:val="20"/>
          <w:jc w:val="center"/>
        </w:trPr>
        <w:tc>
          <w:tcPr>
            <w:tcW w:w="564" w:type="dxa"/>
            <w:shd w:val="clear" w:color="auto" w:fill="auto"/>
            <w:vAlign w:val="center"/>
          </w:tcPr>
          <w:p w14:paraId="0531ED21"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2311" w:type="dxa"/>
            <w:vMerge/>
            <w:vAlign w:val="center"/>
          </w:tcPr>
          <w:p w14:paraId="6762CFD8"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54CC8EE6"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СЭ</w:t>
            </w:r>
          </w:p>
        </w:tc>
        <w:tc>
          <w:tcPr>
            <w:tcW w:w="3242" w:type="dxa"/>
            <w:gridSpan w:val="2"/>
            <w:shd w:val="clear" w:color="auto" w:fill="auto"/>
            <w:vAlign w:val="center"/>
          </w:tcPr>
          <w:p w14:paraId="4692E9F1"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Удельное </w:t>
            </w:r>
            <w:r>
              <w:rPr>
                <w:rFonts w:ascii="Times New Roman" w:eastAsia="Times New Roman" w:hAnsi="Times New Roman" w:cs="Times New Roman"/>
                <w:color w:val="000000"/>
                <w:sz w:val="20"/>
                <w:szCs w:val="20"/>
                <w:lang w:eastAsia="ru-RU"/>
              </w:rPr>
              <w:t>электропотребление</w:t>
            </w:r>
          </w:p>
        </w:tc>
        <w:tc>
          <w:tcPr>
            <w:tcW w:w="6119" w:type="dxa"/>
            <w:shd w:val="clear" w:color="auto" w:fill="auto"/>
            <w:vAlign w:val="center"/>
          </w:tcPr>
          <w:p w14:paraId="0D259AF8"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Отношение объема реализации </w:t>
            </w:r>
            <w:r>
              <w:rPr>
                <w:rFonts w:ascii="Times New Roman" w:eastAsia="Times New Roman" w:hAnsi="Times New Roman" w:cs="Times New Roman"/>
                <w:color w:val="000000"/>
                <w:sz w:val="20"/>
                <w:szCs w:val="20"/>
                <w:lang w:eastAsia="ru-RU"/>
              </w:rPr>
              <w:t>товаров и услуг к численности населения, получающего</w:t>
            </w:r>
            <w:r w:rsidRPr="005D05E4">
              <w:rPr>
                <w:rFonts w:ascii="Times New Roman" w:eastAsia="Times New Roman" w:hAnsi="Times New Roman" w:cs="Times New Roman"/>
                <w:color w:val="000000"/>
                <w:sz w:val="20"/>
                <w:szCs w:val="20"/>
                <w:lang w:eastAsia="ru-RU"/>
              </w:rPr>
              <w:t xml:space="preserve"> услуги организации</w:t>
            </w:r>
          </w:p>
        </w:tc>
      </w:tr>
      <w:tr w:rsidR="005570EF" w:rsidRPr="003428D5" w14:paraId="3A60B6CF" w14:textId="77777777" w:rsidTr="005570EF">
        <w:trPr>
          <w:cantSplit/>
          <w:trHeight w:val="20"/>
          <w:jc w:val="center"/>
        </w:trPr>
        <w:tc>
          <w:tcPr>
            <w:tcW w:w="564" w:type="dxa"/>
            <w:shd w:val="clear" w:color="auto" w:fill="auto"/>
            <w:vAlign w:val="center"/>
          </w:tcPr>
          <w:p w14:paraId="60344F77"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2311" w:type="dxa"/>
            <w:vMerge/>
            <w:vAlign w:val="center"/>
          </w:tcPr>
          <w:p w14:paraId="51D975DA"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1E8AFC12"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СОО</w:t>
            </w:r>
          </w:p>
        </w:tc>
        <w:tc>
          <w:tcPr>
            <w:tcW w:w="3242" w:type="dxa"/>
            <w:gridSpan w:val="2"/>
            <w:shd w:val="clear" w:color="auto" w:fill="auto"/>
            <w:vAlign w:val="center"/>
          </w:tcPr>
          <w:p w14:paraId="54F50A24"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Удельное </w:t>
            </w:r>
            <w:r>
              <w:rPr>
                <w:rFonts w:ascii="Times New Roman" w:eastAsia="Times New Roman" w:hAnsi="Times New Roman" w:cs="Times New Roman"/>
                <w:color w:val="000000"/>
                <w:sz w:val="20"/>
                <w:szCs w:val="20"/>
                <w:lang w:eastAsia="ru-RU"/>
              </w:rPr>
              <w:t>потребление</w:t>
            </w:r>
          </w:p>
        </w:tc>
        <w:tc>
          <w:tcPr>
            <w:tcW w:w="6119" w:type="dxa"/>
            <w:shd w:val="clear" w:color="auto" w:fill="auto"/>
            <w:vAlign w:val="center"/>
          </w:tcPr>
          <w:p w14:paraId="5792EB7B"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Отношение объема реализации </w:t>
            </w:r>
            <w:r>
              <w:rPr>
                <w:rFonts w:ascii="Times New Roman" w:eastAsia="Times New Roman" w:hAnsi="Times New Roman" w:cs="Times New Roman"/>
                <w:color w:val="000000"/>
                <w:sz w:val="20"/>
                <w:szCs w:val="20"/>
                <w:lang w:eastAsia="ru-RU"/>
              </w:rPr>
              <w:t>товаров и услуг к численности населения, получающего</w:t>
            </w:r>
            <w:r w:rsidRPr="005D05E4">
              <w:rPr>
                <w:rFonts w:ascii="Times New Roman" w:eastAsia="Times New Roman" w:hAnsi="Times New Roman" w:cs="Times New Roman"/>
                <w:color w:val="000000"/>
                <w:sz w:val="20"/>
                <w:szCs w:val="20"/>
                <w:lang w:eastAsia="ru-RU"/>
              </w:rPr>
              <w:t xml:space="preserve"> услуги организации</w:t>
            </w:r>
          </w:p>
        </w:tc>
      </w:tr>
      <w:tr w:rsidR="005570EF" w:rsidRPr="003428D5" w14:paraId="4FF9DC23" w14:textId="77777777" w:rsidTr="005570EF">
        <w:trPr>
          <w:cantSplit/>
          <w:trHeight w:val="20"/>
          <w:jc w:val="center"/>
        </w:trPr>
        <w:tc>
          <w:tcPr>
            <w:tcW w:w="564" w:type="dxa"/>
            <w:shd w:val="clear" w:color="auto" w:fill="auto"/>
            <w:vAlign w:val="center"/>
          </w:tcPr>
          <w:p w14:paraId="2B51F6F8"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2311" w:type="dxa"/>
            <w:vMerge/>
            <w:vAlign w:val="center"/>
          </w:tcPr>
          <w:p w14:paraId="027C64C9"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79331A94"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СГ</w:t>
            </w:r>
          </w:p>
        </w:tc>
        <w:tc>
          <w:tcPr>
            <w:tcW w:w="3242" w:type="dxa"/>
            <w:gridSpan w:val="2"/>
            <w:shd w:val="clear" w:color="auto" w:fill="auto"/>
            <w:vAlign w:val="center"/>
          </w:tcPr>
          <w:p w14:paraId="388F9C60"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Удельное </w:t>
            </w:r>
            <w:r>
              <w:rPr>
                <w:rFonts w:ascii="Times New Roman" w:eastAsia="Times New Roman" w:hAnsi="Times New Roman" w:cs="Times New Roman"/>
                <w:color w:val="000000"/>
                <w:sz w:val="20"/>
                <w:szCs w:val="20"/>
                <w:lang w:eastAsia="ru-RU"/>
              </w:rPr>
              <w:t>газопотребление</w:t>
            </w:r>
          </w:p>
        </w:tc>
        <w:tc>
          <w:tcPr>
            <w:tcW w:w="6119" w:type="dxa"/>
            <w:shd w:val="clear" w:color="auto" w:fill="auto"/>
            <w:vAlign w:val="center"/>
          </w:tcPr>
          <w:p w14:paraId="786EDBF9"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5D05E4">
              <w:rPr>
                <w:rFonts w:ascii="Times New Roman" w:eastAsia="Times New Roman" w:hAnsi="Times New Roman" w:cs="Times New Roman"/>
                <w:color w:val="000000"/>
                <w:sz w:val="20"/>
                <w:szCs w:val="20"/>
                <w:lang w:eastAsia="ru-RU"/>
              </w:rPr>
              <w:t xml:space="preserve">Отношение объема реализации </w:t>
            </w:r>
            <w:r>
              <w:rPr>
                <w:rFonts w:ascii="Times New Roman" w:eastAsia="Times New Roman" w:hAnsi="Times New Roman" w:cs="Times New Roman"/>
                <w:color w:val="000000"/>
                <w:sz w:val="20"/>
                <w:szCs w:val="20"/>
                <w:lang w:eastAsia="ru-RU"/>
              </w:rPr>
              <w:t>товаров и услуг к численности населения, получающего</w:t>
            </w:r>
            <w:r w:rsidRPr="005D05E4">
              <w:rPr>
                <w:rFonts w:ascii="Times New Roman" w:eastAsia="Times New Roman" w:hAnsi="Times New Roman" w:cs="Times New Roman"/>
                <w:color w:val="000000"/>
                <w:sz w:val="20"/>
                <w:szCs w:val="20"/>
                <w:lang w:eastAsia="ru-RU"/>
              </w:rPr>
              <w:t xml:space="preserve"> услуги организации</w:t>
            </w:r>
          </w:p>
        </w:tc>
      </w:tr>
      <w:tr w:rsidR="005570EF" w:rsidRPr="003428D5" w14:paraId="46F0E87D" w14:textId="77777777" w:rsidTr="005570EF">
        <w:trPr>
          <w:cantSplit/>
          <w:trHeight w:val="20"/>
          <w:jc w:val="center"/>
        </w:trPr>
        <w:tc>
          <w:tcPr>
            <w:tcW w:w="564" w:type="dxa"/>
            <w:shd w:val="clear" w:color="auto" w:fill="auto"/>
            <w:vAlign w:val="center"/>
          </w:tcPr>
          <w:p w14:paraId="3F7F0E25"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2311" w:type="dxa"/>
            <w:vMerge w:val="restart"/>
            <w:vAlign w:val="center"/>
          </w:tcPr>
          <w:p w14:paraId="084E7CB5"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773FC5">
              <w:rPr>
                <w:rFonts w:ascii="Times New Roman" w:eastAsia="Times New Roman" w:hAnsi="Times New Roman" w:cs="Times New Roman"/>
                <w:color w:val="000000"/>
                <w:sz w:val="20"/>
                <w:szCs w:val="20"/>
                <w:lang w:eastAsia="ru-RU"/>
              </w:rPr>
              <w:t>Качество</w:t>
            </w:r>
            <w:r>
              <w:rPr>
                <w:rFonts w:ascii="Times New Roman" w:eastAsia="Times New Roman" w:hAnsi="Times New Roman" w:cs="Times New Roman"/>
                <w:color w:val="000000"/>
                <w:sz w:val="20"/>
                <w:szCs w:val="20"/>
                <w:lang w:eastAsia="ru-RU"/>
              </w:rPr>
              <w:t xml:space="preserve"> </w:t>
            </w:r>
            <w:r w:rsidRPr="00773FC5">
              <w:rPr>
                <w:rFonts w:ascii="Times New Roman" w:eastAsia="Times New Roman" w:hAnsi="Times New Roman" w:cs="Times New Roman"/>
                <w:color w:val="000000"/>
                <w:sz w:val="20"/>
                <w:szCs w:val="20"/>
                <w:lang w:eastAsia="ru-RU"/>
              </w:rPr>
              <w:t>производимых</w:t>
            </w:r>
            <w:r>
              <w:rPr>
                <w:rFonts w:ascii="Times New Roman" w:eastAsia="Times New Roman" w:hAnsi="Times New Roman" w:cs="Times New Roman"/>
                <w:color w:val="000000"/>
                <w:sz w:val="20"/>
                <w:szCs w:val="20"/>
                <w:lang w:eastAsia="ru-RU"/>
              </w:rPr>
              <w:t xml:space="preserve"> </w:t>
            </w:r>
            <w:r w:rsidRPr="00773FC5">
              <w:rPr>
                <w:rFonts w:ascii="Times New Roman" w:eastAsia="Times New Roman" w:hAnsi="Times New Roman" w:cs="Times New Roman"/>
                <w:color w:val="000000"/>
                <w:sz w:val="20"/>
                <w:szCs w:val="20"/>
                <w:lang w:eastAsia="ru-RU"/>
              </w:rPr>
              <w:t>товаров</w:t>
            </w:r>
          </w:p>
        </w:tc>
        <w:tc>
          <w:tcPr>
            <w:tcW w:w="2324" w:type="dxa"/>
            <w:gridSpan w:val="2"/>
            <w:shd w:val="clear" w:color="auto" w:fill="auto"/>
            <w:vAlign w:val="center"/>
          </w:tcPr>
          <w:p w14:paraId="4612E85F"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42" w:type="dxa"/>
            <w:gridSpan w:val="2"/>
            <w:shd w:val="clear" w:color="auto" w:fill="auto"/>
            <w:vAlign w:val="center"/>
          </w:tcPr>
          <w:p w14:paraId="5E695C53"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Наличие контроля качества товаров и услуг</w:t>
            </w:r>
          </w:p>
        </w:tc>
        <w:tc>
          <w:tcPr>
            <w:tcW w:w="6119" w:type="dxa"/>
            <w:shd w:val="clear" w:color="auto" w:fill="auto"/>
            <w:vAlign w:val="center"/>
          </w:tcPr>
          <w:p w14:paraId="0B07D7DD"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фактического количества проб на системах коммунальной инфраструктуры водоснабжения к нормативному</w:t>
            </w:r>
          </w:p>
        </w:tc>
      </w:tr>
      <w:tr w:rsidR="005570EF" w:rsidRPr="003428D5" w14:paraId="576E8E3A" w14:textId="77777777" w:rsidTr="005570EF">
        <w:trPr>
          <w:cantSplit/>
          <w:trHeight w:val="20"/>
          <w:jc w:val="center"/>
        </w:trPr>
        <w:tc>
          <w:tcPr>
            <w:tcW w:w="564" w:type="dxa"/>
            <w:shd w:val="clear" w:color="auto" w:fill="auto"/>
            <w:vAlign w:val="center"/>
          </w:tcPr>
          <w:p w14:paraId="2313EDE3"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2311" w:type="dxa"/>
            <w:vMerge/>
            <w:vAlign w:val="center"/>
          </w:tcPr>
          <w:p w14:paraId="4E99D536" w14:textId="77777777" w:rsidR="005570EF" w:rsidRPr="00773FC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24" w:type="dxa"/>
            <w:gridSpan w:val="2"/>
            <w:shd w:val="clear" w:color="auto" w:fill="auto"/>
            <w:vAlign w:val="center"/>
          </w:tcPr>
          <w:p w14:paraId="7E9557D9"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СВО</w:t>
            </w:r>
          </w:p>
        </w:tc>
        <w:tc>
          <w:tcPr>
            <w:tcW w:w="3242" w:type="dxa"/>
            <w:gridSpan w:val="2"/>
            <w:shd w:val="clear" w:color="auto" w:fill="auto"/>
            <w:vAlign w:val="center"/>
          </w:tcPr>
          <w:p w14:paraId="42581ADD"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Наличие контроля качества товаров и услуг</w:t>
            </w:r>
          </w:p>
        </w:tc>
        <w:tc>
          <w:tcPr>
            <w:tcW w:w="6119" w:type="dxa"/>
            <w:shd w:val="clear" w:color="auto" w:fill="auto"/>
            <w:vAlign w:val="center"/>
          </w:tcPr>
          <w:p w14:paraId="490B7404"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объема отведенных стоков, пропущенных через очистные сооружения, к объему отведенных стоков</w:t>
            </w:r>
          </w:p>
        </w:tc>
      </w:tr>
      <w:tr w:rsidR="005570EF" w:rsidRPr="003428D5" w14:paraId="41B4EBF5" w14:textId="77777777" w:rsidTr="005570EF">
        <w:trPr>
          <w:cantSplit/>
          <w:trHeight w:val="20"/>
          <w:jc w:val="center"/>
        </w:trPr>
        <w:tc>
          <w:tcPr>
            <w:tcW w:w="564" w:type="dxa"/>
            <w:shd w:val="clear" w:color="auto" w:fill="auto"/>
            <w:vAlign w:val="center"/>
          </w:tcPr>
          <w:p w14:paraId="47531991"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c>
          <w:tcPr>
            <w:tcW w:w="2311" w:type="dxa"/>
            <w:vMerge/>
            <w:vAlign w:val="center"/>
          </w:tcPr>
          <w:p w14:paraId="5A08A8FD"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15" w:type="dxa"/>
            <w:shd w:val="clear" w:color="auto" w:fill="auto"/>
            <w:vAlign w:val="center"/>
          </w:tcPr>
          <w:p w14:paraId="1947DF88"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w:t>
            </w:r>
          </w:p>
        </w:tc>
        <w:tc>
          <w:tcPr>
            <w:tcW w:w="3231" w:type="dxa"/>
            <w:gridSpan w:val="2"/>
            <w:shd w:val="clear" w:color="auto" w:fill="auto"/>
            <w:vAlign w:val="center"/>
          </w:tcPr>
          <w:p w14:paraId="75573447"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773FC5">
              <w:rPr>
                <w:rFonts w:ascii="Times New Roman" w:eastAsia="Times New Roman" w:hAnsi="Times New Roman" w:cs="Times New Roman"/>
                <w:color w:val="000000"/>
                <w:sz w:val="20"/>
                <w:szCs w:val="20"/>
                <w:lang w:eastAsia="ru-RU"/>
              </w:rPr>
              <w:t xml:space="preserve">Соответствие качества товаров и </w:t>
            </w:r>
            <w:r>
              <w:rPr>
                <w:rFonts w:ascii="Times New Roman" w:eastAsia="Times New Roman" w:hAnsi="Times New Roman" w:cs="Times New Roman"/>
                <w:color w:val="000000"/>
                <w:sz w:val="20"/>
                <w:szCs w:val="20"/>
                <w:lang w:eastAsia="ru-RU"/>
              </w:rPr>
              <w:t xml:space="preserve">услуг установленным </w:t>
            </w:r>
            <w:r w:rsidRPr="00773FC5">
              <w:rPr>
                <w:rFonts w:ascii="Times New Roman" w:eastAsia="Times New Roman" w:hAnsi="Times New Roman" w:cs="Times New Roman"/>
                <w:color w:val="000000"/>
                <w:sz w:val="20"/>
                <w:szCs w:val="20"/>
                <w:lang w:eastAsia="ru-RU"/>
              </w:rPr>
              <w:t>требованиям</w:t>
            </w:r>
          </w:p>
        </w:tc>
        <w:tc>
          <w:tcPr>
            <w:tcW w:w="6139" w:type="dxa"/>
            <w:gridSpan w:val="2"/>
            <w:shd w:val="clear" w:color="auto" w:fill="auto"/>
            <w:vAlign w:val="center"/>
          </w:tcPr>
          <w:p w14:paraId="2D7D79C3"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Отношение количества проб, соответствующих нормативам, </w:t>
            </w:r>
            <w:r w:rsidRPr="00773FC5">
              <w:rPr>
                <w:rFonts w:ascii="Times New Roman" w:eastAsia="Times New Roman" w:hAnsi="Times New Roman" w:cs="Times New Roman"/>
                <w:color w:val="000000"/>
                <w:sz w:val="20"/>
                <w:szCs w:val="20"/>
                <w:lang w:eastAsia="ru-RU"/>
              </w:rPr>
              <w:t>к общему количеству проб</w:t>
            </w:r>
          </w:p>
        </w:tc>
      </w:tr>
      <w:tr w:rsidR="005570EF" w:rsidRPr="003428D5" w14:paraId="6E266F16" w14:textId="77777777" w:rsidTr="005570EF">
        <w:trPr>
          <w:cantSplit/>
          <w:trHeight w:val="20"/>
          <w:jc w:val="center"/>
        </w:trPr>
        <w:tc>
          <w:tcPr>
            <w:tcW w:w="564" w:type="dxa"/>
            <w:shd w:val="clear" w:color="auto" w:fill="auto"/>
            <w:vAlign w:val="center"/>
          </w:tcPr>
          <w:p w14:paraId="54CCDFBB"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c>
          <w:tcPr>
            <w:tcW w:w="2311" w:type="dxa"/>
            <w:vMerge/>
            <w:vAlign w:val="center"/>
          </w:tcPr>
          <w:p w14:paraId="52AFFEF2"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15" w:type="dxa"/>
            <w:shd w:val="clear" w:color="auto" w:fill="auto"/>
            <w:vAlign w:val="center"/>
          </w:tcPr>
          <w:p w14:paraId="44D466FA"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СВО</w:t>
            </w:r>
          </w:p>
        </w:tc>
        <w:tc>
          <w:tcPr>
            <w:tcW w:w="3231" w:type="dxa"/>
            <w:gridSpan w:val="2"/>
            <w:shd w:val="clear" w:color="auto" w:fill="auto"/>
            <w:vAlign w:val="center"/>
          </w:tcPr>
          <w:p w14:paraId="237F4F3A" w14:textId="77777777" w:rsidR="005570EF" w:rsidRPr="00773FC5" w:rsidRDefault="005570EF" w:rsidP="005570EF">
            <w:pPr>
              <w:spacing w:after="0" w:line="240" w:lineRule="auto"/>
              <w:rPr>
                <w:rFonts w:ascii="Times New Roman" w:eastAsia="Times New Roman" w:hAnsi="Times New Roman" w:cs="Times New Roman"/>
                <w:color w:val="000000"/>
                <w:sz w:val="20"/>
                <w:szCs w:val="20"/>
                <w:lang w:eastAsia="ru-RU"/>
              </w:rPr>
            </w:pPr>
            <w:r w:rsidRPr="00773FC5">
              <w:rPr>
                <w:rFonts w:ascii="Times New Roman" w:eastAsia="Times New Roman" w:hAnsi="Times New Roman" w:cs="Times New Roman"/>
                <w:color w:val="000000"/>
                <w:sz w:val="20"/>
                <w:szCs w:val="20"/>
                <w:lang w:eastAsia="ru-RU"/>
              </w:rPr>
              <w:t xml:space="preserve">Соответствие качества товаров и </w:t>
            </w:r>
            <w:r>
              <w:rPr>
                <w:rFonts w:ascii="Times New Roman" w:eastAsia="Times New Roman" w:hAnsi="Times New Roman" w:cs="Times New Roman"/>
                <w:color w:val="000000"/>
                <w:sz w:val="20"/>
                <w:szCs w:val="20"/>
                <w:lang w:eastAsia="ru-RU"/>
              </w:rPr>
              <w:t xml:space="preserve">услуг установленным </w:t>
            </w:r>
            <w:r w:rsidRPr="00773FC5">
              <w:rPr>
                <w:rFonts w:ascii="Times New Roman" w:eastAsia="Times New Roman" w:hAnsi="Times New Roman" w:cs="Times New Roman"/>
                <w:color w:val="000000"/>
                <w:sz w:val="20"/>
                <w:szCs w:val="20"/>
                <w:lang w:eastAsia="ru-RU"/>
              </w:rPr>
              <w:t>требованиям</w:t>
            </w:r>
          </w:p>
        </w:tc>
        <w:tc>
          <w:tcPr>
            <w:tcW w:w="6139" w:type="dxa"/>
            <w:gridSpan w:val="2"/>
            <w:shd w:val="clear" w:color="auto" w:fill="auto"/>
            <w:vAlign w:val="center"/>
          </w:tcPr>
          <w:p w14:paraId="660F25B5"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Отношение количества проб, соответствующих нормативам, </w:t>
            </w:r>
            <w:r w:rsidRPr="00773FC5">
              <w:rPr>
                <w:rFonts w:ascii="Times New Roman" w:eastAsia="Times New Roman" w:hAnsi="Times New Roman" w:cs="Times New Roman"/>
                <w:color w:val="000000"/>
                <w:sz w:val="20"/>
                <w:szCs w:val="20"/>
                <w:lang w:eastAsia="ru-RU"/>
              </w:rPr>
              <w:t xml:space="preserve">к </w:t>
            </w:r>
            <w:r>
              <w:rPr>
                <w:rFonts w:ascii="Times New Roman" w:eastAsia="Times New Roman" w:hAnsi="Times New Roman" w:cs="Times New Roman"/>
                <w:color w:val="000000"/>
                <w:sz w:val="20"/>
                <w:szCs w:val="20"/>
                <w:lang w:eastAsia="ru-RU"/>
              </w:rPr>
              <w:t>фактическому</w:t>
            </w:r>
            <w:r w:rsidRPr="00773FC5">
              <w:rPr>
                <w:rFonts w:ascii="Times New Roman" w:eastAsia="Times New Roman" w:hAnsi="Times New Roman" w:cs="Times New Roman"/>
                <w:color w:val="000000"/>
                <w:sz w:val="20"/>
                <w:szCs w:val="20"/>
                <w:lang w:eastAsia="ru-RU"/>
              </w:rPr>
              <w:t xml:space="preserve"> количеству проб</w:t>
            </w:r>
          </w:p>
        </w:tc>
      </w:tr>
      <w:tr w:rsidR="005570EF" w:rsidRPr="003428D5" w14:paraId="0B45A919" w14:textId="77777777" w:rsidTr="005570EF">
        <w:trPr>
          <w:cantSplit/>
          <w:trHeight w:val="20"/>
          <w:jc w:val="center"/>
        </w:trPr>
        <w:tc>
          <w:tcPr>
            <w:tcW w:w="564" w:type="dxa"/>
            <w:shd w:val="clear" w:color="auto" w:fill="auto"/>
            <w:vAlign w:val="center"/>
          </w:tcPr>
          <w:p w14:paraId="53809321"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2311" w:type="dxa"/>
            <w:vMerge/>
            <w:vAlign w:val="center"/>
          </w:tcPr>
          <w:p w14:paraId="069947D0"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15" w:type="dxa"/>
            <w:shd w:val="clear" w:color="auto" w:fill="auto"/>
            <w:vAlign w:val="center"/>
          </w:tcPr>
          <w:p w14:paraId="41649C7A"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СВС, СВО</w:t>
            </w:r>
          </w:p>
        </w:tc>
        <w:tc>
          <w:tcPr>
            <w:tcW w:w="3231" w:type="dxa"/>
            <w:gridSpan w:val="2"/>
            <w:shd w:val="clear" w:color="auto" w:fill="auto"/>
            <w:vAlign w:val="center"/>
          </w:tcPr>
          <w:p w14:paraId="4BD3CAB6" w14:textId="77777777" w:rsidR="005570EF" w:rsidRPr="00773FC5"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Продолжительность (бесперебойность) поставки товаров и услуг</w:t>
            </w:r>
          </w:p>
        </w:tc>
        <w:tc>
          <w:tcPr>
            <w:tcW w:w="6139" w:type="dxa"/>
            <w:gridSpan w:val="2"/>
            <w:shd w:val="clear" w:color="auto" w:fill="auto"/>
            <w:vAlign w:val="center"/>
          </w:tcPr>
          <w:p w14:paraId="17149285" w14:textId="77777777" w:rsidR="005570EF"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Отношение количества часов предоставления услуг к количеству дней в отчетном периоде</w:t>
            </w:r>
          </w:p>
        </w:tc>
      </w:tr>
      <w:tr w:rsidR="005570EF" w:rsidRPr="003428D5" w14:paraId="16C1B983" w14:textId="77777777" w:rsidTr="005570EF">
        <w:trPr>
          <w:cantSplit/>
          <w:trHeight w:val="20"/>
          <w:jc w:val="center"/>
        </w:trPr>
        <w:tc>
          <w:tcPr>
            <w:tcW w:w="564" w:type="dxa"/>
            <w:shd w:val="clear" w:color="auto" w:fill="auto"/>
            <w:vAlign w:val="center"/>
          </w:tcPr>
          <w:p w14:paraId="0A74E114"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2311" w:type="dxa"/>
            <w:vMerge/>
            <w:vAlign w:val="center"/>
          </w:tcPr>
          <w:p w14:paraId="40EB6A32"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315" w:type="dxa"/>
            <w:shd w:val="clear" w:color="auto" w:fill="auto"/>
            <w:vAlign w:val="center"/>
          </w:tcPr>
          <w:p w14:paraId="2255E744"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СОО</w:t>
            </w:r>
          </w:p>
        </w:tc>
        <w:tc>
          <w:tcPr>
            <w:tcW w:w="3231" w:type="dxa"/>
            <w:gridSpan w:val="2"/>
            <w:shd w:val="clear" w:color="auto" w:fill="auto"/>
            <w:vAlign w:val="center"/>
          </w:tcPr>
          <w:p w14:paraId="5495F325" w14:textId="77777777" w:rsidR="005570EF" w:rsidRPr="005D05E4" w:rsidRDefault="005570EF" w:rsidP="005570EF">
            <w:pPr>
              <w:spacing w:after="0" w:line="240" w:lineRule="auto"/>
              <w:rPr>
                <w:rFonts w:ascii="Times New Roman" w:eastAsia="Times New Roman" w:hAnsi="Times New Roman" w:cs="Times New Roman"/>
                <w:color w:val="000000"/>
                <w:sz w:val="20"/>
                <w:szCs w:val="20"/>
                <w:lang w:eastAsia="ru-RU"/>
              </w:rPr>
            </w:pPr>
            <w:r w:rsidRPr="00773FC5">
              <w:rPr>
                <w:rFonts w:ascii="Times New Roman" w:eastAsia="Times New Roman" w:hAnsi="Times New Roman" w:cs="Times New Roman"/>
                <w:color w:val="000000"/>
                <w:sz w:val="20"/>
                <w:szCs w:val="20"/>
                <w:lang w:eastAsia="ru-RU"/>
              </w:rPr>
              <w:t xml:space="preserve">Соответствие качества товаров и </w:t>
            </w:r>
            <w:r>
              <w:rPr>
                <w:rFonts w:ascii="Times New Roman" w:eastAsia="Times New Roman" w:hAnsi="Times New Roman" w:cs="Times New Roman"/>
                <w:color w:val="000000"/>
                <w:sz w:val="20"/>
                <w:szCs w:val="20"/>
                <w:lang w:eastAsia="ru-RU"/>
              </w:rPr>
              <w:t xml:space="preserve">услуг установленным </w:t>
            </w:r>
            <w:r w:rsidRPr="00773FC5">
              <w:rPr>
                <w:rFonts w:ascii="Times New Roman" w:eastAsia="Times New Roman" w:hAnsi="Times New Roman" w:cs="Times New Roman"/>
                <w:color w:val="000000"/>
                <w:sz w:val="20"/>
                <w:szCs w:val="20"/>
                <w:lang w:eastAsia="ru-RU"/>
              </w:rPr>
              <w:t>требованиям</w:t>
            </w:r>
          </w:p>
        </w:tc>
        <w:tc>
          <w:tcPr>
            <w:tcW w:w="6139" w:type="dxa"/>
            <w:gridSpan w:val="2"/>
            <w:shd w:val="clear" w:color="auto" w:fill="auto"/>
            <w:vAlign w:val="center"/>
          </w:tcPr>
          <w:p w14:paraId="179DAB4F"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773FC5">
              <w:rPr>
                <w:rFonts w:ascii="Times New Roman" w:eastAsia="Times New Roman" w:hAnsi="Times New Roman" w:cs="Times New Roman"/>
                <w:color w:val="000000"/>
                <w:sz w:val="20"/>
                <w:szCs w:val="20"/>
                <w:lang w:eastAsia="ru-RU"/>
              </w:rPr>
              <w:t xml:space="preserve">Отношение количества </w:t>
            </w:r>
            <w:r>
              <w:rPr>
                <w:rFonts w:ascii="Times New Roman" w:eastAsia="Times New Roman" w:hAnsi="Times New Roman" w:cs="Times New Roman"/>
                <w:color w:val="000000"/>
                <w:sz w:val="20"/>
                <w:szCs w:val="20"/>
                <w:lang w:eastAsia="ru-RU"/>
              </w:rPr>
              <w:t xml:space="preserve">анализов проб, соответствующих предельно </w:t>
            </w:r>
            <w:r w:rsidRPr="00773FC5">
              <w:rPr>
                <w:rFonts w:ascii="Times New Roman" w:eastAsia="Times New Roman" w:hAnsi="Times New Roman" w:cs="Times New Roman"/>
                <w:color w:val="000000"/>
                <w:sz w:val="20"/>
                <w:szCs w:val="20"/>
                <w:lang w:eastAsia="ru-RU"/>
              </w:rPr>
              <w:t xml:space="preserve">допустимым концентрациям, к </w:t>
            </w:r>
            <w:r>
              <w:rPr>
                <w:rFonts w:ascii="Times New Roman" w:eastAsia="Times New Roman" w:hAnsi="Times New Roman" w:cs="Times New Roman"/>
                <w:color w:val="000000"/>
                <w:sz w:val="20"/>
                <w:szCs w:val="20"/>
                <w:lang w:eastAsia="ru-RU"/>
              </w:rPr>
              <w:t xml:space="preserve">фактическому количеству </w:t>
            </w:r>
            <w:r w:rsidRPr="00773FC5">
              <w:rPr>
                <w:rFonts w:ascii="Times New Roman" w:eastAsia="Times New Roman" w:hAnsi="Times New Roman" w:cs="Times New Roman"/>
                <w:color w:val="000000"/>
                <w:sz w:val="20"/>
                <w:szCs w:val="20"/>
                <w:lang w:eastAsia="ru-RU"/>
              </w:rPr>
              <w:t>произведенных анализов</w:t>
            </w:r>
          </w:p>
        </w:tc>
      </w:tr>
      <w:tr w:rsidR="005570EF" w:rsidRPr="003428D5" w14:paraId="4D7F738A" w14:textId="77777777" w:rsidTr="005570EF">
        <w:trPr>
          <w:cantSplit/>
          <w:trHeight w:val="20"/>
          <w:jc w:val="center"/>
        </w:trPr>
        <w:tc>
          <w:tcPr>
            <w:tcW w:w="564" w:type="dxa"/>
            <w:shd w:val="clear" w:color="auto" w:fill="auto"/>
            <w:vAlign w:val="center"/>
          </w:tcPr>
          <w:p w14:paraId="20F698D4" w14:textId="77777777" w:rsidR="005570EF" w:rsidRPr="003428D5"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7857" w:type="dxa"/>
            <w:gridSpan w:val="4"/>
            <w:vAlign w:val="center"/>
          </w:tcPr>
          <w:p w14:paraId="2F51C65F"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 - Принятые сокращения:</w:t>
            </w:r>
          </w:p>
          <w:p w14:paraId="6F33FDAE"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 xml:space="preserve">СЭ </w:t>
            </w:r>
            <w:r>
              <w:rPr>
                <w:rFonts w:ascii="Times New Roman" w:eastAsia="Times New Roman" w:hAnsi="Times New Roman" w:cs="Times New Roman"/>
                <w:color w:val="000000"/>
                <w:sz w:val="20"/>
                <w:szCs w:val="20"/>
                <w:lang w:eastAsia="ru-RU"/>
              </w:rPr>
              <w:t>–</w:t>
            </w:r>
            <w:r w:rsidRPr="003428D5">
              <w:rPr>
                <w:rFonts w:ascii="Times New Roman" w:eastAsia="Times New Roman" w:hAnsi="Times New Roman" w:cs="Times New Roman"/>
                <w:color w:val="000000"/>
                <w:sz w:val="20"/>
                <w:szCs w:val="20"/>
                <w:lang w:eastAsia="ru-RU"/>
              </w:rPr>
              <w:t xml:space="preserve"> система электроснабжения;</w:t>
            </w:r>
          </w:p>
          <w:p w14:paraId="3897EDE1"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 xml:space="preserve">СГ </w:t>
            </w:r>
            <w:r>
              <w:rPr>
                <w:rFonts w:ascii="Times New Roman" w:eastAsia="Times New Roman" w:hAnsi="Times New Roman" w:cs="Times New Roman"/>
                <w:color w:val="000000"/>
                <w:sz w:val="20"/>
                <w:szCs w:val="20"/>
                <w:lang w:eastAsia="ru-RU"/>
              </w:rPr>
              <w:t>–</w:t>
            </w:r>
            <w:r w:rsidRPr="003428D5">
              <w:rPr>
                <w:rFonts w:ascii="Times New Roman" w:eastAsia="Times New Roman" w:hAnsi="Times New Roman" w:cs="Times New Roman"/>
                <w:color w:val="000000"/>
                <w:sz w:val="20"/>
                <w:szCs w:val="20"/>
                <w:lang w:eastAsia="ru-RU"/>
              </w:rPr>
              <w:t xml:space="preserve"> система газоснабжения;</w:t>
            </w:r>
          </w:p>
          <w:p w14:paraId="378D9958"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 –</w:t>
            </w:r>
            <w:r w:rsidRPr="003428D5">
              <w:rPr>
                <w:rFonts w:ascii="Times New Roman" w:eastAsia="Times New Roman" w:hAnsi="Times New Roman" w:cs="Times New Roman"/>
                <w:color w:val="000000"/>
                <w:sz w:val="20"/>
                <w:szCs w:val="20"/>
                <w:lang w:eastAsia="ru-RU"/>
              </w:rPr>
              <w:t xml:space="preserve"> системы теплоснабжения;</w:t>
            </w:r>
          </w:p>
          <w:p w14:paraId="4E409F2F"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sidRPr="003428D5">
              <w:rPr>
                <w:rFonts w:ascii="Times New Roman" w:eastAsia="Times New Roman" w:hAnsi="Times New Roman" w:cs="Times New Roman"/>
                <w:color w:val="000000"/>
                <w:sz w:val="20"/>
                <w:szCs w:val="20"/>
                <w:lang w:eastAsia="ru-RU"/>
              </w:rPr>
              <w:t xml:space="preserve">СВС </w:t>
            </w:r>
            <w:r>
              <w:rPr>
                <w:rFonts w:ascii="Times New Roman" w:eastAsia="Times New Roman" w:hAnsi="Times New Roman" w:cs="Times New Roman"/>
                <w:color w:val="000000"/>
                <w:sz w:val="20"/>
                <w:szCs w:val="20"/>
                <w:lang w:eastAsia="ru-RU"/>
              </w:rPr>
              <w:t>–</w:t>
            </w:r>
            <w:r w:rsidRPr="003428D5">
              <w:rPr>
                <w:rFonts w:ascii="Times New Roman" w:eastAsia="Times New Roman" w:hAnsi="Times New Roman" w:cs="Times New Roman"/>
                <w:color w:val="000000"/>
                <w:sz w:val="20"/>
                <w:szCs w:val="20"/>
                <w:lang w:eastAsia="ru-RU"/>
              </w:rPr>
              <w:t xml:space="preserve"> системы водоснабжения;</w:t>
            </w:r>
          </w:p>
          <w:p w14:paraId="20279C3A"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СВО –</w:t>
            </w:r>
            <w:r w:rsidRPr="003428D5">
              <w:rPr>
                <w:rFonts w:ascii="Times New Roman" w:eastAsia="Times New Roman" w:hAnsi="Times New Roman" w:cs="Times New Roman"/>
                <w:color w:val="000000"/>
                <w:sz w:val="20"/>
                <w:szCs w:val="20"/>
                <w:lang w:eastAsia="ru-RU"/>
              </w:rPr>
              <w:t xml:space="preserve"> системы водоотведения;</w:t>
            </w:r>
          </w:p>
          <w:p w14:paraId="2AA121DB"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СОО –</w:t>
            </w:r>
            <w:r w:rsidRPr="003428D5">
              <w:rPr>
                <w:rFonts w:ascii="Times New Roman" w:eastAsia="Times New Roman" w:hAnsi="Times New Roman" w:cs="Times New Roman"/>
                <w:color w:val="000000"/>
                <w:sz w:val="20"/>
                <w:szCs w:val="20"/>
                <w:lang w:eastAsia="ru-RU"/>
              </w:rPr>
              <w:t xml:space="preserve"> система обращения с отходами.</w:t>
            </w:r>
          </w:p>
        </w:tc>
        <w:tc>
          <w:tcPr>
            <w:tcW w:w="6139" w:type="dxa"/>
            <w:gridSpan w:val="2"/>
            <w:shd w:val="clear" w:color="auto" w:fill="auto"/>
            <w:vAlign w:val="center"/>
          </w:tcPr>
          <w:p w14:paraId="029C9EA9" w14:textId="77777777" w:rsidR="005570EF" w:rsidRPr="003428D5" w:rsidRDefault="005570EF" w:rsidP="005570EF">
            <w:pPr>
              <w:spacing w:after="0" w:line="240" w:lineRule="auto"/>
              <w:rPr>
                <w:rFonts w:ascii="Times New Roman" w:eastAsia="Times New Roman" w:hAnsi="Times New Roman" w:cs="Times New Roman"/>
                <w:color w:val="000000"/>
                <w:sz w:val="20"/>
                <w:szCs w:val="20"/>
                <w:lang w:eastAsia="ru-RU"/>
              </w:rPr>
            </w:pPr>
          </w:p>
        </w:tc>
      </w:tr>
    </w:tbl>
    <w:p w14:paraId="2D804D2D" w14:textId="77777777" w:rsidR="005570EF" w:rsidRDefault="005570EF" w:rsidP="005570EF">
      <w:pPr>
        <w:rPr>
          <w:rFonts w:ascii="Times New Roman" w:eastAsia="Times New Roman" w:hAnsi="Times New Roman" w:cs="Times New Roman"/>
          <w:b/>
          <w:i/>
          <w:iCs/>
          <w:sz w:val="28"/>
          <w:szCs w:val="28"/>
          <w:lang w:eastAsia="ru-RU"/>
        </w:rPr>
      </w:pPr>
      <w:r>
        <w:rPr>
          <w:rFonts w:cs="Times New Roman"/>
        </w:rPr>
        <w:br w:type="page"/>
      </w:r>
    </w:p>
    <w:p w14:paraId="2E1D923D" w14:textId="77777777" w:rsidR="005570EF" w:rsidRPr="00244CA8" w:rsidRDefault="005570EF" w:rsidP="001058C9">
      <w:pPr>
        <w:pStyle w:val="22"/>
        <w:numPr>
          <w:ilvl w:val="0"/>
          <w:numId w:val="0"/>
        </w:numPr>
        <w:spacing w:before="120" w:after="120" w:line="360" w:lineRule="auto"/>
        <w:jc w:val="both"/>
        <w:rPr>
          <w:rFonts w:cs="Times New Roman"/>
          <w:color w:val="auto"/>
        </w:rPr>
      </w:pPr>
      <w:bookmarkStart w:id="616" w:name="_Toc23227233"/>
      <w:bookmarkStart w:id="617" w:name="_Toc29458650"/>
      <w:r>
        <w:rPr>
          <w:rFonts w:cs="Times New Roman"/>
          <w:color w:val="auto"/>
        </w:rPr>
        <w:t>3</w:t>
      </w:r>
      <w:r w:rsidRPr="00014EE3">
        <w:rPr>
          <w:rFonts w:cs="Times New Roman"/>
          <w:color w:val="auto"/>
        </w:rPr>
        <w:t>.</w:t>
      </w:r>
      <w:r>
        <w:rPr>
          <w:rFonts w:cs="Times New Roman"/>
          <w:color w:val="auto"/>
        </w:rPr>
        <w:t>1</w:t>
      </w:r>
      <w:r w:rsidRPr="00014EE3">
        <w:rPr>
          <w:rFonts w:cs="Times New Roman"/>
          <w:color w:val="auto"/>
        </w:rPr>
        <w:t xml:space="preserve">. </w:t>
      </w:r>
      <w:r>
        <w:rPr>
          <w:rFonts w:cs="Times New Roman"/>
          <w:color w:val="auto"/>
        </w:rPr>
        <w:t>Целевые показатели развития системы электроснабжения</w:t>
      </w:r>
      <w:bookmarkEnd w:id="616"/>
      <w:bookmarkEnd w:id="617"/>
    </w:p>
    <w:p w14:paraId="3F7FEE4D" w14:textId="77777777" w:rsidR="005570EF" w:rsidRPr="00E33024" w:rsidRDefault="005570EF" w:rsidP="005570EF">
      <w:pPr>
        <w:pStyle w:val="af7"/>
        <w:keepNext/>
        <w:spacing w:after="0"/>
        <w:jc w:val="right"/>
        <w:rPr>
          <w:rFonts w:ascii="Times New Roman" w:hAnsi="Times New Roman" w:cs="Times New Roman"/>
          <w:color w:val="auto"/>
          <w:sz w:val="24"/>
          <w:szCs w:val="24"/>
        </w:rPr>
      </w:pPr>
      <w:bookmarkStart w:id="618" w:name="_Ref21007558"/>
      <w:bookmarkStart w:id="619" w:name="_Toc23227276"/>
      <w:bookmarkStart w:id="620" w:name="_Toc29457570"/>
      <w:r w:rsidRPr="00E33024">
        <w:rPr>
          <w:rFonts w:ascii="Times New Roman" w:hAnsi="Times New Roman" w:cs="Times New Roman"/>
          <w:color w:val="auto"/>
          <w:sz w:val="24"/>
          <w:szCs w:val="24"/>
        </w:rPr>
        <w:t xml:space="preserve">Таблица </w:t>
      </w:r>
      <w:r w:rsidR="0047469B" w:rsidRPr="00E33024">
        <w:rPr>
          <w:rFonts w:ascii="Times New Roman" w:hAnsi="Times New Roman" w:cs="Times New Roman"/>
          <w:color w:val="auto"/>
          <w:sz w:val="24"/>
          <w:szCs w:val="24"/>
        </w:rPr>
        <w:fldChar w:fldCharType="begin"/>
      </w:r>
      <w:r w:rsidRPr="00E33024">
        <w:rPr>
          <w:rFonts w:ascii="Times New Roman" w:hAnsi="Times New Roman" w:cs="Times New Roman"/>
          <w:color w:val="auto"/>
          <w:sz w:val="24"/>
          <w:szCs w:val="24"/>
        </w:rPr>
        <w:instrText xml:space="preserve"> SEQ Таблица \* ARABIC </w:instrText>
      </w:r>
      <w:r w:rsidR="0047469B" w:rsidRPr="00E3302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83</w:t>
      </w:r>
      <w:r w:rsidR="0047469B" w:rsidRPr="00E33024">
        <w:rPr>
          <w:rFonts w:ascii="Times New Roman" w:hAnsi="Times New Roman" w:cs="Times New Roman"/>
          <w:color w:val="auto"/>
          <w:sz w:val="24"/>
          <w:szCs w:val="24"/>
        </w:rPr>
        <w:fldChar w:fldCharType="end"/>
      </w:r>
      <w:bookmarkEnd w:id="618"/>
      <w:r w:rsidRPr="00E33024">
        <w:rPr>
          <w:rFonts w:ascii="Times New Roman" w:hAnsi="Times New Roman" w:cs="Times New Roman"/>
          <w:color w:val="auto"/>
          <w:sz w:val="24"/>
          <w:szCs w:val="24"/>
        </w:rPr>
        <w:t>. Целевые показатели развития системы электроснабжения г. Нефтеюганска</w:t>
      </w:r>
      <w:bookmarkEnd w:id="619"/>
      <w:bookmarkEnd w:id="620"/>
    </w:p>
    <w:tbl>
      <w:tblPr>
        <w:tblW w:w="5000" w:type="pct"/>
        <w:jc w:val="center"/>
        <w:tblLayout w:type="fixed"/>
        <w:tblLook w:val="04A0" w:firstRow="1" w:lastRow="0" w:firstColumn="1" w:lastColumn="0" w:noHBand="0" w:noVBand="1"/>
      </w:tblPr>
      <w:tblGrid>
        <w:gridCol w:w="602"/>
        <w:gridCol w:w="2127"/>
        <w:gridCol w:w="2302"/>
        <w:gridCol w:w="805"/>
        <w:gridCol w:w="899"/>
        <w:gridCol w:w="894"/>
        <w:gridCol w:w="895"/>
        <w:gridCol w:w="894"/>
        <w:gridCol w:w="895"/>
        <w:gridCol w:w="894"/>
        <w:gridCol w:w="895"/>
        <w:gridCol w:w="894"/>
        <w:gridCol w:w="895"/>
        <w:gridCol w:w="895"/>
      </w:tblGrid>
      <w:tr w:rsidR="005570EF" w:rsidRPr="002C7DA3" w14:paraId="134CC529" w14:textId="77777777" w:rsidTr="005570EF">
        <w:trPr>
          <w:cantSplit/>
          <w:trHeight w:val="20"/>
          <w:jc w:val="center"/>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5C608"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п/п</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AF46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Группа показателей</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DEE0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Наименование показателя</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24736"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Ед. изм.</w:t>
            </w:r>
          </w:p>
        </w:tc>
        <w:tc>
          <w:tcPr>
            <w:tcW w:w="8810" w:type="dxa"/>
            <w:gridSpan w:val="10"/>
            <w:tcBorders>
              <w:top w:val="single" w:sz="4" w:space="0" w:color="auto"/>
              <w:left w:val="nil"/>
              <w:bottom w:val="single" w:sz="4" w:space="0" w:color="auto"/>
              <w:right w:val="single" w:sz="4" w:space="0" w:color="auto"/>
            </w:tcBorders>
            <w:shd w:val="clear" w:color="auto" w:fill="auto"/>
            <w:vAlign w:val="center"/>
            <w:hideMark/>
          </w:tcPr>
          <w:p w14:paraId="1BC297F8"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Значение / год</w:t>
            </w:r>
          </w:p>
        </w:tc>
      </w:tr>
      <w:tr w:rsidR="005570EF" w:rsidRPr="002C7DA3" w14:paraId="248D29F7" w14:textId="77777777" w:rsidTr="005570EF">
        <w:trPr>
          <w:cantSplit/>
          <w:trHeight w:val="20"/>
          <w:jc w:val="center"/>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033474FD"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14:paraId="0E78BF24"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498885"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14:paraId="250728E4"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885" w:type="dxa"/>
            <w:tcBorders>
              <w:top w:val="nil"/>
              <w:left w:val="nil"/>
              <w:bottom w:val="single" w:sz="4" w:space="0" w:color="auto"/>
              <w:right w:val="single" w:sz="4" w:space="0" w:color="auto"/>
            </w:tcBorders>
            <w:shd w:val="clear" w:color="auto" w:fill="auto"/>
            <w:vAlign w:val="center"/>
            <w:hideMark/>
          </w:tcPr>
          <w:p w14:paraId="1EB86CC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880" w:type="dxa"/>
            <w:tcBorders>
              <w:top w:val="nil"/>
              <w:left w:val="nil"/>
              <w:bottom w:val="single" w:sz="4" w:space="0" w:color="auto"/>
              <w:right w:val="single" w:sz="4" w:space="0" w:color="auto"/>
            </w:tcBorders>
            <w:shd w:val="clear" w:color="auto" w:fill="auto"/>
            <w:noWrap/>
            <w:vAlign w:val="center"/>
            <w:hideMark/>
          </w:tcPr>
          <w:p w14:paraId="2430C4E3"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881" w:type="dxa"/>
            <w:tcBorders>
              <w:top w:val="nil"/>
              <w:left w:val="nil"/>
              <w:bottom w:val="single" w:sz="4" w:space="0" w:color="auto"/>
              <w:right w:val="single" w:sz="4" w:space="0" w:color="auto"/>
            </w:tcBorders>
            <w:shd w:val="clear" w:color="auto" w:fill="auto"/>
            <w:noWrap/>
            <w:vAlign w:val="center"/>
            <w:hideMark/>
          </w:tcPr>
          <w:p w14:paraId="7DFE08B6"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880" w:type="dxa"/>
            <w:tcBorders>
              <w:top w:val="nil"/>
              <w:left w:val="nil"/>
              <w:bottom w:val="single" w:sz="4" w:space="0" w:color="auto"/>
              <w:right w:val="single" w:sz="4" w:space="0" w:color="auto"/>
            </w:tcBorders>
            <w:shd w:val="clear" w:color="auto" w:fill="auto"/>
            <w:noWrap/>
            <w:vAlign w:val="center"/>
            <w:hideMark/>
          </w:tcPr>
          <w:p w14:paraId="15A11C9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881" w:type="dxa"/>
            <w:tcBorders>
              <w:top w:val="nil"/>
              <w:left w:val="nil"/>
              <w:bottom w:val="single" w:sz="4" w:space="0" w:color="auto"/>
              <w:right w:val="single" w:sz="4" w:space="0" w:color="auto"/>
            </w:tcBorders>
            <w:shd w:val="clear" w:color="auto" w:fill="auto"/>
            <w:noWrap/>
            <w:vAlign w:val="center"/>
            <w:hideMark/>
          </w:tcPr>
          <w:p w14:paraId="60D19042"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880" w:type="dxa"/>
            <w:tcBorders>
              <w:top w:val="nil"/>
              <w:left w:val="nil"/>
              <w:bottom w:val="single" w:sz="4" w:space="0" w:color="auto"/>
              <w:right w:val="single" w:sz="4" w:space="0" w:color="auto"/>
            </w:tcBorders>
            <w:shd w:val="clear" w:color="auto" w:fill="auto"/>
            <w:noWrap/>
            <w:vAlign w:val="center"/>
            <w:hideMark/>
          </w:tcPr>
          <w:p w14:paraId="62982CE9"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881" w:type="dxa"/>
            <w:tcBorders>
              <w:top w:val="nil"/>
              <w:left w:val="nil"/>
              <w:bottom w:val="single" w:sz="4" w:space="0" w:color="auto"/>
              <w:right w:val="single" w:sz="4" w:space="0" w:color="auto"/>
            </w:tcBorders>
            <w:shd w:val="clear" w:color="auto" w:fill="auto"/>
            <w:noWrap/>
            <w:vAlign w:val="center"/>
            <w:hideMark/>
          </w:tcPr>
          <w:p w14:paraId="02FFC6EE"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880" w:type="dxa"/>
            <w:tcBorders>
              <w:top w:val="nil"/>
              <w:left w:val="nil"/>
              <w:bottom w:val="single" w:sz="4" w:space="0" w:color="auto"/>
              <w:right w:val="single" w:sz="4" w:space="0" w:color="auto"/>
            </w:tcBorders>
            <w:shd w:val="clear" w:color="auto" w:fill="auto"/>
            <w:noWrap/>
            <w:vAlign w:val="center"/>
            <w:hideMark/>
          </w:tcPr>
          <w:p w14:paraId="297F5B99"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881" w:type="dxa"/>
            <w:tcBorders>
              <w:top w:val="nil"/>
              <w:left w:val="nil"/>
              <w:bottom w:val="single" w:sz="4" w:space="0" w:color="auto"/>
              <w:right w:val="single" w:sz="4" w:space="0" w:color="auto"/>
            </w:tcBorders>
            <w:shd w:val="clear" w:color="auto" w:fill="auto"/>
            <w:noWrap/>
            <w:vAlign w:val="center"/>
            <w:hideMark/>
          </w:tcPr>
          <w:p w14:paraId="15E9CCD6"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881" w:type="dxa"/>
            <w:tcBorders>
              <w:top w:val="nil"/>
              <w:left w:val="nil"/>
              <w:bottom w:val="single" w:sz="4" w:space="0" w:color="auto"/>
              <w:right w:val="single" w:sz="4" w:space="0" w:color="auto"/>
            </w:tcBorders>
            <w:shd w:val="clear" w:color="auto" w:fill="auto"/>
            <w:noWrap/>
            <w:vAlign w:val="center"/>
            <w:hideMark/>
          </w:tcPr>
          <w:p w14:paraId="4563E677"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r w:rsidR="005570EF" w:rsidRPr="002C7DA3" w14:paraId="1C59A739"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68FAE3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1</w:t>
            </w:r>
          </w:p>
        </w:tc>
        <w:tc>
          <w:tcPr>
            <w:tcW w:w="2095" w:type="dxa"/>
            <w:vMerge w:val="restart"/>
            <w:tcBorders>
              <w:top w:val="nil"/>
              <w:left w:val="single" w:sz="4" w:space="0" w:color="auto"/>
              <w:bottom w:val="single" w:sz="4" w:space="0" w:color="auto"/>
              <w:right w:val="single" w:sz="4" w:space="0" w:color="auto"/>
            </w:tcBorders>
            <w:shd w:val="clear" w:color="auto" w:fill="auto"/>
            <w:vAlign w:val="center"/>
            <w:hideMark/>
          </w:tcPr>
          <w:p w14:paraId="611A4FE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Надежность (бесперебойность)</w:t>
            </w:r>
            <w:r w:rsidRPr="002C7DA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снабжения потребителей товарами (услугами)</w:t>
            </w:r>
          </w:p>
        </w:tc>
        <w:tc>
          <w:tcPr>
            <w:tcW w:w="2268" w:type="dxa"/>
            <w:tcBorders>
              <w:top w:val="nil"/>
              <w:left w:val="nil"/>
              <w:bottom w:val="single" w:sz="4" w:space="0" w:color="auto"/>
              <w:right w:val="single" w:sz="4" w:space="0" w:color="auto"/>
            </w:tcBorders>
            <w:shd w:val="clear" w:color="auto" w:fill="auto"/>
            <w:vAlign w:val="center"/>
            <w:hideMark/>
          </w:tcPr>
          <w:p w14:paraId="4977993F"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Аварийность систем коммунальной инфраструктуры</w:t>
            </w:r>
          </w:p>
        </w:tc>
        <w:tc>
          <w:tcPr>
            <w:tcW w:w="793" w:type="dxa"/>
            <w:tcBorders>
              <w:top w:val="nil"/>
              <w:left w:val="nil"/>
              <w:bottom w:val="single" w:sz="4" w:space="0" w:color="auto"/>
              <w:right w:val="single" w:sz="4" w:space="0" w:color="auto"/>
            </w:tcBorders>
            <w:shd w:val="clear" w:color="auto" w:fill="auto"/>
            <w:vAlign w:val="center"/>
            <w:hideMark/>
          </w:tcPr>
          <w:p w14:paraId="0C3EE14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ед./км</w:t>
            </w:r>
          </w:p>
        </w:tc>
        <w:tc>
          <w:tcPr>
            <w:tcW w:w="885" w:type="dxa"/>
            <w:tcBorders>
              <w:top w:val="nil"/>
              <w:left w:val="nil"/>
              <w:bottom w:val="single" w:sz="4" w:space="0" w:color="auto"/>
              <w:right w:val="single" w:sz="4" w:space="0" w:color="auto"/>
            </w:tcBorders>
            <w:shd w:val="clear" w:color="auto" w:fill="auto"/>
            <w:noWrap/>
            <w:vAlign w:val="center"/>
          </w:tcPr>
          <w:p w14:paraId="6356118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0,115</w:t>
            </w:r>
          </w:p>
        </w:tc>
        <w:tc>
          <w:tcPr>
            <w:tcW w:w="880" w:type="dxa"/>
            <w:tcBorders>
              <w:top w:val="nil"/>
              <w:left w:val="nil"/>
              <w:bottom w:val="single" w:sz="4" w:space="0" w:color="auto"/>
              <w:right w:val="single" w:sz="4" w:space="0" w:color="auto"/>
            </w:tcBorders>
            <w:shd w:val="clear" w:color="auto" w:fill="auto"/>
            <w:noWrap/>
            <w:vAlign w:val="center"/>
          </w:tcPr>
          <w:p w14:paraId="77EB379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0,114</w:t>
            </w:r>
          </w:p>
        </w:tc>
        <w:tc>
          <w:tcPr>
            <w:tcW w:w="881" w:type="dxa"/>
            <w:tcBorders>
              <w:top w:val="nil"/>
              <w:left w:val="nil"/>
              <w:bottom w:val="single" w:sz="4" w:space="0" w:color="auto"/>
              <w:right w:val="single" w:sz="4" w:space="0" w:color="auto"/>
            </w:tcBorders>
            <w:shd w:val="clear" w:color="auto" w:fill="auto"/>
            <w:noWrap/>
            <w:vAlign w:val="center"/>
          </w:tcPr>
          <w:p w14:paraId="15C17E7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0,113</w:t>
            </w:r>
          </w:p>
        </w:tc>
        <w:tc>
          <w:tcPr>
            <w:tcW w:w="880" w:type="dxa"/>
            <w:tcBorders>
              <w:top w:val="nil"/>
              <w:left w:val="nil"/>
              <w:bottom w:val="single" w:sz="4" w:space="0" w:color="auto"/>
              <w:right w:val="single" w:sz="4" w:space="0" w:color="auto"/>
            </w:tcBorders>
            <w:shd w:val="clear" w:color="auto" w:fill="auto"/>
            <w:noWrap/>
            <w:vAlign w:val="center"/>
          </w:tcPr>
          <w:p w14:paraId="3B1E766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0,112</w:t>
            </w:r>
          </w:p>
        </w:tc>
        <w:tc>
          <w:tcPr>
            <w:tcW w:w="881" w:type="dxa"/>
            <w:tcBorders>
              <w:top w:val="nil"/>
              <w:left w:val="nil"/>
              <w:bottom w:val="single" w:sz="4" w:space="0" w:color="auto"/>
              <w:right w:val="single" w:sz="4" w:space="0" w:color="auto"/>
            </w:tcBorders>
            <w:shd w:val="clear" w:color="auto" w:fill="auto"/>
            <w:noWrap/>
            <w:vAlign w:val="center"/>
          </w:tcPr>
          <w:p w14:paraId="1AB0091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0,111</w:t>
            </w:r>
          </w:p>
        </w:tc>
        <w:tc>
          <w:tcPr>
            <w:tcW w:w="880" w:type="dxa"/>
            <w:tcBorders>
              <w:top w:val="nil"/>
              <w:left w:val="nil"/>
              <w:bottom w:val="single" w:sz="4" w:space="0" w:color="auto"/>
              <w:right w:val="single" w:sz="4" w:space="0" w:color="auto"/>
            </w:tcBorders>
            <w:shd w:val="clear" w:color="auto" w:fill="auto"/>
            <w:noWrap/>
            <w:vAlign w:val="center"/>
          </w:tcPr>
          <w:p w14:paraId="6E5A2E8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w:t>
            </w:r>
          </w:p>
        </w:tc>
        <w:tc>
          <w:tcPr>
            <w:tcW w:w="881" w:type="dxa"/>
            <w:tcBorders>
              <w:top w:val="nil"/>
              <w:left w:val="nil"/>
              <w:bottom w:val="single" w:sz="4" w:space="0" w:color="auto"/>
              <w:right w:val="single" w:sz="4" w:space="0" w:color="auto"/>
            </w:tcBorders>
            <w:shd w:val="clear" w:color="auto" w:fill="auto"/>
            <w:noWrap/>
            <w:vAlign w:val="center"/>
          </w:tcPr>
          <w:p w14:paraId="14B86D4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0,109</w:t>
            </w:r>
          </w:p>
        </w:tc>
        <w:tc>
          <w:tcPr>
            <w:tcW w:w="880" w:type="dxa"/>
            <w:tcBorders>
              <w:top w:val="nil"/>
              <w:left w:val="nil"/>
              <w:bottom w:val="single" w:sz="4" w:space="0" w:color="auto"/>
              <w:right w:val="single" w:sz="4" w:space="0" w:color="auto"/>
            </w:tcBorders>
            <w:shd w:val="clear" w:color="auto" w:fill="auto"/>
            <w:noWrap/>
            <w:vAlign w:val="center"/>
          </w:tcPr>
          <w:p w14:paraId="024419A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0,108</w:t>
            </w:r>
          </w:p>
        </w:tc>
        <w:tc>
          <w:tcPr>
            <w:tcW w:w="881" w:type="dxa"/>
            <w:tcBorders>
              <w:top w:val="nil"/>
              <w:left w:val="nil"/>
              <w:bottom w:val="single" w:sz="4" w:space="0" w:color="auto"/>
              <w:right w:val="single" w:sz="4" w:space="0" w:color="auto"/>
            </w:tcBorders>
            <w:shd w:val="clear" w:color="auto" w:fill="auto"/>
            <w:noWrap/>
            <w:vAlign w:val="center"/>
          </w:tcPr>
          <w:p w14:paraId="0999CB2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0,107</w:t>
            </w:r>
          </w:p>
        </w:tc>
        <w:tc>
          <w:tcPr>
            <w:tcW w:w="881" w:type="dxa"/>
            <w:tcBorders>
              <w:top w:val="nil"/>
              <w:left w:val="nil"/>
              <w:bottom w:val="single" w:sz="4" w:space="0" w:color="auto"/>
              <w:right w:val="single" w:sz="4" w:space="0" w:color="auto"/>
            </w:tcBorders>
            <w:shd w:val="clear" w:color="auto" w:fill="auto"/>
            <w:noWrap/>
            <w:vAlign w:val="center"/>
            <w:hideMark/>
          </w:tcPr>
          <w:p w14:paraId="6C127D3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0,106</w:t>
            </w:r>
          </w:p>
        </w:tc>
      </w:tr>
      <w:tr w:rsidR="005570EF" w:rsidRPr="002C7DA3" w14:paraId="0C4DA87A"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670E59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2</w:t>
            </w:r>
          </w:p>
        </w:tc>
        <w:tc>
          <w:tcPr>
            <w:tcW w:w="2095" w:type="dxa"/>
            <w:vMerge/>
            <w:tcBorders>
              <w:top w:val="nil"/>
              <w:left w:val="single" w:sz="4" w:space="0" w:color="auto"/>
              <w:bottom w:val="single" w:sz="4" w:space="0" w:color="auto"/>
              <w:right w:val="single" w:sz="4" w:space="0" w:color="auto"/>
            </w:tcBorders>
            <w:vAlign w:val="center"/>
            <w:hideMark/>
          </w:tcPr>
          <w:p w14:paraId="242487F5"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28807B07"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Уровень потерь</w:t>
            </w:r>
          </w:p>
        </w:tc>
        <w:tc>
          <w:tcPr>
            <w:tcW w:w="793" w:type="dxa"/>
            <w:tcBorders>
              <w:top w:val="nil"/>
              <w:left w:val="nil"/>
              <w:bottom w:val="single" w:sz="4" w:space="0" w:color="auto"/>
              <w:right w:val="single" w:sz="4" w:space="0" w:color="auto"/>
            </w:tcBorders>
            <w:shd w:val="clear" w:color="auto" w:fill="auto"/>
            <w:vAlign w:val="center"/>
            <w:hideMark/>
          </w:tcPr>
          <w:p w14:paraId="63FC77C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678C355B"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0" w:type="dxa"/>
            <w:tcBorders>
              <w:top w:val="nil"/>
              <w:left w:val="nil"/>
              <w:bottom w:val="single" w:sz="4" w:space="0" w:color="auto"/>
              <w:right w:val="single" w:sz="4" w:space="0" w:color="auto"/>
            </w:tcBorders>
            <w:shd w:val="clear" w:color="auto" w:fill="auto"/>
            <w:noWrap/>
            <w:vAlign w:val="center"/>
          </w:tcPr>
          <w:p w14:paraId="08E7CE03"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1" w:type="dxa"/>
            <w:tcBorders>
              <w:top w:val="nil"/>
              <w:left w:val="nil"/>
              <w:bottom w:val="single" w:sz="4" w:space="0" w:color="auto"/>
              <w:right w:val="single" w:sz="4" w:space="0" w:color="auto"/>
            </w:tcBorders>
            <w:shd w:val="clear" w:color="auto" w:fill="auto"/>
            <w:noWrap/>
            <w:vAlign w:val="center"/>
          </w:tcPr>
          <w:p w14:paraId="3FD6F66C"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0" w:type="dxa"/>
            <w:tcBorders>
              <w:top w:val="nil"/>
              <w:left w:val="nil"/>
              <w:bottom w:val="single" w:sz="4" w:space="0" w:color="auto"/>
              <w:right w:val="single" w:sz="4" w:space="0" w:color="auto"/>
            </w:tcBorders>
            <w:shd w:val="clear" w:color="auto" w:fill="auto"/>
            <w:noWrap/>
            <w:vAlign w:val="center"/>
          </w:tcPr>
          <w:p w14:paraId="34B862F4"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1" w:type="dxa"/>
            <w:tcBorders>
              <w:top w:val="nil"/>
              <w:left w:val="nil"/>
              <w:bottom w:val="single" w:sz="4" w:space="0" w:color="auto"/>
              <w:right w:val="single" w:sz="4" w:space="0" w:color="auto"/>
            </w:tcBorders>
            <w:shd w:val="clear" w:color="auto" w:fill="auto"/>
            <w:noWrap/>
            <w:vAlign w:val="center"/>
          </w:tcPr>
          <w:p w14:paraId="20B8FCB0"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0" w:type="dxa"/>
            <w:tcBorders>
              <w:top w:val="nil"/>
              <w:left w:val="nil"/>
              <w:bottom w:val="single" w:sz="4" w:space="0" w:color="auto"/>
              <w:right w:val="single" w:sz="4" w:space="0" w:color="auto"/>
            </w:tcBorders>
            <w:shd w:val="clear" w:color="auto" w:fill="auto"/>
            <w:noWrap/>
            <w:vAlign w:val="center"/>
          </w:tcPr>
          <w:p w14:paraId="73C2C1CD"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1" w:type="dxa"/>
            <w:tcBorders>
              <w:top w:val="nil"/>
              <w:left w:val="nil"/>
              <w:bottom w:val="single" w:sz="4" w:space="0" w:color="auto"/>
              <w:right w:val="single" w:sz="4" w:space="0" w:color="auto"/>
            </w:tcBorders>
            <w:shd w:val="clear" w:color="auto" w:fill="auto"/>
            <w:noWrap/>
            <w:vAlign w:val="center"/>
          </w:tcPr>
          <w:p w14:paraId="1191DBD2"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0" w:type="dxa"/>
            <w:tcBorders>
              <w:top w:val="nil"/>
              <w:left w:val="nil"/>
              <w:bottom w:val="single" w:sz="4" w:space="0" w:color="auto"/>
              <w:right w:val="single" w:sz="4" w:space="0" w:color="auto"/>
            </w:tcBorders>
            <w:shd w:val="clear" w:color="auto" w:fill="auto"/>
            <w:noWrap/>
            <w:vAlign w:val="center"/>
          </w:tcPr>
          <w:p w14:paraId="23AAD4FE"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1" w:type="dxa"/>
            <w:tcBorders>
              <w:top w:val="nil"/>
              <w:left w:val="nil"/>
              <w:bottom w:val="single" w:sz="4" w:space="0" w:color="auto"/>
              <w:right w:val="single" w:sz="4" w:space="0" w:color="auto"/>
            </w:tcBorders>
            <w:shd w:val="clear" w:color="auto" w:fill="auto"/>
            <w:noWrap/>
            <w:vAlign w:val="center"/>
          </w:tcPr>
          <w:p w14:paraId="6BB9D59C"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c>
          <w:tcPr>
            <w:tcW w:w="881" w:type="dxa"/>
            <w:tcBorders>
              <w:top w:val="nil"/>
              <w:left w:val="nil"/>
              <w:bottom w:val="single" w:sz="4" w:space="0" w:color="auto"/>
              <w:right w:val="single" w:sz="4" w:space="0" w:color="auto"/>
            </w:tcBorders>
            <w:shd w:val="clear" w:color="auto" w:fill="auto"/>
            <w:noWrap/>
            <w:vAlign w:val="center"/>
          </w:tcPr>
          <w:p w14:paraId="5344AA7F" w14:textId="77777777" w:rsidR="005570EF" w:rsidRPr="003D28E0"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9,20</w:t>
            </w:r>
          </w:p>
        </w:tc>
      </w:tr>
      <w:tr w:rsidR="005570EF" w:rsidRPr="002C7DA3" w14:paraId="58A9D545"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A44F7B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3</w:t>
            </w:r>
          </w:p>
        </w:tc>
        <w:tc>
          <w:tcPr>
            <w:tcW w:w="2095" w:type="dxa"/>
            <w:vMerge/>
            <w:tcBorders>
              <w:top w:val="nil"/>
              <w:left w:val="single" w:sz="4" w:space="0" w:color="auto"/>
              <w:bottom w:val="single" w:sz="4" w:space="0" w:color="auto"/>
              <w:right w:val="single" w:sz="4" w:space="0" w:color="auto"/>
            </w:tcBorders>
            <w:vAlign w:val="center"/>
            <w:hideMark/>
          </w:tcPr>
          <w:p w14:paraId="62E0AF9A"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60BD8BA6"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Коэффициент потерь</w:t>
            </w:r>
          </w:p>
        </w:tc>
        <w:tc>
          <w:tcPr>
            <w:tcW w:w="793" w:type="dxa"/>
            <w:tcBorders>
              <w:top w:val="nil"/>
              <w:left w:val="nil"/>
              <w:bottom w:val="single" w:sz="4" w:space="0" w:color="auto"/>
              <w:right w:val="single" w:sz="4" w:space="0" w:color="auto"/>
            </w:tcBorders>
            <w:shd w:val="clear" w:color="auto" w:fill="auto"/>
            <w:vAlign w:val="center"/>
            <w:hideMark/>
          </w:tcPr>
          <w:p w14:paraId="62A33DF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млн. кВт*ч/км</w:t>
            </w:r>
          </w:p>
        </w:tc>
        <w:tc>
          <w:tcPr>
            <w:tcW w:w="885" w:type="dxa"/>
            <w:tcBorders>
              <w:top w:val="nil"/>
              <w:left w:val="nil"/>
              <w:bottom w:val="single" w:sz="4" w:space="0" w:color="auto"/>
              <w:right w:val="single" w:sz="4" w:space="0" w:color="auto"/>
            </w:tcBorders>
            <w:shd w:val="clear" w:color="auto" w:fill="auto"/>
            <w:noWrap/>
            <w:vAlign w:val="center"/>
          </w:tcPr>
          <w:p w14:paraId="2B8C09D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0" w:type="dxa"/>
            <w:tcBorders>
              <w:top w:val="nil"/>
              <w:left w:val="nil"/>
              <w:bottom w:val="single" w:sz="4" w:space="0" w:color="auto"/>
              <w:right w:val="single" w:sz="4" w:space="0" w:color="auto"/>
            </w:tcBorders>
            <w:shd w:val="clear" w:color="auto" w:fill="auto"/>
            <w:noWrap/>
            <w:vAlign w:val="center"/>
          </w:tcPr>
          <w:p w14:paraId="366234E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1" w:type="dxa"/>
            <w:tcBorders>
              <w:top w:val="nil"/>
              <w:left w:val="nil"/>
              <w:bottom w:val="single" w:sz="4" w:space="0" w:color="auto"/>
              <w:right w:val="single" w:sz="4" w:space="0" w:color="auto"/>
            </w:tcBorders>
            <w:shd w:val="clear" w:color="auto" w:fill="auto"/>
            <w:noWrap/>
            <w:vAlign w:val="center"/>
          </w:tcPr>
          <w:p w14:paraId="70954E4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w:t>
            </w:r>
          </w:p>
        </w:tc>
        <w:tc>
          <w:tcPr>
            <w:tcW w:w="880" w:type="dxa"/>
            <w:tcBorders>
              <w:top w:val="nil"/>
              <w:left w:val="nil"/>
              <w:bottom w:val="single" w:sz="4" w:space="0" w:color="auto"/>
              <w:right w:val="single" w:sz="4" w:space="0" w:color="auto"/>
            </w:tcBorders>
            <w:shd w:val="clear" w:color="auto" w:fill="auto"/>
            <w:noWrap/>
            <w:vAlign w:val="center"/>
          </w:tcPr>
          <w:p w14:paraId="2AE9B08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w:t>
            </w:r>
          </w:p>
        </w:tc>
        <w:tc>
          <w:tcPr>
            <w:tcW w:w="881" w:type="dxa"/>
            <w:tcBorders>
              <w:top w:val="nil"/>
              <w:left w:val="nil"/>
              <w:bottom w:val="single" w:sz="4" w:space="0" w:color="auto"/>
              <w:right w:val="single" w:sz="4" w:space="0" w:color="auto"/>
            </w:tcBorders>
            <w:shd w:val="clear" w:color="auto" w:fill="auto"/>
            <w:noWrap/>
            <w:vAlign w:val="center"/>
          </w:tcPr>
          <w:p w14:paraId="6225C25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w:t>
            </w:r>
          </w:p>
        </w:tc>
        <w:tc>
          <w:tcPr>
            <w:tcW w:w="880" w:type="dxa"/>
            <w:tcBorders>
              <w:top w:val="nil"/>
              <w:left w:val="nil"/>
              <w:bottom w:val="single" w:sz="4" w:space="0" w:color="auto"/>
              <w:right w:val="single" w:sz="4" w:space="0" w:color="auto"/>
            </w:tcBorders>
            <w:shd w:val="clear" w:color="auto" w:fill="auto"/>
            <w:noWrap/>
            <w:vAlign w:val="center"/>
          </w:tcPr>
          <w:p w14:paraId="5D9D969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w:t>
            </w:r>
          </w:p>
        </w:tc>
        <w:tc>
          <w:tcPr>
            <w:tcW w:w="881" w:type="dxa"/>
            <w:tcBorders>
              <w:top w:val="nil"/>
              <w:left w:val="nil"/>
              <w:bottom w:val="single" w:sz="4" w:space="0" w:color="auto"/>
              <w:right w:val="single" w:sz="4" w:space="0" w:color="auto"/>
            </w:tcBorders>
            <w:shd w:val="clear" w:color="auto" w:fill="auto"/>
            <w:noWrap/>
            <w:vAlign w:val="center"/>
          </w:tcPr>
          <w:p w14:paraId="01A7ED6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w:t>
            </w:r>
          </w:p>
        </w:tc>
        <w:tc>
          <w:tcPr>
            <w:tcW w:w="880" w:type="dxa"/>
            <w:tcBorders>
              <w:top w:val="nil"/>
              <w:left w:val="nil"/>
              <w:bottom w:val="single" w:sz="4" w:space="0" w:color="auto"/>
              <w:right w:val="single" w:sz="4" w:space="0" w:color="auto"/>
            </w:tcBorders>
            <w:shd w:val="clear" w:color="auto" w:fill="auto"/>
            <w:noWrap/>
            <w:vAlign w:val="center"/>
          </w:tcPr>
          <w:p w14:paraId="224BAFF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w:t>
            </w:r>
          </w:p>
        </w:tc>
        <w:tc>
          <w:tcPr>
            <w:tcW w:w="881" w:type="dxa"/>
            <w:tcBorders>
              <w:top w:val="nil"/>
              <w:left w:val="nil"/>
              <w:bottom w:val="single" w:sz="4" w:space="0" w:color="auto"/>
              <w:right w:val="single" w:sz="4" w:space="0" w:color="auto"/>
            </w:tcBorders>
            <w:shd w:val="clear" w:color="auto" w:fill="auto"/>
            <w:noWrap/>
            <w:vAlign w:val="center"/>
          </w:tcPr>
          <w:p w14:paraId="4CAA298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w:t>
            </w:r>
          </w:p>
        </w:tc>
        <w:tc>
          <w:tcPr>
            <w:tcW w:w="881" w:type="dxa"/>
            <w:tcBorders>
              <w:top w:val="nil"/>
              <w:left w:val="nil"/>
              <w:bottom w:val="single" w:sz="4" w:space="0" w:color="auto"/>
              <w:right w:val="single" w:sz="4" w:space="0" w:color="auto"/>
            </w:tcBorders>
            <w:shd w:val="clear" w:color="auto" w:fill="auto"/>
            <w:noWrap/>
            <w:vAlign w:val="center"/>
          </w:tcPr>
          <w:p w14:paraId="370868D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w:t>
            </w:r>
          </w:p>
        </w:tc>
      </w:tr>
      <w:tr w:rsidR="005570EF" w:rsidRPr="002C7DA3" w14:paraId="16AE5BB8"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6678C8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4</w:t>
            </w:r>
          </w:p>
        </w:tc>
        <w:tc>
          <w:tcPr>
            <w:tcW w:w="2095" w:type="dxa"/>
            <w:vMerge/>
            <w:tcBorders>
              <w:top w:val="nil"/>
              <w:left w:val="single" w:sz="4" w:space="0" w:color="auto"/>
              <w:bottom w:val="single" w:sz="4" w:space="0" w:color="auto"/>
              <w:right w:val="single" w:sz="4" w:space="0" w:color="auto"/>
            </w:tcBorders>
            <w:vAlign w:val="center"/>
            <w:hideMark/>
          </w:tcPr>
          <w:p w14:paraId="4D864C44"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34289BE7"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Удельный вес сетей, нуждающихся в замене</w:t>
            </w:r>
          </w:p>
        </w:tc>
        <w:tc>
          <w:tcPr>
            <w:tcW w:w="793" w:type="dxa"/>
            <w:tcBorders>
              <w:top w:val="nil"/>
              <w:left w:val="nil"/>
              <w:bottom w:val="single" w:sz="4" w:space="0" w:color="auto"/>
              <w:right w:val="single" w:sz="4" w:space="0" w:color="auto"/>
            </w:tcBorders>
            <w:shd w:val="clear" w:color="auto" w:fill="auto"/>
            <w:vAlign w:val="center"/>
            <w:hideMark/>
          </w:tcPr>
          <w:p w14:paraId="14F1C68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1A5A328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w:t>
            </w:r>
          </w:p>
        </w:tc>
        <w:tc>
          <w:tcPr>
            <w:tcW w:w="880" w:type="dxa"/>
            <w:tcBorders>
              <w:top w:val="nil"/>
              <w:left w:val="nil"/>
              <w:bottom w:val="single" w:sz="4" w:space="0" w:color="auto"/>
              <w:right w:val="single" w:sz="4" w:space="0" w:color="auto"/>
            </w:tcBorders>
            <w:shd w:val="clear" w:color="auto" w:fill="auto"/>
            <w:noWrap/>
            <w:vAlign w:val="center"/>
          </w:tcPr>
          <w:p w14:paraId="1151978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58,0</w:t>
            </w:r>
          </w:p>
        </w:tc>
        <w:tc>
          <w:tcPr>
            <w:tcW w:w="881" w:type="dxa"/>
            <w:tcBorders>
              <w:top w:val="nil"/>
              <w:left w:val="nil"/>
              <w:bottom w:val="single" w:sz="4" w:space="0" w:color="auto"/>
              <w:right w:val="single" w:sz="4" w:space="0" w:color="auto"/>
            </w:tcBorders>
            <w:shd w:val="clear" w:color="auto" w:fill="auto"/>
            <w:noWrap/>
            <w:vAlign w:val="center"/>
          </w:tcPr>
          <w:p w14:paraId="022EBCC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55,0</w:t>
            </w:r>
          </w:p>
        </w:tc>
        <w:tc>
          <w:tcPr>
            <w:tcW w:w="880" w:type="dxa"/>
            <w:tcBorders>
              <w:top w:val="nil"/>
              <w:left w:val="nil"/>
              <w:bottom w:val="single" w:sz="4" w:space="0" w:color="auto"/>
              <w:right w:val="single" w:sz="4" w:space="0" w:color="auto"/>
            </w:tcBorders>
            <w:shd w:val="clear" w:color="auto" w:fill="auto"/>
            <w:noWrap/>
            <w:vAlign w:val="center"/>
          </w:tcPr>
          <w:p w14:paraId="560D1AF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w:t>
            </w:r>
          </w:p>
        </w:tc>
        <w:tc>
          <w:tcPr>
            <w:tcW w:w="881" w:type="dxa"/>
            <w:tcBorders>
              <w:top w:val="nil"/>
              <w:left w:val="nil"/>
              <w:bottom w:val="single" w:sz="4" w:space="0" w:color="auto"/>
              <w:right w:val="single" w:sz="4" w:space="0" w:color="auto"/>
            </w:tcBorders>
            <w:shd w:val="clear" w:color="auto" w:fill="auto"/>
            <w:noWrap/>
            <w:vAlign w:val="center"/>
          </w:tcPr>
          <w:p w14:paraId="4FD0A5E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48,0</w:t>
            </w:r>
          </w:p>
        </w:tc>
        <w:tc>
          <w:tcPr>
            <w:tcW w:w="880" w:type="dxa"/>
            <w:tcBorders>
              <w:top w:val="nil"/>
              <w:left w:val="nil"/>
              <w:bottom w:val="single" w:sz="4" w:space="0" w:color="auto"/>
              <w:right w:val="single" w:sz="4" w:space="0" w:color="auto"/>
            </w:tcBorders>
            <w:shd w:val="clear" w:color="auto" w:fill="auto"/>
            <w:noWrap/>
            <w:vAlign w:val="center"/>
          </w:tcPr>
          <w:p w14:paraId="1278E7B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46,0</w:t>
            </w:r>
          </w:p>
        </w:tc>
        <w:tc>
          <w:tcPr>
            <w:tcW w:w="881" w:type="dxa"/>
            <w:tcBorders>
              <w:top w:val="nil"/>
              <w:left w:val="nil"/>
              <w:bottom w:val="single" w:sz="4" w:space="0" w:color="auto"/>
              <w:right w:val="single" w:sz="4" w:space="0" w:color="auto"/>
            </w:tcBorders>
            <w:shd w:val="clear" w:color="auto" w:fill="auto"/>
            <w:noWrap/>
            <w:vAlign w:val="center"/>
          </w:tcPr>
          <w:p w14:paraId="435ECAD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44,0</w:t>
            </w:r>
          </w:p>
        </w:tc>
        <w:tc>
          <w:tcPr>
            <w:tcW w:w="880" w:type="dxa"/>
            <w:tcBorders>
              <w:top w:val="nil"/>
              <w:left w:val="nil"/>
              <w:bottom w:val="single" w:sz="4" w:space="0" w:color="auto"/>
              <w:right w:val="single" w:sz="4" w:space="0" w:color="auto"/>
            </w:tcBorders>
            <w:shd w:val="clear" w:color="auto" w:fill="auto"/>
            <w:noWrap/>
            <w:vAlign w:val="center"/>
          </w:tcPr>
          <w:p w14:paraId="2698BF7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41,0</w:t>
            </w:r>
          </w:p>
        </w:tc>
        <w:tc>
          <w:tcPr>
            <w:tcW w:w="881" w:type="dxa"/>
            <w:tcBorders>
              <w:top w:val="nil"/>
              <w:left w:val="nil"/>
              <w:bottom w:val="single" w:sz="4" w:space="0" w:color="auto"/>
              <w:right w:val="single" w:sz="4" w:space="0" w:color="auto"/>
            </w:tcBorders>
            <w:shd w:val="clear" w:color="auto" w:fill="auto"/>
            <w:noWrap/>
            <w:vAlign w:val="center"/>
          </w:tcPr>
          <w:p w14:paraId="4CF65A3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w:t>
            </w:r>
          </w:p>
        </w:tc>
        <w:tc>
          <w:tcPr>
            <w:tcW w:w="881" w:type="dxa"/>
            <w:tcBorders>
              <w:top w:val="nil"/>
              <w:left w:val="nil"/>
              <w:bottom w:val="single" w:sz="4" w:space="0" w:color="auto"/>
              <w:right w:val="single" w:sz="4" w:space="0" w:color="auto"/>
            </w:tcBorders>
            <w:shd w:val="clear" w:color="auto" w:fill="auto"/>
            <w:noWrap/>
            <w:vAlign w:val="center"/>
          </w:tcPr>
          <w:p w14:paraId="21F031A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38,0</w:t>
            </w:r>
          </w:p>
        </w:tc>
      </w:tr>
      <w:tr w:rsidR="005570EF" w:rsidRPr="002C7DA3" w14:paraId="7DC69962"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A01593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5</w:t>
            </w:r>
          </w:p>
        </w:tc>
        <w:tc>
          <w:tcPr>
            <w:tcW w:w="2095" w:type="dxa"/>
            <w:vMerge w:val="restart"/>
            <w:tcBorders>
              <w:top w:val="nil"/>
              <w:left w:val="single" w:sz="4" w:space="0" w:color="auto"/>
              <w:bottom w:val="single" w:sz="4" w:space="0" w:color="auto"/>
              <w:right w:val="single" w:sz="4" w:space="0" w:color="auto"/>
            </w:tcBorders>
            <w:shd w:val="clear" w:color="auto" w:fill="auto"/>
            <w:vAlign w:val="center"/>
            <w:hideMark/>
          </w:tcPr>
          <w:p w14:paraId="60C875B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Сбалансированность системы коммунальной инфраструктуры</w:t>
            </w:r>
          </w:p>
        </w:tc>
        <w:tc>
          <w:tcPr>
            <w:tcW w:w="2268" w:type="dxa"/>
            <w:tcBorders>
              <w:top w:val="nil"/>
              <w:left w:val="nil"/>
              <w:bottom w:val="single" w:sz="4" w:space="0" w:color="auto"/>
              <w:right w:val="single" w:sz="4" w:space="0" w:color="auto"/>
            </w:tcBorders>
            <w:shd w:val="clear" w:color="auto" w:fill="auto"/>
            <w:vAlign w:val="center"/>
            <w:hideMark/>
          </w:tcPr>
          <w:p w14:paraId="05599693" w14:textId="77777777" w:rsidR="005570EF" w:rsidRPr="002C7DA3" w:rsidRDefault="005570EF" w:rsidP="005570EF">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Уровень загрузки производственных мощностей</w:t>
            </w:r>
          </w:p>
        </w:tc>
        <w:tc>
          <w:tcPr>
            <w:tcW w:w="793" w:type="dxa"/>
            <w:tcBorders>
              <w:top w:val="nil"/>
              <w:left w:val="nil"/>
              <w:bottom w:val="single" w:sz="4" w:space="0" w:color="auto"/>
              <w:right w:val="single" w:sz="4" w:space="0" w:color="auto"/>
            </w:tcBorders>
            <w:shd w:val="clear" w:color="auto" w:fill="auto"/>
            <w:vAlign w:val="center"/>
            <w:hideMark/>
          </w:tcPr>
          <w:p w14:paraId="58F240BF" w14:textId="77777777" w:rsidR="005570EF" w:rsidRPr="002C7DA3"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60AAB3D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0FC1C10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1718054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0F8F9B2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133F4A7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7E19366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284A33C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41B1A2C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56BE705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62E81DA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r>
      <w:tr w:rsidR="005570EF" w:rsidRPr="002C7DA3" w14:paraId="0E5935FB"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6F73F4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6</w:t>
            </w:r>
          </w:p>
        </w:tc>
        <w:tc>
          <w:tcPr>
            <w:tcW w:w="2095" w:type="dxa"/>
            <w:vMerge/>
            <w:tcBorders>
              <w:top w:val="nil"/>
              <w:left w:val="single" w:sz="4" w:space="0" w:color="auto"/>
              <w:bottom w:val="single" w:sz="4" w:space="0" w:color="auto"/>
              <w:right w:val="single" w:sz="4" w:space="0" w:color="auto"/>
            </w:tcBorders>
            <w:vAlign w:val="center"/>
            <w:hideMark/>
          </w:tcPr>
          <w:p w14:paraId="1642AE28"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171FEC95"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Обеспеченность потребителями товаров и услуг приборами учета</w:t>
            </w:r>
          </w:p>
        </w:tc>
        <w:tc>
          <w:tcPr>
            <w:tcW w:w="793" w:type="dxa"/>
            <w:tcBorders>
              <w:top w:val="nil"/>
              <w:left w:val="nil"/>
              <w:bottom w:val="single" w:sz="4" w:space="0" w:color="auto"/>
              <w:right w:val="single" w:sz="4" w:space="0" w:color="auto"/>
            </w:tcBorders>
            <w:shd w:val="clear" w:color="auto" w:fill="auto"/>
            <w:vAlign w:val="center"/>
            <w:hideMark/>
          </w:tcPr>
          <w:p w14:paraId="3EC3BE8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76706BC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51E3700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1D4CD7E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2804080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3DB483C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512F581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2052F6B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29CFC98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23744F3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400EAEE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r>
      <w:tr w:rsidR="005570EF" w:rsidRPr="002C7DA3" w14:paraId="08B23DC2"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F78920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7</w:t>
            </w:r>
          </w:p>
        </w:tc>
        <w:tc>
          <w:tcPr>
            <w:tcW w:w="2095" w:type="dxa"/>
            <w:vMerge w:val="restart"/>
            <w:tcBorders>
              <w:top w:val="nil"/>
              <w:left w:val="single" w:sz="4" w:space="0" w:color="auto"/>
              <w:right w:val="single" w:sz="4" w:space="0" w:color="auto"/>
            </w:tcBorders>
            <w:shd w:val="clear" w:color="auto" w:fill="auto"/>
            <w:vAlign w:val="center"/>
            <w:hideMark/>
          </w:tcPr>
          <w:p w14:paraId="1F87316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Доступность товаров и услуг для потребителей</w:t>
            </w:r>
          </w:p>
        </w:tc>
        <w:tc>
          <w:tcPr>
            <w:tcW w:w="2268" w:type="dxa"/>
            <w:tcBorders>
              <w:top w:val="nil"/>
              <w:left w:val="nil"/>
              <w:bottom w:val="single" w:sz="4" w:space="0" w:color="auto"/>
              <w:right w:val="single" w:sz="4" w:space="0" w:color="auto"/>
            </w:tcBorders>
            <w:shd w:val="clear" w:color="auto" w:fill="auto"/>
            <w:vAlign w:val="center"/>
            <w:hideMark/>
          </w:tcPr>
          <w:p w14:paraId="207FC105"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 xml:space="preserve">Доля потребителей в жилых домах, обеспеченных доступом к коммунальной инфраструктуре </w:t>
            </w:r>
          </w:p>
        </w:tc>
        <w:tc>
          <w:tcPr>
            <w:tcW w:w="793" w:type="dxa"/>
            <w:tcBorders>
              <w:top w:val="nil"/>
              <w:left w:val="nil"/>
              <w:bottom w:val="single" w:sz="4" w:space="0" w:color="auto"/>
              <w:right w:val="single" w:sz="4" w:space="0" w:color="auto"/>
            </w:tcBorders>
            <w:shd w:val="clear" w:color="auto" w:fill="auto"/>
            <w:vAlign w:val="center"/>
            <w:hideMark/>
          </w:tcPr>
          <w:p w14:paraId="601CACE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vAlign w:val="center"/>
          </w:tcPr>
          <w:p w14:paraId="47226D8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0ED038F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6527528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3095A7E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785674B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27C7CA9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36B3314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1375923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2077D8C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30C4CB2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r>
      <w:tr w:rsidR="005570EF" w:rsidRPr="002C7DA3" w14:paraId="577DE4C6"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8F803D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8</w:t>
            </w:r>
          </w:p>
        </w:tc>
        <w:tc>
          <w:tcPr>
            <w:tcW w:w="2095" w:type="dxa"/>
            <w:vMerge/>
            <w:tcBorders>
              <w:left w:val="single" w:sz="4" w:space="0" w:color="auto"/>
              <w:right w:val="single" w:sz="4" w:space="0" w:color="auto"/>
            </w:tcBorders>
            <w:vAlign w:val="center"/>
            <w:hideMark/>
          </w:tcPr>
          <w:p w14:paraId="1DB8D43C"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56B2B5F2"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Доля расходов на оплату услуг в совокупном доходе населения</w:t>
            </w:r>
          </w:p>
        </w:tc>
        <w:tc>
          <w:tcPr>
            <w:tcW w:w="793" w:type="dxa"/>
            <w:tcBorders>
              <w:top w:val="nil"/>
              <w:left w:val="nil"/>
              <w:bottom w:val="single" w:sz="4" w:space="0" w:color="auto"/>
              <w:right w:val="single" w:sz="4" w:space="0" w:color="auto"/>
            </w:tcBorders>
            <w:shd w:val="clear" w:color="auto" w:fill="auto"/>
            <w:vAlign w:val="center"/>
            <w:hideMark/>
          </w:tcPr>
          <w:p w14:paraId="20FAEEF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vAlign w:val="center"/>
          </w:tcPr>
          <w:p w14:paraId="55AD47D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0,0011</w:t>
            </w:r>
          </w:p>
        </w:tc>
        <w:tc>
          <w:tcPr>
            <w:tcW w:w="880" w:type="dxa"/>
            <w:tcBorders>
              <w:top w:val="nil"/>
              <w:left w:val="nil"/>
              <w:bottom w:val="single" w:sz="4" w:space="0" w:color="auto"/>
              <w:right w:val="single" w:sz="4" w:space="0" w:color="auto"/>
            </w:tcBorders>
            <w:shd w:val="clear" w:color="auto" w:fill="auto"/>
            <w:vAlign w:val="center"/>
          </w:tcPr>
          <w:p w14:paraId="73AA47C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0,0012</w:t>
            </w:r>
          </w:p>
        </w:tc>
        <w:tc>
          <w:tcPr>
            <w:tcW w:w="881" w:type="dxa"/>
            <w:tcBorders>
              <w:top w:val="nil"/>
              <w:left w:val="nil"/>
              <w:bottom w:val="single" w:sz="4" w:space="0" w:color="auto"/>
              <w:right w:val="single" w:sz="4" w:space="0" w:color="auto"/>
            </w:tcBorders>
            <w:shd w:val="clear" w:color="auto" w:fill="auto"/>
            <w:vAlign w:val="center"/>
          </w:tcPr>
          <w:p w14:paraId="6691092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0,0012</w:t>
            </w:r>
          </w:p>
        </w:tc>
        <w:tc>
          <w:tcPr>
            <w:tcW w:w="880" w:type="dxa"/>
            <w:tcBorders>
              <w:top w:val="nil"/>
              <w:left w:val="nil"/>
              <w:bottom w:val="single" w:sz="4" w:space="0" w:color="auto"/>
              <w:right w:val="single" w:sz="4" w:space="0" w:color="auto"/>
            </w:tcBorders>
            <w:shd w:val="clear" w:color="auto" w:fill="auto"/>
            <w:vAlign w:val="center"/>
          </w:tcPr>
          <w:p w14:paraId="651988F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0,0012</w:t>
            </w:r>
          </w:p>
        </w:tc>
        <w:tc>
          <w:tcPr>
            <w:tcW w:w="881" w:type="dxa"/>
            <w:tcBorders>
              <w:top w:val="nil"/>
              <w:left w:val="nil"/>
              <w:bottom w:val="single" w:sz="4" w:space="0" w:color="auto"/>
              <w:right w:val="single" w:sz="4" w:space="0" w:color="auto"/>
            </w:tcBorders>
            <w:shd w:val="clear" w:color="auto" w:fill="auto"/>
            <w:vAlign w:val="center"/>
          </w:tcPr>
          <w:p w14:paraId="1FA85D7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0,0012</w:t>
            </w:r>
          </w:p>
        </w:tc>
        <w:tc>
          <w:tcPr>
            <w:tcW w:w="880" w:type="dxa"/>
            <w:tcBorders>
              <w:top w:val="nil"/>
              <w:left w:val="nil"/>
              <w:bottom w:val="single" w:sz="4" w:space="0" w:color="auto"/>
              <w:right w:val="single" w:sz="4" w:space="0" w:color="auto"/>
            </w:tcBorders>
            <w:shd w:val="clear" w:color="auto" w:fill="auto"/>
            <w:vAlign w:val="center"/>
          </w:tcPr>
          <w:p w14:paraId="1916BA7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0,0013</w:t>
            </w:r>
          </w:p>
        </w:tc>
        <w:tc>
          <w:tcPr>
            <w:tcW w:w="881" w:type="dxa"/>
            <w:tcBorders>
              <w:top w:val="nil"/>
              <w:left w:val="nil"/>
              <w:bottom w:val="single" w:sz="4" w:space="0" w:color="auto"/>
              <w:right w:val="single" w:sz="4" w:space="0" w:color="auto"/>
            </w:tcBorders>
            <w:shd w:val="clear" w:color="auto" w:fill="auto"/>
            <w:vAlign w:val="center"/>
          </w:tcPr>
          <w:p w14:paraId="17FBE9A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0,0013</w:t>
            </w:r>
          </w:p>
        </w:tc>
        <w:tc>
          <w:tcPr>
            <w:tcW w:w="880" w:type="dxa"/>
            <w:tcBorders>
              <w:top w:val="nil"/>
              <w:left w:val="nil"/>
              <w:bottom w:val="single" w:sz="4" w:space="0" w:color="auto"/>
              <w:right w:val="single" w:sz="4" w:space="0" w:color="auto"/>
            </w:tcBorders>
            <w:shd w:val="clear" w:color="auto" w:fill="auto"/>
            <w:vAlign w:val="center"/>
          </w:tcPr>
          <w:p w14:paraId="363E982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0,0013</w:t>
            </w:r>
          </w:p>
        </w:tc>
        <w:tc>
          <w:tcPr>
            <w:tcW w:w="881" w:type="dxa"/>
            <w:tcBorders>
              <w:top w:val="nil"/>
              <w:left w:val="nil"/>
              <w:bottom w:val="single" w:sz="4" w:space="0" w:color="auto"/>
              <w:right w:val="single" w:sz="4" w:space="0" w:color="auto"/>
            </w:tcBorders>
            <w:shd w:val="clear" w:color="auto" w:fill="auto"/>
            <w:vAlign w:val="center"/>
          </w:tcPr>
          <w:p w14:paraId="1A5F379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w:t>
            </w:r>
          </w:p>
        </w:tc>
        <w:tc>
          <w:tcPr>
            <w:tcW w:w="881" w:type="dxa"/>
            <w:tcBorders>
              <w:top w:val="nil"/>
              <w:left w:val="nil"/>
              <w:bottom w:val="single" w:sz="4" w:space="0" w:color="auto"/>
              <w:right w:val="single" w:sz="4" w:space="0" w:color="auto"/>
            </w:tcBorders>
            <w:shd w:val="clear" w:color="auto" w:fill="auto"/>
            <w:vAlign w:val="center"/>
          </w:tcPr>
          <w:p w14:paraId="51E4F45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w:t>
            </w:r>
          </w:p>
        </w:tc>
      </w:tr>
      <w:tr w:rsidR="005570EF" w:rsidRPr="002C7DA3" w14:paraId="700DB844"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3BE6AD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9</w:t>
            </w:r>
          </w:p>
        </w:tc>
        <w:tc>
          <w:tcPr>
            <w:tcW w:w="2095" w:type="dxa"/>
            <w:vMerge/>
            <w:tcBorders>
              <w:left w:val="single" w:sz="4" w:space="0" w:color="auto"/>
              <w:right w:val="single" w:sz="4" w:space="0" w:color="auto"/>
            </w:tcBorders>
            <w:shd w:val="clear" w:color="auto" w:fill="auto"/>
            <w:vAlign w:val="center"/>
            <w:hideMark/>
          </w:tcPr>
          <w:p w14:paraId="0B160EC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6840C89E"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Индекс нового строительства</w:t>
            </w:r>
          </w:p>
        </w:tc>
        <w:tc>
          <w:tcPr>
            <w:tcW w:w="793" w:type="dxa"/>
            <w:tcBorders>
              <w:top w:val="nil"/>
              <w:left w:val="nil"/>
              <w:bottom w:val="single" w:sz="4" w:space="0" w:color="auto"/>
              <w:right w:val="single" w:sz="4" w:space="0" w:color="auto"/>
            </w:tcBorders>
            <w:shd w:val="clear" w:color="auto" w:fill="auto"/>
            <w:vAlign w:val="center"/>
            <w:hideMark/>
          </w:tcPr>
          <w:p w14:paraId="185D52A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vAlign w:val="center"/>
          </w:tcPr>
          <w:p w14:paraId="4F39ABA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0,65</w:t>
            </w:r>
          </w:p>
        </w:tc>
        <w:tc>
          <w:tcPr>
            <w:tcW w:w="880" w:type="dxa"/>
            <w:tcBorders>
              <w:top w:val="nil"/>
              <w:left w:val="nil"/>
              <w:bottom w:val="single" w:sz="4" w:space="0" w:color="auto"/>
              <w:right w:val="single" w:sz="4" w:space="0" w:color="auto"/>
            </w:tcBorders>
            <w:shd w:val="clear" w:color="auto" w:fill="auto"/>
            <w:vAlign w:val="center"/>
          </w:tcPr>
          <w:p w14:paraId="727B530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3,50</w:t>
            </w:r>
          </w:p>
        </w:tc>
        <w:tc>
          <w:tcPr>
            <w:tcW w:w="881" w:type="dxa"/>
            <w:tcBorders>
              <w:top w:val="nil"/>
              <w:left w:val="nil"/>
              <w:bottom w:val="single" w:sz="4" w:space="0" w:color="auto"/>
              <w:right w:val="single" w:sz="4" w:space="0" w:color="auto"/>
            </w:tcBorders>
            <w:shd w:val="clear" w:color="auto" w:fill="auto"/>
            <w:vAlign w:val="center"/>
          </w:tcPr>
          <w:p w14:paraId="002DFFB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w:t>
            </w:r>
          </w:p>
        </w:tc>
        <w:tc>
          <w:tcPr>
            <w:tcW w:w="880" w:type="dxa"/>
            <w:tcBorders>
              <w:top w:val="nil"/>
              <w:left w:val="nil"/>
              <w:bottom w:val="single" w:sz="4" w:space="0" w:color="auto"/>
              <w:right w:val="single" w:sz="4" w:space="0" w:color="auto"/>
            </w:tcBorders>
            <w:shd w:val="clear" w:color="auto" w:fill="auto"/>
            <w:vAlign w:val="center"/>
          </w:tcPr>
          <w:p w14:paraId="7FB7581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w:t>
            </w:r>
          </w:p>
        </w:tc>
        <w:tc>
          <w:tcPr>
            <w:tcW w:w="881" w:type="dxa"/>
            <w:tcBorders>
              <w:top w:val="nil"/>
              <w:left w:val="nil"/>
              <w:bottom w:val="single" w:sz="4" w:space="0" w:color="auto"/>
              <w:right w:val="single" w:sz="4" w:space="0" w:color="auto"/>
            </w:tcBorders>
            <w:shd w:val="clear" w:color="auto" w:fill="auto"/>
            <w:vAlign w:val="center"/>
          </w:tcPr>
          <w:p w14:paraId="37BBFB1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6,23</w:t>
            </w:r>
          </w:p>
        </w:tc>
        <w:tc>
          <w:tcPr>
            <w:tcW w:w="880" w:type="dxa"/>
            <w:tcBorders>
              <w:top w:val="nil"/>
              <w:left w:val="nil"/>
              <w:bottom w:val="single" w:sz="4" w:space="0" w:color="auto"/>
              <w:right w:val="single" w:sz="4" w:space="0" w:color="auto"/>
            </w:tcBorders>
            <w:shd w:val="clear" w:color="auto" w:fill="auto"/>
            <w:vAlign w:val="center"/>
          </w:tcPr>
          <w:p w14:paraId="419CB68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6,23</w:t>
            </w:r>
          </w:p>
        </w:tc>
        <w:tc>
          <w:tcPr>
            <w:tcW w:w="881" w:type="dxa"/>
            <w:tcBorders>
              <w:top w:val="nil"/>
              <w:left w:val="nil"/>
              <w:bottom w:val="single" w:sz="4" w:space="0" w:color="auto"/>
              <w:right w:val="single" w:sz="4" w:space="0" w:color="auto"/>
            </w:tcBorders>
            <w:shd w:val="clear" w:color="auto" w:fill="auto"/>
            <w:vAlign w:val="center"/>
          </w:tcPr>
          <w:p w14:paraId="3413986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6,23</w:t>
            </w:r>
          </w:p>
        </w:tc>
        <w:tc>
          <w:tcPr>
            <w:tcW w:w="880" w:type="dxa"/>
            <w:tcBorders>
              <w:top w:val="nil"/>
              <w:left w:val="nil"/>
              <w:bottom w:val="single" w:sz="4" w:space="0" w:color="auto"/>
              <w:right w:val="single" w:sz="4" w:space="0" w:color="auto"/>
            </w:tcBorders>
            <w:shd w:val="clear" w:color="auto" w:fill="auto"/>
            <w:vAlign w:val="center"/>
          </w:tcPr>
          <w:p w14:paraId="6ECACA8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6,23</w:t>
            </w:r>
          </w:p>
        </w:tc>
        <w:tc>
          <w:tcPr>
            <w:tcW w:w="881" w:type="dxa"/>
            <w:tcBorders>
              <w:top w:val="nil"/>
              <w:left w:val="nil"/>
              <w:bottom w:val="single" w:sz="4" w:space="0" w:color="auto"/>
              <w:right w:val="single" w:sz="4" w:space="0" w:color="auto"/>
            </w:tcBorders>
            <w:shd w:val="clear" w:color="auto" w:fill="auto"/>
            <w:vAlign w:val="center"/>
          </w:tcPr>
          <w:p w14:paraId="74C8D42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6,23</w:t>
            </w:r>
          </w:p>
        </w:tc>
        <w:tc>
          <w:tcPr>
            <w:tcW w:w="881" w:type="dxa"/>
            <w:tcBorders>
              <w:top w:val="nil"/>
              <w:left w:val="nil"/>
              <w:bottom w:val="single" w:sz="4" w:space="0" w:color="auto"/>
              <w:right w:val="single" w:sz="4" w:space="0" w:color="auto"/>
            </w:tcBorders>
            <w:shd w:val="clear" w:color="auto" w:fill="auto"/>
            <w:vAlign w:val="center"/>
          </w:tcPr>
          <w:p w14:paraId="57804CC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6,23</w:t>
            </w:r>
          </w:p>
        </w:tc>
      </w:tr>
      <w:tr w:rsidR="005570EF" w:rsidRPr="002C7DA3" w14:paraId="1EBAFE94"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9630A5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10</w:t>
            </w:r>
          </w:p>
        </w:tc>
        <w:tc>
          <w:tcPr>
            <w:tcW w:w="2095" w:type="dxa"/>
            <w:vMerge/>
            <w:tcBorders>
              <w:left w:val="single" w:sz="4" w:space="0" w:color="auto"/>
              <w:bottom w:val="single" w:sz="4" w:space="0" w:color="auto"/>
              <w:right w:val="single" w:sz="4" w:space="0" w:color="auto"/>
            </w:tcBorders>
            <w:vAlign w:val="center"/>
            <w:hideMark/>
          </w:tcPr>
          <w:p w14:paraId="47901BA5"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7E816EB1"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Удельное электропотребление</w:t>
            </w:r>
            <w:r w:rsidRPr="002C7DA3">
              <w:rPr>
                <w:rFonts w:ascii="Times New Roman" w:hAnsi="Times New Roman" w:cs="Times New Roman"/>
                <w:color w:val="000000"/>
                <w:sz w:val="20"/>
                <w:szCs w:val="20"/>
              </w:rPr>
              <w:t> </w:t>
            </w:r>
          </w:p>
        </w:tc>
        <w:tc>
          <w:tcPr>
            <w:tcW w:w="793" w:type="dxa"/>
            <w:tcBorders>
              <w:top w:val="nil"/>
              <w:left w:val="nil"/>
              <w:bottom w:val="single" w:sz="4" w:space="0" w:color="auto"/>
              <w:right w:val="single" w:sz="4" w:space="0" w:color="auto"/>
            </w:tcBorders>
            <w:shd w:val="clear" w:color="auto" w:fill="auto"/>
            <w:vAlign w:val="center"/>
            <w:hideMark/>
          </w:tcPr>
          <w:p w14:paraId="46806FC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кВт*ч/чел</w:t>
            </w:r>
          </w:p>
        </w:tc>
        <w:tc>
          <w:tcPr>
            <w:tcW w:w="885" w:type="dxa"/>
            <w:tcBorders>
              <w:top w:val="nil"/>
              <w:left w:val="nil"/>
              <w:bottom w:val="single" w:sz="4" w:space="0" w:color="auto"/>
              <w:right w:val="single" w:sz="4" w:space="0" w:color="auto"/>
            </w:tcBorders>
            <w:shd w:val="clear" w:color="auto" w:fill="auto"/>
            <w:noWrap/>
            <w:vAlign w:val="center"/>
          </w:tcPr>
          <w:p w14:paraId="484C889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349,8</w:t>
            </w:r>
          </w:p>
        </w:tc>
        <w:tc>
          <w:tcPr>
            <w:tcW w:w="880" w:type="dxa"/>
            <w:tcBorders>
              <w:top w:val="nil"/>
              <w:left w:val="nil"/>
              <w:bottom w:val="single" w:sz="4" w:space="0" w:color="auto"/>
              <w:right w:val="single" w:sz="4" w:space="0" w:color="auto"/>
            </w:tcBorders>
            <w:shd w:val="clear" w:color="auto" w:fill="auto"/>
            <w:noWrap/>
            <w:vAlign w:val="center"/>
          </w:tcPr>
          <w:p w14:paraId="3B21199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328,1</w:t>
            </w:r>
          </w:p>
        </w:tc>
        <w:tc>
          <w:tcPr>
            <w:tcW w:w="881" w:type="dxa"/>
            <w:tcBorders>
              <w:top w:val="nil"/>
              <w:left w:val="nil"/>
              <w:bottom w:val="single" w:sz="4" w:space="0" w:color="auto"/>
              <w:right w:val="single" w:sz="4" w:space="0" w:color="auto"/>
            </w:tcBorders>
            <w:shd w:val="clear" w:color="auto" w:fill="auto"/>
            <w:noWrap/>
            <w:vAlign w:val="center"/>
          </w:tcPr>
          <w:p w14:paraId="7FE0998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311,9</w:t>
            </w:r>
          </w:p>
        </w:tc>
        <w:tc>
          <w:tcPr>
            <w:tcW w:w="880" w:type="dxa"/>
            <w:tcBorders>
              <w:top w:val="nil"/>
              <w:left w:val="nil"/>
              <w:bottom w:val="single" w:sz="4" w:space="0" w:color="auto"/>
              <w:right w:val="single" w:sz="4" w:space="0" w:color="auto"/>
            </w:tcBorders>
            <w:shd w:val="clear" w:color="auto" w:fill="auto"/>
            <w:noWrap/>
            <w:vAlign w:val="center"/>
          </w:tcPr>
          <w:p w14:paraId="666F267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296,0</w:t>
            </w:r>
          </w:p>
        </w:tc>
        <w:tc>
          <w:tcPr>
            <w:tcW w:w="881" w:type="dxa"/>
            <w:tcBorders>
              <w:top w:val="nil"/>
              <w:left w:val="nil"/>
              <w:bottom w:val="single" w:sz="4" w:space="0" w:color="auto"/>
              <w:right w:val="single" w:sz="4" w:space="0" w:color="auto"/>
            </w:tcBorders>
            <w:shd w:val="clear" w:color="auto" w:fill="auto"/>
            <w:noWrap/>
            <w:vAlign w:val="center"/>
          </w:tcPr>
          <w:p w14:paraId="51245DD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280,3</w:t>
            </w:r>
          </w:p>
        </w:tc>
        <w:tc>
          <w:tcPr>
            <w:tcW w:w="880" w:type="dxa"/>
            <w:tcBorders>
              <w:top w:val="nil"/>
              <w:left w:val="nil"/>
              <w:bottom w:val="single" w:sz="4" w:space="0" w:color="auto"/>
              <w:right w:val="single" w:sz="4" w:space="0" w:color="auto"/>
            </w:tcBorders>
            <w:shd w:val="clear" w:color="auto" w:fill="auto"/>
            <w:noWrap/>
            <w:vAlign w:val="center"/>
          </w:tcPr>
          <w:p w14:paraId="7B31693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264,5</w:t>
            </w:r>
          </w:p>
        </w:tc>
        <w:tc>
          <w:tcPr>
            <w:tcW w:w="881" w:type="dxa"/>
            <w:tcBorders>
              <w:top w:val="nil"/>
              <w:left w:val="nil"/>
              <w:bottom w:val="single" w:sz="4" w:space="0" w:color="auto"/>
              <w:right w:val="single" w:sz="4" w:space="0" w:color="auto"/>
            </w:tcBorders>
            <w:shd w:val="clear" w:color="auto" w:fill="auto"/>
            <w:noWrap/>
            <w:vAlign w:val="center"/>
          </w:tcPr>
          <w:p w14:paraId="319EF1F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248,9</w:t>
            </w:r>
          </w:p>
        </w:tc>
        <w:tc>
          <w:tcPr>
            <w:tcW w:w="880" w:type="dxa"/>
            <w:tcBorders>
              <w:top w:val="nil"/>
              <w:left w:val="nil"/>
              <w:bottom w:val="single" w:sz="4" w:space="0" w:color="auto"/>
              <w:right w:val="single" w:sz="4" w:space="0" w:color="auto"/>
            </w:tcBorders>
            <w:shd w:val="clear" w:color="auto" w:fill="auto"/>
            <w:noWrap/>
            <w:vAlign w:val="center"/>
          </w:tcPr>
          <w:p w14:paraId="39B69D5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233,5</w:t>
            </w:r>
          </w:p>
        </w:tc>
        <w:tc>
          <w:tcPr>
            <w:tcW w:w="881" w:type="dxa"/>
            <w:tcBorders>
              <w:top w:val="nil"/>
              <w:left w:val="nil"/>
              <w:bottom w:val="single" w:sz="4" w:space="0" w:color="auto"/>
              <w:right w:val="single" w:sz="4" w:space="0" w:color="auto"/>
            </w:tcBorders>
            <w:shd w:val="clear" w:color="auto" w:fill="auto"/>
            <w:noWrap/>
            <w:vAlign w:val="center"/>
          </w:tcPr>
          <w:p w14:paraId="2DBE634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218,3</w:t>
            </w:r>
          </w:p>
        </w:tc>
        <w:tc>
          <w:tcPr>
            <w:tcW w:w="881" w:type="dxa"/>
            <w:tcBorders>
              <w:top w:val="nil"/>
              <w:left w:val="nil"/>
              <w:bottom w:val="single" w:sz="4" w:space="0" w:color="auto"/>
              <w:right w:val="single" w:sz="4" w:space="0" w:color="auto"/>
            </w:tcBorders>
            <w:shd w:val="clear" w:color="auto" w:fill="auto"/>
            <w:noWrap/>
            <w:vAlign w:val="center"/>
          </w:tcPr>
          <w:p w14:paraId="7BF26FE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8A7CBB">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Pr="008A7CBB">
              <w:rPr>
                <w:rFonts w:ascii="Times New Roman" w:eastAsia="Times New Roman" w:hAnsi="Times New Roman" w:cs="Times New Roman"/>
                <w:color w:val="000000"/>
                <w:sz w:val="20"/>
                <w:szCs w:val="20"/>
                <w:lang w:eastAsia="ru-RU"/>
              </w:rPr>
              <w:t>203,3</w:t>
            </w:r>
          </w:p>
        </w:tc>
      </w:tr>
    </w:tbl>
    <w:p w14:paraId="06C546B7" w14:textId="77777777" w:rsidR="005570EF" w:rsidRDefault="005570EF" w:rsidP="005570EF">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593690E1"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21" w:name="_Toc23227234"/>
      <w:bookmarkStart w:id="622" w:name="_Toc29458651"/>
      <w:r>
        <w:rPr>
          <w:rFonts w:cs="Times New Roman"/>
          <w:color w:val="auto"/>
        </w:rPr>
        <w:t>3</w:t>
      </w:r>
      <w:r w:rsidRPr="00014EE3">
        <w:rPr>
          <w:rFonts w:cs="Times New Roman"/>
          <w:color w:val="auto"/>
        </w:rPr>
        <w:t>.</w:t>
      </w:r>
      <w:r>
        <w:rPr>
          <w:rFonts w:cs="Times New Roman"/>
          <w:color w:val="auto"/>
        </w:rPr>
        <w:t>2</w:t>
      </w:r>
      <w:r w:rsidRPr="00014EE3">
        <w:rPr>
          <w:rFonts w:cs="Times New Roman"/>
          <w:color w:val="auto"/>
        </w:rPr>
        <w:t xml:space="preserve">. </w:t>
      </w:r>
      <w:r>
        <w:rPr>
          <w:rFonts w:cs="Times New Roman"/>
          <w:color w:val="auto"/>
        </w:rPr>
        <w:t>Целевые показатели развития системы теплоснабжения</w:t>
      </w:r>
      <w:bookmarkEnd w:id="621"/>
      <w:bookmarkEnd w:id="622"/>
    </w:p>
    <w:p w14:paraId="1D60DCA2" w14:textId="77777777" w:rsidR="005570EF" w:rsidRPr="00E33024" w:rsidRDefault="005570EF" w:rsidP="005570EF">
      <w:pPr>
        <w:pStyle w:val="af7"/>
        <w:keepNext/>
        <w:spacing w:after="0"/>
        <w:jc w:val="right"/>
        <w:rPr>
          <w:rFonts w:ascii="Times New Roman" w:hAnsi="Times New Roman" w:cs="Times New Roman"/>
          <w:color w:val="auto"/>
          <w:sz w:val="24"/>
          <w:szCs w:val="24"/>
        </w:rPr>
      </w:pPr>
      <w:bookmarkStart w:id="623" w:name="_Ref21007573"/>
      <w:bookmarkStart w:id="624" w:name="_Toc23227277"/>
      <w:bookmarkStart w:id="625" w:name="_Toc29457571"/>
      <w:r w:rsidRPr="00E33024">
        <w:rPr>
          <w:rFonts w:ascii="Times New Roman" w:hAnsi="Times New Roman" w:cs="Times New Roman"/>
          <w:color w:val="auto"/>
          <w:sz w:val="24"/>
          <w:szCs w:val="24"/>
        </w:rPr>
        <w:t xml:space="preserve">Таблица </w:t>
      </w:r>
      <w:r w:rsidR="0047469B" w:rsidRPr="00E33024">
        <w:rPr>
          <w:rFonts w:ascii="Times New Roman" w:hAnsi="Times New Roman" w:cs="Times New Roman"/>
          <w:color w:val="auto"/>
          <w:sz w:val="24"/>
          <w:szCs w:val="24"/>
        </w:rPr>
        <w:fldChar w:fldCharType="begin"/>
      </w:r>
      <w:r w:rsidRPr="00E33024">
        <w:rPr>
          <w:rFonts w:ascii="Times New Roman" w:hAnsi="Times New Roman" w:cs="Times New Roman"/>
          <w:color w:val="auto"/>
          <w:sz w:val="24"/>
          <w:szCs w:val="24"/>
        </w:rPr>
        <w:instrText xml:space="preserve"> SEQ Таблица \* ARABIC </w:instrText>
      </w:r>
      <w:r w:rsidR="0047469B" w:rsidRPr="00E3302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84</w:t>
      </w:r>
      <w:r w:rsidR="0047469B" w:rsidRPr="00E33024">
        <w:rPr>
          <w:rFonts w:ascii="Times New Roman" w:hAnsi="Times New Roman" w:cs="Times New Roman"/>
          <w:color w:val="auto"/>
          <w:sz w:val="24"/>
          <w:szCs w:val="24"/>
        </w:rPr>
        <w:fldChar w:fldCharType="end"/>
      </w:r>
      <w:bookmarkEnd w:id="623"/>
      <w:r w:rsidRPr="00E33024">
        <w:rPr>
          <w:rFonts w:ascii="Times New Roman" w:hAnsi="Times New Roman" w:cs="Times New Roman"/>
          <w:color w:val="auto"/>
          <w:sz w:val="24"/>
          <w:szCs w:val="24"/>
        </w:rPr>
        <w:t xml:space="preserve">. Целевые показатели развития системы </w:t>
      </w:r>
      <w:r>
        <w:rPr>
          <w:rFonts w:ascii="Times New Roman" w:hAnsi="Times New Roman" w:cs="Times New Roman"/>
          <w:color w:val="auto"/>
          <w:sz w:val="24"/>
          <w:szCs w:val="24"/>
        </w:rPr>
        <w:t>теплоснабжения</w:t>
      </w:r>
      <w:r w:rsidRPr="00E33024">
        <w:rPr>
          <w:rFonts w:ascii="Times New Roman" w:hAnsi="Times New Roman" w:cs="Times New Roman"/>
          <w:color w:val="auto"/>
          <w:sz w:val="24"/>
          <w:szCs w:val="24"/>
        </w:rPr>
        <w:t xml:space="preserve"> г. Нефтеюганска</w:t>
      </w:r>
      <w:bookmarkEnd w:id="624"/>
      <w:bookmarkEnd w:id="625"/>
    </w:p>
    <w:tbl>
      <w:tblPr>
        <w:tblW w:w="5000" w:type="pct"/>
        <w:jc w:val="center"/>
        <w:tblLayout w:type="fixed"/>
        <w:tblLook w:val="04A0" w:firstRow="1" w:lastRow="0" w:firstColumn="1" w:lastColumn="0" w:noHBand="0" w:noVBand="1"/>
      </w:tblPr>
      <w:tblGrid>
        <w:gridCol w:w="602"/>
        <w:gridCol w:w="2127"/>
        <w:gridCol w:w="2302"/>
        <w:gridCol w:w="805"/>
        <w:gridCol w:w="899"/>
        <w:gridCol w:w="894"/>
        <w:gridCol w:w="895"/>
        <w:gridCol w:w="894"/>
        <w:gridCol w:w="895"/>
        <w:gridCol w:w="894"/>
        <w:gridCol w:w="895"/>
        <w:gridCol w:w="894"/>
        <w:gridCol w:w="895"/>
        <w:gridCol w:w="895"/>
      </w:tblGrid>
      <w:tr w:rsidR="005570EF" w:rsidRPr="002C7DA3" w14:paraId="281BC582" w14:textId="77777777" w:rsidTr="005570EF">
        <w:trPr>
          <w:cantSplit/>
          <w:trHeight w:val="20"/>
          <w:jc w:val="center"/>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D04FA"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п/п</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4A14B"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Группа показателей</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C961C"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Наименование показателя</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77E2C"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Ед. изм.</w:t>
            </w:r>
          </w:p>
        </w:tc>
        <w:tc>
          <w:tcPr>
            <w:tcW w:w="8810" w:type="dxa"/>
            <w:gridSpan w:val="10"/>
            <w:tcBorders>
              <w:top w:val="single" w:sz="4" w:space="0" w:color="auto"/>
              <w:left w:val="nil"/>
              <w:bottom w:val="single" w:sz="4" w:space="0" w:color="auto"/>
              <w:right w:val="single" w:sz="4" w:space="0" w:color="auto"/>
            </w:tcBorders>
            <w:shd w:val="clear" w:color="auto" w:fill="auto"/>
            <w:vAlign w:val="center"/>
            <w:hideMark/>
          </w:tcPr>
          <w:p w14:paraId="71F03B3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Значение / год</w:t>
            </w:r>
          </w:p>
        </w:tc>
      </w:tr>
      <w:tr w:rsidR="005570EF" w:rsidRPr="002C7DA3" w14:paraId="6DCADDCD" w14:textId="77777777" w:rsidTr="005570EF">
        <w:trPr>
          <w:cantSplit/>
          <w:trHeight w:val="20"/>
          <w:jc w:val="center"/>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4C74C5B2"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14:paraId="36D123B8"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540C75"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14:paraId="036EAA57"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885" w:type="dxa"/>
            <w:tcBorders>
              <w:top w:val="nil"/>
              <w:left w:val="nil"/>
              <w:bottom w:val="single" w:sz="4" w:space="0" w:color="auto"/>
              <w:right w:val="single" w:sz="4" w:space="0" w:color="auto"/>
            </w:tcBorders>
            <w:shd w:val="clear" w:color="auto" w:fill="auto"/>
            <w:vAlign w:val="center"/>
            <w:hideMark/>
          </w:tcPr>
          <w:p w14:paraId="47898A2C"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880" w:type="dxa"/>
            <w:tcBorders>
              <w:top w:val="nil"/>
              <w:left w:val="nil"/>
              <w:bottom w:val="single" w:sz="4" w:space="0" w:color="auto"/>
              <w:right w:val="single" w:sz="4" w:space="0" w:color="auto"/>
            </w:tcBorders>
            <w:shd w:val="clear" w:color="auto" w:fill="auto"/>
            <w:noWrap/>
            <w:vAlign w:val="center"/>
            <w:hideMark/>
          </w:tcPr>
          <w:p w14:paraId="0286872A"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881" w:type="dxa"/>
            <w:tcBorders>
              <w:top w:val="nil"/>
              <w:left w:val="nil"/>
              <w:bottom w:val="single" w:sz="4" w:space="0" w:color="auto"/>
              <w:right w:val="single" w:sz="4" w:space="0" w:color="auto"/>
            </w:tcBorders>
            <w:shd w:val="clear" w:color="auto" w:fill="auto"/>
            <w:noWrap/>
            <w:vAlign w:val="center"/>
            <w:hideMark/>
          </w:tcPr>
          <w:p w14:paraId="7DFC0D2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880" w:type="dxa"/>
            <w:tcBorders>
              <w:top w:val="nil"/>
              <w:left w:val="nil"/>
              <w:bottom w:val="single" w:sz="4" w:space="0" w:color="auto"/>
              <w:right w:val="single" w:sz="4" w:space="0" w:color="auto"/>
            </w:tcBorders>
            <w:shd w:val="clear" w:color="auto" w:fill="auto"/>
            <w:noWrap/>
            <w:vAlign w:val="center"/>
            <w:hideMark/>
          </w:tcPr>
          <w:p w14:paraId="49927D06"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881" w:type="dxa"/>
            <w:tcBorders>
              <w:top w:val="nil"/>
              <w:left w:val="nil"/>
              <w:bottom w:val="single" w:sz="4" w:space="0" w:color="auto"/>
              <w:right w:val="single" w:sz="4" w:space="0" w:color="auto"/>
            </w:tcBorders>
            <w:shd w:val="clear" w:color="auto" w:fill="auto"/>
            <w:noWrap/>
            <w:vAlign w:val="center"/>
            <w:hideMark/>
          </w:tcPr>
          <w:p w14:paraId="13D31B89"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880" w:type="dxa"/>
            <w:tcBorders>
              <w:top w:val="nil"/>
              <w:left w:val="nil"/>
              <w:bottom w:val="single" w:sz="4" w:space="0" w:color="auto"/>
              <w:right w:val="single" w:sz="4" w:space="0" w:color="auto"/>
            </w:tcBorders>
            <w:shd w:val="clear" w:color="auto" w:fill="auto"/>
            <w:noWrap/>
            <w:vAlign w:val="center"/>
            <w:hideMark/>
          </w:tcPr>
          <w:p w14:paraId="24D40DC5"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881" w:type="dxa"/>
            <w:tcBorders>
              <w:top w:val="nil"/>
              <w:left w:val="nil"/>
              <w:bottom w:val="single" w:sz="4" w:space="0" w:color="auto"/>
              <w:right w:val="single" w:sz="4" w:space="0" w:color="auto"/>
            </w:tcBorders>
            <w:shd w:val="clear" w:color="auto" w:fill="auto"/>
            <w:noWrap/>
            <w:vAlign w:val="center"/>
            <w:hideMark/>
          </w:tcPr>
          <w:p w14:paraId="7620FE7A"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880" w:type="dxa"/>
            <w:tcBorders>
              <w:top w:val="nil"/>
              <w:left w:val="nil"/>
              <w:bottom w:val="single" w:sz="4" w:space="0" w:color="auto"/>
              <w:right w:val="single" w:sz="4" w:space="0" w:color="auto"/>
            </w:tcBorders>
            <w:shd w:val="clear" w:color="auto" w:fill="auto"/>
            <w:noWrap/>
            <w:vAlign w:val="center"/>
            <w:hideMark/>
          </w:tcPr>
          <w:p w14:paraId="6ACF8C33"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881" w:type="dxa"/>
            <w:tcBorders>
              <w:top w:val="nil"/>
              <w:left w:val="nil"/>
              <w:bottom w:val="single" w:sz="4" w:space="0" w:color="auto"/>
              <w:right w:val="single" w:sz="4" w:space="0" w:color="auto"/>
            </w:tcBorders>
            <w:shd w:val="clear" w:color="auto" w:fill="auto"/>
            <w:noWrap/>
            <w:vAlign w:val="center"/>
            <w:hideMark/>
          </w:tcPr>
          <w:p w14:paraId="3742605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881" w:type="dxa"/>
            <w:tcBorders>
              <w:top w:val="nil"/>
              <w:left w:val="nil"/>
              <w:bottom w:val="single" w:sz="4" w:space="0" w:color="auto"/>
              <w:right w:val="single" w:sz="4" w:space="0" w:color="auto"/>
            </w:tcBorders>
            <w:shd w:val="clear" w:color="auto" w:fill="auto"/>
            <w:noWrap/>
            <w:vAlign w:val="center"/>
            <w:hideMark/>
          </w:tcPr>
          <w:p w14:paraId="08778F8E"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r w:rsidR="005570EF" w:rsidRPr="002C7DA3" w14:paraId="34B7B468"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AABE98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1</w:t>
            </w:r>
          </w:p>
        </w:tc>
        <w:tc>
          <w:tcPr>
            <w:tcW w:w="2095" w:type="dxa"/>
            <w:vMerge w:val="restart"/>
            <w:tcBorders>
              <w:top w:val="nil"/>
              <w:left w:val="single" w:sz="4" w:space="0" w:color="auto"/>
              <w:bottom w:val="single" w:sz="4" w:space="0" w:color="auto"/>
              <w:right w:val="single" w:sz="4" w:space="0" w:color="auto"/>
            </w:tcBorders>
            <w:shd w:val="clear" w:color="auto" w:fill="auto"/>
            <w:vAlign w:val="center"/>
            <w:hideMark/>
          </w:tcPr>
          <w:p w14:paraId="502B853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Надежность (бесперебойность)</w:t>
            </w:r>
            <w:r w:rsidRPr="002C7DA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снабжения потребителей товарами (услугами)</w:t>
            </w:r>
          </w:p>
        </w:tc>
        <w:tc>
          <w:tcPr>
            <w:tcW w:w="2268" w:type="dxa"/>
            <w:tcBorders>
              <w:top w:val="nil"/>
              <w:left w:val="nil"/>
              <w:bottom w:val="single" w:sz="4" w:space="0" w:color="auto"/>
              <w:right w:val="single" w:sz="4" w:space="0" w:color="auto"/>
            </w:tcBorders>
            <w:shd w:val="clear" w:color="auto" w:fill="auto"/>
            <w:vAlign w:val="center"/>
            <w:hideMark/>
          </w:tcPr>
          <w:p w14:paraId="30A345C9"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Аварийность систем коммунальной инфраструктуры</w:t>
            </w:r>
          </w:p>
        </w:tc>
        <w:tc>
          <w:tcPr>
            <w:tcW w:w="793" w:type="dxa"/>
            <w:tcBorders>
              <w:top w:val="nil"/>
              <w:left w:val="nil"/>
              <w:bottom w:val="single" w:sz="4" w:space="0" w:color="auto"/>
              <w:right w:val="single" w:sz="4" w:space="0" w:color="auto"/>
            </w:tcBorders>
            <w:shd w:val="clear" w:color="auto" w:fill="auto"/>
            <w:vAlign w:val="center"/>
            <w:hideMark/>
          </w:tcPr>
          <w:p w14:paraId="02B8F49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ед./км</w:t>
            </w:r>
          </w:p>
        </w:tc>
        <w:tc>
          <w:tcPr>
            <w:tcW w:w="885" w:type="dxa"/>
            <w:tcBorders>
              <w:top w:val="nil"/>
              <w:left w:val="nil"/>
              <w:bottom w:val="single" w:sz="4" w:space="0" w:color="auto"/>
              <w:right w:val="single" w:sz="4" w:space="0" w:color="auto"/>
            </w:tcBorders>
            <w:shd w:val="clear" w:color="auto" w:fill="auto"/>
            <w:noWrap/>
            <w:vAlign w:val="center"/>
          </w:tcPr>
          <w:p w14:paraId="0C8BB35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0" w:type="dxa"/>
            <w:tcBorders>
              <w:top w:val="nil"/>
              <w:left w:val="nil"/>
              <w:bottom w:val="single" w:sz="4" w:space="0" w:color="auto"/>
              <w:right w:val="single" w:sz="4" w:space="0" w:color="auto"/>
            </w:tcBorders>
            <w:shd w:val="clear" w:color="auto" w:fill="auto"/>
            <w:noWrap/>
            <w:vAlign w:val="center"/>
          </w:tcPr>
          <w:p w14:paraId="666B3DA9"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1" w:type="dxa"/>
            <w:tcBorders>
              <w:top w:val="nil"/>
              <w:left w:val="nil"/>
              <w:bottom w:val="single" w:sz="4" w:space="0" w:color="auto"/>
              <w:right w:val="single" w:sz="4" w:space="0" w:color="auto"/>
            </w:tcBorders>
            <w:shd w:val="clear" w:color="auto" w:fill="auto"/>
            <w:noWrap/>
            <w:vAlign w:val="center"/>
          </w:tcPr>
          <w:p w14:paraId="3B296A4E"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0" w:type="dxa"/>
            <w:tcBorders>
              <w:top w:val="nil"/>
              <w:left w:val="nil"/>
              <w:bottom w:val="single" w:sz="4" w:space="0" w:color="auto"/>
              <w:right w:val="single" w:sz="4" w:space="0" w:color="auto"/>
            </w:tcBorders>
            <w:shd w:val="clear" w:color="auto" w:fill="auto"/>
            <w:noWrap/>
            <w:vAlign w:val="center"/>
          </w:tcPr>
          <w:p w14:paraId="3EE00ECC"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1" w:type="dxa"/>
            <w:tcBorders>
              <w:top w:val="nil"/>
              <w:left w:val="nil"/>
              <w:bottom w:val="single" w:sz="4" w:space="0" w:color="auto"/>
              <w:right w:val="single" w:sz="4" w:space="0" w:color="auto"/>
            </w:tcBorders>
            <w:shd w:val="clear" w:color="auto" w:fill="auto"/>
            <w:noWrap/>
            <w:vAlign w:val="center"/>
          </w:tcPr>
          <w:p w14:paraId="34A4877E"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0" w:type="dxa"/>
            <w:tcBorders>
              <w:top w:val="nil"/>
              <w:left w:val="nil"/>
              <w:bottom w:val="single" w:sz="4" w:space="0" w:color="auto"/>
              <w:right w:val="single" w:sz="4" w:space="0" w:color="auto"/>
            </w:tcBorders>
            <w:shd w:val="clear" w:color="auto" w:fill="auto"/>
            <w:noWrap/>
            <w:vAlign w:val="center"/>
          </w:tcPr>
          <w:p w14:paraId="26EECF62"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1" w:type="dxa"/>
            <w:tcBorders>
              <w:top w:val="nil"/>
              <w:left w:val="nil"/>
              <w:bottom w:val="single" w:sz="4" w:space="0" w:color="auto"/>
              <w:right w:val="single" w:sz="4" w:space="0" w:color="auto"/>
            </w:tcBorders>
            <w:shd w:val="clear" w:color="auto" w:fill="auto"/>
            <w:noWrap/>
            <w:vAlign w:val="center"/>
          </w:tcPr>
          <w:p w14:paraId="3296979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0" w:type="dxa"/>
            <w:tcBorders>
              <w:top w:val="nil"/>
              <w:left w:val="nil"/>
              <w:bottom w:val="single" w:sz="4" w:space="0" w:color="auto"/>
              <w:right w:val="single" w:sz="4" w:space="0" w:color="auto"/>
            </w:tcBorders>
            <w:shd w:val="clear" w:color="auto" w:fill="auto"/>
            <w:noWrap/>
            <w:vAlign w:val="center"/>
          </w:tcPr>
          <w:p w14:paraId="5641CC5A"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1" w:type="dxa"/>
            <w:tcBorders>
              <w:top w:val="nil"/>
              <w:left w:val="nil"/>
              <w:bottom w:val="single" w:sz="4" w:space="0" w:color="auto"/>
              <w:right w:val="single" w:sz="4" w:space="0" w:color="auto"/>
            </w:tcBorders>
            <w:shd w:val="clear" w:color="auto" w:fill="auto"/>
            <w:noWrap/>
            <w:vAlign w:val="center"/>
          </w:tcPr>
          <w:p w14:paraId="35496C6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c>
          <w:tcPr>
            <w:tcW w:w="881" w:type="dxa"/>
            <w:tcBorders>
              <w:top w:val="nil"/>
              <w:left w:val="nil"/>
              <w:bottom w:val="single" w:sz="4" w:space="0" w:color="auto"/>
              <w:right w:val="single" w:sz="4" w:space="0" w:color="auto"/>
            </w:tcBorders>
            <w:shd w:val="clear" w:color="auto" w:fill="auto"/>
            <w:noWrap/>
            <w:vAlign w:val="center"/>
            <w:hideMark/>
          </w:tcPr>
          <w:p w14:paraId="5CD00E0B"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w:t>
            </w:r>
          </w:p>
        </w:tc>
      </w:tr>
      <w:tr w:rsidR="005570EF" w:rsidRPr="002C7DA3" w14:paraId="517585FF"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690CFA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2</w:t>
            </w:r>
          </w:p>
        </w:tc>
        <w:tc>
          <w:tcPr>
            <w:tcW w:w="2095" w:type="dxa"/>
            <w:vMerge/>
            <w:tcBorders>
              <w:top w:val="nil"/>
              <w:left w:val="single" w:sz="4" w:space="0" w:color="auto"/>
              <w:bottom w:val="single" w:sz="4" w:space="0" w:color="auto"/>
              <w:right w:val="single" w:sz="4" w:space="0" w:color="auto"/>
            </w:tcBorders>
            <w:vAlign w:val="center"/>
            <w:hideMark/>
          </w:tcPr>
          <w:p w14:paraId="7C7AF349"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13D42B83"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Уровень потерь</w:t>
            </w:r>
          </w:p>
        </w:tc>
        <w:tc>
          <w:tcPr>
            <w:tcW w:w="793" w:type="dxa"/>
            <w:tcBorders>
              <w:top w:val="nil"/>
              <w:left w:val="nil"/>
              <w:bottom w:val="single" w:sz="4" w:space="0" w:color="auto"/>
              <w:right w:val="single" w:sz="4" w:space="0" w:color="auto"/>
            </w:tcBorders>
            <w:shd w:val="clear" w:color="auto" w:fill="auto"/>
            <w:vAlign w:val="center"/>
            <w:hideMark/>
          </w:tcPr>
          <w:p w14:paraId="4D95FAF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0DC975F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10,5</w:t>
            </w:r>
          </w:p>
        </w:tc>
        <w:tc>
          <w:tcPr>
            <w:tcW w:w="880" w:type="dxa"/>
            <w:tcBorders>
              <w:top w:val="nil"/>
              <w:left w:val="nil"/>
              <w:bottom w:val="single" w:sz="4" w:space="0" w:color="auto"/>
              <w:right w:val="single" w:sz="4" w:space="0" w:color="auto"/>
            </w:tcBorders>
            <w:shd w:val="clear" w:color="auto" w:fill="auto"/>
            <w:noWrap/>
            <w:vAlign w:val="center"/>
          </w:tcPr>
          <w:p w14:paraId="04BEC92B"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10,3</w:t>
            </w:r>
          </w:p>
        </w:tc>
        <w:tc>
          <w:tcPr>
            <w:tcW w:w="881" w:type="dxa"/>
            <w:tcBorders>
              <w:top w:val="nil"/>
              <w:left w:val="nil"/>
              <w:bottom w:val="single" w:sz="4" w:space="0" w:color="auto"/>
              <w:right w:val="single" w:sz="4" w:space="0" w:color="auto"/>
            </w:tcBorders>
            <w:shd w:val="clear" w:color="auto" w:fill="auto"/>
            <w:noWrap/>
            <w:vAlign w:val="center"/>
          </w:tcPr>
          <w:p w14:paraId="26381A97"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10,3</w:t>
            </w:r>
          </w:p>
        </w:tc>
        <w:tc>
          <w:tcPr>
            <w:tcW w:w="880" w:type="dxa"/>
            <w:tcBorders>
              <w:top w:val="nil"/>
              <w:left w:val="nil"/>
              <w:bottom w:val="single" w:sz="4" w:space="0" w:color="auto"/>
              <w:right w:val="single" w:sz="4" w:space="0" w:color="auto"/>
            </w:tcBorders>
            <w:shd w:val="clear" w:color="auto" w:fill="auto"/>
            <w:noWrap/>
            <w:vAlign w:val="center"/>
          </w:tcPr>
          <w:p w14:paraId="5160CD8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9,9</w:t>
            </w:r>
          </w:p>
        </w:tc>
        <w:tc>
          <w:tcPr>
            <w:tcW w:w="881" w:type="dxa"/>
            <w:tcBorders>
              <w:top w:val="nil"/>
              <w:left w:val="nil"/>
              <w:bottom w:val="single" w:sz="4" w:space="0" w:color="auto"/>
              <w:right w:val="single" w:sz="4" w:space="0" w:color="auto"/>
            </w:tcBorders>
            <w:shd w:val="clear" w:color="auto" w:fill="auto"/>
            <w:noWrap/>
            <w:vAlign w:val="center"/>
          </w:tcPr>
          <w:p w14:paraId="09B9702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9,5</w:t>
            </w:r>
          </w:p>
        </w:tc>
        <w:tc>
          <w:tcPr>
            <w:tcW w:w="880" w:type="dxa"/>
            <w:tcBorders>
              <w:top w:val="nil"/>
              <w:left w:val="nil"/>
              <w:bottom w:val="single" w:sz="4" w:space="0" w:color="auto"/>
              <w:right w:val="single" w:sz="4" w:space="0" w:color="auto"/>
            </w:tcBorders>
            <w:shd w:val="clear" w:color="auto" w:fill="auto"/>
            <w:noWrap/>
            <w:vAlign w:val="center"/>
          </w:tcPr>
          <w:p w14:paraId="2A0FBC1E"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9,2</w:t>
            </w:r>
          </w:p>
        </w:tc>
        <w:tc>
          <w:tcPr>
            <w:tcW w:w="881" w:type="dxa"/>
            <w:tcBorders>
              <w:top w:val="nil"/>
              <w:left w:val="nil"/>
              <w:bottom w:val="single" w:sz="4" w:space="0" w:color="auto"/>
              <w:right w:val="single" w:sz="4" w:space="0" w:color="auto"/>
            </w:tcBorders>
            <w:shd w:val="clear" w:color="auto" w:fill="auto"/>
            <w:noWrap/>
            <w:vAlign w:val="center"/>
          </w:tcPr>
          <w:p w14:paraId="38B096BA"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9,0</w:t>
            </w:r>
          </w:p>
        </w:tc>
        <w:tc>
          <w:tcPr>
            <w:tcW w:w="880" w:type="dxa"/>
            <w:tcBorders>
              <w:top w:val="nil"/>
              <w:left w:val="nil"/>
              <w:bottom w:val="single" w:sz="4" w:space="0" w:color="auto"/>
              <w:right w:val="single" w:sz="4" w:space="0" w:color="auto"/>
            </w:tcBorders>
            <w:shd w:val="clear" w:color="auto" w:fill="auto"/>
            <w:noWrap/>
            <w:vAlign w:val="center"/>
          </w:tcPr>
          <w:p w14:paraId="6993308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8,6</w:t>
            </w:r>
          </w:p>
        </w:tc>
        <w:tc>
          <w:tcPr>
            <w:tcW w:w="881" w:type="dxa"/>
            <w:tcBorders>
              <w:top w:val="nil"/>
              <w:left w:val="nil"/>
              <w:bottom w:val="single" w:sz="4" w:space="0" w:color="auto"/>
              <w:right w:val="single" w:sz="4" w:space="0" w:color="auto"/>
            </w:tcBorders>
            <w:shd w:val="clear" w:color="auto" w:fill="auto"/>
            <w:noWrap/>
            <w:vAlign w:val="center"/>
          </w:tcPr>
          <w:p w14:paraId="4EB914B7"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8,6</w:t>
            </w:r>
          </w:p>
        </w:tc>
        <w:tc>
          <w:tcPr>
            <w:tcW w:w="881" w:type="dxa"/>
            <w:tcBorders>
              <w:top w:val="nil"/>
              <w:left w:val="nil"/>
              <w:bottom w:val="single" w:sz="4" w:space="0" w:color="auto"/>
              <w:right w:val="single" w:sz="4" w:space="0" w:color="auto"/>
            </w:tcBorders>
            <w:shd w:val="clear" w:color="auto" w:fill="auto"/>
            <w:noWrap/>
            <w:vAlign w:val="center"/>
          </w:tcPr>
          <w:p w14:paraId="2D5C8560"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8,5</w:t>
            </w:r>
          </w:p>
        </w:tc>
      </w:tr>
      <w:tr w:rsidR="005570EF" w:rsidRPr="002C7DA3" w14:paraId="72B8FB35"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4A2647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3</w:t>
            </w:r>
          </w:p>
        </w:tc>
        <w:tc>
          <w:tcPr>
            <w:tcW w:w="2095" w:type="dxa"/>
            <w:vMerge/>
            <w:tcBorders>
              <w:top w:val="nil"/>
              <w:left w:val="single" w:sz="4" w:space="0" w:color="auto"/>
              <w:bottom w:val="single" w:sz="4" w:space="0" w:color="auto"/>
              <w:right w:val="single" w:sz="4" w:space="0" w:color="auto"/>
            </w:tcBorders>
            <w:vAlign w:val="center"/>
            <w:hideMark/>
          </w:tcPr>
          <w:p w14:paraId="04F551D3"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5250B34A"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Коэффициент потерь</w:t>
            </w:r>
          </w:p>
        </w:tc>
        <w:tc>
          <w:tcPr>
            <w:tcW w:w="793" w:type="dxa"/>
            <w:tcBorders>
              <w:top w:val="nil"/>
              <w:left w:val="nil"/>
              <w:bottom w:val="single" w:sz="4" w:space="0" w:color="auto"/>
              <w:right w:val="single" w:sz="4" w:space="0" w:color="auto"/>
            </w:tcBorders>
            <w:shd w:val="clear" w:color="auto" w:fill="auto"/>
            <w:vAlign w:val="center"/>
            <w:hideMark/>
          </w:tcPr>
          <w:p w14:paraId="7CFAFB1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Гкал/</w:t>
            </w:r>
            <w:r>
              <w:rPr>
                <w:rFonts w:ascii="Times New Roman" w:eastAsia="Times New Roman" w:hAnsi="Times New Roman" w:cs="Times New Roman"/>
                <w:color w:val="000000"/>
                <w:sz w:val="20"/>
                <w:szCs w:val="20"/>
                <w:lang w:eastAsia="ru-RU"/>
              </w:rPr>
              <w:br/>
              <w:t>км</w:t>
            </w:r>
          </w:p>
        </w:tc>
        <w:tc>
          <w:tcPr>
            <w:tcW w:w="885" w:type="dxa"/>
            <w:tcBorders>
              <w:top w:val="nil"/>
              <w:left w:val="nil"/>
              <w:bottom w:val="single" w:sz="4" w:space="0" w:color="auto"/>
              <w:right w:val="single" w:sz="4" w:space="0" w:color="auto"/>
            </w:tcBorders>
            <w:shd w:val="clear" w:color="auto" w:fill="auto"/>
            <w:noWrap/>
            <w:vAlign w:val="center"/>
          </w:tcPr>
          <w:p w14:paraId="437FA00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0,68</w:t>
            </w:r>
          </w:p>
        </w:tc>
        <w:tc>
          <w:tcPr>
            <w:tcW w:w="880" w:type="dxa"/>
            <w:tcBorders>
              <w:top w:val="nil"/>
              <w:left w:val="nil"/>
              <w:bottom w:val="single" w:sz="4" w:space="0" w:color="auto"/>
              <w:right w:val="single" w:sz="4" w:space="0" w:color="auto"/>
            </w:tcBorders>
            <w:shd w:val="clear" w:color="auto" w:fill="auto"/>
            <w:noWrap/>
            <w:vAlign w:val="center"/>
          </w:tcPr>
          <w:p w14:paraId="122C3F49"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0,64</w:t>
            </w:r>
          </w:p>
        </w:tc>
        <w:tc>
          <w:tcPr>
            <w:tcW w:w="881" w:type="dxa"/>
            <w:tcBorders>
              <w:top w:val="nil"/>
              <w:left w:val="nil"/>
              <w:bottom w:val="single" w:sz="4" w:space="0" w:color="auto"/>
              <w:right w:val="single" w:sz="4" w:space="0" w:color="auto"/>
            </w:tcBorders>
            <w:shd w:val="clear" w:color="auto" w:fill="auto"/>
            <w:noWrap/>
            <w:vAlign w:val="center"/>
          </w:tcPr>
          <w:p w14:paraId="46849335"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0,63</w:t>
            </w:r>
          </w:p>
        </w:tc>
        <w:tc>
          <w:tcPr>
            <w:tcW w:w="880" w:type="dxa"/>
            <w:tcBorders>
              <w:top w:val="nil"/>
              <w:left w:val="nil"/>
              <w:bottom w:val="single" w:sz="4" w:space="0" w:color="auto"/>
              <w:right w:val="single" w:sz="4" w:space="0" w:color="auto"/>
            </w:tcBorders>
            <w:shd w:val="clear" w:color="auto" w:fill="auto"/>
            <w:noWrap/>
            <w:vAlign w:val="center"/>
          </w:tcPr>
          <w:p w14:paraId="6710413A"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0,63</w:t>
            </w:r>
          </w:p>
        </w:tc>
        <w:tc>
          <w:tcPr>
            <w:tcW w:w="881" w:type="dxa"/>
            <w:tcBorders>
              <w:top w:val="nil"/>
              <w:left w:val="nil"/>
              <w:bottom w:val="single" w:sz="4" w:space="0" w:color="auto"/>
              <w:right w:val="single" w:sz="4" w:space="0" w:color="auto"/>
            </w:tcBorders>
            <w:shd w:val="clear" w:color="auto" w:fill="auto"/>
            <w:noWrap/>
            <w:vAlign w:val="center"/>
          </w:tcPr>
          <w:p w14:paraId="75A33A4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0,61</w:t>
            </w:r>
          </w:p>
        </w:tc>
        <w:tc>
          <w:tcPr>
            <w:tcW w:w="880" w:type="dxa"/>
            <w:tcBorders>
              <w:top w:val="nil"/>
              <w:left w:val="nil"/>
              <w:bottom w:val="single" w:sz="4" w:space="0" w:color="auto"/>
              <w:right w:val="single" w:sz="4" w:space="0" w:color="auto"/>
            </w:tcBorders>
            <w:shd w:val="clear" w:color="auto" w:fill="auto"/>
            <w:noWrap/>
            <w:vAlign w:val="center"/>
          </w:tcPr>
          <w:p w14:paraId="11FF27A2"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0,60</w:t>
            </w:r>
          </w:p>
        </w:tc>
        <w:tc>
          <w:tcPr>
            <w:tcW w:w="881" w:type="dxa"/>
            <w:tcBorders>
              <w:top w:val="nil"/>
              <w:left w:val="nil"/>
              <w:bottom w:val="single" w:sz="4" w:space="0" w:color="auto"/>
              <w:right w:val="single" w:sz="4" w:space="0" w:color="auto"/>
            </w:tcBorders>
            <w:shd w:val="clear" w:color="auto" w:fill="auto"/>
            <w:noWrap/>
            <w:vAlign w:val="center"/>
          </w:tcPr>
          <w:p w14:paraId="04A03F1B"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0,59</w:t>
            </w:r>
          </w:p>
        </w:tc>
        <w:tc>
          <w:tcPr>
            <w:tcW w:w="880" w:type="dxa"/>
            <w:tcBorders>
              <w:top w:val="nil"/>
              <w:left w:val="nil"/>
              <w:bottom w:val="single" w:sz="4" w:space="0" w:color="auto"/>
              <w:right w:val="single" w:sz="4" w:space="0" w:color="auto"/>
            </w:tcBorders>
            <w:shd w:val="clear" w:color="auto" w:fill="auto"/>
            <w:noWrap/>
            <w:vAlign w:val="center"/>
          </w:tcPr>
          <w:p w14:paraId="12A1ACB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0,56</w:t>
            </w:r>
          </w:p>
        </w:tc>
        <w:tc>
          <w:tcPr>
            <w:tcW w:w="881" w:type="dxa"/>
            <w:tcBorders>
              <w:top w:val="nil"/>
              <w:left w:val="nil"/>
              <w:bottom w:val="single" w:sz="4" w:space="0" w:color="auto"/>
              <w:right w:val="single" w:sz="4" w:space="0" w:color="auto"/>
            </w:tcBorders>
            <w:shd w:val="clear" w:color="auto" w:fill="auto"/>
            <w:noWrap/>
            <w:vAlign w:val="center"/>
          </w:tcPr>
          <w:p w14:paraId="5F6B2A37"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0,56</w:t>
            </w:r>
          </w:p>
        </w:tc>
        <w:tc>
          <w:tcPr>
            <w:tcW w:w="881" w:type="dxa"/>
            <w:tcBorders>
              <w:top w:val="nil"/>
              <w:left w:val="nil"/>
              <w:bottom w:val="single" w:sz="4" w:space="0" w:color="auto"/>
              <w:right w:val="single" w:sz="4" w:space="0" w:color="auto"/>
            </w:tcBorders>
            <w:shd w:val="clear" w:color="auto" w:fill="auto"/>
            <w:noWrap/>
            <w:vAlign w:val="center"/>
          </w:tcPr>
          <w:p w14:paraId="2D3F5BFE"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0,56</w:t>
            </w:r>
          </w:p>
        </w:tc>
      </w:tr>
      <w:tr w:rsidR="005570EF" w:rsidRPr="002C7DA3" w14:paraId="47EB4A56"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D8A1B9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4</w:t>
            </w:r>
          </w:p>
        </w:tc>
        <w:tc>
          <w:tcPr>
            <w:tcW w:w="2095" w:type="dxa"/>
            <w:vMerge/>
            <w:tcBorders>
              <w:top w:val="nil"/>
              <w:left w:val="single" w:sz="4" w:space="0" w:color="auto"/>
              <w:bottom w:val="single" w:sz="4" w:space="0" w:color="auto"/>
              <w:right w:val="single" w:sz="4" w:space="0" w:color="auto"/>
            </w:tcBorders>
            <w:vAlign w:val="center"/>
            <w:hideMark/>
          </w:tcPr>
          <w:p w14:paraId="765122BB"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21AE4696"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Удельный вес сетей, нуждающихся в замене</w:t>
            </w:r>
          </w:p>
        </w:tc>
        <w:tc>
          <w:tcPr>
            <w:tcW w:w="793" w:type="dxa"/>
            <w:tcBorders>
              <w:top w:val="nil"/>
              <w:left w:val="nil"/>
              <w:bottom w:val="single" w:sz="4" w:space="0" w:color="auto"/>
              <w:right w:val="single" w:sz="4" w:space="0" w:color="auto"/>
            </w:tcBorders>
            <w:shd w:val="clear" w:color="auto" w:fill="auto"/>
            <w:vAlign w:val="center"/>
            <w:hideMark/>
          </w:tcPr>
          <w:p w14:paraId="35D6BCA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0A0F9262"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0,88</w:t>
            </w:r>
          </w:p>
        </w:tc>
        <w:tc>
          <w:tcPr>
            <w:tcW w:w="880" w:type="dxa"/>
            <w:tcBorders>
              <w:top w:val="nil"/>
              <w:left w:val="nil"/>
              <w:bottom w:val="single" w:sz="4" w:space="0" w:color="auto"/>
              <w:right w:val="single" w:sz="4" w:space="0" w:color="auto"/>
            </w:tcBorders>
            <w:shd w:val="clear" w:color="auto" w:fill="auto"/>
            <w:noWrap/>
            <w:vAlign w:val="center"/>
          </w:tcPr>
          <w:p w14:paraId="126F72ED"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0,00</w:t>
            </w:r>
          </w:p>
        </w:tc>
        <w:tc>
          <w:tcPr>
            <w:tcW w:w="881" w:type="dxa"/>
            <w:tcBorders>
              <w:top w:val="nil"/>
              <w:left w:val="nil"/>
              <w:bottom w:val="single" w:sz="4" w:space="0" w:color="auto"/>
              <w:right w:val="single" w:sz="4" w:space="0" w:color="auto"/>
            </w:tcBorders>
            <w:shd w:val="clear" w:color="auto" w:fill="auto"/>
            <w:noWrap/>
            <w:vAlign w:val="center"/>
          </w:tcPr>
          <w:p w14:paraId="58989FD9"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0,00</w:t>
            </w:r>
          </w:p>
        </w:tc>
        <w:tc>
          <w:tcPr>
            <w:tcW w:w="880" w:type="dxa"/>
            <w:tcBorders>
              <w:top w:val="nil"/>
              <w:left w:val="nil"/>
              <w:bottom w:val="single" w:sz="4" w:space="0" w:color="auto"/>
              <w:right w:val="single" w:sz="4" w:space="0" w:color="auto"/>
            </w:tcBorders>
            <w:shd w:val="clear" w:color="auto" w:fill="auto"/>
            <w:noWrap/>
            <w:vAlign w:val="center"/>
          </w:tcPr>
          <w:p w14:paraId="7239390C"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0,00</w:t>
            </w:r>
          </w:p>
        </w:tc>
        <w:tc>
          <w:tcPr>
            <w:tcW w:w="881" w:type="dxa"/>
            <w:tcBorders>
              <w:top w:val="nil"/>
              <w:left w:val="nil"/>
              <w:bottom w:val="single" w:sz="4" w:space="0" w:color="auto"/>
              <w:right w:val="single" w:sz="4" w:space="0" w:color="auto"/>
            </w:tcBorders>
            <w:shd w:val="clear" w:color="auto" w:fill="auto"/>
            <w:noWrap/>
            <w:vAlign w:val="center"/>
          </w:tcPr>
          <w:p w14:paraId="184E6CC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0,00</w:t>
            </w:r>
          </w:p>
        </w:tc>
        <w:tc>
          <w:tcPr>
            <w:tcW w:w="880" w:type="dxa"/>
            <w:tcBorders>
              <w:top w:val="nil"/>
              <w:left w:val="nil"/>
              <w:bottom w:val="single" w:sz="4" w:space="0" w:color="auto"/>
              <w:right w:val="single" w:sz="4" w:space="0" w:color="auto"/>
            </w:tcBorders>
            <w:shd w:val="clear" w:color="auto" w:fill="auto"/>
            <w:noWrap/>
            <w:vAlign w:val="center"/>
          </w:tcPr>
          <w:p w14:paraId="13B106F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0,00</w:t>
            </w:r>
          </w:p>
        </w:tc>
        <w:tc>
          <w:tcPr>
            <w:tcW w:w="881" w:type="dxa"/>
            <w:tcBorders>
              <w:top w:val="nil"/>
              <w:left w:val="nil"/>
              <w:bottom w:val="single" w:sz="4" w:space="0" w:color="auto"/>
              <w:right w:val="single" w:sz="4" w:space="0" w:color="auto"/>
            </w:tcBorders>
            <w:shd w:val="clear" w:color="auto" w:fill="auto"/>
            <w:noWrap/>
            <w:vAlign w:val="center"/>
          </w:tcPr>
          <w:p w14:paraId="0964C2F8"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1,53</w:t>
            </w:r>
          </w:p>
        </w:tc>
        <w:tc>
          <w:tcPr>
            <w:tcW w:w="880" w:type="dxa"/>
            <w:tcBorders>
              <w:top w:val="nil"/>
              <w:left w:val="nil"/>
              <w:bottom w:val="single" w:sz="4" w:space="0" w:color="auto"/>
              <w:right w:val="single" w:sz="4" w:space="0" w:color="auto"/>
            </w:tcBorders>
            <w:shd w:val="clear" w:color="auto" w:fill="auto"/>
            <w:noWrap/>
            <w:vAlign w:val="center"/>
          </w:tcPr>
          <w:p w14:paraId="79984F0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3,13</w:t>
            </w:r>
          </w:p>
        </w:tc>
        <w:tc>
          <w:tcPr>
            <w:tcW w:w="881" w:type="dxa"/>
            <w:tcBorders>
              <w:top w:val="nil"/>
              <w:left w:val="nil"/>
              <w:bottom w:val="single" w:sz="4" w:space="0" w:color="auto"/>
              <w:right w:val="single" w:sz="4" w:space="0" w:color="auto"/>
            </w:tcBorders>
            <w:shd w:val="clear" w:color="auto" w:fill="auto"/>
            <w:noWrap/>
            <w:vAlign w:val="center"/>
          </w:tcPr>
          <w:p w14:paraId="631C9C7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2,94</w:t>
            </w:r>
          </w:p>
        </w:tc>
        <w:tc>
          <w:tcPr>
            <w:tcW w:w="881" w:type="dxa"/>
            <w:tcBorders>
              <w:top w:val="nil"/>
              <w:left w:val="nil"/>
              <w:bottom w:val="single" w:sz="4" w:space="0" w:color="auto"/>
              <w:right w:val="single" w:sz="4" w:space="0" w:color="auto"/>
            </w:tcBorders>
            <w:shd w:val="clear" w:color="auto" w:fill="auto"/>
            <w:noWrap/>
            <w:vAlign w:val="center"/>
          </w:tcPr>
          <w:p w14:paraId="5BAAF0F8"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3,23</w:t>
            </w:r>
          </w:p>
        </w:tc>
      </w:tr>
      <w:tr w:rsidR="005570EF" w:rsidRPr="002C7DA3" w14:paraId="6D701A9C"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88FA2D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5</w:t>
            </w:r>
          </w:p>
        </w:tc>
        <w:tc>
          <w:tcPr>
            <w:tcW w:w="2095" w:type="dxa"/>
            <w:vMerge w:val="restart"/>
            <w:tcBorders>
              <w:top w:val="nil"/>
              <w:left w:val="single" w:sz="4" w:space="0" w:color="auto"/>
              <w:bottom w:val="single" w:sz="4" w:space="0" w:color="auto"/>
              <w:right w:val="single" w:sz="4" w:space="0" w:color="auto"/>
            </w:tcBorders>
            <w:shd w:val="clear" w:color="auto" w:fill="auto"/>
            <w:vAlign w:val="center"/>
            <w:hideMark/>
          </w:tcPr>
          <w:p w14:paraId="296673D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Сбалансированность системы коммунальной инфраструктуры</w:t>
            </w:r>
          </w:p>
        </w:tc>
        <w:tc>
          <w:tcPr>
            <w:tcW w:w="2268" w:type="dxa"/>
            <w:tcBorders>
              <w:top w:val="nil"/>
              <w:left w:val="nil"/>
              <w:bottom w:val="single" w:sz="4" w:space="0" w:color="auto"/>
              <w:right w:val="single" w:sz="4" w:space="0" w:color="auto"/>
            </w:tcBorders>
            <w:shd w:val="clear" w:color="auto" w:fill="auto"/>
            <w:vAlign w:val="center"/>
            <w:hideMark/>
          </w:tcPr>
          <w:p w14:paraId="5A76A3E5" w14:textId="77777777" w:rsidR="005570EF" w:rsidRPr="002C7DA3" w:rsidRDefault="005570EF" w:rsidP="005570EF">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Уровень загрузки производственных мощностей</w:t>
            </w:r>
          </w:p>
        </w:tc>
        <w:tc>
          <w:tcPr>
            <w:tcW w:w="793" w:type="dxa"/>
            <w:tcBorders>
              <w:top w:val="nil"/>
              <w:left w:val="nil"/>
              <w:bottom w:val="single" w:sz="4" w:space="0" w:color="auto"/>
              <w:right w:val="single" w:sz="4" w:space="0" w:color="auto"/>
            </w:tcBorders>
            <w:shd w:val="clear" w:color="auto" w:fill="auto"/>
            <w:vAlign w:val="center"/>
            <w:hideMark/>
          </w:tcPr>
          <w:p w14:paraId="147A6927" w14:textId="77777777" w:rsidR="005570EF" w:rsidRPr="002C7DA3" w:rsidRDefault="005570EF" w:rsidP="005570E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3720B24B"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7C64B8C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3F112905"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105F7B5D"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3A0C4A65"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048ED398"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76582BF5"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noWrap/>
            <w:vAlign w:val="center"/>
          </w:tcPr>
          <w:p w14:paraId="2F9B499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736416B9"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14:paraId="61C8BFBA"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r>
      <w:tr w:rsidR="005570EF" w:rsidRPr="002C7DA3" w14:paraId="2C061B61"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0B9BCE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6</w:t>
            </w:r>
          </w:p>
        </w:tc>
        <w:tc>
          <w:tcPr>
            <w:tcW w:w="2095" w:type="dxa"/>
            <w:vMerge/>
            <w:tcBorders>
              <w:top w:val="nil"/>
              <w:left w:val="single" w:sz="4" w:space="0" w:color="auto"/>
              <w:bottom w:val="single" w:sz="4" w:space="0" w:color="auto"/>
              <w:right w:val="single" w:sz="4" w:space="0" w:color="auto"/>
            </w:tcBorders>
            <w:vAlign w:val="center"/>
            <w:hideMark/>
          </w:tcPr>
          <w:p w14:paraId="70917316"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16F90C88"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Обеспеченность потребителями товаров и услуг приборами учета</w:t>
            </w:r>
          </w:p>
        </w:tc>
        <w:tc>
          <w:tcPr>
            <w:tcW w:w="793" w:type="dxa"/>
            <w:tcBorders>
              <w:top w:val="nil"/>
              <w:left w:val="nil"/>
              <w:bottom w:val="single" w:sz="4" w:space="0" w:color="auto"/>
              <w:right w:val="single" w:sz="4" w:space="0" w:color="auto"/>
            </w:tcBorders>
            <w:shd w:val="clear" w:color="auto" w:fill="auto"/>
            <w:vAlign w:val="center"/>
            <w:hideMark/>
          </w:tcPr>
          <w:p w14:paraId="6B626DE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noWrap/>
            <w:vAlign w:val="center"/>
          </w:tcPr>
          <w:p w14:paraId="3A1E64F2"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82,1</w:t>
            </w:r>
          </w:p>
        </w:tc>
        <w:tc>
          <w:tcPr>
            <w:tcW w:w="880" w:type="dxa"/>
            <w:tcBorders>
              <w:top w:val="nil"/>
              <w:left w:val="nil"/>
              <w:bottom w:val="single" w:sz="4" w:space="0" w:color="auto"/>
              <w:right w:val="single" w:sz="4" w:space="0" w:color="auto"/>
            </w:tcBorders>
            <w:shd w:val="clear" w:color="auto" w:fill="auto"/>
            <w:noWrap/>
            <w:vAlign w:val="center"/>
          </w:tcPr>
          <w:p w14:paraId="3B137CD8"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82,3</w:t>
            </w:r>
          </w:p>
        </w:tc>
        <w:tc>
          <w:tcPr>
            <w:tcW w:w="881" w:type="dxa"/>
            <w:tcBorders>
              <w:top w:val="nil"/>
              <w:left w:val="nil"/>
              <w:bottom w:val="single" w:sz="4" w:space="0" w:color="auto"/>
              <w:right w:val="single" w:sz="4" w:space="0" w:color="auto"/>
            </w:tcBorders>
            <w:shd w:val="clear" w:color="auto" w:fill="auto"/>
            <w:noWrap/>
            <w:vAlign w:val="center"/>
          </w:tcPr>
          <w:p w14:paraId="75A937A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82,6</w:t>
            </w:r>
          </w:p>
        </w:tc>
        <w:tc>
          <w:tcPr>
            <w:tcW w:w="880" w:type="dxa"/>
            <w:tcBorders>
              <w:top w:val="nil"/>
              <w:left w:val="nil"/>
              <w:bottom w:val="single" w:sz="4" w:space="0" w:color="auto"/>
              <w:right w:val="single" w:sz="4" w:space="0" w:color="auto"/>
            </w:tcBorders>
            <w:shd w:val="clear" w:color="auto" w:fill="auto"/>
            <w:noWrap/>
            <w:vAlign w:val="center"/>
          </w:tcPr>
          <w:p w14:paraId="77C89239"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82,8</w:t>
            </w:r>
          </w:p>
        </w:tc>
        <w:tc>
          <w:tcPr>
            <w:tcW w:w="881" w:type="dxa"/>
            <w:tcBorders>
              <w:top w:val="nil"/>
              <w:left w:val="nil"/>
              <w:bottom w:val="single" w:sz="4" w:space="0" w:color="auto"/>
              <w:right w:val="single" w:sz="4" w:space="0" w:color="auto"/>
            </w:tcBorders>
            <w:shd w:val="clear" w:color="auto" w:fill="auto"/>
            <w:noWrap/>
            <w:vAlign w:val="center"/>
          </w:tcPr>
          <w:p w14:paraId="649E9A7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83,0</w:t>
            </w:r>
          </w:p>
        </w:tc>
        <w:tc>
          <w:tcPr>
            <w:tcW w:w="880" w:type="dxa"/>
            <w:tcBorders>
              <w:top w:val="nil"/>
              <w:left w:val="nil"/>
              <w:bottom w:val="single" w:sz="4" w:space="0" w:color="auto"/>
              <w:right w:val="single" w:sz="4" w:space="0" w:color="auto"/>
            </w:tcBorders>
            <w:shd w:val="clear" w:color="auto" w:fill="auto"/>
            <w:noWrap/>
            <w:vAlign w:val="center"/>
          </w:tcPr>
          <w:p w14:paraId="339836D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83,2</w:t>
            </w:r>
          </w:p>
        </w:tc>
        <w:tc>
          <w:tcPr>
            <w:tcW w:w="881" w:type="dxa"/>
            <w:tcBorders>
              <w:top w:val="nil"/>
              <w:left w:val="nil"/>
              <w:bottom w:val="single" w:sz="4" w:space="0" w:color="auto"/>
              <w:right w:val="single" w:sz="4" w:space="0" w:color="auto"/>
            </w:tcBorders>
            <w:shd w:val="clear" w:color="auto" w:fill="auto"/>
            <w:noWrap/>
            <w:vAlign w:val="center"/>
          </w:tcPr>
          <w:p w14:paraId="717BF898"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83,5</w:t>
            </w:r>
          </w:p>
        </w:tc>
        <w:tc>
          <w:tcPr>
            <w:tcW w:w="880" w:type="dxa"/>
            <w:tcBorders>
              <w:top w:val="nil"/>
              <w:left w:val="nil"/>
              <w:bottom w:val="single" w:sz="4" w:space="0" w:color="auto"/>
              <w:right w:val="single" w:sz="4" w:space="0" w:color="auto"/>
            </w:tcBorders>
            <w:shd w:val="clear" w:color="auto" w:fill="auto"/>
            <w:noWrap/>
            <w:vAlign w:val="center"/>
          </w:tcPr>
          <w:p w14:paraId="3BFCC50C"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83,9</w:t>
            </w:r>
          </w:p>
        </w:tc>
        <w:tc>
          <w:tcPr>
            <w:tcW w:w="881" w:type="dxa"/>
            <w:tcBorders>
              <w:top w:val="nil"/>
              <w:left w:val="nil"/>
              <w:bottom w:val="single" w:sz="4" w:space="0" w:color="auto"/>
              <w:right w:val="single" w:sz="4" w:space="0" w:color="auto"/>
            </w:tcBorders>
            <w:shd w:val="clear" w:color="auto" w:fill="auto"/>
            <w:noWrap/>
            <w:vAlign w:val="center"/>
          </w:tcPr>
          <w:p w14:paraId="6B203180"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84,2</w:t>
            </w:r>
          </w:p>
        </w:tc>
        <w:tc>
          <w:tcPr>
            <w:tcW w:w="881" w:type="dxa"/>
            <w:tcBorders>
              <w:top w:val="nil"/>
              <w:left w:val="nil"/>
              <w:bottom w:val="single" w:sz="4" w:space="0" w:color="auto"/>
              <w:right w:val="single" w:sz="4" w:space="0" w:color="auto"/>
            </w:tcBorders>
            <w:shd w:val="clear" w:color="auto" w:fill="auto"/>
            <w:noWrap/>
            <w:vAlign w:val="center"/>
          </w:tcPr>
          <w:p w14:paraId="4D17FB07"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85,0</w:t>
            </w:r>
          </w:p>
        </w:tc>
      </w:tr>
      <w:tr w:rsidR="005570EF" w:rsidRPr="002C7DA3" w14:paraId="07FE8ED5"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15517E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7</w:t>
            </w:r>
          </w:p>
        </w:tc>
        <w:tc>
          <w:tcPr>
            <w:tcW w:w="2095" w:type="dxa"/>
            <w:vMerge w:val="restart"/>
            <w:tcBorders>
              <w:top w:val="nil"/>
              <w:left w:val="single" w:sz="4" w:space="0" w:color="auto"/>
              <w:right w:val="single" w:sz="4" w:space="0" w:color="auto"/>
            </w:tcBorders>
            <w:shd w:val="clear" w:color="auto" w:fill="auto"/>
            <w:vAlign w:val="center"/>
            <w:hideMark/>
          </w:tcPr>
          <w:p w14:paraId="3883C81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Доступность товаров и услуг для потребителей</w:t>
            </w:r>
          </w:p>
        </w:tc>
        <w:tc>
          <w:tcPr>
            <w:tcW w:w="2268" w:type="dxa"/>
            <w:tcBorders>
              <w:top w:val="nil"/>
              <w:left w:val="nil"/>
              <w:bottom w:val="single" w:sz="4" w:space="0" w:color="auto"/>
              <w:right w:val="single" w:sz="4" w:space="0" w:color="auto"/>
            </w:tcBorders>
            <w:shd w:val="clear" w:color="auto" w:fill="auto"/>
            <w:vAlign w:val="center"/>
            <w:hideMark/>
          </w:tcPr>
          <w:p w14:paraId="329F46BD"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 xml:space="preserve">Доля потребителей в жилых домах, обеспеченных доступом к коммунальной инфраструктуре </w:t>
            </w:r>
          </w:p>
        </w:tc>
        <w:tc>
          <w:tcPr>
            <w:tcW w:w="793" w:type="dxa"/>
            <w:tcBorders>
              <w:top w:val="nil"/>
              <w:left w:val="nil"/>
              <w:bottom w:val="single" w:sz="4" w:space="0" w:color="auto"/>
              <w:right w:val="single" w:sz="4" w:space="0" w:color="auto"/>
            </w:tcBorders>
            <w:shd w:val="clear" w:color="auto" w:fill="auto"/>
            <w:vAlign w:val="center"/>
            <w:hideMark/>
          </w:tcPr>
          <w:p w14:paraId="23698AB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vAlign w:val="center"/>
          </w:tcPr>
          <w:p w14:paraId="22FA6D7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7C461471"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278B2551"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20236E6B"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0A4FB81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2F57280C"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3DA8235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0" w:type="dxa"/>
            <w:tcBorders>
              <w:top w:val="nil"/>
              <w:left w:val="nil"/>
              <w:bottom w:val="single" w:sz="4" w:space="0" w:color="auto"/>
              <w:right w:val="single" w:sz="4" w:space="0" w:color="auto"/>
            </w:tcBorders>
            <w:shd w:val="clear" w:color="auto" w:fill="auto"/>
            <w:vAlign w:val="center"/>
          </w:tcPr>
          <w:p w14:paraId="76605EF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6A277FC5"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c>
          <w:tcPr>
            <w:tcW w:w="881" w:type="dxa"/>
            <w:tcBorders>
              <w:top w:val="nil"/>
              <w:left w:val="nil"/>
              <w:bottom w:val="single" w:sz="4" w:space="0" w:color="auto"/>
              <w:right w:val="single" w:sz="4" w:space="0" w:color="auto"/>
            </w:tcBorders>
            <w:shd w:val="clear" w:color="auto" w:fill="auto"/>
            <w:vAlign w:val="center"/>
          </w:tcPr>
          <w:p w14:paraId="085D8D3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100,0</w:t>
            </w:r>
          </w:p>
        </w:tc>
      </w:tr>
      <w:tr w:rsidR="005570EF" w:rsidRPr="002C7DA3" w14:paraId="45A9C7C2"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BBA48C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8</w:t>
            </w:r>
          </w:p>
        </w:tc>
        <w:tc>
          <w:tcPr>
            <w:tcW w:w="2095" w:type="dxa"/>
            <w:vMerge/>
            <w:tcBorders>
              <w:left w:val="single" w:sz="4" w:space="0" w:color="auto"/>
              <w:right w:val="single" w:sz="4" w:space="0" w:color="auto"/>
            </w:tcBorders>
            <w:vAlign w:val="center"/>
            <w:hideMark/>
          </w:tcPr>
          <w:p w14:paraId="448724D4"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0F9CC2BE"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Доля расходов на оплату услуг в совокупном доходе населения</w:t>
            </w:r>
          </w:p>
        </w:tc>
        <w:tc>
          <w:tcPr>
            <w:tcW w:w="793" w:type="dxa"/>
            <w:tcBorders>
              <w:top w:val="nil"/>
              <w:left w:val="nil"/>
              <w:bottom w:val="single" w:sz="4" w:space="0" w:color="auto"/>
              <w:right w:val="single" w:sz="4" w:space="0" w:color="auto"/>
            </w:tcBorders>
            <w:shd w:val="clear" w:color="auto" w:fill="auto"/>
            <w:vAlign w:val="center"/>
            <w:hideMark/>
          </w:tcPr>
          <w:p w14:paraId="0BE7B1D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vAlign w:val="center"/>
          </w:tcPr>
          <w:p w14:paraId="529D5AA5"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2,33</w:t>
            </w:r>
          </w:p>
        </w:tc>
        <w:tc>
          <w:tcPr>
            <w:tcW w:w="880" w:type="dxa"/>
            <w:tcBorders>
              <w:top w:val="nil"/>
              <w:left w:val="nil"/>
              <w:bottom w:val="single" w:sz="4" w:space="0" w:color="auto"/>
              <w:right w:val="single" w:sz="4" w:space="0" w:color="auto"/>
            </w:tcBorders>
            <w:shd w:val="clear" w:color="auto" w:fill="auto"/>
            <w:vAlign w:val="center"/>
          </w:tcPr>
          <w:p w14:paraId="79AB3CDC"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2,32</w:t>
            </w:r>
          </w:p>
        </w:tc>
        <w:tc>
          <w:tcPr>
            <w:tcW w:w="881" w:type="dxa"/>
            <w:tcBorders>
              <w:top w:val="nil"/>
              <w:left w:val="nil"/>
              <w:bottom w:val="single" w:sz="4" w:space="0" w:color="auto"/>
              <w:right w:val="single" w:sz="4" w:space="0" w:color="auto"/>
            </w:tcBorders>
            <w:shd w:val="clear" w:color="auto" w:fill="auto"/>
            <w:vAlign w:val="center"/>
          </w:tcPr>
          <w:p w14:paraId="394ACAB8"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2,34</w:t>
            </w:r>
          </w:p>
        </w:tc>
        <w:tc>
          <w:tcPr>
            <w:tcW w:w="880" w:type="dxa"/>
            <w:tcBorders>
              <w:top w:val="nil"/>
              <w:left w:val="nil"/>
              <w:bottom w:val="single" w:sz="4" w:space="0" w:color="auto"/>
              <w:right w:val="single" w:sz="4" w:space="0" w:color="auto"/>
            </w:tcBorders>
            <w:shd w:val="clear" w:color="auto" w:fill="auto"/>
            <w:vAlign w:val="center"/>
          </w:tcPr>
          <w:p w14:paraId="054FC5F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2,36</w:t>
            </w:r>
          </w:p>
        </w:tc>
        <w:tc>
          <w:tcPr>
            <w:tcW w:w="881" w:type="dxa"/>
            <w:tcBorders>
              <w:top w:val="nil"/>
              <w:left w:val="nil"/>
              <w:bottom w:val="single" w:sz="4" w:space="0" w:color="auto"/>
              <w:right w:val="single" w:sz="4" w:space="0" w:color="auto"/>
            </w:tcBorders>
            <w:shd w:val="clear" w:color="auto" w:fill="auto"/>
            <w:vAlign w:val="center"/>
          </w:tcPr>
          <w:p w14:paraId="606B703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2,38</w:t>
            </w:r>
          </w:p>
        </w:tc>
        <w:tc>
          <w:tcPr>
            <w:tcW w:w="880" w:type="dxa"/>
            <w:tcBorders>
              <w:top w:val="nil"/>
              <w:left w:val="nil"/>
              <w:bottom w:val="single" w:sz="4" w:space="0" w:color="auto"/>
              <w:right w:val="single" w:sz="4" w:space="0" w:color="auto"/>
            </w:tcBorders>
            <w:shd w:val="clear" w:color="auto" w:fill="auto"/>
            <w:vAlign w:val="center"/>
          </w:tcPr>
          <w:p w14:paraId="14BE0BF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2,41</w:t>
            </w:r>
          </w:p>
        </w:tc>
        <w:tc>
          <w:tcPr>
            <w:tcW w:w="881" w:type="dxa"/>
            <w:tcBorders>
              <w:top w:val="nil"/>
              <w:left w:val="nil"/>
              <w:bottom w:val="single" w:sz="4" w:space="0" w:color="auto"/>
              <w:right w:val="single" w:sz="4" w:space="0" w:color="auto"/>
            </w:tcBorders>
            <w:shd w:val="clear" w:color="auto" w:fill="auto"/>
            <w:vAlign w:val="center"/>
          </w:tcPr>
          <w:p w14:paraId="59DDA57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2,44</w:t>
            </w:r>
          </w:p>
        </w:tc>
        <w:tc>
          <w:tcPr>
            <w:tcW w:w="880" w:type="dxa"/>
            <w:tcBorders>
              <w:top w:val="nil"/>
              <w:left w:val="nil"/>
              <w:bottom w:val="single" w:sz="4" w:space="0" w:color="auto"/>
              <w:right w:val="single" w:sz="4" w:space="0" w:color="auto"/>
            </w:tcBorders>
            <w:shd w:val="clear" w:color="auto" w:fill="auto"/>
            <w:vAlign w:val="center"/>
          </w:tcPr>
          <w:p w14:paraId="2722DDC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2,47</w:t>
            </w:r>
          </w:p>
        </w:tc>
        <w:tc>
          <w:tcPr>
            <w:tcW w:w="881" w:type="dxa"/>
            <w:tcBorders>
              <w:top w:val="nil"/>
              <w:left w:val="nil"/>
              <w:bottom w:val="single" w:sz="4" w:space="0" w:color="auto"/>
              <w:right w:val="single" w:sz="4" w:space="0" w:color="auto"/>
            </w:tcBorders>
            <w:shd w:val="clear" w:color="auto" w:fill="auto"/>
            <w:vAlign w:val="center"/>
          </w:tcPr>
          <w:p w14:paraId="7FA27FDE"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2,51</w:t>
            </w:r>
          </w:p>
        </w:tc>
        <w:tc>
          <w:tcPr>
            <w:tcW w:w="881" w:type="dxa"/>
            <w:tcBorders>
              <w:top w:val="nil"/>
              <w:left w:val="nil"/>
              <w:bottom w:val="single" w:sz="4" w:space="0" w:color="auto"/>
              <w:right w:val="single" w:sz="4" w:space="0" w:color="auto"/>
            </w:tcBorders>
            <w:shd w:val="clear" w:color="auto" w:fill="auto"/>
            <w:vAlign w:val="center"/>
          </w:tcPr>
          <w:p w14:paraId="1810556C"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2,55</w:t>
            </w:r>
          </w:p>
        </w:tc>
      </w:tr>
      <w:tr w:rsidR="005570EF" w:rsidRPr="002C7DA3" w14:paraId="736FD4AC"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D6127C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9</w:t>
            </w:r>
          </w:p>
        </w:tc>
        <w:tc>
          <w:tcPr>
            <w:tcW w:w="2095" w:type="dxa"/>
            <w:vMerge/>
            <w:tcBorders>
              <w:left w:val="single" w:sz="4" w:space="0" w:color="auto"/>
              <w:right w:val="single" w:sz="4" w:space="0" w:color="auto"/>
            </w:tcBorders>
            <w:shd w:val="clear" w:color="auto" w:fill="auto"/>
            <w:vAlign w:val="center"/>
            <w:hideMark/>
          </w:tcPr>
          <w:p w14:paraId="3340EAD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5C7F291A"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Индекс нового строительства</w:t>
            </w:r>
          </w:p>
        </w:tc>
        <w:tc>
          <w:tcPr>
            <w:tcW w:w="793" w:type="dxa"/>
            <w:tcBorders>
              <w:top w:val="nil"/>
              <w:left w:val="nil"/>
              <w:bottom w:val="single" w:sz="4" w:space="0" w:color="auto"/>
              <w:right w:val="single" w:sz="4" w:space="0" w:color="auto"/>
            </w:tcBorders>
            <w:shd w:val="clear" w:color="auto" w:fill="auto"/>
            <w:vAlign w:val="center"/>
            <w:hideMark/>
          </w:tcPr>
          <w:p w14:paraId="1558BE3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tcBorders>
              <w:top w:val="nil"/>
              <w:left w:val="nil"/>
              <w:bottom w:val="single" w:sz="4" w:space="0" w:color="auto"/>
              <w:right w:val="single" w:sz="4" w:space="0" w:color="auto"/>
            </w:tcBorders>
            <w:shd w:val="clear" w:color="auto" w:fill="auto"/>
            <w:vAlign w:val="center"/>
          </w:tcPr>
          <w:p w14:paraId="0885E97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0,26</w:t>
            </w:r>
          </w:p>
        </w:tc>
        <w:tc>
          <w:tcPr>
            <w:tcW w:w="880" w:type="dxa"/>
            <w:tcBorders>
              <w:top w:val="nil"/>
              <w:left w:val="nil"/>
              <w:bottom w:val="single" w:sz="4" w:space="0" w:color="auto"/>
              <w:right w:val="single" w:sz="4" w:space="0" w:color="auto"/>
            </w:tcBorders>
            <w:shd w:val="clear" w:color="auto" w:fill="auto"/>
            <w:vAlign w:val="center"/>
          </w:tcPr>
          <w:p w14:paraId="14598D5D"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0,00</w:t>
            </w:r>
          </w:p>
        </w:tc>
        <w:tc>
          <w:tcPr>
            <w:tcW w:w="881" w:type="dxa"/>
            <w:tcBorders>
              <w:top w:val="nil"/>
              <w:left w:val="nil"/>
              <w:bottom w:val="single" w:sz="4" w:space="0" w:color="auto"/>
              <w:right w:val="single" w:sz="4" w:space="0" w:color="auto"/>
            </w:tcBorders>
            <w:shd w:val="clear" w:color="auto" w:fill="auto"/>
            <w:vAlign w:val="center"/>
          </w:tcPr>
          <w:p w14:paraId="4A90DF2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0,23</w:t>
            </w:r>
          </w:p>
        </w:tc>
        <w:tc>
          <w:tcPr>
            <w:tcW w:w="880" w:type="dxa"/>
            <w:tcBorders>
              <w:top w:val="nil"/>
              <w:left w:val="nil"/>
              <w:bottom w:val="single" w:sz="4" w:space="0" w:color="auto"/>
              <w:right w:val="single" w:sz="4" w:space="0" w:color="auto"/>
            </w:tcBorders>
            <w:shd w:val="clear" w:color="auto" w:fill="auto"/>
            <w:vAlign w:val="center"/>
          </w:tcPr>
          <w:p w14:paraId="32CEE2F8"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0,11</w:t>
            </w:r>
          </w:p>
        </w:tc>
        <w:tc>
          <w:tcPr>
            <w:tcW w:w="881" w:type="dxa"/>
            <w:tcBorders>
              <w:top w:val="nil"/>
              <w:left w:val="nil"/>
              <w:bottom w:val="single" w:sz="4" w:space="0" w:color="auto"/>
              <w:right w:val="single" w:sz="4" w:space="0" w:color="auto"/>
            </w:tcBorders>
            <w:shd w:val="clear" w:color="auto" w:fill="auto"/>
            <w:vAlign w:val="center"/>
          </w:tcPr>
          <w:p w14:paraId="45E61637"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0,36</w:t>
            </w:r>
          </w:p>
        </w:tc>
        <w:tc>
          <w:tcPr>
            <w:tcW w:w="880" w:type="dxa"/>
            <w:tcBorders>
              <w:top w:val="nil"/>
              <w:left w:val="nil"/>
              <w:bottom w:val="single" w:sz="4" w:space="0" w:color="auto"/>
              <w:right w:val="single" w:sz="4" w:space="0" w:color="auto"/>
            </w:tcBorders>
            <w:shd w:val="clear" w:color="auto" w:fill="auto"/>
            <w:vAlign w:val="center"/>
          </w:tcPr>
          <w:p w14:paraId="26EF18D2"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0,92</w:t>
            </w:r>
          </w:p>
        </w:tc>
        <w:tc>
          <w:tcPr>
            <w:tcW w:w="881" w:type="dxa"/>
            <w:tcBorders>
              <w:top w:val="nil"/>
              <w:left w:val="nil"/>
              <w:bottom w:val="single" w:sz="4" w:space="0" w:color="auto"/>
              <w:right w:val="single" w:sz="4" w:space="0" w:color="auto"/>
            </w:tcBorders>
            <w:shd w:val="clear" w:color="auto" w:fill="auto"/>
            <w:vAlign w:val="center"/>
          </w:tcPr>
          <w:p w14:paraId="3D97E5CA"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0,53</w:t>
            </w:r>
          </w:p>
        </w:tc>
        <w:tc>
          <w:tcPr>
            <w:tcW w:w="880" w:type="dxa"/>
            <w:tcBorders>
              <w:top w:val="nil"/>
              <w:left w:val="nil"/>
              <w:bottom w:val="single" w:sz="4" w:space="0" w:color="auto"/>
              <w:right w:val="single" w:sz="4" w:space="0" w:color="auto"/>
            </w:tcBorders>
            <w:shd w:val="clear" w:color="auto" w:fill="auto"/>
            <w:vAlign w:val="center"/>
          </w:tcPr>
          <w:p w14:paraId="0757446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0,28</w:t>
            </w:r>
          </w:p>
        </w:tc>
        <w:tc>
          <w:tcPr>
            <w:tcW w:w="881" w:type="dxa"/>
            <w:tcBorders>
              <w:top w:val="nil"/>
              <w:left w:val="nil"/>
              <w:bottom w:val="single" w:sz="4" w:space="0" w:color="auto"/>
              <w:right w:val="single" w:sz="4" w:space="0" w:color="auto"/>
            </w:tcBorders>
            <w:shd w:val="clear" w:color="auto" w:fill="auto"/>
            <w:vAlign w:val="center"/>
          </w:tcPr>
          <w:p w14:paraId="39E740D0"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0,25</w:t>
            </w:r>
          </w:p>
        </w:tc>
        <w:tc>
          <w:tcPr>
            <w:tcW w:w="881" w:type="dxa"/>
            <w:tcBorders>
              <w:top w:val="nil"/>
              <w:left w:val="nil"/>
              <w:bottom w:val="single" w:sz="4" w:space="0" w:color="auto"/>
              <w:right w:val="single" w:sz="4" w:space="0" w:color="auto"/>
            </w:tcBorders>
            <w:shd w:val="clear" w:color="auto" w:fill="auto"/>
            <w:vAlign w:val="center"/>
          </w:tcPr>
          <w:p w14:paraId="77AE43E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0,25</w:t>
            </w:r>
          </w:p>
        </w:tc>
      </w:tr>
      <w:tr w:rsidR="005570EF" w:rsidRPr="002C7DA3" w14:paraId="0614B7A4" w14:textId="77777777" w:rsidTr="005570EF">
        <w:trPr>
          <w:cantSplit/>
          <w:trHeight w:val="20"/>
          <w:jc w:val="center"/>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43ED01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10</w:t>
            </w:r>
          </w:p>
        </w:tc>
        <w:tc>
          <w:tcPr>
            <w:tcW w:w="2095" w:type="dxa"/>
            <w:vMerge/>
            <w:tcBorders>
              <w:left w:val="single" w:sz="4" w:space="0" w:color="auto"/>
              <w:bottom w:val="single" w:sz="4" w:space="0" w:color="auto"/>
              <w:right w:val="single" w:sz="4" w:space="0" w:color="auto"/>
            </w:tcBorders>
            <w:vAlign w:val="center"/>
            <w:hideMark/>
          </w:tcPr>
          <w:p w14:paraId="18C18A60"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hideMark/>
          </w:tcPr>
          <w:p w14:paraId="53E6490F"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Удельное электропотребление</w:t>
            </w:r>
            <w:r w:rsidRPr="002C7DA3">
              <w:rPr>
                <w:rFonts w:ascii="Times New Roman" w:hAnsi="Times New Roman" w:cs="Times New Roman"/>
                <w:color w:val="000000"/>
                <w:sz w:val="20"/>
                <w:szCs w:val="20"/>
              </w:rPr>
              <w:t> </w:t>
            </w:r>
          </w:p>
        </w:tc>
        <w:tc>
          <w:tcPr>
            <w:tcW w:w="793" w:type="dxa"/>
            <w:tcBorders>
              <w:top w:val="nil"/>
              <w:left w:val="nil"/>
              <w:bottom w:val="single" w:sz="4" w:space="0" w:color="auto"/>
              <w:right w:val="single" w:sz="4" w:space="0" w:color="auto"/>
            </w:tcBorders>
            <w:shd w:val="clear" w:color="auto" w:fill="auto"/>
            <w:vAlign w:val="center"/>
            <w:hideMark/>
          </w:tcPr>
          <w:p w14:paraId="448DA98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Гкал/</w:t>
            </w:r>
            <w:r>
              <w:rPr>
                <w:rFonts w:ascii="Times New Roman" w:eastAsia="Times New Roman" w:hAnsi="Times New Roman" w:cs="Times New Roman"/>
                <w:color w:val="000000"/>
                <w:sz w:val="20"/>
                <w:szCs w:val="20"/>
                <w:lang w:eastAsia="ru-RU"/>
              </w:rPr>
              <w:br/>
              <w:t>чел</w:t>
            </w:r>
          </w:p>
        </w:tc>
        <w:tc>
          <w:tcPr>
            <w:tcW w:w="885" w:type="dxa"/>
            <w:tcBorders>
              <w:top w:val="nil"/>
              <w:left w:val="nil"/>
              <w:bottom w:val="single" w:sz="4" w:space="0" w:color="auto"/>
              <w:right w:val="single" w:sz="4" w:space="0" w:color="auto"/>
            </w:tcBorders>
            <w:shd w:val="clear" w:color="auto" w:fill="auto"/>
            <w:noWrap/>
            <w:vAlign w:val="center"/>
          </w:tcPr>
          <w:p w14:paraId="09AD7B29"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8,25</w:t>
            </w:r>
          </w:p>
        </w:tc>
        <w:tc>
          <w:tcPr>
            <w:tcW w:w="880" w:type="dxa"/>
            <w:tcBorders>
              <w:top w:val="nil"/>
              <w:left w:val="nil"/>
              <w:bottom w:val="single" w:sz="4" w:space="0" w:color="auto"/>
              <w:right w:val="single" w:sz="4" w:space="0" w:color="auto"/>
            </w:tcBorders>
            <w:shd w:val="clear" w:color="auto" w:fill="auto"/>
            <w:noWrap/>
            <w:vAlign w:val="center"/>
          </w:tcPr>
          <w:p w14:paraId="5F5A829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8,16</w:t>
            </w:r>
          </w:p>
        </w:tc>
        <w:tc>
          <w:tcPr>
            <w:tcW w:w="881" w:type="dxa"/>
            <w:tcBorders>
              <w:top w:val="nil"/>
              <w:left w:val="nil"/>
              <w:bottom w:val="single" w:sz="4" w:space="0" w:color="auto"/>
              <w:right w:val="single" w:sz="4" w:space="0" w:color="auto"/>
            </w:tcBorders>
            <w:shd w:val="clear" w:color="auto" w:fill="auto"/>
            <w:noWrap/>
            <w:vAlign w:val="center"/>
          </w:tcPr>
          <w:p w14:paraId="2E50217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8,11</w:t>
            </w:r>
          </w:p>
        </w:tc>
        <w:tc>
          <w:tcPr>
            <w:tcW w:w="880" w:type="dxa"/>
            <w:tcBorders>
              <w:top w:val="nil"/>
              <w:left w:val="nil"/>
              <w:bottom w:val="single" w:sz="4" w:space="0" w:color="auto"/>
              <w:right w:val="single" w:sz="4" w:space="0" w:color="auto"/>
            </w:tcBorders>
            <w:shd w:val="clear" w:color="auto" w:fill="auto"/>
            <w:noWrap/>
            <w:vAlign w:val="center"/>
          </w:tcPr>
          <w:p w14:paraId="53208076"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8,30</w:t>
            </w:r>
          </w:p>
        </w:tc>
        <w:tc>
          <w:tcPr>
            <w:tcW w:w="881" w:type="dxa"/>
            <w:tcBorders>
              <w:top w:val="nil"/>
              <w:left w:val="nil"/>
              <w:bottom w:val="single" w:sz="4" w:space="0" w:color="auto"/>
              <w:right w:val="single" w:sz="4" w:space="0" w:color="auto"/>
            </w:tcBorders>
            <w:shd w:val="clear" w:color="auto" w:fill="auto"/>
            <w:noWrap/>
            <w:vAlign w:val="center"/>
          </w:tcPr>
          <w:p w14:paraId="20ED0B7B"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8,36</w:t>
            </w:r>
          </w:p>
        </w:tc>
        <w:tc>
          <w:tcPr>
            <w:tcW w:w="880" w:type="dxa"/>
            <w:tcBorders>
              <w:top w:val="nil"/>
              <w:left w:val="nil"/>
              <w:bottom w:val="single" w:sz="4" w:space="0" w:color="auto"/>
              <w:right w:val="single" w:sz="4" w:space="0" w:color="auto"/>
            </w:tcBorders>
            <w:shd w:val="clear" w:color="auto" w:fill="auto"/>
            <w:noWrap/>
            <w:vAlign w:val="center"/>
          </w:tcPr>
          <w:p w14:paraId="40DE34A4"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8,61</w:t>
            </w:r>
          </w:p>
        </w:tc>
        <w:tc>
          <w:tcPr>
            <w:tcW w:w="881" w:type="dxa"/>
            <w:tcBorders>
              <w:top w:val="nil"/>
              <w:left w:val="nil"/>
              <w:bottom w:val="single" w:sz="4" w:space="0" w:color="auto"/>
              <w:right w:val="single" w:sz="4" w:space="0" w:color="auto"/>
            </w:tcBorders>
            <w:shd w:val="clear" w:color="auto" w:fill="auto"/>
            <w:noWrap/>
            <w:vAlign w:val="center"/>
          </w:tcPr>
          <w:p w14:paraId="279651F2"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8,78</w:t>
            </w:r>
          </w:p>
        </w:tc>
        <w:tc>
          <w:tcPr>
            <w:tcW w:w="880" w:type="dxa"/>
            <w:tcBorders>
              <w:top w:val="nil"/>
              <w:left w:val="nil"/>
              <w:bottom w:val="single" w:sz="4" w:space="0" w:color="auto"/>
              <w:right w:val="single" w:sz="4" w:space="0" w:color="auto"/>
            </w:tcBorders>
            <w:shd w:val="clear" w:color="auto" w:fill="auto"/>
            <w:noWrap/>
            <w:vAlign w:val="center"/>
          </w:tcPr>
          <w:p w14:paraId="4CD266A3"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8,87</w:t>
            </w:r>
          </w:p>
        </w:tc>
        <w:tc>
          <w:tcPr>
            <w:tcW w:w="881" w:type="dxa"/>
            <w:tcBorders>
              <w:top w:val="nil"/>
              <w:left w:val="nil"/>
              <w:bottom w:val="single" w:sz="4" w:space="0" w:color="auto"/>
              <w:right w:val="single" w:sz="4" w:space="0" w:color="auto"/>
            </w:tcBorders>
            <w:shd w:val="clear" w:color="auto" w:fill="auto"/>
            <w:noWrap/>
            <w:vAlign w:val="center"/>
          </w:tcPr>
          <w:p w14:paraId="3EB85E1F"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8,84</w:t>
            </w:r>
          </w:p>
        </w:tc>
        <w:tc>
          <w:tcPr>
            <w:tcW w:w="881" w:type="dxa"/>
            <w:tcBorders>
              <w:top w:val="nil"/>
              <w:left w:val="nil"/>
              <w:bottom w:val="single" w:sz="4" w:space="0" w:color="auto"/>
              <w:right w:val="single" w:sz="4" w:space="0" w:color="auto"/>
            </w:tcBorders>
            <w:shd w:val="clear" w:color="auto" w:fill="auto"/>
            <w:noWrap/>
            <w:vAlign w:val="center"/>
          </w:tcPr>
          <w:p w14:paraId="41FF9C1C" w14:textId="77777777" w:rsidR="005570EF" w:rsidRPr="00FF752C" w:rsidRDefault="005570EF" w:rsidP="005570EF">
            <w:pPr>
              <w:spacing w:after="0" w:line="240" w:lineRule="auto"/>
              <w:jc w:val="center"/>
              <w:rPr>
                <w:rFonts w:ascii="Times New Roman" w:eastAsia="Times New Roman" w:hAnsi="Times New Roman" w:cs="Times New Roman"/>
                <w:sz w:val="20"/>
                <w:szCs w:val="20"/>
                <w:lang w:eastAsia="ru-RU"/>
              </w:rPr>
            </w:pPr>
            <w:r w:rsidRPr="00FF752C">
              <w:rPr>
                <w:rFonts w:ascii="Times New Roman" w:eastAsia="Times New Roman" w:hAnsi="Times New Roman" w:cs="Times New Roman"/>
                <w:sz w:val="20"/>
                <w:szCs w:val="20"/>
                <w:lang w:eastAsia="ru-RU"/>
              </w:rPr>
              <w:t>8,92</w:t>
            </w:r>
          </w:p>
        </w:tc>
      </w:tr>
    </w:tbl>
    <w:p w14:paraId="63D5BD68" w14:textId="77777777" w:rsidR="005570EF" w:rsidRDefault="005570EF" w:rsidP="005570EF">
      <w:pPr>
        <w:rPr>
          <w:rFonts w:ascii="Times New Roman" w:hAnsi="Times New Roman" w:cs="Times New Roman"/>
          <w:spacing w:val="-1"/>
          <w:sz w:val="28"/>
          <w:szCs w:val="28"/>
        </w:rPr>
      </w:pPr>
      <w:r>
        <w:rPr>
          <w:rFonts w:ascii="Times New Roman" w:hAnsi="Times New Roman" w:cs="Times New Roman"/>
          <w:spacing w:val="-1"/>
          <w:sz w:val="28"/>
          <w:szCs w:val="28"/>
        </w:rPr>
        <w:br w:type="page"/>
      </w:r>
    </w:p>
    <w:p w14:paraId="19D02CC7"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26" w:name="_Toc23227235"/>
      <w:bookmarkStart w:id="627" w:name="_Toc29458652"/>
      <w:r>
        <w:rPr>
          <w:rFonts w:cs="Times New Roman"/>
          <w:color w:val="auto"/>
        </w:rPr>
        <w:t>3</w:t>
      </w:r>
      <w:r w:rsidRPr="00014EE3">
        <w:rPr>
          <w:rFonts w:cs="Times New Roman"/>
          <w:color w:val="auto"/>
        </w:rPr>
        <w:t>.</w:t>
      </w:r>
      <w:r>
        <w:rPr>
          <w:rFonts w:cs="Times New Roman"/>
          <w:color w:val="auto"/>
        </w:rPr>
        <w:t>3</w:t>
      </w:r>
      <w:r w:rsidRPr="00014EE3">
        <w:rPr>
          <w:rFonts w:cs="Times New Roman"/>
          <w:color w:val="auto"/>
        </w:rPr>
        <w:t xml:space="preserve">. </w:t>
      </w:r>
      <w:r>
        <w:rPr>
          <w:rFonts w:cs="Times New Roman"/>
          <w:color w:val="auto"/>
        </w:rPr>
        <w:t>Целевые показатели развития системы утилизации (захоронения) ТКО</w:t>
      </w:r>
      <w:bookmarkEnd w:id="626"/>
      <w:bookmarkEnd w:id="627"/>
    </w:p>
    <w:p w14:paraId="62529AA5" w14:textId="77777777" w:rsidR="005570EF" w:rsidRPr="00E33024" w:rsidRDefault="005570EF" w:rsidP="005570EF">
      <w:pPr>
        <w:pStyle w:val="af7"/>
        <w:keepNext/>
        <w:spacing w:after="0"/>
        <w:jc w:val="right"/>
        <w:rPr>
          <w:rFonts w:ascii="Times New Roman" w:hAnsi="Times New Roman" w:cs="Times New Roman"/>
          <w:color w:val="auto"/>
          <w:sz w:val="24"/>
          <w:szCs w:val="24"/>
        </w:rPr>
      </w:pPr>
      <w:bookmarkStart w:id="628" w:name="_Ref21007591"/>
      <w:bookmarkStart w:id="629" w:name="_Toc23227278"/>
      <w:bookmarkStart w:id="630" w:name="_Toc29457572"/>
      <w:r w:rsidRPr="00E33024">
        <w:rPr>
          <w:rFonts w:ascii="Times New Roman" w:hAnsi="Times New Roman" w:cs="Times New Roman"/>
          <w:color w:val="auto"/>
          <w:sz w:val="24"/>
          <w:szCs w:val="24"/>
        </w:rPr>
        <w:t xml:space="preserve">Таблица </w:t>
      </w:r>
      <w:r w:rsidR="0047469B" w:rsidRPr="00E33024">
        <w:rPr>
          <w:rFonts w:ascii="Times New Roman" w:hAnsi="Times New Roman" w:cs="Times New Roman"/>
          <w:color w:val="auto"/>
          <w:sz w:val="24"/>
          <w:szCs w:val="24"/>
        </w:rPr>
        <w:fldChar w:fldCharType="begin"/>
      </w:r>
      <w:r w:rsidRPr="00E33024">
        <w:rPr>
          <w:rFonts w:ascii="Times New Roman" w:hAnsi="Times New Roman" w:cs="Times New Roman"/>
          <w:color w:val="auto"/>
          <w:sz w:val="24"/>
          <w:szCs w:val="24"/>
        </w:rPr>
        <w:instrText xml:space="preserve"> SEQ Таблица \* ARABIC </w:instrText>
      </w:r>
      <w:r w:rsidR="0047469B" w:rsidRPr="00E3302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85</w:t>
      </w:r>
      <w:r w:rsidR="0047469B" w:rsidRPr="00E33024">
        <w:rPr>
          <w:rFonts w:ascii="Times New Roman" w:hAnsi="Times New Roman" w:cs="Times New Roman"/>
          <w:color w:val="auto"/>
          <w:sz w:val="24"/>
          <w:szCs w:val="24"/>
        </w:rPr>
        <w:fldChar w:fldCharType="end"/>
      </w:r>
      <w:bookmarkEnd w:id="628"/>
      <w:r w:rsidRPr="00E33024">
        <w:rPr>
          <w:rFonts w:ascii="Times New Roman" w:hAnsi="Times New Roman" w:cs="Times New Roman"/>
          <w:color w:val="auto"/>
          <w:sz w:val="24"/>
          <w:szCs w:val="24"/>
        </w:rPr>
        <w:t xml:space="preserve">. Целевые показатели развития системы </w:t>
      </w:r>
      <w:r>
        <w:rPr>
          <w:rFonts w:ascii="Times New Roman" w:hAnsi="Times New Roman" w:cs="Times New Roman"/>
          <w:color w:val="auto"/>
          <w:sz w:val="24"/>
          <w:szCs w:val="24"/>
        </w:rPr>
        <w:t>утилизации (захоронения) ТКО</w:t>
      </w:r>
      <w:r w:rsidRPr="00E33024">
        <w:rPr>
          <w:rFonts w:ascii="Times New Roman" w:hAnsi="Times New Roman" w:cs="Times New Roman"/>
          <w:color w:val="auto"/>
          <w:sz w:val="24"/>
          <w:szCs w:val="24"/>
        </w:rPr>
        <w:t xml:space="preserve"> г. Нефтеюганска</w:t>
      </w:r>
      <w:bookmarkEnd w:id="629"/>
      <w:bookmarkEnd w:id="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127"/>
        <w:gridCol w:w="2302"/>
        <w:gridCol w:w="805"/>
        <w:gridCol w:w="899"/>
        <w:gridCol w:w="894"/>
        <w:gridCol w:w="895"/>
        <w:gridCol w:w="894"/>
        <w:gridCol w:w="895"/>
        <w:gridCol w:w="894"/>
        <w:gridCol w:w="895"/>
        <w:gridCol w:w="894"/>
        <w:gridCol w:w="895"/>
        <w:gridCol w:w="895"/>
      </w:tblGrid>
      <w:tr w:rsidR="005570EF" w:rsidRPr="002C7DA3" w14:paraId="5593F7C3" w14:textId="77777777" w:rsidTr="005570EF">
        <w:trPr>
          <w:cantSplit/>
          <w:trHeight w:val="20"/>
          <w:jc w:val="center"/>
        </w:trPr>
        <w:tc>
          <w:tcPr>
            <w:tcW w:w="594" w:type="dxa"/>
            <w:vMerge w:val="restart"/>
            <w:shd w:val="clear" w:color="auto" w:fill="auto"/>
            <w:vAlign w:val="center"/>
            <w:hideMark/>
          </w:tcPr>
          <w:p w14:paraId="1603894E"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п/п</w:t>
            </w:r>
          </w:p>
        </w:tc>
        <w:tc>
          <w:tcPr>
            <w:tcW w:w="2095" w:type="dxa"/>
            <w:vMerge w:val="restart"/>
            <w:shd w:val="clear" w:color="auto" w:fill="auto"/>
            <w:vAlign w:val="center"/>
            <w:hideMark/>
          </w:tcPr>
          <w:p w14:paraId="20B7354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Группа показателей</w:t>
            </w:r>
          </w:p>
        </w:tc>
        <w:tc>
          <w:tcPr>
            <w:tcW w:w="2268" w:type="dxa"/>
            <w:vMerge w:val="restart"/>
            <w:shd w:val="clear" w:color="auto" w:fill="auto"/>
            <w:vAlign w:val="center"/>
            <w:hideMark/>
          </w:tcPr>
          <w:p w14:paraId="2F82AFC4"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Наименование показателя</w:t>
            </w:r>
          </w:p>
        </w:tc>
        <w:tc>
          <w:tcPr>
            <w:tcW w:w="793" w:type="dxa"/>
            <w:vMerge w:val="restart"/>
            <w:shd w:val="clear" w:color="auto" w:fill="auto"/>
            <w:vAlign w:val="center"/>
            <w:hideMark/>
          </w:tcPr>
          <w:p w14:paraId="439DD209"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Ед. изм.</w:t>
            </w:r>
          </w:p>
        </w:tc>
        <w:tc>
          <w:tcPr>
            <w:tcW w:w="8810" w:type="dxa"/>
            <w:gridSpan w:val="10"/>
            <w:shd w:val="clear" w:color="auto" w:fill="auto"/>
            <w:vAlign w:val="center"/>
            <w:hideMark/>
          </w:tcPr>
          <w:p w14:paraId="188F8953"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Значение / год</w:t>
            </w:r>
          </w:p>
        </w:tc>
      </w:tr>
      <w:tr w:rsidR="005570EF" w:rsidRPr="002C7DA3" w14:paraId="0C6139DB" w14:textId="77777777" w:rsidTr="005570EF">
        <w:trPr>
          <w:cantSplit/>
          <w:trHeight w:val="20"/>
          <w:jc w:val="center"/>
        </w:trPr>
        <w:tc>
          <w:tcPr>
            <w:tcW w:w="594" w:type="dxa"/>
            <w:vMerge/>
            <w:vAlign w:val="center"/>
            <w:hideMark/>
          </w:tcPr>
          <w:p w14:paraId="2894E00A"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095" w:type="dxa"/>
            <w:vMerge/>
            <w:vAlign w:val="center"/>
            <w:hideMark/>
          </w:tcPr>
          <w:p w14:paraId="72639E32"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268" w:type="dxa"/>
            <w:vMerge/>
            <w:vAlign w:val="center"/>
            <w:hideMark/>
          </w:tcPr>
          <w:p w14:paraId="72B8D7B3"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793" w:type="dxa"/>
            <w:vMerge/>
            <w:vAlign w:val="center"/>
            <w:hideMark/>
          </w:tcPr>
          <w:p w14:paraId="3837F1D4"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885" w:type="dxa"/>
            <w:shd w:val="clear" w:color="auto" w:fill="auto"/>
            <w:vAlign w:val="center"/>
            <w:hideMark/>
          </w:tcPr>
          <w:p w14:paraId="554518F9"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880" w:type="dxa"/>
            <w:shd w:val="clear" w:color="auto" w:fill="auto"/>
            <w:noWrap/>
            <w:vAlign w:val="center"/>
            <w:hideMark/>
          </w:tcPr>
          <w:p w14:paraId="56DBE2D2"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881" w:type="dxa"/>
            <w:shd w:val="clear" w:color="auto" w:fill="auto"/>
            <w:noWrap/>
            <w:vAlign w:val="center"/>
            <w:hideMark/>
          </w:tcPr>
          <w:p w14:paraId="4C996E6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880" w:type="dxa"/>
            <w:shd w:val="clear" w:color="auto" w:fill="auto"/>
            <w:noWrap/>
            <w:vAlign w:val="center"/>
            <w:hideMark/>
          </w:tcPr>
          <w:p w14:paraId="352C3BC8"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881" w:type="dxa"/>
            <w:shd w:val="clear" w:color="auto" w:fill="auto"/>
            <w:noWrap/>
            <w:vAlign w:val="center"/>
            <w:hideMark/>
          </w:tcPr>
          <w:p w14:paraId="7CFE388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880" w:type="dxa"/>
            <w:shd w:val="clear" w:color="auto" w:fill="auto"/>
            <w:noWrap/>
            <w:vAlign w:val="center"/>
            <w:hideMark/>
          </w:tcPr>
          <w:p w14:paraId="3FCA8654"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881" w:type="dxa"/>
            <w:shd w:val="clear" w:color="auto" w:fill="auto"/>
            <w:noWrap/>
            <w:vAlign w:val="center"/>
            <w:hideMark/>
          </w:tcPr>
          <w:p w14:paraId="579019DC"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880" w:type="dxa"/>
            <w:shd w:val="clear" w:color="auto" w:fill="auto"/>
            <w:noWrap/>
            <w:vAlign w:val="center"/>
            <w:hideMark/>
          </w:tcPr>
          <w:p w14:paraId="4E3CE27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881" w:type="dxa"/>
            <w:shd w:val="clear" w:color="auto" w:fill="auto"/>
            <w:noWrap/>
            <w:vAlign w:val="center"/>
            <w:hideMark/>
          </w:tcPr>
          <w:p w14:paraId="10C9BFE3"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881" w:type="dxa"/>
            <w:shd w:val="clear" w:color="auto" w:fill="auto"/>
            <w:noWrap/>
            <w:vAlign w:val="center"/>
            <w:hideMark/>
          </w:tcPr>
          <w:p w14:paraId="26D31F37"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r w:rsidR="005570EF" w:rsidRPr="002C7DA3" w14:paraId="0571F33B" w14:textId="77777777" w:rsidTr="005570EF">
        <w:trPr>
          <w:cantSplit/>
          <w:trHeight w:val="20"/>
          <w:jc w:val="center"/>
        </w:trPr>
        <w:tc>
          <w:tcPr>
            <w:tcW w:w="594" w:type="dxa"/>
            <w:shd w:val="clear" w:color="auto" w:fill="auto"/>
            <w:vAlign w:val="center"/>
            <w:hideMark/>
          </w:tcPr>
          <w:p w14:paraId="08F534D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1</w:t>
            </w:r>
          </w:p>
        </w:tc>
        <w:tc>
          <w:tcPr>
            <w:tcW w:w="2095" w:type="dxa"/>
            <w:vMerge w:val="restart"/>
            <w:shd w:val="clear" w:color="auto" w:fill="auto"/>
            <w:vAlign w:val="center"/>
            <w:hideMark/>
          </w:tcPr>
          <w:p w14:paraId="41F9E5D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Надежность (бесперебойность)</w:t>
            </w:r>
            <w:r w:rsidRPr="002C7DA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снабжения </w:t>
            </w:r>
          </w:p>
        </w:tc>
        <w:tc>
          <w:tcPr>
            <w:tcW w:w="2268" w:type="dxa"/>
            <w:shd w:val="clear" w:color="auto" w:fill="auto"/>
            <w:vAlign w:val="center"/>
            <w:hideMark/>
          </w:tcPr>
          <w:p w14:paraId="2AF4387C"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Коэффициент защищенности объектов от пожаров</w:t>
            </w:r>
          </w:p>
        </w:tc>
        <w:tc>
          <w:tcPr>
            <w:tcW w:w="793" w:type="dxa"/>
            <w:shd w:val="clear" w:color="auto" w:fill="auto"/>
            <w:vAlign w:val="center"/>
            <w:hideMark/>
          </w:tcPr>
          <w:p w14:paraId="7627C7C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час./</w:t>
            </w:r>
            <w:r>
              <w:rPr>
                <w:rFonts w:ascii="Times New Roman" w:eastAsia="Times New Roman" w:hAnsi="Times New Roman" w:cs="Times New Roman"/>
                <w:color w:val="000000"/>
                <w:sz w:val="20"/>
                <w:szCs w:val="20"/>
                <w:lang w:eastAsia="ru-RU"/>
              </w:rPr>
              <w:br/>
              <w:t>день</w:t>
            </w:r>
          </w:p>
        </w:tc>
        <w:tc>
          <w:tcPr>
            <w:tcW w:w="885" w:type="dxa"/>
            <w:shd w:val="clear" w:color="auto" w:fill="auto"/>
            <w:noWrap/>
            <w:vAlign w:val="center"/>
          </w:tcPr>
          <w:p w14:paraId="6F28429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768F42F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7107F84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59CCCF2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2134D64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030D2EF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2BCFBD6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5BA1118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4D2B1A8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hideMark/>
          </w:tcPr>
          <w:p w14:paraId="09A476E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5570EF" w:rsidRPr="002C7DA3" w14:paraId="64B85164" w14:textId="77777777" w:rsidTr="005570EF">
        <w:trPr>
          <w:cantSplit/>
          <w:trHeight w:val="20"/>
          <w:jc w:val="center"/>
        </w:trPr>
        <w:tc>
          <w:tcPr>
            <w:tcW w:w="594" w:type="dxa"/>
            <w:shd w:val="clear" w:color="auto" w:fill="auto"/>
            <w:vAlign w:val="center"/>
          </w:tcPr>
          <w:p w14:paraId="7F8CCF35" w14:textId="77777777" w:rsidR="005570EF" w:rsidRPr="002C7DA3"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095" w:type="dxa"/>
            <w:vMerge/>
            <w:shd w:val="clear" w:color="auto" w:fill="auto"/>
            <w:vAlign w:val="center"/>
          </w:tcPr>
          <w:p w14:paraId="57F62DF9"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1A4E7DE7"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Коэффициент заполняемости полигона</w:t>
            </w:r>
          </w:p>
        </w:tc>
        <w:tc>
          <w:tcPr>
            <w:tcW w:w="793" w:type="dxa"/>
            <w:shd w:val="clear" w:color="auto" w:fill="auto"/>
            <w:vAlign w:val="center"/>
          </w:tcPr>
          <w:p w14:paraId="5040D598"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624EF76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222,0</w:t>
            </w:r>
          </w:p>
        </w:tc>
        <w:tc>
          <w:tcPr>
            <w:tcW w:w="880" w:type="dxa"/>
            <w:shd w:val="clear" w:color="auto" w:fill="auto"/>
            <w:noWrap/>
            <w:vAlign w:val="center"/>
          </w:tcPr>
          <w:p w14:paraId="0A769D7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13,4</w:t>
            </w:r>
          </w:p>
        </w:tc>
        <w:tc>
          <w:tcPr>
            <w:tcW w:w="881" w:type="dxa"/>
            <w:shd w:val="clear" w:color="auto" w:fill="auto"/>
            <w:noWrap/>
            <w:vAlign w:val="center"/>
          </w:tcPr>
          <w:p w14:paraId="0384812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17,9</w:t>
            </w:r>
          </w:p>
        </w:tc>
        <w:tc>
          <w:tcPr>
            <w:tcW w:w="880" w:type="dxa"/>
            <w:shd w:val="clear" w:color="auto" w:fill="auto"/>
            <w:noWrap/>
            <w:vAlign w:val="center"/>
          </w:tcPr>
          <w:p w14:paraId="0D5C811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22,4</w:t>
            </w:r>
          </w:p>
        </w:tc>
        <w:tc>
          <w:tcPr>
            <w:tcW w:w="881" w:type="dxa"/>
            <w:shd w:val="clear" w:color="auto" w:fill="auto"/>
            <w:noWrap/>
            <w:vAlign w:val="center"/>
          </w:tcPr>
          <w:p w14:paraId="30D18F8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26,9</w:t>
            </w:r>
          </w:p>
        </w:tc>
        <w:tc>
          <w:tcPr>
            <w:tcW w:w="880" w:type="dxa"/>
            <w:shd w:val="clear" w:color="auto" w:fill="auto"/>
            <w:noWrap/>
            <w:vAlign w:val="center"/>
          </w:tcPr>
          <w:p w14:paraId="727CC42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31,4</w:t>
            </w:r>
          </w:p>
        </w:tc>
        <w:tc>
          <w:tcPr>
            <w:tcW w:w="881" w:type="dxa"/>
            <w:shd w:val="clear" w:color="auto" w:fill="auto"/>
            <w:noWrap/>
            <w:vAlign w:val="center"/>
          </w:tcPr>
          <w:p w14:paraId="377ED5C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35,9</w:t>
            </w:r>
          </w:p>
        </w:tc>
        <w:tc>
          <w:tcPr>
            <w:tcW w:w="880" w:type="dxa"/>
            <w:shd w:val="clear" w:color="auto" w:fill="auto"/>
            <w:noWrap/>
            <w:vAlign w:val="center"/>
          </w:tcPr>
          <w:p w14:paraId="17DC0EA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40,5</w:t>
            </w:r>
          </w:p>
        </w:tc>
        <w:tc>
          <w:tcPr>
            <w:tcW w:w="881" w:type="dxa"/>
            <w:shd w:val="clear" w:color="auto" w:fill="auto"/>
            <w:noWrap/>
            <w:vAlign w:val="center"/>
          </w:tcPr>
          <w:p w14:paraId="702A206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A3789">
              <w:rPr>
                <w:rFonts w:ascii="Times New Roman" w:eastAsia="Times New Roman" w:hAnsi="Times New Roman" w:cs="Times New Roman"/>
                <w:color w:val="000000"/>
                <w:sz w:val="20"/>
                <w:szCs w:val="20"/>
                <w:lang w:eastAsia="ru-RU"/>
              </w:rPr>
              <w:t>45,0</w:t>
            </w:r>
          </w:p>
        </w:tc>
        <w:tc>
          <w:tcPr>
            <w:tcW w:w="881" w:type="dxa"/>
            <w:shd w:val="clear" w:color="auto" w:fill="auto"/>
            <w:noWrap/>
            <w:vAlign w:val="center"/>
          </w:tcPr>
          <w:p w14:paraId="1B2B3C6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45,0</w:t>
            </w:r>
          </w:p>
        </w:tc>
      </w:tr>
      <w:tr w:rsidR="005570EF" w:rsidRPr="002C7DA3" w14:paraId="6B6F3203" w14:textId="77777777" w:rsidTr="005570EF">
        <w:trPr>
          <w:cantSplit/>
          <w:trHeight w:val="20"/>
          <w:jc w:val="center"/>
        </w:trPr>
        <w:tc>
          <w:tcPr>
            <w:tcW w:w="594" w:type="dxa"/>
            <w:shd w:val="clear" w:color="auto" w:fill="auto"/>
            <w:vAlign w:val="center"/>
            <w:hideMark/>
          </w:tcPr>
          <w:p w14:paraId="0E1768B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3</w:t>
            </w:r>
          </w:p>
        </w:tc>
        <w:tc>
          <w:tcPr>
            <w:tcW w:w="2095" w:type="dxa"/>
            <w:vMerge w:val="restart"/>
            <w:shd w:val="clear" w:color="auto" w:fill="auto"/>
            <w:vAlign w:val="center"/>
            <w:hideMark/>
          </w:tcPr>
          <w:p w14:paraId="3318B98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Доступность товаров и услуг для потребителей</w:t>
            </w:r>
          </w:p>
        </w:tc>
        <w:tc>
          <w:tcPr>
            <w:tcW w:w="2268" w:type="dxa"/>
            <w:shd w:val="clear" w:color="auto" w:fill="auto"/>
            <w:vAlign w:val="center"/>
            <w:hideMark/>
          </w:tcPr>
          <w:p w14:paraId="569143DB"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 xml:space="preserve">Доля потребителей в жилых домах, обеспеченных доступом к коммунальной инфраструктуре </w:t>
            </w:r>
          </w:p>
        </w:tc>
        <w:tc>
          <w:tcPr>
            <w:tcW w:w="793" w:type="dxa"/>
            <w:shd w:val="clear" w:color="auto" w:fill="auto"/>
            <w:vAlign w:val="center"/>
            <w:hideMark/>
          </w:tcPr>
          <w:p w14:paraId="1DE5190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shd w:val="clear" w:color="auto" w:fill="auto"/>
            <w:vAlign w:val="center"/>
          </w:tcPr>
          <w:p w14:paraId="78FDEDA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vAlign w:val="center"/>
          </w:tcPr>
          <w:p w14:paraId="4093A7F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vAlign w:val="center"/>
          </w:tcPr>
          <w:p w14:paraId="7B9E94E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vAlign w:val="center"/>
          </w:tcPr>
          <w:p w14:paraId="0DC33F4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vAlign w:val="center"/>
          </w:tcPr>
          <w:p w14:paraId="165F6D3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vAlign w:val="center"/>
          </w:tcPr>
          <w:p w14:paraId="65EDE2C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vAlign w:val="center"/>
          </w:tcPr>
          <w:p w14:paraId="722283B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vAlign w:val="center"/>
          </w:tcPr>
          <w:p w14:paraId="312350D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vAlign w:val="center"/>
          </w:tcPr>
          <w:p w14:paraId="32E0B6F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vAlign w:val="center"/>
          </w:tcPr>
          <w:p w14:paraId="71D74B4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r>
      <w:tr w:rsidR="005570EF" w:rsidRPr="002C7DA3" w14:paraId="4B27BAA9" w14:textId="77777777" w:rsidTr="005570EF">
        <w:trPr>
          <w:cantSplit/>
          <w:trHeight w:val="20"/>
          <w:jc w:val="center"/>
        </w:trPr>
        <w:tc>
          <w:tcPr>
            <w:tcW w:w="594" w:type="dxa"/>
            <w:shd w:val="clear" w:color="auto" w:fill="auto"/>
            <w:vAlign w:val="center"/>
            <w:hideMark/>
          </w:tcPr>
          <w:p w14:paraId="23DE93D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4</w:t>
            </w:r>
          </w:p>
        </w:tc>
        <w:tc>
          <w:tcPr>
            <w:tcW w:w="2095" w:type="dxa"/>
            <w:vMerge/>
            <w:vAlign w:val="center"/>
            <w:hideMark/>
          </w:tcPr>
          <w:p w14:paraId="2CDAE84A"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shd w:val="clear" w:color="auto" w:fill="auto"/>
            <w:vAlign w:val="center"/>
            <w:hideMark/>
          </w:tcPr>
          <w:p w14:paraId="650E2D68"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Доля расходов на оплату услуг в совокупном доходе населения</w:t>
            </w:r>
          </w:p>
        </w:tc>
        <w:tc>
          <w:tcPr>
            <w:tcW w:w="793" w:type="dxa"/>
            <w:shd w:val="clear" w:color="auto" w:fill="auto"/>
            <w:vAlign w:val="center"/>
            <w:hideMark/>
          </w:tcPr>
          <w:p w14:paraId="6BF0D66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vAlign w:val="center"/>
          </w:tcPr>
          <w:p w14:paraId="115E35A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val="en-US" w:eastAsia="ru-RU"/>
              </w:rPr>
              <w:t>126</w:t>
            </w:r>
          </w:p>
        </w:tc>
        <w:tc>
          <w:tcPr>
            <w:tcW w:w="880" w:type="dxa"/>
            <w:shd w:val="clear" w:color="auto" w:fill="auto"/>
            <w:vAlign w:val="center"/>
          </w:tcPr>
          <w:p w14:paraId="663C90B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0,125</w:t>
            </w:r>
          </w:p>
        </w:tc>
        <w:tc>
          <w:tcPr>
            <w:tcW w:w="881" w:type="dxa"/>
            <w:shd w:val="clear" w:color="auto" w:fill="auto"/>
            <w:vAlign w:val="center"/>
          </w:tcPr>
          <w:p w14:paraId="3C89C3C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0,125</w:t>
            </w:r>
          </w:p>
        </w:tc>
        <w:tc>
          <w:tcPr>
            <w:tcW w:w="880" w:type="dxa"/>
            <w:shd w:val="clear" w:color="auto" w:fill="auto"/>
            <w:vAlign w:val="center"/>
          </w:tcPr>
          <w:p w14:paraId="0C27B13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0,125</w:t>
            </w:r>
          </w:p>
        </w:tc>
        <w:tc>
          <w:tcPr>
            <w:tcW w:w="881" w:type="dxa"/>
            <w:shd w:val="clear" w:color="auto" w:fill="auto"/>
            <w:vAlign w:val="center"/>
          </w:tcPr>
          <w:p w14:paraId="69C52B6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0,125</w:t>
            </w:r>
          </w:p>
        </w:tc>
        <w:tc>
          <w:tcPr>
            <w:tcW w:w="880" w:type="dxa"/>
            <w:shd w:val="clear" w:color="auto" w:fill="auto"/>
            <w:vAlign w:val="center"/>
          </w:tcPr>
          <w:p w14:paraId="4C1E9AE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0,126</w:t>
            </w:r>
          </w:p>
        </w:tc>
        <w:tc>
          <w:tcPr>
            <w:tcW w:w="881" w:type="dxa"/>
            <w:shd w:val="clear" w:color="auto" w:fill="auto"/>
            <w:vAlign w:val="center"/>
          </w:tcPr>
          <w:p w14:paraId="4D2A831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0,126</w:t>
            </w:r>
          </w:p>
        </w:tc>
        <w:tc>
          <w:tcPr>
            <w:tcW w:w="880" w:type="dxa"/>
            <w:shd w:val="clear" w:color="auto" w:fill="auto"/>
            <w:vAlign w:val="center"/>
          </w:tcPr>
          <w:p w14:paraId="72F4C38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0,127</w:t>
            </w:r>
          </w:p>
        </w:tc>
        <w:tc>
          <w:tcPr>
            <w:tcW w:w="881" w:type="dxa"/>
            <w:shd w:val="clear" w:color="auto" w:fill="auto"/>
            <w:vAlign w:val="center"/>
          </w:tcPr>
          <w:p w14:paraId="32FE03A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0,128</w:t>
            </w:r>
          </w:p>
        </w:tc>
        <w:tc>
          <w:tcPr>
            <w:tcW w:w="881" w:type="dxa"/>
            <w:shd w:val="clear" w:color="auto" w:fill="auto"/>
            <w:vAlign w:val="center"/>
          </w:tcPr>
          <w:p w14:paraId="55DE45C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0,129</w:t>
            </w:r>
          </w:p>
        </w:tc>
      </w:tr>
      <w:tr w:rsidR="005570EF" w:rsidRPr="002C7DA3" w14:paraId="3892F068" w14:textId="77777777" w:rsidTr="005570EF">
        <w:trPr>
          <w:cantSplit/>
          <w:trHeight w:val="20"/>
          <w:jc w:val="center"/>
        </w:trPr>
        <w:tc>
          <w:tcPr>
            <w:tcW w:w="594" w:type="dxa"/>
            <w:shd w:val="clear" w:color="auto" w:fill="auto"/>
            <w:vAlign w:val="center"/>
            <w:hideMark/>
          </w:tcPr>
          <w:p w14:paraId="4E30B74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5</w:t>
            </w:r>
          </w:p>
        </w:tc>
        <w:tc>
          <w:tcPr>
            <w:tcW w:w="2095" w:type="dxa"/>
            <w:vMerge/>
            <w:vAlign w:val="center"/>
            <w:hideMark/>
          </w:tcPr>
          <w:p w14:paraId="3DF4802D"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shd w:val="clear" w:color="auto" w:fill="auto"/>
            <w:vAlign w:val="center"/>
            <w:hideMark/>
          </w:tcPr>
          <w:p w14:paraId="67E62692"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Удельное потребление</w:t>
            </w:r>
            <w:r w:rsidRPr="002C7DA3">
              <w:rPr>
                <w:rFonts w:ascii="Times New Roman" w:hAnsi="Times New Roman" w:cs="Times New Roman"/>
                <w:color w:val="000000"/>
                <w:sz w:val="20"/>
                <w:szCs w:val="20"/>
              </w:rPr>
              <w:t> </w:t>
            </w:r>
          </w:p>
        </w:tc>
        <w:tc>
          <w:tcPr>
            <w:tcW w:w="793" w:type="dxa"/>
            <w:shd w:val="clear" w:color="auto" w:fill="auto"/>
            <w:vAlign w:val="center"/>
            <w:hideMark/>
          </w:tcPr>
          <w:p w14:paraId="0362A24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куб.м/чел</w:t>
            </w:r>
          </w:p>
        </w:tc>
        <w:tc>
          <w:tcPr>
            <w:tcW w:w="885" w:type="dxa"/>
            <w:shd w:val="clear" w:color="auto" w:fill="auto"/>
            <w:noWrap/>
            <w:vAlign w:val="center"/>
          </w:tcPr>
          <w:p w14:paraId="79F8659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0" w:type="dxa"/>
            <w:shd w:val="clear" w:color="auto" w:fill="auto"/>
            <w:noWrap/>
            <w:vAlign w:val="center"/>
          </w:tcPr>
          <w:p w14:paraId="495D5B7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1" w:type="dxa"/>
            <w:shd w:val="clear" w:color="auto" w:fill="auto"/>
            <w:noWrap/>
            <w:vAlign w:val="center"/>
          </w:tcPr>
          <w:p w14:paraId="1D8AE4B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0" w:type="dxa"/>
            <w:shd w:val="clear" w:color="auto" w:fill="auto"/>
            <w:noWrap/>
            <w:vAlign w:val="center"/>
          </w:tcPr>
          <w:p w14:paraId="7475C77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1" w:type="dxa"/>
            <w:shd w:val="clear" w:color="auto" w:fill="auto"/>
            <w:noWrap/>
            <w:vAlign w:val="center"/>
          </w:tcPr>
          <w:p w14:paraId="6572829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0" w:type="dxa"/>
            <w:shd w:val="clear" w:color="auto" w:fill="auto"/>
            <w:noWrap/>
            <w:vAlign w:val="center"/>
          </w:tcPr>
          <w:p w14:paraId="7508AAA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1" w:type="dxa"/>
            <w:shd w:val="clear" w:color="auto" w:fill="auto"/>
            <w:noWrap/>
            <w:vAlign w:val="center"/>
          </w:tcPr>
          <w:p w14:paraId="6887B3A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0" w:type="dxa"/>
            <w:shd w:val="clear" w:color="auto" w:fill="auto"/>
            <w:noWrap/>
            <w:vAlign w:val="center"/>
          </w:tcPr>
          <w:p w14:paraId="3904694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1" w:type="dxa"/>
            <w:shd w:val="clear" w:color="auto" w:fill="auto"/>
            <w:noWrap/>
            <w:vAlign w:val="center"/>
          </w:tcPr>
          <w:p w14:paraId="7947D7E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81" w:type="dxa"/>
            <w:shd w:val="clear" w:color="auto" w:fill="auto"/>
            <w:noWrap/>
            <w:vAlign w:val="center"/>
          </w:tcPr>
          <w:p w14:paraId="5432B69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r>
      <w:tr w:rsidR="005570EF" w:rsidRPr="002C7DA3" w14:paraId="759BC72F" w14:textId="77777777" w:rsidTr="005570EF">
        <w:trPr>
          <w:cantSplit/>
          <w:trHeight w:val="20"/>
          <w:jc w:val="center"/>
        </w:trPr>
        <w:tc>
          <w:tcPr>
            <w:tcW w:w="594" w:type="dxa"/>
            <w:shd w:val="clear" w:color="auto" w:fill="auto"/>
            <w:vAlign w:val="center"/>
          </w:tcPr>
          <w:p w14:paraId="781D98CC" w14:textId="77777777" w:rsidR="005570EF" w:rsidRPr="002C7DA3"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095" w:type="dxa"/>
            <w:vAlign w:val="center"/>
          </w:tcPr>
          <w:p w14:paraId="227BD43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Качество производимых товаров</w:t>
            </w:r>
          </w:p>
        </w:tc>
        <w:tc>
          <w:tcPr>
            <w:tcW w:w="2268" w:type="dxa"/>
            <w:shd w:val="clear" w:color="auto" w:fill="auto"/>
            <w:vAlign w:val="center"/>
          </w:tcPr>
          <w:p w14:paraId="03889FBE"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Соответствие качества товаров и услуг установленным требованиям</w:t>
            </w:r>
          </w:p>
        </w:tc>
        <w:tc>
          <w:tcPr>
            <w:tcW w:w="793" w:type="dxa"/>
            <w:shd w:val="clear" w:color="auto" w:fill="auto"/>
            <w:vAlign w:val="center"/>
          </w:tcPr>
          <w:p w14:paraId="2B64EF20"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5A3673D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noWrap/>
            <w:vAlign w:val="center"/>
          </w:tcPr>
          <w:p w14:paraId="760606E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noWrap/>
            <w:vAlign w:val="center"/>
          </w:tcPr>
          <w:p w14:paraId="6044581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noWrap/>
            <w:vAlign w:val="center"/>
          </w:tcPr>
          <w:p w14:paraId="38F4216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noWrap/>
            <w:vAlign w:val="center"/>
          </w:tcPr>
          <w:p w14:paraId="08B33FD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noWrap/>
            <w:vAlign w:val="center"/>
          </w:tcPr>
          <w:p w14:paraId="5FA514D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noWrap/>
            <w:vAlign w:val="center"/>
          </w:tcPr>
          <w:p w14:paraId="5B1E427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0" w:type="dxa"/>
            <w:shd w:val="clear" w:color="auto" w:fill="auto"/>
            <w:noWrap/>
            <w:vAlign w:val="center"/>
          </w:tcPr>
          <w:p w14:paraId="32E9BE4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noWrap/>
            <w:vAlign w:val="center"/>
          </w:tcPr>
          <w:p w14:paraId="4C368AB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881" w:type="dxa"/>
            <w:shd w:val="clear" w:color="auto" w:fill="auto"/>
            <w:noWrap/>
            <w:vAlign w:val="center"/>
          </w:tcPr>
          <w:p w14:paraId="6374097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r>
    </w:tbl>
    <w:p w14:paraId="743555AD" w14:textId="77777777" w:rsidR="005570EF" w:rsidRDefault="005570EF" w:rsidP="005570EF">
      <w:pPr>
        <w:spacing w:before="240" w:after="0" w:line="360" w:lineRule="auto"/>
        <w:jc w:val="both"/>
        <w:rPr>
          <w:rFonts w:ascii="Times New Roman" w:hAnsi="Times New Roman" w:cs="Times New Roman"/>
          <w:spacing w:val="-1"/>
          <w:sz w:val="28"/>
          <w:szCs w:val="28"/>
        </w:rPr>
        <w:sectPr w:rsidR="005570EF" w:rsidSect="005570EF">
          <w:footerReference w:type="first" r:id="rId68"/>
          <w:pgSz w:w="16838" w:h="11906" w:orient="landscape"/>
          <w:pgMar w:top="1701" w:right="1134" w:bottom="851" w:left="1134" w:header="709" w:footer="284" w:gutter="0"/>
          <w:cols w:space="708"/>
          <w:titlePg/>
          <w:docGrid w:linePitch="360"/>
        </w:sectPr>
      </w:pPr>
    </w:p>
    <w:p w14:paraId="3D24B493"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31" w:name="_Toc23227236"/>
      <w:bookmarkStart w:id="632" w:name="_Toc29458653"/>
      <w:r>
        <w:rPr>
          <w:rFonts w:cs="Times New Roman"/>
          <w:color w:val="auto"/>
        </w:rPr>
        <w:t>3</w:t>
      </w:r>
      <w:r w:rsidRPr="00014EE3">
        <w:rPr>
          <w:rFonts w:cs="Times New Roman"/>
          <w:color w:val="auto"/>
        </w:rPr>
        <w:t>.</w:t>
      </w:r>
      <w:r>
        <w:rPr>
          <w:rFonts w:cs="Times New Roman"/>
          <w:color w:val="auto"/>
        </w:rPr>
        <w:t>4</w:t>
      </w:r>
      <w:r w:rsidRPr="00014EE3">
        <w:rPr>
          <w:rFonts w:cs="Times New Roman"/>
          <w:color w:val="auto"/>
        </w:rPr>
        <w:t xml:space="preserve">. </w:t>
      </w:r>
      <w:r>
        <w:rPr>
          <w:rFonts w:cs="Times New Roman"/>
          <w:color w:val="auto"/>
        </w:rPr>
        <w:t>Целевые показатели развития системы водоснабжения</w:t>
      </w:r>
      <w:bookmarkEnd w:id="631"/>
      <w:bookmarkEnd w:id="632"/>
    </w:p>
    <w:p w14:paraId="44304671" w14:textId="77777777" w:rsidR="005570EF" w:rsidRPr="00E33024" w:rsidRDefault="005570EF" w:rsidP="005570EF">
      <w:pPr>
        <w:pStyle w:val="af7"/>
        <w:keepNext/>
        <w:spacing w:after="0"/>
        <w:jc w:val="right"/>
        <w:rPr>
          <w:rFonts w:ascii="Times New Roman" w:hAnsi="Times New Roman" w:cs="Times New Roman"/>
          <w:color w:val="auto"/>
          <w:sz w:val="24"/>
          <w:szCs w:val="24"/>
        </w:rPr>
      </w:pPr>
      <w:bookmarkStart w:id="633" w:name="_Ref23164831"/>
      <w:bookmarkStart w:id="634" w:name="_Toc23227279"/>
      <w:bookmarkStart w:id="635" w:name="_Toc29457573"/>
      <w:r w:rsidRPr="00E33024">
        <w:rPr>
          <w:rFonts w:ascii="Times New Roman" w:hAnsi="Times New Roman" w:cs="Times New Roman"/>
          <w:color w:val="auto"/>
          <w:sz w:val="24"/>
          <w:szCs w:val="24"/>
        </w:rPr>
        <w:t xml:space="preserve">Таблица </w:t>
      </w:r>
      <w:r w:rsidR="0047469B" w:rsidRPr="00E33024">
        <w:rPr>
          <w:rFonts w:ascii="Times New Roman" w:hAnsi="Times New Roman" w:cs="Times New Roman"/>
          <w:color w:val="auto"/>
          <w:sz w:val="24"/>
          <w:szCs w:val="24"/>
        </w:rPr>
        <w:fldChar w:fldCharType="begin"/>
      </w:r>
      <w:r w:rsidRPr="00E33024">
        <w:rPr>
          <w:rFonts w:ascii="Times New Roman" w:hAnsi="Times New Roman" w:cs="Times New Roman"/>
          <w:color w:val="auto"/>
          <w:sz w:val="24"/>
          <w:szCs w:val="24"/>
        </w:rPr>
        <w:instrText xml:space="preserve"> SEQ Таблица \* ARABIC </w:instrText>
      </w:r>
      <w:r w:rsidR="0047469B" w:rsidRPr="00E3302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86</w:t>
      </w:r>
      <w:r w:rsidR="0047469B" w:rsidRPr="00E33024">
        <w:rPr>
          <w:rFonts w:ascii="Times New Roman" w:hAnsi="Times New Roman" w:cs="Times New Roman"/>
          <w:color w:val="auto"/>
          <w:sz w:val="24"/>
          <w:szCs w:val="24"/>
        </w:rPr>
        <w:fldChar w:fldCharType="end"/>
      </w:r>
      <w:bookmarkEnd w:id="633"/>
      <w:r w:rsidRPr="00E33024">
        <w:rPr>
          <w:rFonts w:ascii="Times New Roman" w:hAnsi="Times New Roman" w:cs="Times New Roman"/>
          <w:color w:val="auto"/>
          <w:sz w:val="24"/>
          <w:szCs w:val="24"/>
        </w:rPr>
        <w:t xml:space="preserve">. Целевые показатели развития системы </w:t>
      </w:r>
      <w:r>
        <w:rPr>
          <w:rFonts w:ascii="Times New Roman" w:hAnsi="Times New Roman" w:cs="Times New Roman"/>
          <w:color w:val="auto"/>
          <w:sz w:val="24"/>
          <w:szCs w:val="24"/>
        </w:rPr>
        <w:t>водоснабжения</w:t>
      </w:r>
      <w:r w:rsidRPr="00E33024">
        <w:rPr>
          <w:rFonts w:ascii="Times New Roman" w:hAnsi="Times New Roman" w:cs="Times New Roman"/>
          <w:color w:val="auto"/>
          <w:sz w:val="24"/>
          <w:szCs w:val="24"/>
        </w:rPr>
        <w:t xml:space="preserve"> г. Нефтеюганска</w:t>
      </w:r>
      <w:bookmarkEnd w:id="634"/>
      <w:bookmarkEnd w:id="6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127"/>
        <w:gridCol w:w="2302"/>
        <w:gridCol w:w="805"/>
        <w:gridCol w:w="899"/>
        <w:gridCol w:w="894"/>
        <w:gridCol w:w="895"/>
        <w:gridCol w:w="894"/>
        <w:gridCol w:w="895"/>
        <w:gridCol w:w="894"/>
        <w:gridCol w:w="895"/>
        <w:gridCol w:w="894"/>
        <w:gridCol w:w="895"/>
        <w:gridCol w:w="895"/>
      </w:tblGrid>
      <w:tr w:rsidR="005570EF" w:rsidRPr="002C7DA3" w14:paraId="1F4E2DC6" w14:textId="77777777" w:rsidTr="005570EF">
        <w:trPr>
          <w:cantSplit/>
          <w:trHeight w:val="20"/>
          <w:tblHeader/>
          <w:jc w:val="center"/>
        </w:trPr>
        <w:tc>
          <w:tcPr>
            <w:tcW w:w="594" w:type="dxa"/>
            <w:vMerge w:val="restart"/>
            <w:shd w:val="clear" w:color="auto" w:fill="auto"/>
            <w:vAlign w:val="center"/>
            <w:hideMark/>
          </w:tcPr>
          <w:p w14:paraId="0B0B2B2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п/п</w:t>
            </w:r>
          </w:p>
        </w:tc>
        <w:tc>
          <w:tcPr>
            <w:tcW w:w="2095" w:type="dxa"/>
            <w:vMerge w:val="restart"/>
            <w:shd w:val="clear" w:color="auto" w:fill="auto"/>
            <w:vAlign w:val="center"/>
            <w:hideMark/>
          </w:tcPr>
          <w:p w14:paraId="46824ECE"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Группа показателей</w:t>
            </w:r>
          </w:p>
        </w:tc>
        <w:tc>
          <w:tcPr>
            <w:tcW w:w="2268" w:type="dxa"/>
            <w:vMerge w:val="restart"/>
            <w:shd w:val="clear" w:color="auto" w:fill="auto"/>
            <w:vAlign w:val="center"/>
            <w:hideMark/>
          </w:tcPr>
          <w:p w14:paraId="1016090F"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Наименование показателя</w:t>
            </w:r>
          </w:p>
        </w:tc>
        <w:tc>
          <w:tcPr>
            <w:tcW w:w="793" w:type="dxa"/>
            <w:vMerge w:val="restart"/>
            <w:shd w:val="clear" w:color="auto" w:fill="auto"/>
            <w:vAlign w:val="center"/>
            <w:hideMark/>
          </w:tcPr>
          <w:p w14:paraId="38663E38"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Ед. изм.</w:t>
            </w:r>
          </w:p>
        </w:tc>
        <w:tc>
          <w:tcPr>
            <w:tcW w:w="8810" w:type="dxa"/>
            <w:gridSpan w:val="10"/>
            <w:shd w:val="clear" w:color="auto" w:fill="auto"/>
            <w:vAlign w:val="center"/>
            <w:hideMark/>
          </w:tcPr>
          <w:p w14:paraId="456DC5E8"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Значение / год</w:t>
            </w:r>
          </w:p>
        </w:tc>
      </w:tr>
      <w:tr w:rsidR="005570EF" w:rsidRPr="002C7DA3" w14:paraId="7E82A0B4" w14:textId="77777777" w:rsidTr="005570EF">
        <w:trPr>
          <w:cantSplit/>
          <w:trHeight w:val="20"/>
          <w:tblHeader/>
          <w:jc w:val="center"/>
        </w:trPr>
        <w:tc>
          <w:tcPr>
            <w:tcW w:w="594" w:type="dxa"/>
            <w:vMerge/>
            <w:vAlign w:val="center"/>
            <w:hideMark/>
          </w:tcPr>
          <w:p w14:paraId="153ECC44"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095" w:type="dxa"/>
            <w:vMerge/>
            <w:vAlign w:val="center"/>
            <w:hideMark/>
          </w:tcPr>
          <w:p w14:paraId="252EFD2F"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268" w:type="dxa"/>
            <w:vMerge/>
            <w:vAlign w:val="center"/>
            <w:hideMark/>
          </w:tcPr>
          <w:p w14:paraId="16B3BB8F"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793" w:type="dxa"/>
            <w:vMerge/>
            <w:vAlign w:val="center"/>
            <w:hideMark/>
          </w:tcPr>
          <w:p w14:paraId="082F1B5E"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885" w:type="dxa"/>
            <w:shd w:val="clear" w:color="auto" w:fill="auto"/>
            <w:vAlign w:val="center"/>
            <w:hideMark/>
          </w:tcPr>
          <w:p w14:paraId="1239A464"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880" w:type="dxa"/>
            <w:shd w:val="clear" w:color="auto" w:fill="auto"/>
            <w:noWrap/>
            <w:vAlign w:val="center"/>
            <w:hideMark/>
          </w:tcPr>
          <w:p w14:paraId="48644F7E"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881" w:type="dxa"/>
            <w:shd w:val="clear" w:color="auto" w:fill="auto"/>
            <w:noWrap/>
            <w:vAlign w:val="center"/>
            <w:hideMark/>
          </w:tcPr>
          <w:p w14:paraId="4B4A7355"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880" w:type="dxa"/>
            <w:shd w:val="clear" w:color="auto" w:fill="auto"/>
            <w:noWrap/>
            <w:vAlign w:val="center"/>
            <w:hideMark/>
          </w:tcPr>
          <w:p w14:paraId="0237669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881" w:type="dxa"/>
            <w:shd w:val="clear" w:color="auto" w:fill="auto"/>
            <w:noWrap/>
            <w:vAlign w:val="center"/>
            <w:hideMark/>
          </w:tcPr>
          <w:p w14:paraId="22665E42"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880" w:type="dxa"/>
            <w:shd w:val="clear" w:color="auto" w:fill="auto"/>
            <w:noWrap/>
            <w:vAlign w:val="center"/>
            <w:hideMark/>
          </w:tcPr>
          <w:p w14:paraId="4C3AC97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881" w:type="dxa"/>
            <w:shd w:val="clear" w:color="auto" w:fill="auto"/>
            <w:noWrap/>
            <w:vAlign w:val="center"/>
            <w:hideMark/>
          </w:tcPr>
          <w:p w14:paraId="064EDF2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880" w:type="dxa"/>
            <w:shd w:val="clear" w:color="auto" w:fill="auto"/>
            <w:noWrap/>
            <w:vAlign w:val="center"/>
            <w:hideMark/>
          </w:tcPr>
          <w:p w14:paraId="1AD297C2"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881" w:type="dxa"/>
            <w:shd w:val="clear" w:color="auto" w:fill="auto"/>
            <w:noWrap/>
            <w:vAlign w:val="center"/>
            <w:hideMark/>
          </w:tcPr>
          <w:p w14:paraId="1C14ABBF"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881" w:type="dxa"/>
            <w:shd w:val="clear" w:color="auto" w:fill="auto"/>
            <w:noWrap/>
            <w:vAlign w:val="center"/>
            <w:hideMark/>
          </w:tcPr>
          <w:p w14:paraId="600D6FB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bl>
    <w:p w14:paraId="745C1D90" w14:textId="77777777" w:rsidR="005570EF" w:rsidRPr="00B5617D" w:rsidRDefault="005570EF" w:rsidP="005570EF">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127"/>
        <w:gridCol w:w="2302"/>
        <w:gridCol w:w="805"/>
        <w:gridCol w:w="899"/>
        <w:gridCol w:w="894"/>
        <w:gridCol w:w="895"/>
        <w:gridCol w:w="894"/>
        <w:gridCol w:w="895"/>
        <w:gridCol w:w="894"/>
        <w:gridCol w:w="895"/>
        <w:gridCol w:w="894"/>
        <w:gridCol w:w="895"/>
        <w:gridCol w:w="895"/>
      </w:tblGrid>
      <w:tr w:rsidR="005570EF" w:rsidRPr="002C7DA3" w14:paraId="2332736A" w14:textId="77777777" w:rsidTr="005570EF">
        <w:trPr>
          <w:cantSplit/>
          <w:trHeight w:val="20"/>
          <w:tblHeader/>
          <w:jc w:val="center"/>
        </w:trPr>
        <w:tc>
          <w:tcPr>
            <w:tcW w:w="594" w:type="dxa"/>
            <w:vAlign w:val="center"/>
          </w:tcPr>
          <w:p w14:paraId="0CE7070A"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w:t>
            </w:r>
          </w:p>
        </w:tc>
        <w:tc>
          <w:tcPr>
            <w:tcW w:w="2095" w:type="dxa"/>
            <w:vAlign w:val="center"/>
          </w:tcPr>
          <w:p w14:paraId="1605C98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p>
        </w:tc>
        <w:tc>
          <w:tcPr>
            <w:tcW w:w="2268" w:type="dxa"/>
            <w:vAlign w:val="center"/>
          </w:tcPr>
          <w:p w14:paraId="770FF62F"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p>
        </w:tc>
        <w:tc>
          <w:tcPr>
            <w:tcW w:w="793" w:type="dxa"/>
            <w:vAlign w:val="center"/>
          </w:tcPr>
          <w:p w14:paraId="3A645C3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w:t>
            </w:r>
          </w:p>
        </w:tc>
        <w:tc>
          <w:tcPr>
            <w:tcW w:w="885" w:type="dxa"/>
            <w:shd w:val="clear" w:color="auto" w:fill="auto"/>
            <w:vAlign w:val="center"/>
          </w:tcPr>
          <w:p w14:paraId="3733710B"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w:t>
            </w:r>
          </w:p>
        </w:tc>
        <w:tc>
          <w:tcPr>
            <w:tcW w:w="880" w:type="dxa"/>
            <w:shd w:val="clear" w:color="auto" w:fill="auto"/>
            <w:noWrap/>
            <w:vAlign w:val="center"/>
          </w:tcPr>
          <w:p w14:paraId="4B848784"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w:t>
            </w:r>
          </w:p>
        </w:tc>
        <w:tc>
          <w:tcPr>
            <w:tcW w:w="881" w:type="dxa"/>
            <w:shd w:val="clear" w:color="auto" w:fill="auto"/>
            <w:noWrap/>
            <w:vAlign w:val="center"/>
          </w:tcPr>
          <w:p w14:paraId="364FA899"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w:t>
            </w:r>
          </w:p>
        </w:tc>
        <w:tc>
          <w:tcPr>
            <w:tcW w:w="880" w:type="dxa"/>
            <w:shd w:val="clear" w:color="auto" w:fill="auto"/>
            <w:noWrap/>
            <w:vAlign w:val="center"/>
          </w:tcPr>
          <w:p w14:paraId="2903C0A9"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w:t>
            </w:r>
          </w:p>
        </w:tc>
        <w:tc>
          <w:tcPr>
            <w:tcW w:w="881" w:type="dxa"/>
            <w:shd w:val="clear" w:color="auto" w:fill="auto"/>
            <w:noWrap/>
            <w:vAlign w:val="center"/>
          </w:tcPr>
          <w:p w14:paraId="1002ED63"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9</w:t>
            </w:r>
          </w:p>
        </w:tc>
        <w:tc>
          <w:tcPr>
            <w:tcW w:w="880" w:type="dxa"/>
            <w:shd w:val="clear" w:color="auto" w:fill="auto"/>
            <w:noWrap/>
            <w:vAlign w:val="center"/>
          </w:tcPr>
          <w:p w14:paraId="5B59A835"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10</w:t>
            </w:r>
          </w:p>
        </w:tc>
        <w:tc>
          <w:tcPr>
            <w:tcW w:w="881" w:type="dxa"/>
            <w:shd w:val="clear" w:color="auto" w:fill="auto"/>
            <w:noWrap/>
            <w:vAlign w:val="center"/>
          </w:tcPr>
          <w:p w14:paraId="1996F0C4"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w:t>
            </w:r>
          </w:p>
        </w:tc>
        <w:tc>
          <w:tcPr>
            <w:tcW w:w="880" w:type="dxa"/>
            <w:shd w:val="clear" w:color="auto" w:fill="auto"/>
            <w:noWrap/>
            <w:vAlign w:val="center"/>
          </w:tcPr>
          <w:p w14:paraId="4E9F5E2D"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w:t>
            </w:r>
          </w:p>
        </w:tc>
        <w:tc>
          <w:tcPr>
            <w:tcW w:w="881" w:type="dxa"/>
            <w:shd w:val="clear" w:color="auto" w:fill="auto"/>
            <w:noWrap/>
            <w:vAlign w:val="center"/>
          </w:tcPr>
          <w:p w14:paraId="52ECCF6B"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13</w:t>
            </w:r>
          </w:p>
        </w:tc>
        <w:tc>
          <w:tcPr>
            <w:tcW w:w="881" w:type="dxa"/>
            <w:shd w:val="clear" w:color="auto" w:fill="auto"/>
            <w:noWrap/>
            <w:vAlign w:val="center"/>
          </w:tcPr>
          <w:p w14:paraId="61DE2B5D" w14:textId="77777777" w:rsidR="005570EF"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14</w:t>
            </w:r>
          </w:p>
        </w:tc>
      </w:tr>
      <w:tr w:rsidR="005570EF" w:rsidRPr="002C7DA3" w14:paraId="61E9769F" w14:textId="77777777" w:rsidTr="005570EF">
        <w:trPr>
          <w:cantSplit/>
          <w:trHeight w:val="20"/>
          <w:jc w:val="center"/>
        </w:trPr>
        <w:tc>
          <w:tcPr>
            <w:tcW w:w="594" w:type="dxa"/>
            <w:shd w:val="clear" w:color="auto" w:fill="auto"/>
            <w:vAlign w:val="center"/>
            <w:hideMark/>
          </w:tcPr>
          <w:p w14:paraId="6182812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1</w:t>
            </w:r>
          </w:p>
        </w:tc>
        <w:tc>
          <w:tcPr>
            <w:tcW w:w="2095" w:type="dxa"/>
            <w:vMerge w:val="restart"/>
            <w:shd w:val="clear" w:color="auto" w:fill="auto"/>
            <w:vAlign w:val="center"/>
            <w:hideMark/>
          </w:tcPr>
          <w:p w14:paraId="66A262C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Обеспечение объемов производства товаров (оказания услуг) </w:t>
            </w:r>
          </w:p>
        </w:tc>
        <w:tc>
          <w:tcPr>
            <w:tcW w:w="2268" w:type="dxa"/>
            <w:shd w:val="clear" w:color="auto" w:fill="auto"/>
            <w:vAlign w:val="center"/>
            <w:hideMark/>
          </w:tcPr>
          <w:p w14:paraId="7EB363EC"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Объем производства товаров и услуг</w:t>
            </w:r>
          </w:p>
        </w:tc>
        <w:tc>
          <w:tcPr>
            <w:tcW w:w="793" w:type="dxa"/>
            <w:shd w:val="clear" w:color="auto" w:fill="auto"/>
            <w:vAlign w:val="center"/>
            <w:hideMark/>
          </w:tcPr>
          <w:p w14:paraId="430D3E7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тыс. куб. м.</w:t>
            </w:r>
          </w:p>
        </w:tc>
        <w:tc>
          <w:tcPr>
            <w:tcW w:w="885" w:type="dxa"/>
            <w:shd w:val="clear" w:color="auto" w:fill="auto"/>
            <w:noWrap/>
            <w:vAlign w:val="center"/>
          </w:tcPr>
          <w:p w14:paraId="6E21F3B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7766,93</w:t>
            </w:r>
          </w:p>
        </w:tc>
        <w:tc>
          <w:tcPr>
            <w:tcW w:w="880" w:type="dxa"/>
            <w:shd w:val="clear" w:color="auto" w:fill="auto"/>
            <w:noWrap/>
            <w:vAlign w:val="center"/>
          </w:tcPr>
          <w:p w14:paraId="279035F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7865,28</w:t>
            </w:r>
          </w:p>
        </w:tc>
        <w:tc>
          <w:tcPr>
            <w:tcW w:w="881" w:type="dxa"/>
            <w:shd w:val="clear" w:color="auto" w:fill="auto"/>
            <w:noWrap/>
            <w:vAlign w:val="center"/>
          </w:tcPr>
          <w:p w14:paraId="6273D17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7962,69</w:t>
            </w:r>
          </w:p>
        </w:tc>
        <w:tc>
          <w:tcPr>
            <w:tcW w:w="880" w:type="dxa"/>
            <w:shd w:val="clear" w:color="auto" w:fill="auto"/>
            <w:noWrap/>
            <w:vAlign w:val="center"/>
          </w:tcPr>
          <w:p w14:paraId="1038E3E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8058,00</w:t>
            </w:r>
          </w:p>
        </w:tc>
        <w:tc>
          <w:tcPr>
            <w:tcW w:w="881" w:type="dxa"/>
            <w:shd w:val="clear" w:color="auto" w:fill="auto"/>
            <w:noWrap/>
            <w:vAlign w:val="center"/>
          </w:tcPr>
          <w:p w14:paraId="718B1A6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8152,87</w:t>
            </w:r>
          </w:p>
        </w:tc>
        <w:tc>
          <w:tcPr>
            <w:tcW w:w="880" w:type="dxa"/>
            <w:shd w:val="clear" w:color="auto" w:fill="auto"/>
            <w:noWrap/>
            <w:vAlign w:val="center"/>
          </w:tcPr>
          <w:p w14:paraId="008108A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8247,53</w:t>
            </w:r>
          </w:p>
        </w:tc>
        <w:tc>
          <w:tcPr>
            <w:tcW w:w="881" w:type="dxa"/>
            <w:shd w:val="clear" w:color="auto" w:fill="auto"/>
            <w:noWrap/>
            <w:vAlign w:val="center"/>
          </w:tcPr>
          <w:p w14:paraId="7135FF0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8341,03</w:t>
            </w:r>
          </w:p>
        </w:tc>
        <w:tc>
          <w:tcPr>
            <w:tcW w:w="880" w:type="dxa"/>
            <w:shd w:val="clear" w:color="auto" w:fill="auto"/>
            <w:noWrap/>
            <w:vAlign w:val="center"/>
          </w:tcPr>
          <w:p w14:paraId="3F8696C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8434,39</w:t>
            </w:r>
          </w:p>
        </w:tc>
        <w:tc>
          <w:tcPr>
            <w:tcW w:w="881" w:type="dxa"/>
            <w:shd w:val="clear" w:color="auto" w:fill="auto"/>
            <w:noWrap/>
            <w:vAlign w:val="center"/>
          </w:tcPr>
          <w:p w14:paraId="295220E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8527,15</w:t>
            </w:r>
          </w:p>
        </w:tc>
        <w:tc>
          <w:tcPr>
            <w:tcW w:w="881" w:type="dxa"/>
            <w:shd w:val="clear" w:color="auto" w:fill="auto"/>
            <w:noWrap/>
            <w:vAlign w:val="center"/>
          </w:tcPr>
          <w:p w14:paraId="4EC475D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8619,87</w:t>
            </w:r>
          </w:p>
        </w:tc>
      </w:tr>
      <w:tr w:rsidR="005570EF" w:rsidRPr="002C7DA3" w14:paraId="59BE14F9" w14:textId="77777777" w:rsidTr="005570EF">
        <w:trPr>
          <w:cantSplit/>
          <w:trHeight w:val="20"/>
          <w:jc w:val="center"/>
        </w:trPr>
        <w:tc>
          <w:tcPr>
            <w:tcW w:w="594" w:type="dxa"/>
            <w:shd w:val="clear" w:color="auto" w:fill="auto"/>
            <w:vAlign w:val="center"/>
          </w:tcPr>
          <w:p w14:paraId="54789078" w14:textId="77777777" w:rsidR="005570EF" w:rsidRPr="002C7DA3"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095" w:type="dxa"/>
            <w:vMerge/>
            <w:shd w:val="clear" w:color="auto" w:fill="auto"/>
            <w:vAlign w:val="center"/>
          </w:tcPr>
          <w:p w14:paraId="304B3C36"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5151BDAE"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Объем реализации товаров и услуг</w:t>
            </w:r>
          </w:p>
        </w:tc>
        <w:tc>
          <w:tcPr>
            <w:tcW w:w="793" w:type="dxa"/>
            <w:shd w:val="clear" w:color="auto" w:fill="auto"/>
            <w:vAlign w:val="center"/>
          </w:tcPr>
          <w:p w14:paraId="47E6A2CA"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тыс. куб. м.</w:t>
            </w:r>
          </w:p>
        </w:tc>
        <w:tc>
          <w:tcPr>
            <w:tcW w:w="885" w:type="dxa"/>
            <w:shd w:val="clear" w:color="auto" w:fill="auto"/>
            <w:noWrap/>
            <w:vAlign w:val="center"/>
          </w:tcPr>
          <w:p w14:paraId="75FFEC6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6741,71</w:t>
            </w:r>
          </w:p>
        </w:tc>
        <w:tc>
          <w:tcPr>
            <w:tcW w:w="880" w:type="dxa"/>
            <w:shd w:val="clear" w:color="auto" w:fill="auto"/>
            <w:noWrap/>
            <w:vAlign w:val="center"/>
          </w:tcPr>
          <w:p w14:paraId="761D477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6845,20</w:t>
            </w:r>
          </w:p>
        </w:tc>
        <w:tc>
          <w:tcPr>
            <w:tcW w:w="881" w:type="dxa"/>
            <w:shd w:val="clear" w:color="auto" w:fill="auto"/>
            <w:noWrap/>
            <w:vAlign w:val="center"/>
          </w:tcPr>
          <w:p w14:paraId="5C4C946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6948,39</w:t>
            </w:r>
          </w:p>
        </w:tc>
        <w:tc>
          <w:tcPr>
            <w:tcW w:w="880" w:type="dxa"/>
            <w:shd w:val="clear" w:color="auto" w:fill="auto"/>
            <w:noWrap/>
            <w:vAlign w:val="center"/>
          </w:tcPr>
          <w:p w14:paraId="00E5EEF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7050,13</w:t>
            </w:r>
          </w:p>
        </w:tc>
        <w:tc>
          <w:tcPr>
            <w:tcW w:w="881" w:type="dxa"/>
            <w:shd w:val="clear" w:color="auto" w:fill="auto"/>
            <w:noWrap/>
            <w:vAlign w:val="center"/>
          </w:tcPr>
          <w:p w14:paraId="100E22E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7151,96</w:t>
            </w:r>
          </w:p>
        </w:tc>
        <w:tc>
          <w:tcPr>
            <w:tcW w:w="880" w:type="dxa"/>
            <w:shd w:val="clear" w:color="auto" w:fill="auto"/>
            <w:noWrap/>
            <w:vAlign w:val="center"/>
          </w:tcPr>
          <w:p w14:paraId="095D93D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7254,09</w:t>
            </w:r>
          </w:p>
        </w:tc>
        <w:tc>
          <w:tcPr>
            <w:tcW w:w="881" w:type="dxa"/>
            <w:shd w:val="clear" w:color="auto" w:fill="auto"/>
            <w:noWrap/>
            <w:vAlign w:val="center"/>
          </w:tcPr>
          <w:p w14:paraId="65FE877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7355,71</w:t>
            </w:r>
          </w:p>
        </w:tc>
        <w:tc>
          <w:tcPr>
            <w:tcW w:w="880" w:type="dxa"/>
            <w:shd w:val="clear" w:color="auto" w:fill="auto"/>
            <w:noWrap/>
            <w:vAlign w:val="center"/>
          </w:tcPr>
          <w:p w14:paraId="70A00AA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7457,67</w:t>
            </w:r>
          </w:p>
        </w:tc>
        <w:tc>
          <w:tcPr>
            <w:tcW w:w="881" w:type="dxa"/>
            <w:shd w:val="clear" w:color="auto" w:fill="auto"/>
            <w:noWrap/>
            <w:vAlign w:val="center"/>
          </w:tcPr>
          <w:p w14:paraId="46C59B2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7559,58</w:t>
            </w:r>
          </w:p>
        </w:tc>
        <w:tc>
          <w:tcPr>
            <w:tcW w:w="881" w:type="dxa"/>
            <w:shd w:val="clear" w:color="auto" w:fill="auto"/>
            <w:noWrap/>
            <w:vAlign w:val="center"/>
          </w:tcPr>
          <w:p w14:paraId="25DE3C5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FD0C8B">
              <w:rPr>
                <w:rFonts w:ascii="Times New Roman" w:eastAsia="Calibri" w:hAnsi="Times New Roman" w:cs="Times New Roman"/>
                <w:color w:val="000000"/>
                <w:sz w:val="18"/>
                <w:szCs w:val="18"/>
              </w:rPr>
              <w:t>7661,91</w:t>
            </w:r>
          </w:p>
        </w:tc>
      </w:tr>
      <w:tr w:rsidR="005570EF" w:rsidRPr="002C7DA3" w14:paraId="10824934" w14:textId="77777777" w:rsidTr="005570EF">
        <w:trPr>
          <w:cantSplit/>
          <w:trHeight w:val="20"/>
          <w:jc w:val="center"/>
        </w:trPr>
        <w:tc>
          <w:tcPr>
            <w:tcW w:w="594" w:type="dxa"/>
            <w:shd w:val="clear" w:color="auto" w:fill="auto"/>
            <w:vAlign w:val="center"/>
          </w:tcPr>
          <w:p w14:paraId="6C376AD9"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095" w:type="dxa"/>
            <w:vMerge/>
            <w:shd w:val="clear" w:color="auto" w:fill="auto"/>
            <w:vAlign w:val="center"/>
          </w:tcPr>
          <w:p w14:paraId="250AF13B"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2FD53B94"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Уровень потерь</w:t>
            </w:r>
          </w:p>
        </w:tc>
        <w:tc>
          <w:tcPr>
            <w:tcW w:w="793" w:type="dxa"/>
            <w:shd w:val="clear" w:color="auto" w:fill="auto"/>
            <w:vAlign w:val="center"/>
          </w:tcPr>
          <w:p w14:paraId="225B59C2"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258F3BC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13,2</w:t>
            </w:r>
          </w:p>
        </w:tc>
        <w:tc>
          <w:tcPr>
            <w:tcW w:w="880" w:type="dxa"/>
            <w:shd w:val="clear" w:color="auto" w:fill="auto"/>
            <w:noWrap/>
            <w:vAlign w:val="center"/>
          </w:tcPr>
          <w:p w14:paraId="02F4DBA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13,0</w:t>
            </w:r>
          </w:p>
        </w:tc>
        <w:tc>
          <w:tcPr>
            <w:tcW w:w="881" w:type="dxa"/>
            <w:shd w:val="clear" w:color="auto" w:fill="auto"/>
            <w:noWrap/>
            <w:vAlign w:val="center"/>
          </w:tcPr>
          <w:p w14:paraId="069C069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12,7</w:t>
            </w:r>
          </w:p>
        </w:tc>
        <w:tc>
          <w:tcPr>
            <w:tcW w:w="880" w:type="dxa"/>
            <w:shd w:val="clear" w:color="auto" w:fill="auto"/>
            <w:noWrap/>
            <w:vAlign w:val="center"/>
          </w:tcPr>
          <w:p w14:paraId="2AB49B2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w:t>
            </w:r>
          </w:p>
        </w:tc>
        <w:tc>
          <w:tcPr>
            <w:tcW w:w="881" w:type="dxa"/>
            <w:shd w:val="clear" w:color="auto" w:fill="auto"/>
            <w:noWrap/>
            <w:vAlign w:val="center"/>
          </w:tcPr>
          <w:p w14:paraId="6DB20E8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12,3</w:t>
            </w:r>
          </w:p>
        </w:tc>
        <w:tc>
          <w:tcPr>
            <w:tcW w:w="880" w:type="dxa"/>
            <w:shd w:val="clear" w:color="auto" w:fill="auto"/>
            <w:noWrap/>
            <w:vAlign w:val="center"/>
          </w:tcPr>
          <w:p w14:paraId="62E3AE3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w:t>
            </w:r>
          </w:p>
        </w:tc>
        <w:tc>
          <w:tcPr>
            <w:tcW w:w="881" w:type="dxa"/>
            <w:shd w:val="clear" w:color="auto" w:fill="auto"/>
            <w:noWrap/>
            <w:vAlign w:val="center"/>
          </w:tcPr>
          <w:p w14:paraId="53A038F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11,8</w:t>
            </w:r>
          </w:p>
        </w:tc>
        <w:tc>
          <w:tcPr>
            <w:tcW w:w="880" w:type="dxa"/>
            <w:shd w:val="clear" w:color="auto" w:fill="auto"/>
            <w:noWrap/>
            <w:vAlign w:val="center"/>
          </w:tcPr>
          <w:p w14:paraId="44B56D2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11,6</w:t>
            </w:r>
          </w:p>
        </w:tc>
        <w:tc>
          <w:tcPr>
            <w:tcW w:w="881" w:type="dxa"/>
            <w:shd w:val="clear" w:color="auto" w:fill="auto"/>
            <w:noWrap/>
            <w:vAlign w:val="center"/>
          </w:tcPr>
          <w:p w14:paraId="7F28ADA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881" w:type="dxa"/>
            <w:shd w:val="clear" w:color="auto" w:fill="auto"/>
            <w:noWrap/>
            <w:vAlign w:val="center"/>
          </w:tcPr>
          <w:p w14:paraId="569AECF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r>
      <w:tr w:rsidR="005570EF" w:rsidRPr="002C7DA3" w14:paraId="34D78562" w14:textId="77777777" w:rsidTr="005570EF">
        <w:trPr>
          <w:cantSplit/>
          <w:trHeight w:val="20"/>
          <w:jc w:val="center"/>
        </w:trPr>
        <w:tc>
          <w:tcPr>
            <w:tcW w:w="594" w:type="dxa"/>
            <w:shd w:val="clear" w:color="auto" w:fill="auto"/>
            <w:vAlign w:val="center"/>
          </w:tcPr>
          <w:p w14:paraId="713F1892"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095" w:type="dxa"/>
            <w:vMerge/>
            <w:shd w:val="clear" w:color="auto" w:fill="auto"/>
            <w:vAlign w:val="center"/>
          </w:tcPr>
          <w:p w14:paraId="1C9E7A39"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06C3A6D1"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Коэффициент потерь</w:t>
            </w:r>
          </w:p>
        </w:tc>
        <w:tc>
          <w:tcPr>
            <w:tcW w:w="793" w:type="dxa"/>
            <w:shd w:val="clear" w:color="auto" w:fill="auto"/>
            <w:vAlign w:val="center"/>
          </w:tcPr>
          <w:p w14:paraId="1AE345B1"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куб. м/км</w:t>
            </w:r>
          </w:p>
        </w:tc>
        <w:tc>
          <w:tcPr>
            <w:tcW w:w="885" w:type="dxa"/>
            <w:shd w:val="clear" w:color="auto" w:fill="auto"/>
            <w:noWrap/>
            <w:vAlign w:val="center"/>
          </w:tcPr>
          <w:p w14:paraId="1BF55FC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880" w:type="dxa"/>
            <w:shd w:val="clear" w:color="auto" w:fill="auto"/>
            <w:noWrap/>
            <w:vAlign w:val="center"/>
          </w:tcPr>
          <w:p w14:paraId="2F6761C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881" w:type="dxa"/>
            <w:shd w:val="clear" w:color="auto" w:fill="auto"/>
            <w:noWrap/>
            <w:vAlign w:val="center"/>
          </w:tcPr>
          <w:p w14:paraId="2C1DFF8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880" w:type="dxa"/>
            <w:shd w:val="clear" w:color="auto" w:fill="auto"/>
            <w:noWrap/>
            <w:vAlign w:val="center"/>
          </w:tcPr>
          <w:p w14:paraId="15DFE24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6,9</w:t>
            </w:r>
          </w:p>
        </w:tc>
        <w:tc>
          <w:tcPr>
            <w:tcW w:w="881" w:type="dxa"/>
            <w:shd w:val="clear" w:color="auto" w:fill="auto"/>
            <w:noWrap/>
            <w:vAlign w:val="center"/>
          </w:tcPr>
          <w:p w14:paraId="48F7FB7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6,9</w:t>
            </w:r>
          </w:p>
        </w:tc>
        <w:tc>
          <w:tcPr>
            <w:tcW w:w="880" w:type="dxa"/>
            <w:shd w:val="clear" w:color="auto" w:fill="auto"/>
            <w:noWrap/>
            <w:vAlign w:val="center"/>
          </w:tcPr>
          <w:p w14:paraId="6C77810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w:t>
            </w:r>
          </w:p>
        </w:tc>
        <w:tc>
          <w:tcPr>
            <w:tcW w:w="881" w:type="dxa"/>
            <w:shd w:val="clear" w:color="auto" w:fill="auto"/>
            <w:noWrap/>
            <w:vAlign w:val="center"/>
          </w:tcPr>
          <w:p w14:paraId="3F9E30E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w:t>
            </w:r>
          </w:p>
        </w:tc>
        <w:tc>
          <w:tcPr>
            <w:tcW w:w="880" w:type="dxa"/>
            <w:shd w:val="clear" w:color="auto" w:fill="auto"/>
            <w:noWrap/>
            <w:vAlign w:val="center"/>
          </w:tcPr>
          <w:p w14:paraId="32C7DB4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w:t>
            </w:r>
          </w:p>
        </w:tc>
        <w:tc>
          <w:tcPr>
            <w:tcW w:w="881" w:type="dxa"/>
            <w:shd w:val="clear" w:color="auto" w:fill="auto"/>
            <w:noWrap/>
            <w:vAlign w:val="center"/>
          </w:tcPr>
          <w:p w14:paraId="3833EAD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w:t>
            </w:r>
          </w:p>
        </w:tc>
        <w:tc>
          <w:tcPr>
            <w:tcW w:w="881" w:type="dxa"/>
            <w:shd w:val="clear" w:color="auto" w:fill="auto"/>
            <w:noWrap/>
            <w:vAlign w:val="center"/>
          </w:tcPr>
          <w:p w14:paraId="3AC50ED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w:t>
            </w:r>
          </w:p>
        </w:tc>
      </w:tr>
      <w:tr w:rsidR="005570EF" w:rsidRPr="002C7DA3" w14:paraId="7F40BEDE" w14:textId="77777777" w:rsidTr="005570EF">
        <w:trPr>
          <w:cantSplit/>
          <w:trHeight w:val="20"/>
          <w:jc w:val="center"/>
        </w:trPr>
        <w:tc>
          <w:tcPr>
            <w:tcW w:w="594" w:type="dxa"/>
            <w:shd w:val="clear" w:color="auto" w:fill="auto"/>
            <w:vAlign w:val="center"/>
          </w:tcPr>
          <w:p w14:paraId="4B24BF51"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095" w:type="dxa"/>
            <w:vMerge/>
            <w:shd w:val="clear" w:color="auto" w:fill="auto"/>
            <w:vAlign w:val="center"/>
          </w:tcPr>
          <w:p w14:paraId="5BCC618A"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4AC6C02D"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Удельное водопотребление</w:t>
            </w:r>
          </w:p>
        </w:tc>
        <w:tc>
          <w:tcPr>
            <w:tcW w:w="793" w:type="dxa"/>
            <w:shd w:val="clear" w:color="auto" w:fill="auto"/>
            <w:vAlign w:val="center"/>
          </w:tcPr>
          <w:p w14:paraId="45C75E68"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куб. м/чел</w:t>
            </w:r>
          </w:p>
        </w:tc>
        <w:tc>
          <w:tcPr>
            <w:tcW w:w="885" w:type="dxa"/>
            <w:shd w:val="clear" w:color="auto" w:fill="auto"/>
            <w:noWrap/>
            <w:vAlign w:val="center"/>
          </w:tcPr>
          <w:p w14:paraId="0C7D906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41,5</w:t>
            </w:r>
          </w:p>
        </w:tc>
        <w:tc>
          <w:tcPr>
            <w:tcW w:w="880" w:type="dxa"/>
            <w:shd w:val="clear" w:color="auto" w:fill="auto"/>
            <w:noWrap/>
            <w:vAlign w:val="center"/>
          </w:tcPr>
          <w:p w14:paraId="48188F7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41,7</w:t>
            </w:r>
          </w:p>
        </w:tc>
        <w:tc>
          <w:tcPr>
            <w:tcW w:w="881" w:type="dxa"/>
            <w:shd w:val="clear" w:color="auto" w:fill="auto"/>
            <w:noWrap/>
            <w:vAlign w:val="center"/>
          </w:tcPr>
          <w:p w14:paraId="7145755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880" w:type="dxa"/>
            <w:shd w:val="clear" w:color="auto" w:fill="auto"/>
            <w:noWrap/>
            <w:vAlign w:val="center"/>
          </w:tcPr>
          <w:p w14:paraId="10B4718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42,1</w:t>
            </w:r>
          </w:p>
        </w:tc>
        <w:tc>
          <w:tcPr>
            <w:tcW w:w="881" w:type="dxa"/>
            <w:shd w:val="clear" w:color="auto" w:fill="auto"/>
            <w:noWrap/>
            <w:vAlign w:val="center"/>
          </w:tcPr>
          <w:p w14:paraId="75738AD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42,3</w:t>
            </w:r>
          </w:p>
        </w:tc>
        <w:tc>
          <w:tcPr>
            <w:tcW w:w="880" w:type="dxa"/>
            <w:shd w:val="clear" w:color="auto" w:fill="auto"/>
            <w:noWrap/>
            <w:vAlign w:val="center"/>
          </w:tcPr>
          <w:p w14:paraId="6CA1B17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42,5</w:t>
            </w:r>
          </w:p>
        </w:tc>
        <w:tc>
          <w:tcPr>
            <w:tcW w:w="881" w:type="dxa"/>
            <w:shd w:val="clear" w:color="auto" w:fill="auto"/>
            <w:noWrap/>
            <w:vAlign w:val="center"/>
          </w:tcPr>
          <w:p w14:paraId="12231DE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42,7</w:t>
            </w:r>
          </w:p>
        </w:tc>
        <w:tc>
          <w:tcPr>
            <w:tcW w:w="880" w:type="dxa"/>
            <w:shd w:val="clear" w:color="auto" w:fill="auto"/>
            <w:noWrap/>
            <w:vAlign w:val="center"/>
          </w:tcPr>
          <w:p w14:paraId="683E9C0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42,9</w:t>
            </w:r>
          </w:p>
        </w:tc>
        <w:tc>
          <w:tcPr>
            <w:tcW w:w="881" w:type="dxa"/>
            <w:shd w:val="clear" w:color="auto" w:fill="auto"/>
            <w:noWrap/>
            <w:vAlign w:val="center"/>
          </w:tcPr>
          <w:p w14:paraId="44F591F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43,1</w:t>
            </w:r>
          </w:p>
        </w:tc>
        <w:tc>
          <w:tcPr>
            <w:tcW w:w="881" w:type="dxa"/>
            <w:shd w:val="clear" w:color="auto" w:fill="auto"/>
            <w:noWrap/>
            <w:vAlign w:val="center"/>
          </w:tcPr>
          <w:p w14:paraId="1BED722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43,2</w:t>
            </w:r>
          </w:p>
        </w:tc>
      </w:tr>
      <w:tr w:rsidR="005570EF" w:rsidRPr="002C7DA3" w14:paraId="043D85BA" w14:textId="77777777" w:rsidTr="005570EF">
        <w:trPr>
          <w:cantSplit/>
          <w:trHeight w:val="20"/>
          <w:jc w:val="center"/>
        </w:trPr>
        <w:tc>
          <w:tcPr>
            <w:tcW w:w="594" w:type="dxa"/>
            <w:shd w:val="clear" w:color="auto" w:fill="auto"/>
            <w:vAlign w:val="center"/>
            <w:hideMark/>
          </w:tcPr>
          <w:p w14:paraId="71E74B2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6</w:t>
            </w:r>
          </w:p>
        </w:tc>
        <w:tc>
          <w:tcPr>
            <w:tcW w:w="2095" w:type="dxa"/>
            <w:vMerge w:val="restart"/>
            <w:shd w:val="clear" w:color="auto" w:fill="auto"/>
            <w:vAlign w:val="center"/>
            <w:hideMark/>
          </w:tcPr>
          <w:p w14:paraId="513ADE6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Качество производимых товаров (оказываемых услуг)</w:t>
            </w:r>
          </w:p>
        </w:tc>
        <w:tc>
          <w:tcPr>
            <w:tcW w:w="2268" w:type="dxa"/>
            <w:shd w:val="clear" w:color="auto" w:fill="auto"/>
            <w:vAlign w:val="center"/>
            <w:hideMark/>
          </w:tcPr>
          <w:p w14:paraId="5A73CB8B"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 xml:space="preserve">Наличие контроля качества товаров и услуг </w:t>
            </w:r>
          </w:p>
        </w:tc>
        <w:tc>
          <w:tcPr>
            <w:tcW w:w="793" w:type="dxa"/>
            <w:shd w:val="clear" w:color="auto" w:fill="auto"/>
            <w:vAlign w:val="center"/>
            <w:hideMark/>
          </w:tcPr>
          <w:p w14:paraId="27548C6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shd w:val="clear" w:color="auto" w:fill="auto"/>
            <w:vAlign w:val="center"/>
          </w:tcPr>
          <w:p w14:paraId="719C383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11268C0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0ED6926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58BC4E0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4B0ACBC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783915B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4104028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51E29DA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7DC820D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01A0788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5570EF" w:rsidRPr="002C7DA3" w14:paraId="51252288" w14:textId="77777777" w:rsidTr="005570EF">
        <w:trPr>
          <w:cantSplit/>
          <w:trHeight w:val="20"/>
          <w:jc w:val="center"/>
        </w:trPr>
        <w:tc>
          <w:tcPr>
            <w:tcW w:w="594" w:type="dxa"/>
            <w:shd w:val="clear" w:color="auto" w:fill="auto"/>
            <w:vAlign w:val="center"/>
            <w:hideMark/>
          </w:tcPr>
          <w:p w14:paraId="473FF58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7</w:t>
            </w:r>
          </w:p>
        </w:tc>
        <w:tc>
          <w:tcPr>
            <w:tcW w:w="2095" w:type="dxa"/>
            <w:vMerge/>
            <w:vAlign w:val="center"/>
            <w:hideMark/>
          </w:tcPr>
          <w:p w14:paraId="7BBA3F64"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shd w:val="clear" w:color="auto" w:fill="auto"/>
            <w:vAlign w:val="center"/>
            <w:hideMark/>
          </w:tcPr>
          <w:p w14:paraId="331EE500"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Соответствие качества товаров и услуг установленным требованиям</w:t>
            </w:r>
          </w:p>
        </w:tc>
        <w:tc>
          <w:tcPr>
            <w:tcW w:w="793" w:type="dxa"/>
            <w:shd w:val="clear" w:color="auto" w:fill="auto"/>
            <w:vAlign w:val="center"/>
            <w:hideMark/>
          </w:tcPr>
          <w:p w14:paraId="43440CA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vAlign w:val="center"/>
          </w:tcPr>
          <w:p w14:paraId="24A5A8AD"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 xml:space="preserve">50 </w:t>
            </w:r>
          </w:p>
        </w:tc>
        <w:tc>
          <w:tcPr>
            <w:tcW w:w="880" w:type="dxa"/>
            <w:shd w:val="clear" w:color="auto" w:fill="auto"/>
            <w:vAlign w:val="center"/>
          </w:tcPr>
          <w:p w14:paraId="0244B810"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 xml:space="preserve">50 </w:t>
            </w:r>
          </w:p>
        </w:tc>
        <w:tc>
          <w:tcPr>
            <w:tcW w:w="881" w:type="dxa"/>
            <w:shd w:val="clear" w:color="auto" w:fill="auto"/>
            <w:vAlign w:val="center"/>
          </w:tcPr>
          <w:p w14:paraId="2155EEAB"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eastAsia="ru-RU"/>
              </w:rPr>
              <w:t>50</w:t>
            </w:r>
          </w:p>
        </w:tc>
        <w:tc>
          <w:tcPr>
            <w:tcW w:w="880" w:type="dxa"/>
            <w:shd w:val="clear" w:color="auto" w:fill="auto"/>
            <w:vAlign w:val="center"/>
          </w:tcPr>
          <w:p w14:paraId="78B1DA15"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eastAsia="ru-RU"/>
              </w:rPr>
              <w:t>0</w:t>
            </w:r>
          </w:p>
        </w:tc>
        <w:tc>
          <w:tcPr>
            <w:tcW w:w="881" w:type="dxa"/>
            <w:shd w:val="clear" w:color="auto" w:fill="auto"/>
            <w:vAlign w:val="center"/>
          </w:tcPr>
          <w:p w14:paraId="5A083ECE"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eastAsia="ru-RU"/>
              </w:rPr>
              <w:t>0</w:t>
            </w:r>
          </w:p>
        </w:tc>
        <w:tc>
          <w:tcPr>
            <w:tcW w:w="880" w:type="dxa"/>
            <w:shd w:val="clear" w:color="auto" w:fill="auto"/>
            <w:vAlign w:val="center"/>
          </w:tcPr>
          <w:p w14:paraId="095E4353"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eastAsia="ru-RU"/>
              </w:rPr>
              <w:t>0</w:t>
            </w:r>
          </w:p>
        </w:tc>
        <w:tc>
          <w:tcPr>
            <w:tcW w:w="881" w:type="dxa"/>
            <w:shd w:val="clear" w:color="auto" w:fill="auto"/>
            <w:vAlign w:val="center"/>
          </w:tcPr>
          <w:p w14:paraId="00497C81"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eastAsia="ru-RU"/>
              </w:rPr>
              <w:t>0</w:t>
            </w:r>
          </w:p>
        </w:tc>
        <w:tc>
          <w:tcPr>
            <w:tcW w:w="880" w:type="dxa"/>
            <w:shd w:val="clear" w:color="auto" w:fill="auto"/>
            <w:vAlign w:val="center"/>
          </w:tcPr>
          <w:p w14:paraId="1E3A20EE"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eastAsia="ru-RU"/>
              </w:rPr>
              <w:t>0</w:t>
            </w:r>
          </w:p>
        </w:tc>
        <w:tc>
          <w:tcPr>
            <w:tcW w:w="881" w:type="dxa"/>
            <w:shd w:val="clear" w:color="auto" w:fill="auto"/>
            <w:vAlign w:val="center"/>
          </w:tcPr>
          <w:p w14:paraId="370E098E"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eastAsia="ru-RU"/>
              </w:rPr>
              <w:t>0</w:t>
            </w:r>
          </w:p>
        </w:tc>
        <w:tc>
          <w:tcPr>
            <w:tcW w:w="881" w:type="dxa"/>
            <w:shd w:val="clear" w:color="auto" w:fill="auto"/>
            <w:vAlign w:val="center"/>
          </w:tcPr>
          <w:p w14:paraId="30914C34"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Times New Roman" w:hAnsi="Times New Roman" w:cs="Times New Roman"/>
                <w:color w:val="000000"/>
                <w:sz w:val="20"/>
                <w:szCs w:val="20"/>
                <w:lang w:val="en-US" w:eastAsia="ru-RU"/>
              </w:rPr>
              <w:t>0</w:t>
            </w:r>
          </w:p>
        </w:tc>
      </w:tr>
      <w:tr w:rsidR="005570EF" w:rsidRPr="002C7DA3" w14:paraId="19740143" w14:textId="77777777" w:rsidTr="005570EF">
        <w:trPr>
          <w:cantSplit/>
          <w:trHeight w:val="20"/>
          <w:jc w:val="center"/>
        </w:trPr>
        <w:tc>
          <w:tcPr>
            <w:tcW w:w="594" w:type="dxa"/>
            <w:shd w:val="clear" w:color="auto" w:fill="auto"/>
            <w:vAlign w:val="center"/>
            <w:hideMark/>
          </w:tcPr>
          <w:p w14:paraId="18AAABB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8</w:t>
            </w:r>
          </w:p>
        </w:tc>
        <w:tc>
          <w:tcPr>
            <w:tcW w:w="2095" w:type="dxa"/>
            <w:vMerge/>
            <w:vAlign w:val="center"/>
            <w:hideMark/>
          </w:tcPr>
          <w:p w14:paraId="668ABCC2"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shd w:val="clear" w:color="auto" w:fill="auto"/>
            <w:vAlign w:val="center"/>
            <w:hideMark/>
          </w:tcPr>
          <w:p w14:paraId="73785589"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Продолжительность (бесперебойность) поставки товаров и услуг</w:t>
            </w:r>
            <w:r w:rsidRPr="002C7DA3">
              <w:rPr>
                <w:rFonts w:ascii="Times New Roman" w:hAnsi="Times New Roman" w:cs="Times New Roman"/>
                <w:color w:val="000000"/>
                <w:sz w:val="20"/>
                <w:szCs w:val="20"/>
              </w:rPr>
              <w:t> </w:t>
            </w:r>
          </w:p>
        </w:tc>
        <w:tc>
          <w:tcPr>
            <w:tcW w:w="793" w:type="dxa"/>
            <w:shd w:val="clear" w:color="auto" w:fill="auto"/>
            <w:vAlign w:val="center"/>
            <w:hideMark/>
          </w:tcPr>
          <w:p w14:paraId="6A765AA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час/день</w:t>
            </w:r>
          </w:p>
        </w:tc>
        <w:tc>
          <w:tcPr>
            <w:tcW w:w="885" w:type="dxa"/>
            <w:shd w:val="clear" w:color="auto" w:fill="auto"/>
            <w:noWrap/>
            <w:vAlign w:val="center"/>
          </w:tcPr>
          <w:p w14:paraId="5980E2D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408ACC4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27CAF9B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30DB818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7004146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678F3B0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7CD99CA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435C2D6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4245B36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06FFABF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r>
      <w:tr w:rsidR="005570EF" w:rsidRPr="002C7DA3" w14:paraId="1CE66CC1" w14:textId="77777777" w:rsidTr="005570EF">
        <w:trPr>
          <w:cantSplit/>
          <w:trHeight w:val="20"/>
          <w:jc w:val="center"/>
        </w:trPr>
        <w:tc>
          <w:tcPr>
            <w:tcW w:w="594" w:type="dxa"/>
            <w:shd w:val="clear" w:color="auto" w:fill="auto"/>
            <w:vAlign w:val="center"/>
          </w:tcPr>
          <w:p w14:paraId="12613079" w14:textId="77777777" w:rsidR="005570EF" w:rsidRPr="002C7DA3"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095" w:type="dxa"/>
            <w:vAlign w:val="center"/>
          </w:tcPr>
          <w:p w14:paraId="358D503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Надежность снабжения потребителей товарами (услугами)</w:t>
            </w:r>
          </w:p>
        </w:tc>
        <w:tc>
          <w:tcPr>
            <w:tcW w:w="2268" w:type="dxa"/>
            <w:shd w:val="clear" w:color="auto" w:fill="auto"/>
            <w:vAlign w:val="center"/>
          </w:tcPr>
          <w:p w14:paraId="094B7260"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Аварийность систем коммунальной инфраструктуры</w:t>
            </w:r>
          </w:p>
        </w:tc>
        <w:tc>
          <w:tcPr>
            <w:tcW w:w="793" w:type="dxa"/>
            <w:shd w:val="clear" w:color="auto" w:fill="auto"/>
            <w:vAlign w:val="center"/>
          </w:tcPr>
          <w:p w14:paraId="2E6F9448"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ед/км</w:t>
            </w:r>
          </w:p>
        </w:tc>
        <w:tc>
          <w:tcPr>
            <w:tcW w:w="885" w:type="dxa"/>
            <w:shd w:val="clear" w:color="auto" w:fill="auto"/>
            <w:noWrap/>
            <w:vAlign w:val="center"/>
          </w:tcPr>
          <w:p w14:paraId="09986BF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1,96</w:t>
            </w:r>
          </w:p>
        </w:tc>
        <w:tc>
          <w:tcPr>
            <w:tcW w:w="880" w:type="dxa"/>
            <w:shd w:val="clear" w:color="auto" w:fill="auto"/>
            <w:noWrap/>
            <w:vAlign w:val="center"/>
          </w:tcPr>
          <w:p w14:paraId="3772CC7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1,78</w:t>
            </w:r>
          </w:p>
        </w:tc>
        <w:tc>
          <w:tcPr>
            <w:tcW w:w="881" w:type="dxa"/>
            <w:shd w:val="clear" w:color="auto" w:fill="auto"/>
            <w:noWrap/>
            <w:vAlign w:val="center"/>
          </w:tcPr>
          <w:p w14:paraId="4A1A634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1,59</w:t>
            </w:r>
          </w:p>
        </w:tc>
        <w:tc>
          <w:tcPr>
            <w:tcW w:w="880" w:type="dxa"/>
            <w:shd w:val="clear" w:color="auto" w:fill="auto"/>
            <w:noWrap/>
            <w:vAlign w:val="center"/>
          </w:tcPr>
          <w:p w14:paraId="7160165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1,41</w:t>
            </w:r>
          </w:p>
        </w:tc>
        <w:tc>
          <w:tcPr>
            <w:tcW w:w="881" w:type="dxa"/>
            <w:shd w:val="clear" w:color="auto" w:fill="auto"/>
            <w:noWrap/>
            <w:vAlign w:val="center"/>
          </w:tcPr>
          <w:p w14:paraId="0E45657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1,22</w:t>
            </w:r>
          </w:p>
        </w:tc>
        <w:tc>
          <w:tcPr>
            <w:tcW w:w="880" w:type="dxa"/>
            <w:shd w:val="clear" w:color="auto" w:fill="auto"/>
            <w:noWrap/>
            <w:vAlign w:val="center"/>
          </w:tcPr>
          <w:p w14:paraId="17515A1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1,04</w:t>
            </w:r>
          </w:p>
        </w:tc>
        <w:tc>
          <w:tcPr>
            <w:tcW w:w="881" w:type="dxa"/>
            <w:shd w:val="clear" w:color="auto" w:fill="auto"/>
            <w:noWrap/>
            <w:vAlign w:val="center"/>
          </w:tcPr>
          <w:p w14:paraId="26FB285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0,85</w:t>
            </w:r>
          </w:p>
        </w:tc>
        <w:tc>
          <w:tcPr>
            <w:tcW w:w="880" w:type="dxa"/>
            <w:shd w:val="clear" w:color="auto" w:fill="auto"/>
            <w:noWrap/>
            <w:vAlign w:val="center"/>
          </w:tcPr>
          <w:p w14:paraId="0C47334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0,67</w:t>
            </w:r>
          </w:p>
        </w:tc>
        <w:tc>
          <w:tcPr>
            <w:tcW w:w="881" w:type="dxa"/>
            <w:shd w:val="clear" w:color="auto" w:fill="auto"/>
            <w:noWrap/>
            <w:vAlign w:val="center"/>
          </w:tcPr>
          <w:p w14:paraId="2285E71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0,48</w:t>
            </w:r>
          </w:p>
        </w:tc>
        <w:tc>
          <w:tcPr>
            <w:tcW w:w="881" w:type="dxa"/>
            <w:shd w:val="clear" w:color="auto" w:fill="auto"/>
            <w:noWrap/>
            <w:vAlign w:val="center"/>
          </w:tcPr>
          <w:p w14:paraId="05FED96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00137F">
              <w:rPr>
                <w:rFonts w:ascii="Times New Roman" w:eastAsia="Calibri" w:hAnsi="Times New Roman" w:cs="Times New Roman"/>
                <w:color w:val="000000"/>
                <w:sz w:val="18"/>
                <w:szCs w:val="18"/>
              </w:rPr>
              <w:t>0,3</w:t>
            </w:r>
          </w:p>
        </w:tc>
      </w:tr>
      <w:tr w:rsidR="005570EF" w:rsidRPr="002C7DA3" w14:paraId="3C2806B9" w14:textId="77777777" w:rsidTr="005570EF">
        <w:trPr>
          <w:cantSplit/>
          <w:trHeight w:val="20"/>
          <w:jc w:val="center"/>
        </w:trPr>
        <w:tc>
          <w:tcPr>
            <w:tcW w:w="594" w:type="dxa"/>
            <w:shd w:val="clear" w:color="auto" w:fill="auto"/>
            <w:vAlign w:val="center"/>
          </w:tcPr>
          <w:p w14:paraId="4EE6EE05"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095" w:type="dxa"/>
            <w:vMerge w:val="restart"/>
            <w:vAlign w:val="center"/>
          </w:tcPr>
          <w:p w14:paraId="0C4621B7"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Доступность товаров и услуг для потребителей</w:t>
            </w:r>
          </w:p>
        </w:tc>
        <w:tc>
          <w:tcPr>
            <w:tcW w:w="2268" w:type="dxa"/>
            <w:shd w:val="clear" w:color="auto" w:fill="auto"/>
            <w:vAlign w:val="center"/>
          </w:tcPr>
          <w:p w14:paraId="79883288"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Доля расходов на оплату услуг в совокупном доходе населения</w:t>
            </w:r>
          </w:p>
        </w:tc>
        <w:tc>
          <w:tcPr>
            <w:tcW w:w="793" w:type="dxa"/>
            <w:shd w:val="clear" w:color="auto" w:fill="auto"/>
            <w:vAlign w:val="center"/>
          </w:tcPr>
          <w:p w14:paraId="79078F6D"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32164AE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0" w:type="dxa"/>
            <w:shd w:val="clear" w:color="auto" w:fill="auto"/>
            <w:noWrap/>
            <w:vAlign w:val="center"/>
          </w:tcPr>
          <w:p w14:paraId="1C442E9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1" w:type="dxa"/>
            <w:shd w:val="clear" w:color="auto" w:fill="auto"/>
            <w:noWrap/>
            <w:vAlign w:val="center"/>
          </w:tcPr>
          <w:p w14:paraId="7EBC83A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0" w:type="dxa"/>
            <w:shd w:val="clear" w:color="auto" w:fill="auto"/>
            <w:noWrap/>
            <w:vAlign w:val="center"/>
          </w:tcPr>
          <w:p w14:paraId="2112FF2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1" w:type="dxa"/>
            <w:shd w:val="clear" w:color="auto" w:fill="auto"/>
            <w:noWrap/>
            <w:vAlign w:val="center"/>
          </w:tcPr>
          <w:p w14:paraId="70D417A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0" w:type="dxa"/>
            <w:shd w:val="clear" w:color="auto" w:fill="auto"/>
            <w:noWrap/>
            <w:vAlign w:val="center"/>
          </w:tcPr>
          <w:p w14:paraId="139CEF6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1" w:type="dxa"/>
            <w:shd w:val="clear" w:color="auto" w:fill="auto"/>
            <w:noWrap/>
            <w:vAlign w:val="center"/>
          </w:tcPr>
          <w:p w14:paraId="0699656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0" w:type="dxa"/>
            <w:shd w:val="clear" w:color="auto" w:fill="auto"/>
            <w:noWrap/>
            <w:vAlign w:val="center"/>
          </w:tcPr>
          <w:p w14:paraId="45D3636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1" w:type="dxa"/>
            <w:shd w:val="clear" w:color="auto" w:fill="auto"/>
            <w:noWrap/>
            <w:vAlign w:val="center"/>
          </w:tcPr>
          <w:p w14:paraId="599A2BF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1" w:type="dxa"/>
            <w:shd w:val="clear" w:color="auto" w:fill="auto"/>
            <w:noWrap/>
            <w:vAlign w:val="center"/>
          </w:tcPr>
          <w:p w14:paraId="0A961EC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r>
      <w:tr w:rsidR="005570EF" w:rsidRPr="002C7DA3" w14:paraId="40D7170D" w14:textId="77777777" w:rsidTr="005570EF">
        <w:trPr>
          <w:cantSplit/>
          <w:trHeight w:val="20"/>
          <w:jc w:val="center"/>
        </w:trPr>
        <w:tc>
          <w:tcPr>
            <w:tcW w:w="594" w:type="dxa"/>
            <w:shd w:val="clear" w:color="auto" w:fill="auto"/>
            <w:vAlign w:val="center"/>
          </w:tcPr>
          <w:p w14:paraId="6696AACA"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095" w:type="dxa"/>
            <w:vMerge/>
            <w:vAlign w:val="center"/>
          </w:tcPr>
          <w:p w14:paraId="3D230171"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02FB21C6"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Доля потребителей в жилых домах, обеспеченных доступом к коммунальной инфраструктуре</w:t>
            </w:r>
          </w:p>
        </w:tc>
        <w:tc>
          <w:tcPr>
            <w:tcW w:w="793" w:type="dxa"/>
            <w:shd w:val="clear" w:color="auto" w:fill="auto"/>
            <w:vAlign w:val="center"/>
          </w:tcPr>
          <w:p w14:paraId="774B549C"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1FF9E0E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97,0</w:t>
            </w:r>
          </w:p>
        </w:tc>
        <w:tc>
          <w:tcPr>
            <w:tcW w:w="880" w:type="dxa"/>
            <w:shd w:val="clear" w:color="auto" w:fill="auto"/>
            <w:noWrap/>
            <w:vAlign w:val="center"/>
          </w:tcPr>
          <w:p w14:paraId="5035F4F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97,2</w:t>
            </w:r>
          </w:p>
        </w:tc>
        <w:tc>
          <w:tcPr>
            <w:tcW w:w="881" w:type="dxa"/>
            <w:shd w:val="clear" w:color="auto" w:fill="auto"/>
            <w:noWrap/>
            <w:vAlign w:val="center"/>
          </w:tcPr>
          <w:p w14:paraId="41040CB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97,6</w:t>
            </w:r>
          </w:p>
        </w:tc>
        <w:tc>
          <w:tcPr>
            <w:tcW w:w="880" w:type="dxa"/>
            <w:shd w:val="clear" w:color="auto" w:fill="auto"/>
            <w:noWrap/>
            <w:vAlign w:val="center"/>
          </w:tcPr>
          <w:p w14:paraId="53687F8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98,0</w:t>
            </w:r>
          </w:p>
        </w:tc>
        <w:tc>
          <w:tcPr>
            <w:tcW w:w="881" w:type="dxa"/>
            <w:shd w:val="clear" w:color="auto" w:fill="auto"/>
            <w:noWrap/>
            <w:vAlign w:val="center"/>
          </w:tcPr>
          <w:p w14:paraId="6AF2317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98,4</w:t>
            </w:r>
          </w:p>
        </w:tc>
        <w:tc>
          <w:tcPr>
            <w:tcW w:w="880" w:type="dxa"/>
            <w:shd w:val="clear" w:color="auto" w:fill="auto"/>
            <w:noWrap/>
            <w:vAlign w:val="center"/>
          </w:tcPr>
          <w:p w14:paraId="68609BF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98,8</w:t>
            </w:r>
          </w:p>
        </w:tc>
        <w:tc>
          <w:tcPr>
            <w:tcW w:w="881" w:type="dxa"/>
            <w:shd w:val="clear" w:color="auto" w:fill="auto"/>
            <w:noWrap/>
            <w:vAlign w:val="center"/>
          </w:tcPr>
          <w:p w14:paraId="5D4D193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99,1</w:t>
            </w:r>
          </w:p>
        </w:tc>
        <w:tc>
          <w:tcPr>
            <w:tcW w:w="880" w:type="dxa"/>
            <w:shd w:val="clear" w:color="auto" w:fill="auto"/>
            <w:noWrap/>
            <w:vAlign w:val="center"/>
          </w:tcPr>
          <w:p w14:paraId="71CC564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99,3</w:t>
            </w:r>
          </w:p>
        </w:tc>
        <w:tc>
          <w:tcPr>
            <w:tcW w:w="881" w:type="dxa"/>
            <w:shd w:val="clear" w:color="auto" w:fill="auto"/>
            <w:noWrap/>
            <w:vAlign w:val="center"/>
          </w:tcPr>
          <w:p w14:paraId="4717983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99,6</w:t>
            </w:r>
          </w:p>
        </w:tc>
        <w:tc>
          <w:tcPr>
            <w:tcW w:w="881" w:type="dxa"/>
            <w:shd w:val="clear" w:color="auto" w:fill="auto"/>
            <w:noWrap/>
            <w:vAlign w:val="center"/>
          </w:tcPr>
          <w:p w14:paraId="6F378AD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5570EF" w:rsidRPr="002C7DA3" w14:paraId="464A0EE9" w14:textId="77777777" w:rsidTr="005570EF">
        <w:trPr>
          <w:cantSplit/>
          <w:trHeight w:val="20"/>
          <w:jc w:val="center"/>
        </w:trPr>
        <w:tc>
          <w:tcPr>
            <w:tcW w:w="594" w:type="dxa"/>
            <w:shd w:val="clear" w:color="auto" w:fill="auto"/>
            <w:vAlign w:val="center"/>
          </w:tcPr>
          <w:p w14:paraId="169C34C0"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095" w:type="dxa"/>
            <w:vMerge w:val="restart"/>
            <w:vAlign w:val="center"/>
          </w:tcPr>
          <w:p w14:paraId="01A07A3A"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Сбалансированность системы коммунальной инфраструктуры</w:t>
            </w:r>
          </w:p>
        </w:tc>
        <w:tc>
          <w:tcPr>
            <w:tcW w:w="2268" w:type="dxa"/>
            <w:shd w:val="clear" w:color="auto" w:fill="auto"/>
            <w:vAlign w:val="center"/>
          </w:tcPr>
          <w:p w14:paraId="047DB9B2"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Уровень загрузки производственных мощностей</w:t>
            </w:r>
          </w:p>
        </w:tc>
        <w:tc>
          <w:tcPr>
            <w:tcW w:w="793" w:type="dxa"/>
            <w:shd w:val="clear" w:color="auto" w:fill="auto"/>
            <w:vAlign w:val="center"/>
          </w:tcPr>
          <w:p w14:paraId="6649A519"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324FA7B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34E1630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45A0FE0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4C3F11E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2A9E112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0D04B6E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08EA469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1EA2D3F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67A98A2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6E2616E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5570EF" w:rsidRPr="002C7DA3" w14:paraId="2C042F29" w14:textId="77777777" w:rsidTr="005570EF">
        <w:trPr>
          <w:cantSplit/>
          <w:trHeight w:val="20"/>
          <w:jc w:val="center"/>
        </w:trPr>
        <w:tc>
          <w:tcPr>
            <w:tcW w:w="594" w:type="dxa"/>
            <w:shd w:val="clear" w:color="auto" w:fill="auto"/>
            <w:vAlign w:val="center"/>
          </w:tcPr>
          <w:p w14:paraId="222ADCE2"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2095" w:type="dxa"/>
            <w:vMerge/>
            <w:vAlign w:val="center"/>
          </w:tcPr>
          <w:p w14:paraId="61689494"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0418E0BD"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Обеспеченность товаров и услуг приборами учета</w:t>
            </w:r>
          </w:p>
        </w:tc>
        <w:tc>
          <w:tcPr>
            <w:tcW w:w="793" w:type="dxa"/>
            <w:shd w:val="clear" w:color="auto" w:fill="auto"/>
            <w:vAlign w:val="center"/>
          </w:tcPr>
          <w:p w14:paraId="49726683"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44D37DB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94,9</w:t>
            </w:r>
          </w:p>
        </w:tc>
        <w:tc>
          <w:tcPr>
            <w:tcW w:w="880" w:type="dxa"/>
            <w:shd w:val="clear" w:color="auto" w:fill="auto"/>
            <w:noWrap/>
            <w:vAlign w:val="center"/>
          </w:tcPr>
          <w:p w14:paraId="008BA6D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95,1</w:t>
            </w:r>
          </w:p>
        </w:tc>
        <w:tc>
          <w:tcPr>
            <w:tcW w:w="881" w:type="dxa"/>
            <w:shd w:val="clear" w:color="auto" w:fill="auto"/>
            <w:noWrap/>
            <w:vAlign w:val="center"/>
          </w:tcPr>
          <w:p w14:paraId="088B234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95,3</w:t>
            </w:r>
          </w:p>
        </w:tc>
        <w:tc>
          <w:tcPr>
            <w:tcW w:w="880" w:type="dxa"/>
            <w:shd w:val="clear" w:color="auto" w:fill="auto"/>
            <w:noWrap/>
            <w:vAlign w:val="center"/>
          </w:tcPr>
          <w:p w14:paraId="5CD5FB1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95,6</w:t>
            </w:r>
          </w:p>
        </w:tc>
        <w:tc>
          <w:tcPr>
            <w:tcW w:w="881" w:type="dxa"/>
            <w:shd w:val="clear" w:color="auto" w:fill="auto"/>
            <w:noWrap/>
            <w:vAlign w:val="center"/>
          </w:tcPr>
          <w:p w14:paraId="180F917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95,8</w:t>
            </w:r>
          </w:p>
        </w:tc>
        <w:tc>
          <w:tcPr>
            <w:tcW w:w="880" w:type="dxa"/>
            <w:shd w:val="clear" w:color="auto" w:fill="auto"/>
            <w:noWrap/>
            <w:vAlign w:val="center"/>
          </w:tcPr>
          <w:p w14:paraId="284B6EA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96,1</w:t>
            </w:r>
          </w:p>
        </w:tc>
        <w:tc>
          <w:tcPr>
            <w:tcW w:w="881" w:type="dxa"/>
            <w:shd w:val="clear" w:color="auto" w:fill="auto"/>
            <w:noWrap/>
            <w:vAlign w:val="center"/>
          </w:tcPr>
          <w:p w14:paraId="70DFAA0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96,4</w:t>
            </w:r>
          </w:p>
        </w:tc>
        <w:tc>
          <w:tcPr>
            <w:tcW w:w="880" w:type="dxa"/>
            <w:shd w:val="clear" w:color="auto" w:fill="auto"/>
            <w:noWrap/>
            <w:vAlign w:val="center"/>
          </w:tcPr>
          <w:p w14:paraId="4F8B517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96,6</w:t>
            </w:r>
          </w:p>
        </w:tc>
        <w:tc>
          <w:tcPr>
            <w:tcW w:w="881" w:type="dxa"/>
            <w:shd w:val="clear" w:color="auto" w:fill="auto"/>
            <w:noWrap/>
            <w:vAlign w:val="center"/>
          </w:tcPr>
          <w:p w14:paraId="2EC2456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96,8</w:t>
            </w:r>
          </w:p>
        </w:tc>
        <w:tc>
          <w:tcPr>
            <w:tcW w:w="881" w:type="dxa"/>
            <w:shd w:val="clear" w:color="auto" w:fill="auto"/>
            <w:noWrap/>
            <w:vAlign w:val="center"/>
          </w:tcPr>
          <w:p w14:paraId="6DECAF0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97,0</w:t>
            </w:r>
          </w:p>
        </w:tc>
      </w:tr>
    </w:tbl>
    <w:p w14:paraId="3791FC9B" w14:textId="77777777" w:rsidR="005570EF" w:rsidRDefault="005570EF" w:rsidP="005570EF">
      <w:pPr>
        <w:spacing w:after="0" w:line="360" w:lineRule="auto"/>
        <w:jc w:val="both"/>
        <w:rPr>
          <w:rFonts w:ascii="Times New Roman" w:hAnsi="Times New Roman" w:cs="Times New Roman"/>
          <w:spacing w:val="-1"/>
          <w:sz w:val="28"/>
          <w:szCs w:val="28"/>
        </w:rPr>
        <w:sectPr w:rsidR="005570EF" w:rsidSect="005570EF">
          <w:footerReference w:type="first" r:id="rId69"/>
          <w:pgSz w:w="16838" w:h="11906" w:orient="landscape"/>
          <w:pgMar w:top="851" w:right="1134" w:bottom="1701" w:left="1134" w:header="709" w:footer="284" w:gutter="0"/>
          <w:cols w:space="708"/>
          <w:titlePg/>
          <w:docGrid w:linePitch="360"/>
        </w:sectPr>
      </w:pPr>
    </w:p>
    <w:p w14:paraId="76948F70"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36" w:name="_Toc23227237"/>
      <w:bookmarkStart w:id="637" w:name="_Toc29458654"/>
      <w:r>
        <w:rPr>
          <w:rFonts w:cs="Times New Roman"/>
          <w:color w:val="auto"/>
        </w:rPr>
        <w:t>3</w:t>
      </w:r>
      <w:r w:rsidRPr="00014EE3">
        <w:rPr>
          <w:rFonts w:cs="Times New Roman"/>
          <w:color w:val="auto"/>
        </w:rPr>
        <w:t>.</w:t>
      </w:r>
      <w:r>
        <w:rPr>
          <w:rFonts w:cs="Times New Roman"/>
          <w:color w:val="auto"/>
        </w:rPr>
        <w:t>5</w:t>
      </w:r>
      <w:r w:rsidRPr="00014EE3">
        <w:rPr>
          <w:rFonts w:cs="Times New Roman"/>
          <w:color w:val="auto"/>
        </w:rPr>
        <w:t xml:space="preserve">. </w:t>
      </w:r>
      <w:r>
        <w:rPr>
          <w:rFonts w:cs="Times New Roman"/>
          <w:color w:val="auto"/>
        </w:rPr>
        <w:t>Целевые показатели развития системы водоотведения</w:t>
      </w:r>
      <w:bookmarkEnd w:id="636"/>
      <w:bookmarkEnd w:id="637"/>
    </w:p>
    <w:p w14:paraId="3C4FA051" w14:textId="77777777" w:rsidR="005570EF" w:rsidRPr="00E33024" w:rsidRDefault="005570EF" w:rsidP="005570EF">
      <w:pPr>
        <w:pStyle w:val="af7"/>
        <w:keepNext/>
        <w:spacing w:after="0"/>
        <w:jc w:val="right"/>
        <w:rPr>
          <w:rFonts w:ascii="Times New Roman" w:hAnsi="Times New Roman" w:cs="Times New Roman"/>
          <w:color w:val="auto"/>
          <w:sz w:val="24"/>
          <w:szCs w:val="24"/>
        </w:rPr>
      </w:pPr>
      <w:bookmarkStart w:id="638" w:name="_Ref23164835"/>
      <w:bookmarkStart w:id="639" w:name="_Toc23227280"/>
      <w:bookmarkStart w:id="640" w:name="_Toc29457574"/>
      <w:r w:rsidRPr="00E33024">
        <w:rPr>
          <w:rFonts w:ascii="Times New Roman" w:hAnsi="Times New Roman" w:cs="Times New Roman"/>
          <w:color w:val="auto"/>
          <w:sz w:val="24"/>
          <w:szCs w:val="24"/>
        </w:rPr>
        <w:t xml:space="preserve">Таблица </w:t>
      </w:r>
      <w:r w:rsidR="0047469B" w:rsidRPr="00E33024">
        <w:rPr>
          <w:rFonts w:ascii="Times New Roman" w:hAnsi="Times New Roman" w:cs="Times New Roman"/>
          <w:color w:val="auto"/>
          <w:sz w:val="24"/>
          <w:szCs w:val="24"/>
        </w:rPr>
        <w:fldChar w:fldCharType="begin"/>
      </w:r>
      <w:r w:rsidRPr="00E33024">
        <w:rPr>
          <w:rFonts w:ascii="Times New Roman" w:hAnsi="Times New Roman" w:cs="Times New Roman"/>
          <w:color w:val="auto"/>
          <w:sz w:val="24"/>
          <w:szCs w:val="24"/>
        </w:rPr>
        <w:instrText xml:space="preserve"> SEQ Таблица \* ARABIC </w:instrText>
      </w:r>
      <w:r w:rsidR="0047469B" w:rsidRPr="00E3302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87</w:t>
      </w:r>
      <w:r w:rsidR="0047469B" w:rsidRPr="00E33024">
        <w:rPr>
          <w:rFonts w:ascii="Times New Roman" w:hAnsi="Times New Roman" w:cs="Times New Roman"/>
          <w:color w:val="auto"/>
          <w:sz w:val="24"/>
          <w:szCs w:val="24"/>
        </w:rPr>
        <w:fldChar w:fldCharType="end"/>
      </w:r>
      <w:bookmarkEnd w:id="638"/>
      <w:r w:rsidRPr="00E33024">
        <w:rPr>
          <w:rFonts w:ascii="Times New Roman" w:hAnsi="Times New Roman" w:cs="Times New Roman"/>
          <w:color w:val="auto"/>
          <w:sz w:val="24"/>
          <w:szCs w:val="24"/>
        </w:rPr>
        <w:t xml:space="preserve">. Целевые показатели развития системы </w:t>
      </w:r>
      <w:r>
        <w:rPr>
          <w:rFonts w:ascii="Times New Roman" w:hAnsi="Times New Roman" w:cs="Times New Roman"/>
          <w:color w:val="auto"/>
          <w:sz w:val="24"/>
          <w:szCs w:val="24"/>
        </w:rPr>
        <w:t>водоотведения</w:t>
      </w:r>
      <w:r w:rsidRPr="00E33024">
        <w:rPr>
          <w:rFonts w:ascii="Times New Roman" w:hAnsi="Times New Roman" w:cs="Times New Roman"/>
          <w:color w:val="auto"/>
          <w:sz w:val="24"/>
          <w:szCs w:val="24"/>
        </w:rPr>
        <w:t xml:space="preserve"> г. Нефтеюганска</w:t>
      </w:r>
      <w:bookmarkEnd w:id="639"/>
      <w:bookmarkEnd w:id="6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127"/>
        <w:gridCol w:w="2302"/>
        <w:gridCol w:w="805"/>
        <w:gridCol w:w="899"/>
        <w:gridCol w:w="894"/>
        <w:gridCol w:w="895"/>
        <w:gridCol w:w="894"/>
        <w:gridCol w:w="895"/>
        <w:gridCol w:w="894"/>
        <w:gridCol w:w="895"/>
        <w:gridCol w:w="894"/>
        <w:gridCol w:w="895"/>
        <w:gridCol w:w="895"/>
      </w:tblGrid>
      <w:tr w:rsidR="005570EF" w:rsidRPr="002C7DA3" w14:paraId="004BAB95" w14:textId="77777777" w:rsidTr="005570EF">
        <w:trPr>
          <w:cantSplit/>
          <w:trHeight w:val="20"/>
          <w:tblHeader/>
          <w:jc w:val="center"/>
        </w:trPr>
        <w:tc>
          <w:tcPr>
            <w:tcW w:w="594" w:type="dxa"/>
            <w:vMerge w:val="restart"/>
            <w:shd w:val="clear" w:color="auto" w:fill="auto"/>
            <w:vAlign w:val="center"/>
            <w:hideMark/>
          </w:tcPr>
          <w:p w14:paraId="55C61B2A"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п/п</w:t>
            </w:r>
          </w:p>
        </w:tc>
        <w:tc>
          <w:tcPr>
            <w:tcW w:w="2095" w:type="dxa"/>
            <w:vMerge w:val="restart"/>
            <w:shd w:val="clear" w:color="auto" w:fill="auto"/>
            <w:vAlign w:val="center"/>
            <w:hideMark/>
          </w:tcPr>
          <w:p w14:paraId="2C0D0EFF"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Группа показателей</w:t>
            </w:r>
          </w:p>
        </w:tc>
        <w:tc>
          <w:tcPr>
            <w:tcW w:w="2268" w:type="dxa"/>
            <w:vMerge w:val="restart"/>
            <w:shd w:val="clear" w:color="auto" w:fill="auto"/>
            <w:vAlign w:val="center"/>
            <w:hideMark/>
          </w:tcPr>
          <w:p w14:paraId="0C052654"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Наименование показателя</w:t>
            </w:r>
          </w:p>
        </w:tc>
        <w:tc>
          <w:tcPr>
            <w:tcW w:w="793" w:type="dxa"/>
            <w:vMerge w:val="restart"/>
            <w:shd w:val="clear" w:color="auto" w:fill="auto"/>
            <w:vAlign w:val="center"/>
            <w:hideMark/>
          </w:tcPr>
          <w:p w14:paraId="3C9C284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Ед. изм.</w:t>
            </w:r>
          </w:p>
        </w:tc>
        <w:tc>
          <w:tcPr>
            <w:tcW w:w="8810" w:type="dxa"/>
            <w:gridSpan w:val="10"/>
            <w:shd w:val="clear" w:color="auto" w:fill="auto"/>
            <w:vAlign w:val="center"/>
            <w:hideMark/>
          </w:tcPr>
          <w:p w14:paraId="4DC100E2"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Значение / год</w:t>
            </w:r>
          </w:p>
        </w:tc>
      </w:tr>
      <w:tr w:rsidR="005570EF" w:rsidRPr="002C7DA3" w14:paraId="1F86A2DF" w14:textId="77777777" w:rsidTr="005570EF">
        <w:trPr>
          <w:cantSplit/>
          <w:trHeight w:val="20"/>
          <w:tblHeader/>
          <w:jc w:val="center"/>
        </w:trPr>
        <w:tc>
          <w:tcPr>
            <w:tcW w:w="594" w:type="dxa"/>
            <w:vMerge/>
            <w:vAlign w:val="center"/>
            <w:hideMark/>
          </w:tcPr>
          <w:p w14:paraId="72021F8F"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095" w:type="dxa"/>
            <w:vMerge/>
            <w:vAlign w:val="center"/>
            <w:hideMark/>
          </w:tcPr>
          <w:p w14:paraId="5681A623"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268" w:type="dxa"/>
            <w:vMerge/>
            <w:vAlign w:val="center"/>
            <w:hideMark/>
          </w:tcPr>
          <w:p w14:paraId="46CF783D"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793" w:type="dxa"/>
            <w:vMerge/>
            <w:vAlign w:val="center"/>
            <w:hideMark/>
          </w:tcPr>
          <w:p w14:paraId="204488BD"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885" w:type="dxa"/>
            <w:shd w:val="clear" w:color="auto" w:fill="auto"/>
            <w:vAlign w:val="center"/>
            <w:hideMark/>
          </w:tcPr>
          <w:p w14:paraId="003E869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880" w:type="dxa"/>
            <w:shd w:val="clear" w:color="auto" w:fill="auto"/>
            <w:noWrap/>
            <w:vAlign w:val="center"/>
            <w:hideMark/>
          </w:tcPr>
          <w:p w14:paraId="79BD1C39"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881" w:type="dxa"/>
            <w:shd w:val="clear" w:color="auto" w:fill="auto"/>
            <w:noWrap/>
            <w:vAlign w:val="center"/>
            <w:hideMark/>
          </w:tcPr>
          <w:p w14:paraId="66F0B5B6"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880" w:type="dxa"/>
            <w:shd w:val="clear" w:color="auto" w:fill="auto"/>
            <w:noWrap/>
            <w:vAlign w:val="center"/>
            <w:hideMark/>
          </w:tcPr>
          <w:p w14:paraId="3B77EAD9"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881" w:type="dxa"/>
            <w:shd w:val="clear" w:color="auto" w:fill="auto"/>
            <w:noWrap/>
            <w:vAlign w:val="center"/>
            <w:hideMark/>
          </w:tcPr>
          <w:p w14:paraId="0279579C"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880" w:type="dxa"/>
            <w:shd w:val="clear" w:color="auto" w:fill="auto"/>
            <w:noWrap/>
            <w:vAlign w:val="center"/>
            <w:hideMark/>
          </w:tcPr>
          <w:p w14:paraId="0422A7CF"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881" w:type="dxa"/>
            <w:shd w:val="clear" w:color="auto" w:fill="auto"/>
            <w:noWrap/>
            <w:vAlign w:val="center"/>
            <w:hideMark/>
          </w:tcPr>
          <w:p w14:paraId="408C6327"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880" w:type="dxa"/>
            <w:shd w:val="clear" w:color="auto" w:fill="auto"/>
            <w:noWrap/>
            <w:vAlign w:val="center"/>
            <w:hideMark/>
          </w:tcPr>
          <w:p w14:paraId="64C4AD6B"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881" w:type="dxa"/>
            <w:shd w:val="clear" w:color="auto" w:fill="auto"/>
            <w:noWrap/>
            <w:vAlign w:val="center"/>
            <w:hideMark/>
          </w:tcPr>
          <w:p w14:paraId="683DBFC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881" w:type="dxa"/>
            <w:shd w:val="clear" w:color="auto" w:fill="auto"/>
            <w:noWrap/>
            <w:vAlign w:val="center"/>
            <w:hideMark/>
          </w:tcPr>
          <w:p w14:paraId="23F23FCF"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r w:rsidR="005570EF" w:rsidRPr="002C7DA3" w14:paraId="746D51F9" w14:textId="77777777" w:rsidTr="005570EF">
        <w:trPr>
          <w:cantSplit/>
          <w:trHeight w:val="20"/>
          <w:jc w:val="center"/>
        </w:trPr>
        <w:tc>
          <w:tcPr>
            <w:tcW w:w="594" w:type="dxa"/>
            <w:shd w:val="clear" w:color="auto" w:fill="auto"/>
            <w:vAlign w:val="center"/>
            <w:hideMark/>
          </w:tcPr>
          <w:p w14:paraId="0B23011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hAnsi="Times New Roman" w:cs="Times New Roman"/>
                <w:color w:val="000000"/>
                <w:sz w:val="20"/>
                <w:szCs w:val="20"/>
              </w:rPr>
              <w:t>1</w:t>
            </w:r>
          </w:p>
        </w:tc>
        <w:tc>
          <w:tcPr>
            <w:tcW w:w="2095" w:type="dxa"/>
            <w:vMerge w:val="restart"/>
            <w:shd w:val="clear" w:color="auto" w:fill="auto"/>
            <w:vAlign w:val="center"/>
            <w:hideMark/>
          </w:tcPr>
          <w:p w14:paraId="58EE363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Обеспечение объемов производства товаров (оказания услуг) </w:t>
            </w:r>
          </w:p>
        </w:tc>
        <w:tc>
          <w:tcPr>
            <w:tcW w:w="2268" w:type="dxa"/>
            <w:shd w:val="clear" w:color="auto" w:fill="auto"/>
            <w:vAlign w:val="center"/>
            <w:hideMark/>
          </w:tcPr>
          <w:p w14:paraId="45A28172"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Объем реализации товаров и услуг</w:t>
            </w:r>
          </w:p>
        </w:tc>
        <w:tc>
          <w:tcPr>
            <w:tcW w:w="793" w:type="dxa"/>
            <w:shd w:val="clear" w:color="auto" w:fill="auto"/>
            <w:vAlign w:val="center"/>
            <w:hideMark/>
          </w:tcPr>
          <w:p w14:paraId="064CC55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тыс. куб. м.</w:t>
            </w:r>
          </w:p>
        </w:tc>
        <w:tc>
          <w:tcPr>
            <w:tcW w:w="885" w:type="dxa"/>
            <w:shd w:val="clear" w:color="auto" w:fill="auto"/>
            <w:noWrap/>
            <w:vAlign w:val="center"/>
          </w:tcPr>
          <w:p w14:paraId="4A3C372F"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9042,74</w:t>
            </w:r>
          </w:p>
        </w:tc>
        <w:tc>
          <w:tcPr>
            <w:tcW w:w="880" w:type="dxa"/>
            <w:shd w:val="clear" w:color="auto" w:fill="auto"/>
            <w:noWrap/>
            <w:vAlign w:val="center"/>
          </w:tcPr>
          <w:p w14:paraId="031DDAF9"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9148,46</w:t>
            </w:r>
          </w:p>
        </w:tc>
        <w:tc>
          <w:tcPr>
            <w:tcW w:w="881" w:type="dxa"/>
            <w:shd w:val="clear" w:color="auto" w:fill="auto"/>
            <w:noWrap/>
            <w:vAlign w:val="center"/>
          </w:tcPr>
          <w:p w14:paraId="2B662E37"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9252,68</w:t>
            </w:r>
          </w:p>
        </w:tc>
        <w:tc>
          <w:tcPr>
            <w:tcW w:w="880" w:type="dxa"/>
            <w:shd w:val="clear" w:color="auto" w:fill="auto"/>
            <w:noWrap/>
            <w:vAlign w:val="center"/>
          </w:tcPr>
          <w:p w14:paraId="0A07D0D3"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9353,72</w:t>
            </w:r>
          </w:p>
        </w:tc>
        <w:tc>
          <w:tcPr>
            <w:tcW w:w="881" w:type="dxa"/>
            <w:shd w:val="clear" w:color="auto" w:fill="auto"/>
            <w:noWrap/>
            <w:vAlign w:val="center"/>
          </w:tcPr>
          <w:p w14:paraId="68E2D4CA"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9453,88</w:t>
            </w:r>
          </w:p>
        </w:tc>
        <w:tc>
          <w:tcPr>
            <w:tcW w:w="880" w:type="dxa"/>
            <w:shd w:val="clear" w:color="auto" w:fill="auto"/>
            <w:noWrap/>
            <w:vAlign w:val="center"/>
          </w:tcPr>
          <w:p w14:paraId="610A34AE"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9553,47</w:t>
            </w:r>
          </w:p>
        </w:tc>
        <w:tc>
          <w:tcPr>
            <w:tcW w:w="881" w:type="dxa"/>
            <w:shd w:val="clear" w:color="auto" w:fill="auto"/>
            <w:noWrap/>
            <w:vAlign w:val="center"/>
          </w:tcPr>
          <w:p w14:paraId="5F93D53F"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9651,34</w:t>
            </w:r>
          </w:p>
        </w:tc>
        <w:tc>
          <w:tcPr>
            <w:tcW w:w="880" w:type="dxa"/>
            <w:shd w:val="clear" w:color="auto" w:fill="auto"/>
            <w:noWrap/>
            <w:vAlign w:val="center"/>
          </w:tcPr>
          <w:p w14:paraId="4568AA27"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9748,72</w:t>
            </w:r>
          </w:p>
        </w:tc>
        <w:tc>
          <w:tcPr>
            <w:tcW w:w="881" w:type="dxa"/>
            <w:shd w:val="clear" w:color="auto" w:fill="auto"/>
            <w:noWrap/>
            <w:vAlign w:val="center"/>
          </w:tcPr>
          <w:p w14:paraId="5B5472F5"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9845,08</w:t>
            </w:r>
          </w:p>
        </w:tc>
        <w:tc>
          <w:tcPr>
            <w:tcW w:w="881" w:type="dxa"/>
            <w:shd w:val="clear" w:color="auto" w:fill="auto"/>
            <w:noWrap/>
            <w:vAlign w:val="center"/>
            <w:hideMark/>
          </w:tcPr>
          <w:p w14:paraId="51CB0435"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color w:val="000000"/>
                <w:sz w:val="20"/>
                <w:szCs w:val="20"/>
              </w:rPr>
              <w:t>9941,09</w:t>
            </w:r>
          </w:p>
        </w:tc>
      </w:tr>
      <w:tr w:rsidR="005570EF" w:rsidRPr="002C7DA3" w14:paraId="04F0A6F2" w14:textId="77777777" w:rsidTr="005570EF">
        <w:trPr>
          <w:cantSplit/>
          <w:trHeight w:val="20"/>
          <w:jc w:val="center"/>
        </w:trPr>
        <w:tc>
          <w:tcPr>
            <w:tcW w:w="594" w:type="dxa"/>
            <w:shd w:val="clear" w:color="auto" w:fill="auto"/>
            <w:vAlign w:val="center"/>
          </w:tcPr>
          <w:p w14:paraId="20EEACCD"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095" w:type="dxa"/>
            <w:vMerge/>
            <w:shd w:val="clear" w:color="auto" w:fill="auto"/>
            <w:vAlign w:val="center"/>
          </w:tcPr>
          <w:p w14:paraId="7F680B50"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5586E9E8"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Удельное водоотведение</w:t>
            </w:r>
          </w:p>
        </w:tc>
        <w:tc>
          <w:tcPr>
            <w:tcW w:w="793" w:type="dxa"/>
            <w:shd w:val="clear" w:color="auto" w:fill="auto"/>
            <w:vAlign w:val="center"/>
          </w:tcPr>
          <w:p w14:paraId="33C84E36"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куб. м/чел</w:t>
            </w:r>
          </w:p>
        </w:tc>
        <w:tc>
          <w:tcPr>
            <w:tcW w:w="885" w:type="dxa"/>
            <w:shd w:val="clear" w:color="auto" w:fill="auto"/>
            <w:noWrap/>
            <w:vAlign w:val="center"/>
          </w:tcPr>
          <w:p w14:paraId="266D3AC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41,7</w:t>
            </w:r>
          </w:p>
        </w:tc>
        <w:tc>
          <w:tcPr>
            <w:tcW w:w="880" w:type="dxa"/>
            <w:shd w:val="clear" w:color="auto" w:fill="auto"/>
            <w:noWrap/>
            <w:vAlign w:val="center"/>
          </w:tcPr>
          <w:p w14:paraId="47755B0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41,7</w:t>
            </w:r>
          </w:p>
        </w:tc>
        <w:tc>
          <w:tcPr>
            <w:tcW w:w="881" w:type="dxa"/>
            <w:shd w:val="clear" w:color="auto" w:fill="auto"/>
            <w:noWrap/>
            <w:vAlign w:val="center"/>
          </w:tcPr>
          <w:p w14:paraId="7C32213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41,8</w:t>
            </w:r>
          </w:p>
        </w:tc>
        <w:tc>
          <w:tcPr>
            <w:tcW w:w="880" w:type="dxa"/>
            <w:shd w:val="clear" w:color="auto" w:fill="auto"/>
            <w:noWrap/>
            <w:vAlign w:val="center"/>
          </w:tcPr>
          <w:p w14:paraId="2A31169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41,8</w:t>
            </w:r>
          </w:p>
        </w:tc>
        <w:tc>
          <w:tcPr>
            <w:tcW w:w="881" w:type="dxa"/>
            <w:shd w:val="clear" w:color="auto" w:fill="auto"/>
            <w:noWrap/>
            <w:vAlign w:val="center"/>
          </w:tcPr>
          <w:p w14:paraId="383D8AE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880" w:type="dxa"/>
            <w:shd w:val="clear" w:color="auto" w:fill="auto"/>
            <w:noWrap/>
            <w:vAlign w:val="center"/>
          </w:tcPr>
          <w:p w14:paraId="2C07BD0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881" w:type="dxa"/>
            <w:shd w:val="clear" w:color="auto" w:fill="auto"/>
            <w:noWrap/>
            <w:vAlign w:val="center"/>
          </w:tcPr>
          <w:p w14:paraId="3FEAA27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880" w:type="dxa"/>
            <w:shd w:val="clear" w:color="auto" w:fill="auto"/>
            <w:noWrap/>
            <w:vAlign w:val="center"/>
          </w:tcPr>
          <w:p w14:paraId="27674D3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881" w:type="dxa"/>
            <w:shd w:val="clear" w:color="auto" w:fill="auto"/>
            <w:noWrap/>
            <w:vAlign w:val="center"/>
          </w:tcPr>
          <w:p w14:paraId="4109908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881" w:type="dxa"/>
            <w:shd w:val="clear" w:color="auto" w:fill="auto"/>
            <w:noWrap/>
            <w:vAlign w:val="center"/>
          </w:tcPr>
          <w:p w14:paraId="26FAF75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42,0</w:t>
            </w:r>
          </w:p>
        </w:tc>
      </w:tr>
      <w:tr w:rsidR="005570EF" w:rsidRPr="002C7DA3" w14:paraId="4E8E924C" w14:textId="77777777" w:rsidTr="005570EF">
        <w:trPr>
          <w:cantSplit/>
          <w:trHeight w:val="20"/>
          <w:jc w:val="center"/>
        </w:trPr>
        <w:tc>
          <w:tcPr>
            <w:tcW w:w="594" w:type="dxa"/>
            <w:shd w:val="clear" w:color="auto" w:fill="auto"/>
            <w:vAlign w:val="center"/>
            <w:hideMark/>
          </w:tcPr>
          <w:p w14:paraId="1F41449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3</w:t>
            </w:r>
          </w:p>
        </w:tc>
        <w:tc>
          <w:tcPr>
            <w:tcW w:w="2095" w:type="dxa"/>
            <w:vMerge w:val="restart"/>
            <w:shd w:val="clear" w:color="auto" w:fill="auto"/>
            <w:vAlign w:val="center"/>
            <w:hideMark/>
          </w:tcPr>
          <w:p w14:paraId="25F0406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Качество производимых товаров (оказываемых услуг)</w:t>
            </w:r>
          </w:p>
        </w:tc>
        <w:tc>
          <w:tcPr>
            <w:tcW w:w="2268" w:type="dxa"/>
            <w:shd w:val="clear" w:color="auto" w:fill="auto"/>
            <w:vAlign w:val="center"/>
            <w:hideMark/>
          </w:tcPr>
          <w:p w14:paraId="0CE44F98"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 xml:space="preserve">Наличие контроля качества товаров и услуг </w:t>
            </w:r>
          </w:p>
        </w:tc>
        <w:tc>
          <w:tcPr>
            <w:tcW w:w="793" w:type="dxa"/>
            <w:shd w:val="clear" w:color="auto" w:fill="auto"/>
            <w:vAlign w:val="center"/>
            <w:hideMark/>
          </w:tcPr>
          <w:p w14:paraId="2DCE445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2C7DA3">
              <w:rPr>
                <w:rFonts w:ascii="Times New Roman" w:eastAsia="Times New Roman" w:hAnsi="Times New Roman" w:cs="Times New Roman"/>
                <w:color w:val="000000"/>
                <w:sz w:val="20"/>
                <w:szCs w:val="20"/>
                <w:lang w:eastAsia="ru-RU"/>
              </w:rPr>
              <w:t>%</w:t>
            </w:r>
          </w:p>
        </w:tc>
        <w:tc>
          <w:tcPr>
            <w:tcW w:w="885" w:type="dxa"/>
            <w:shd w:val="clear" w:color="auto" w:fill="auto"/>
            <w:vAlign w:val="center"/>
          </w:tcPr>
          <w:p w14:paraId="5D1FF04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2D51C29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34A3CD5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0B084C7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5869E88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720ACD4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2371D9C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vAlign w:val="center"/>
          </w:tcPr>
          <w:p w14:paraId="61BCC87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22634BE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vAlign w:val="center"/>
          </w:tcPr>
          <w:p w14:paraId="5663D27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5570EF" w:rsidRPr="002C7DA3" w14:paraId="662B0594" w14:textId="77777777" w:rsidTr="005570EF">
        <w:trPr>
          <w:cantSplit/>
          <w:trHeight w:val="20"/>
          <w:jc w:val="center"/>
        </w:trPr>
        <w:tc>
          <w:tcPr>
            <w:tcW w:w="594" w:type="dxa"/>
            <w:shd w:val="clear" w:color="auto" w:fill="auto"/>
            <w:vAlign w:val="center"/>
            <w:hideMark/>
          </w:tcPr>
          <w:p w14:paraId="4E8F50B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4</w:t>
            </w:r>
          </w:p>
        </w:tc>
        <w:tc>
          <w:tcPr>
            <w:tcW w:w="2095" w:type="dxa"/>
            <w:vMerge/>
            <w:vAlign w:val="center"/>
            <w:hideMark/>
          </w:tcPr>
          <w:p w14:paraId="6B194869"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shd w:val="clear" w:color="auto" w:fill="auto"/>
            <w:vAlign w:val="center"/>
            <w:hideMark/>
          </w:tcPr>
          <w:p w14:paraId="43FBD79C"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Соответствие качества товаров и услуг установленным требованиям</w:t>
            </w:r>
          </w:p>
        </w:tc>
        <w:tc>
          <w:tcPr>
            <w:tcW w:w="793" w:type="dxa"/>
            <w:shd w:val="clear" w:color="auto" w:fill="auto"/>
            <w:vAlign w:val="center"/>
            <w:hideMark/>
          </w:tcPr>
          <w:p w14:paraId="2F8B521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vAlign w:val="center"/>
          </w:tcPr>
          <w:p w14:paraId="0ED81A37"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62</w:t>
            </w:r>
          </w:p>
        </w:tc>
        <w:tc>
          <w:tcPr>
            <w:tcW w:w="880" w:type="dxa"/>
            <w:shd w:val="clear" w:color="auto" w:fill="auto"/>
            <w:vAlign w:val="center"/>
          </w:tcPr>
          <w:p w14:paraId="137260C3"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62</w:t>
            </w:r>
          </w:p>
        </w:tc>
        <w:tc>
          <w:tcPr>
            <w:tcW w:w="881" w:type="dxa"/>
            <w:shd w:val="clear" w:color="auto" w:fill="auto"/>
            <w:vAlign w:val="center"/>
          </w:tcPr>
          <w:p w14:paraId="25F6D5D5"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62</w:t>
            </w:r>
          </w:p>
        </w:tc>
        <w:tc>
          <w:tcPr>
            <w:tcW w:w="880" w:type="dxa"/>
            <w:shd w:val="clear" w:color="auto" w:fill="auto"/>
            <w:vAlign w:val="center"/>
          </w:tcPr>
          <w:p w14:paraId="097620AD"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0</w:t>
            </w:r>
          </w:p>
        </w:tc>
        <w:tc>
          <w:tcPr>
            <w:tcW w:w="881" w:type="dxa"/>
            <w:shd w:val="clear" w:color="auto" w:fill="auto"/>
            <w:vAlign w:val="center"/>
          </w:tcPr>
          <w:p w14:paraId="13D04D97"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0</w:t>
            </w:r>
          </w:p>
        </w:tc>
        <w:tc>
          <w:tcPr>
            <w:tcW w:w="880" w:type="dxa"/>
            <w:shd w:val="clear" w:color="auto" w:fill="auto"/>
            <w:vAlign w:val="center"/>
          </w:tcPr>
          <w:p w14:paraId="393D4AEF"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0</w:t>
            </w:r>
          </w:p>
        </w:tc>
        <w:tc>
          <w:tcPr>
            <w:tcW w:w="881" w:type="dxa"/>
            <w:shd w:val="clear" w:color="auto" w:fill="auto"/>
            <w:vAlign w:val="center"/>
          </w:tcPr>
          <w:p w14:paraId="7F708BB0"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0</w:t>
            </w:r>
          </w:p>
        </w:tc>
        <w:tc>
          <w:tcPr>
            <w:tcW w:w="880" w:type="dxa"/>
            <w:shd w:val="clear" w:color="auto" w:fill="auto"/>
            <w:vAlign w:val="center"/>
          </w:tcPr>
          <w:p w14:paraId="1BABC91D"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0</w:t>
            </w:r>
          </w:p>
        </w:tc>
        <w:tc>
          <w:tcPr>
            <w:tcW w:w="881" w:type="dxa"/>
            <w:shd w:val="clear" w:color="auto" w:fill="auto"/>
            <w:vAlign w:val="center"/>
          </w:tcPr>
          <w:p w14:paraId="284F1FD9"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0</w:t>
            </w:r>
          </w:p>
        </w:tc>
        <w:tc>
          <w:tcPr>
            <w:tcW w:w="881" w:type="dxa"/>
            <w:shd w:val="clear" w:color="auto" w:fill="auto"/>
            <w:vAlign w:val="center"/>
          </w:tcPr>
          <w:p w14:paraId="7E859827" w14:textId="77777777" w:rsidR="005570EF" w:rsidRPr="00CC1924"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C1924">
              <w:rPr>
                <w:rFonts w:ascii="Times New Roman" w:eastAsia="Calibri" w:hAnsi="Times New Roman" w:cs="Times New Roman"/>
                <w:sz w:val="20"/>
                <w:szCs w:val="20"/>
              </w:rPr>
              <w:t>0</w:t>
            </w:r>
          </w:p>
        </w:tc>
      </w:tr>
      <w:tr w:rsidR="005570EF" w:rsidRPr="002C7DA3" w14:paraId="722395AB" w14:textId="77777777" w:rsidTr="005570EF">
        <w:trPr>
          <w:cantSplit/>
          <w:trHeight w:val="20"/>
          <w:jc w:val="center"/>
        </w:trPr>
        <w:tc>
          <w:tcPr>
            <w:tcW w:w="594" w:type="dxa"/>
            <w:shd w:val="clear" w:color="auto" w:fill="auto"/>
            <w:vAlign w:val="center"/>
            <w:hideMark/>
          </w:tcPr>
          <w:p w14:paraId="1B81F0E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5</w:t>
            </w:r>
          </w:p>
        </w:tc>
        <w:tc>
          <w:tcPr>
            <w:tcW w:w="2095" w:type="dxa"/>
            <w:vMerge/>
            <w:vAlign w:val="center"/>
            <w:hideMark/>
          </w:tcPr>
          <w:p w14:paraId="6302DA14"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p>
        </w:tc>
        <w:tc>
          <w:tcPr>
            <w:tcW w:w="2268" w:type="dxa"/>
            <w:shd w:val="clear" w:color="auto" w:fill="auto"/>
            <w:vAlign w:val="center"/>
            <w:hideMark/>
          </w:tcPr>
          <w:p w14:paraId="7F751225" w14:textId="77777777" w:rsidR="005570EF" w:rsidRPr="002C7DA3" w:rsidRDefault="005570EF" w:rsidP="005570EF">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Продолжительность (бесперебойность) поставки товаров и услуг</w:t>
            </w:r>
            <w:r w:rsidRPr="002C7DA3">
              <w:rPr>
                <w:rFonts w:ascii="Times New Roman" w:hAnsi="Times New Roman" w:cs="Times New Roman"/>
                <w:color w:val="000000"/>
                <w:sz w:val="20"/>
                <w:szCs w:val="20"/>
              </w:rPr>
              <w:t> </w:t>
            </w:r>
          </w:p>
        </w:tc>
        <w:tc>
          <w:tcPr>
            <w:tcW w:w="793" w:type="dxa"/>
            <w:shd w:val="clear" w:color="auto" w:fill="auto"/>
            <w:vAlign w:val="center"/>
            <w:hideMark/>
          </w:tcPr>
          <w:p w14:paraId="4946105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час/день</w:t>
            </w:r>
          </w:p>
        </w:tc>
        <w:tc>
          <w:tcPr>
            <w:tcW w:w="885" w:type="dxa"/>
            <w:shd w:val="clear" w:color="auto" w:fill="auto"/>
            <w:noWrap/>
            <w:vAlign w:val="center"/>
          </w:tcPr>
          <w:p w14:paraId="1FED15C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6569FE3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2E49516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4DC5A23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31EC9C6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5D38EA6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6B84E96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0" w:type="dxa"/>
            <w:shd w:val="clear" w:color="auto" w:fill="auto"/>
            <w:noWrap/>
            <w:vAlign w:val="center"/>
          </w:tcPr>
          <w:p w14:paraId="64FADD8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0712287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81" w:type="dxa"/>
            <w:shd w:val="clear" w:color="auto" w:fill="auto"/>
            <w:noWrap/>
            <w:vAlign w:val="center"/>
          </w:tcPr>
          <w:p w14:paraId="5EA81B1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r>
      <w:tr w:rsidR="005570EF" w:rsidRPr="002C7DA3" w14:paraId="002E397F" w14:textId="77777777" w:rsidTr="005570EF">
        <w:trPr>
          <w:cantSplit/>
          <w:trHeight w:val="20"/>
          <w:jc w:val="center"/>
        </w:trPr>
        <w:tc>
          <w:tcPr>
            <w:tcW w:w="594" w:type="dxa"/>
            <w:shd w:val="clear" w:color="auto" w:fill="auto"/>
            <w:vAlign w:val="center"/>
          </w:tcPr>
          <w:p w14:paraId="5A31C54B" w14:textId="77777777" w:rsidR="005570EF" w:rsidRPr="002C7DA3"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095" w:type="dxa"/>
            <w:vAlign w:val="center"/>
          </w:tcPr>
          <w:p w14:paraId="426AB7F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Надежность снабжения потребителей товарами (услугами)</w:t>
            </w:r>
          </w:p>
        </w:tc>
        <w:tc>
          <w:tcPr>
            <w:tcW w:w="2268" w:type="dxa"/>
            <w:shd w:val="clear" w:color="auto" w:fill="auto"/>
            <w:vAlign w:val="center"/>
          </w:tcPr>
          <w:p w14:paraId="13208A40"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Аварийность систем коммунальной инфраструктуры</w:t>
            </w:r>
          </w:p>
        </w:tc>
        <w:tc>
          <w:tcPr>
            <w:tcW w:w="793" w:type="dxa"/>
            <w:shd w:val="clear" w:color="auto" w:fill="auto"/>
            <w:vAlign w:val="center"/>
          </w:tcPr>
          <w:p w14:paraId="626474F7"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ед/км</w:t>
            </w:r>
          </w:p>
        </w:tc>
        <w:tc>
          <w:tcPr>
            <w:tcW w:w="885" w:type="dxa"/>
            <w:shd w:val="clear" w:color="auto" w:fill="auto"/>
            <w:noWrap/>
            <w:vAlign w:val="center"/>
          </w:tcPr>
          <w:p w14:paraId="42E81F0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11,91</w:t>
            </w:r>
          </w:p>
        </w:tc>
        <w:tc>
          <w:tcPr>
            <w:tcW w:w="880" w:type="dxa"/>
            <w:shd w:val="clear" w:color="auto" w:fill="auto"/>
            <w:noWrap/>
            <w:vAlign w:val="center"/>
          </w:tcPr>
          <w:p w14:paraId="5DFABCE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10,77</w:t>
            </w:r>
          </w:p>
        </w:tc>
        <w:tc>
          <w:tcPr>
            <w:tcW w:w="881" w:type="dxa"/>
            <w:shd w:val="clear" w:color="auto" w:fill="auto"/>
            <w:noWrap/>
            <w:vAlign w:val="center"/>
          </w:tcPr>
          <w:p w14:paraId="772D218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9,55</w:t>
            </w:r>
          </w:p>
        </w:tc>
        <w:tc>
          <w:tcPr>
            <w:tcW w:w="880" w:type="dxa"/>
            <w:shd w:val="clear" w:color="auto" w:fill="auto"/>
            <w:noWrap/>
            <w:vAlign w:val="center"/>
          </w:tcPr>
          <w:p w14:paraId="196C732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8,33</w:t>
            </w:r>
          </w:p>
        </w:tc>
        <w:tc>
          <w:tcPr>
            <w:tcW w:w="881" w:type="dxa"/>
            <w:shd w:val="clear" w:color="auto" w:fill="auto"/>
            <w:noWrap/>
            <w:vAlign w:val="center"/>
          </w:tcPr>
          <w:p w14:paraId="7089F4F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7,11</w:t>
            </w:r>
          </w:p>
        </w:tc>
        <w:tc>
          <w:tcPr>
            <w:tcW w:w="880" w:type="dxa"/>
            <w:shd w:val="clear" w:color="auto" w:fill="auto"/>
            <w:noWrap/>
            <w:vAlign w:val="center"/>
          </w:tcPr>
          <w:p w14:paraId="7788374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5,88</w:t>
            </w:r>
          </w:p>
        </w:tc>
        <w:tc>
          <w:tcPr>
            <w:tcW w:w="881" w:type="dxa"/>
            <w:shd w:val="clear" w:color="auto" w:fill="auto"/>
            <w:noWrap/>
            <w:vAlign w:val="center"/>
          </w:tcPr>
          <w:p w14:paraId="3FBD361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4,66</w:t>
            </w:r>
          </w:p>
        </w:tc>
        <w:tc>
          <w:tcPr>
            <w:tcW w:w="880" w:type="dxa"/>
            <w:shd w:val="clear" w:color="auto" w:fill="auto"/>
            <w:noWrap/>
            <w:vAlign w:val="center"/>
          </w:tcPr>
          <w:p w14:paraId="58D1237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3,44</w:t>
            </w:r>
          </w:p>
        </w:tc>
        <w:tc>
          <w:tcPr>
            <w:tcW w:w="881" w:type="dxa"/>
            <w:shd w:val="clear" w:color="auto" w:fill="auto"/>
            <w:noWrap/>
            <w:vAlign w:val="center"/>
          </w:tcPr>
          <w:p w14:paraId="6A496F0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2,22</w:t>
            </w:r>
          </w:p>
        </w:tc>
        <w:tc>
          <w:tcPr>
            <w:tcW w:w="881" w:type="dxa"/>
            <w:shd w:val="clear" w:color="auto" w:fill="auto"/>
            <w:noWrap/>
            <w:vAlign w:val="center"/>
          </w:tcPr>
          <w:p w14:paraId="1E355C9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sidRPr="00C3415C">
              <w:rPr>
                <w:rFonts w:ascii="Times New Roman" w:eastAsia="Calibri" w:hAnsi="Times New Roman" w:cs="Times New Roman"/>
                <w:color w:val="000000"/>
                <w:sz w:val="20"/>
                <w:szCs w:val="20"/>
              </w:rPr>
              <w:t>1,00</w:t>
            </w:r>
          </w:p>
        </w:tc>
      </w:tr>
      <w:tr w:rsidR="005570EF" w:rsidRPr="002C7DA3" w14:paraId="44906DE6" w14:textId="77777777" w:rsidTr="005570EF">
        <w:trPr>
          <w:cantSplit/>
          <w:trHeight w:val="20"/>
          <w:jc w:val="center"/>
        </w:trPr>
        <w:tc>
          <w:tcPr>
            <w:tcW w:w="594" w:type="dxa"/>
            <w:shd w:val="clear" w:color="auto" w:fill="auto"/>
            <w:vAlign w:val="center"/>
          </w:tcPr>
          <w:p w14:paraId="08605D6F"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095" w:type="dxa"/>
            <w:vMerge w:val="restart"/>
            <w:vAlign w:val="center"/>
          </w:tcPr>
          <w:p w14:paraId="73ED29D0"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Доступность товаров и услуг для потребителей</w:t>
            </w:r>
          </w:p>
        </w:tc>
        <w:tc>
          <w:tcPr>
            <w:tcW w:w="2268" w:type="dxa"/>
            <w:shd w:val="clear" w:color="auto" w:fill="auto"/>
            <w:vAlign w:val="center"/>
          </w:tcPr>
          <w:p w14:paraId="6C6A0B82"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Доля расходов на оплату услуг в совокупном доходе населения</w:t>
            </w:r>
          </w:p>
        </w:tc>
        <w:tc>
          <w:tcPr>
            <w:tcW w:w="793" w:type="dxa"/>
            <w:shd w:val="clear" w:color="auto" w:fill="auto"/>
            <w:vAlign w:val="center"/>
          </w:tcPr>
          <w:p w14:paraId="3B486DFE"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64B0752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880" w:type="dxa"/>
            <w:shd w:val="clear" w:color="auto" w:fill="auto"/>
            <w:noWrap/>
            <w:vAlign w:val="center"/>
          </w:tcPr>
          <w:p w14:paraId="608C194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1" w:type="dxa"/>
            <w:shd w:val="clear" w:color="auto" w:fill="auto"/>
            <w:noWrap/>
            <w:vAlign w:val="center"/>
          </w:tcPr>
          <w:p w14:paraId="79B1F7F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0" w:type="dxa"/>
            <w:shd w:val="clear" w:color="auto" w:fill="auto"/>
            <w:noWrap/>
            <w:vAlign w:val="center"/>
          </w:tcPr>
          <w:p w14:paraId="3B832D7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1" w:type="dxa"/>
            <w:shd w:val="clear" w:color="auto" w:fill="auto"/>
            <w:noWrap/>
            <w:vAlign w:val="center"/>
          </w:tcPr>
          <w:p w14:paraId="327389E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0" w:type="dxa"/>
            <w:shd w:val="clear" w:color="auto" w:fill="auto"/>
            <w:noWrap/>
            <w:vAlign w:val="center"/>
          </w:tcPr>
          <w:p w14:paraId="157DC60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1" w:type="dxa"/>
            <w:shd w:val="clear" w:color="auto" w:fill="auto"/>
            <w:noWrap/>
            <w:vAlign w:val="center"/>
          </w:tcPr>
          <w:p w14:paraId="15219D2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0" w:type="dxa"/>
            <w:shd w:val="clear" w:color="auto" w:fill="auto"/>
            <w:noWrap/>
            <w:vAlign w:val="center"/>
          </w:tcPr>
          <w:p w14:paraId="4595DE7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1" w:type="dxa"/>
            <w:shd w:val="clear" w:color="auto" w:fill="auto"/>
            <w:noWrap/>
            <w:vAlign w:val="center"/>
          </w:tcPr>
          <w:p w14:paraId="21856A0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c>
          <w:tcPr>
            <w:tcW w:w="881" w:type="dxa"/>
            <w:shd w:val="clear" w:color="auto" w:fill="auto"/>
            <w:noWrap/>
            <w:vAlign w:val="center"/>
          </w:tcPr>
          <w:p w14:paraId="1640873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0,07</w:t>
            </w:r>
          </w:p>
        </w:tc>
      </w:tr>
      <w:tr w:rsidR="005570EF" w:rsidRPr="002C7DA3" w14:paraId="1C7F1C25" w14:textId="77777777" w:rsidTr="005570EF">
        <w:trPr>
          <w:cantSplit/>
          <w:trHeight w:val="20"/>
          <w:jc w:val="center"/>
        </w:trPr>
        <w:tc>
          <w:tcPr>
            <w:tcW w:w="594" w:type="dxa"/>
            <w:shd w:val="clear" w:color="auto" w:fill="auto"/>
            <w:vAlign w:val="center"/>
          </w:tcPr>
          <w:p w14:paraId="73D4E260"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095" w:type="dxa"/>
            <w:vMerge/>
            <w:vAlign w:val="center"/>
          </w:tcPr>
          <w:p w14:paraId="48FD6433"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3BF9E4F3"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Доля потребителей в жилых домах, обеспеченных доступом к коммунальной инфраструктуре</w:t>
            </w:r>
          </w:p>
        </w:tc>
        <w:tc>
          <w:tcPr>
            <w:tcW w:w="793" w:type="dxa"/>
            <w:shd w:val="clear" w:color="auto" w:fill="auto"/>
            <w:vAlign w:val="center"/>
          </w:tcPr>
          <w:p w14:paraId="7CD111BE"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7BA2B38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94,0</w:t>
            </w:r>
          </w:p>
        </w:tc>
        <w:tc>
          <w:tcPr>
            <w:tcW w:w="880" w:type="dxa"/>
            <w:shd w:val="clear" w:color="auto" w:fill="auto"/>
            <w:noWrap/>
            <w:vAlign w:val="center"/>
          </w:tcPr>
          <w:p w14:paraId="2BCF79C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94,5</w:t>
            </w:r>
          </w:p>
        </w:tc>
        <w:tc>
          <w:tcPr>
            <w:tcW w:w="881" w:type="dxa"/>
            <w:shd w:val="clear" w:color="auto" w:fill="auto"/>
            <w:noWrap/>
            <w:vAlign w:val="center"/>
          </w:tcPr>
          <w:p w14:paraId="518062E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95,2</w:t>
            </w:r>
          </w:p>
        </w:tc>
        <w:tc>
          <w:tcPr>
            <w:tcW w:w="880" w:type="dxa"/>
            <w:shd w:val="clear" w:color="auto" w:fill="auto"/>
            <w:noWrap/>
            <w:vAlign w:val="center"/>
          </w:tcPr>
          <w:p w14:paraId="455ED89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95,9</w:t>
            </w:r>
          </w:p>
        </w:tc>
        <w:tc>
          <w:tcPr>
            <w:tcW w:w="881" w:type="dxa"/>
            <w:shd w:val="clear" w:color="auto" w:fill="auto"/>
            <w:noWrap/>
            <w:vAlign w:val="center"/>
          </w:tcPr>
          <w:p w14:paraId="62A7D3D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96,7</w:t>
            </w:r>
          </w:p>
        </w:tc>
        <w:tc>
          <w:tcPr>
            <w:tcW w:w="880" w:type="dxa"/>
            <w:shd w:val="clear" w:color="auto" w:fill="auto"/>
            <w:noWrap/>
            <w:vAlign w:val="center"/>
          </w:tcPr>
          <w:p w14:paraId="5B761D9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97,4</w:t>
            </w:r>
          </w:p>
        </w:tc>
        <w:tc>
          <w:tcPr>
            <w:tcW w:w="881" w:type="dxa"/>
            <w:shd w:val="clear" w:color="auto" w:fill="auto"/>
            <w:noWrap/>
            <w:vAlign w:val="center"/>
          </w:tcPr>
          <w:p w14:paraId="5D5B19A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98,1</w:t>
            </w:r>
          </w:p>
        </w:tc>
        <w:tc>
          <w:tcPr>
            <w:tcW w:w="880" w:type="dxa"/>
            <w:shd w:val="clear" w:color="auto" w:fill="auto"/>
            <w:noWrap/>
            <w:vAlign w:val="center"/>
          </w:tcPr>
          <w:p w14:paraId="0AF4F58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98,7</w:t>
            </w:r>
          </w:p>
        </w:tc>
        <w:tc>
          <w:tcPr>
            <w:tcW w:w="881" w:type="dxa"/>
            <w:shd w:val="clear" w:color="auto" w:fill="auto"/>
            <w:noWrap/>
            <w:vAlign w:val="center"/>
          </w:tcPr>
          <w:p w14:paraId="727C73F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99,3</w:t>
            </w:r>
          </w:p>
        </w:tc>
        <w:tc>
          <w:tcPr>
            <w:tcW w:w="881" w:type="dxa"/>
            <w:shd w:val="clear" w:color="auto" w:fill="auto"/>
            <w:noWrap/>
            <w:vAlign w:val="center"/>
          </w:tcPr>
          <w:p w14:paraId="2B7AAE5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5570EF" w:rsidRPr="002C7DA3" w14:paraId="09239A7B" w14:textId="77777777" w:rsidTr="005570EF">
        <w:trPr>
          <w:cantSplit/>
          <w:trHeight w:val="20"/>
          <w:jc w:val="center"/>
        </w:trPr>
        <w:tc>
          <w:tcPr>
            <w:tcW w:w="594" w:type="dxa"/>
            <w:shd w:val="clear" w:color="auto" w:fill="auto"/>
            <w:vAlign w:val="center"/>
          </w:tcPr>
          <w:p w14:paraId="5367776E"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095" w:type="dxa"/>
            <w:vAlign w:val="center"/>
          </w:tcPr>
          <w:p w14:paraId="435D9572"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Сбалансированность системы коммунальной инфраструктуры</w:t>
            </w:r>
          </w:p>
        </w:tc>
        <w:tc>
          <w:tcPr>
            <w:tcW w:w="2268" w:type="dxa"/>
            <w:shd w:val="clear" w:color="auto" w:fill="auto"/>
            <w:vAlign w:val="center"/>
          </w:tcPr>
          <w:p w14:paraId="783B1220"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Уровень загрузки производственных мощностей</w:t>
            </w:r>
          </w:p>
        </w:tc>
        <w:tc>
          <w:tcPr>
            <w:tcW w:w="793" w:type="dxa"/>
            <w:shd w:val="clear" w:color="auto" w:fill="auto"/>
            <w:vAlign w:val="center"/>
          </w:tcPr>
          <w:p w14:paraId="0D333C0E"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0193A44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181109D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60B22CE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2E70A18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31F245F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3671C601"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45C5E89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54787C4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2D43F1E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22A4036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bl>
    <w:p w14:paraId="35EA112A" w14:textId="77777777" w:rsidR="005570EF" w:rsidRDefault="005570EF" w:rsidP="005570EF">
      <w:pPr>
        <w:spacing w:after="0" w:line="360" w:lineRule="auto"/>
        <w:jc w:val="both"/>
        <w:rPr>
          <w:rFonts w:ascii="Times New Roman" w:hAnsi="Times New Roman" w:cs="Times New Roman"/>
          <w:spacing w:val="-1"/>
          <w:sz w:val="28"/>
          <w:szCs w:val="28"/>
        </w:rPr>
        <w:sectPr w:rsidR="005570EF" w:rsidSect="005570EF">
          <w:footerReference w:type="first" r:id="rId70"/>
          <w:pgSz w:w="16838" w:h="11906" w:orient="landscape"/>
          <w:pgMar w:top="851" w:right="1134" w:bottom="1701" w:left="1134" w:header="709" w:footer="284" w:gutter="0"/>
          <w:cols w:space="708"/>
          <w:titlePg/>
          <w:docGrid w:linePitch="360"/>
        </w:sectPr>
      </w:pPr>
    </w:p>
    <w:p w14:paraId="6FA13FBD"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41" w:name="_Toc23227238"/>
      <w:bookmarkStart w:id="642" w:name="_Toc29458655"/>
      <w:r>
        <w:rPr>
          <w:rFonts w:cs="Times New Roman"/>
          <w:color w:val="auto"/>
        </w:rPr>
        <w:t>3</w:t>
      </w:r>
      <w:r w:rsidRPr="00014EE3">
        <w:rPr>
          <w:rFonts w:cs="Times New Roman"/>
          <w:color w:val="auto"/>
        </w:rPr>
        <w:t>.</w:t>
      </w:r>
      <w:r>
        <w:rPr>
          <w:rFonts w:cs="Times New Roman"/>
          <w:color w:val="auto"/>
        </w:rPr>
        <w:t>6</w:t>
      </w:r>
      <w:r w:rsidRPr="00014EE3">
        <w:rPr>
          <w:rFonts w:cs="Times New Roman"/>
          <w:color w:val="auto"/>
        </w:rPr>
        <w:t xml:space="preserve">. </w:t>
      </w:r>
      <w:r>
        <w:rPr>
          <w:rFonts w:cs="Times New Roman"/>
          <w:color w:val="auto"/>
        </w:rPr>
        <w:t>Целевые показатели развития системы газоснабжения</w:t>
      </w:r>
      <w:bookmarkEnd w:id="641"/>
      <w:bookmarkEnd w:id="642"/>
    </w:p>
    <w:p w14:paraId="18171A71" w14:textId="77777777" w:rsidR="005570EF" w:rsidRPr="00E33024" w:rsidRDefault="005570EF" w:rsidP="005570EF">
      <w:pPr>
        <w:pStyle w:val="af7"/>
        <w:keepNext/>
        <w:spacing w:after="0"/>
        <w:jc w:val="right"/>
        <w:rPr>
          <w:rFonts w:ascii="Times New Roman" w:hAnsi="Times New Roman" w:cs="Times New Roman"/>
          <w:color w:val="auto"/>
          <w:sz w:val="24"/>
          <w:szCs w:val="24"/>
        </w:rPr>
      </w:pPr>
      <w:bookmarkStart w:id="643" w:name="_Ref23164839"/>
      <w:bookmarkStart w:id="644" w:name="_Toc23227281"/>
      <w:bookmarkStart w:id="645" w:name="_Toc29457575"/>
      <w:r w:rsidRPr="00E33024">
        <w:rPr>
          <w:rFonts w:ascii="Times New Roman" w:hAnsi="Times New Roman" w:cs="Times New Roman"/>
          <w:color w:val="auto"/>
          <w:sz w:val="24"/>
          <w:szCs w:val="24"/>
        </w:rPr>
        <w:t xml:space="preserve">Таблица </w:t>
      </w:r>
      <w:r w:rsidR="0047469B" w:rsidRPr="00E33024">
        <w:rPr>
          <w:rFonts w:ascii="Times New Roman" w:hAnsi="Times New Roman" w:cs="Times New Roman"/>
          <w:color w:val="auto"/>
          <w:sz w:val="24"/>
          <w:szCs w:val="24"/>
        </w:rPr>
        <w:fldChar w:fldCharType="begin"/>
      </w:r>
      <w:r w:rsidRPr="00E33024">
        <w:rPr>
          <w:rFonts w:ascii="Times New Roman" w:hAnsi="Times New Roman" w:cs="Times New Roman"/>
          <w:color w:val="auto"/>
          <w:sz w:val="24"/>
          <w:szCs w:val="24"/>
        </w:rPr>
        <w:instrText xml:space="preserve"> SEQ Таблица \* ARABIC </w:instrText>
      </w:r>
      <w:r w:rsidR="0047469B" w:rsidRPr="00E33024">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88</w:t>
      </w:r>
      <w:r w:rsidR="0047469B" w:rsidRPr="00E33024">
        <w:rPr>
          <w:rFonts w:ascii="Times New Roman" w:hAnsi="Times New Roman" w:cs="Times New Roman"/>
          <w:color w:val="auto"/>
          <w:sz w:val="24"/>
          <w:szCs w:val="24"/>
        </w:rPr>
        <w:fldChar w:fldCharType="end"/>
      </w:r>
      <w:bookmarkEnd w:id="643"/>
      <w:r w:rsidRPr="00E33024">
        <w:rPr>
          <w:rFonts w:ascii="Times New Roman" w:hAnsi="Times New Roman" w:cs="Times New Roman"/>
          <w:color w:val="auto"/>
          <w:sz w:val="24"/>
          <w:szCs w:val="24"/>
        </w:rPr>
        <w:t xml:space="preserve">. Целевые показатели развития системы </w:t>
      </w:r>
      <w:r>
        <w:rPr>
          <w:rFonts w:ascii="Times New Roman" w:hAnsi="Times New Roman" w:cs="Times New Roman"/>
          <w:color w:val="auto"/>
          <w:sz w:val="24"/>
          <w:szCs w:val="24"/>
        </w:rPr>
        <w:t>газоснабжения</w:t>
      </w:r>
      <w:r w:rsidRPr="00E33024">
        <w:rPr>
          <w:rFonts w:ascii="Times New Roman" w:hAnsi="Times New Roman" w:cs="Times New Roman"/>
          <w:color w:val="auto"/>
          <w:sz w:val="24"/>
          <w:szCs w:val="24"/>
        </w:rPr>
        <w:t xml:space="preserve"> г. Нефтеюганска</w:t>
      </w:r>
      <w:bookmarkEnd w:id="644"/>
      <w:bookmarkEnd w:id="6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127"/>
        <w:gridCol w:w="2302"/>
        <w:gridCol w:w="805"/>
        <w:gridCol w:w="899"/>
        <w:gridCol w:w="894"/>
        <w:gridCol w:w="895"/>
        <w:gridCol w:w="894"/>
        <w:gridCol w:w="895"/>
        <w:gridCol w:w="894"/>
        <w:gridCol w:w="895"/>
        <w:gridCol w:w="894"/>
        <w:gridCol w:w="895"/>
        <w:gridCol w:w="895"/>
      </w:tblGrid>
      <w:tr w:rsidR="005570EF" w:rsidRPr="002C7DA3" w14:paraId="4A676534" w14:textId="77777777" w:rsidTr="005570EF">
        <w:trPr>
          <w:cantSplit/>
          <w:trHeight w:val="20"/>
          <w:tblHeader/>
          <w:jc w:val="center"/>
        </w:trPr>
        <w:tc>
          <w:tcPr>
            <w:tcW w:w="594" w:type="dxa"/>
            <w:vMerge w:val="restart"/>
            <w:shd w:val="clear" w:color="auto" w:fill="auto"/>
            <w:vAlign w:val="center"/>
            <w:hideMark/>
          </w:tcPr>
          <w:p w14:paraId="495E205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 xml:space="preserve"> п/п</w:t>
            </w:r>
          </w:p>
        </w:tc>
        <w:tc>
          <w:tcPr>
            <w:tcW w:w="2095" w:type="dxa"/>
            <w:vMerge w:val="restart"/>
            <w:shd w:val="clear" w:color="auto" w:fill="auto"/>
            <w:vAlign w:val="center"/>
            <w:hideMark/>
          </w:tcPr>
          <w:p w14:paraId="3B0C7C48"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Группа показателей</w:t>
            </w:r>
          </w:p>
        </w:tc>
        <w:tc>
          <w:tcPr>
            <w:tcW w:w="2268" w:type="dxa"/>
            <w:vMerge w:val="restart"/>
            <w:shd w:val="clear" w:color="auto" w:fill="auto"/>
            <w:vAlign w:val="center"/>
            <w:hideMark/>
          </w:tcPr>
          <w:p w14:paraId="6908B098"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Наименование показателя</w:t>
            </w:r>
          </w:p>
        </w:tc>
        <w:tc>
          <w:tcPr>
            <w:tcW w:w="793" w:type="dxa"/>
            <w:vMerge w:val="restart"/>
            <w:shd w:val="clear" w:color="auto" w:fill="auto"/>
            <w:vAlign w:val="center"/>
            <w:hideMark/>
          </w:tcPr>
          <w:p w14:paraId="0D6B9A47"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Ед. изм.</w:t>
            </w:r>
          </w:p>
        </w:tc>
        <w:tc>
          <w:tcPr>
            <w:tcW w:w="8810" w:type="dxa"/>
            <w:gridSpan w:val="10"/>
            <w:shd w:val="clear" w:color="auto" w:fill="auto"/>
            <w:vAlign w:val="center"/>
            <w:hideMark/>
          </w:tcPr>
          <w:p w14:paraId="740A4E36"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sidRPr="002C7DA3">
              <w:rPr>
                <w:rFonts w:ascii="Times New Roman" w:eastAsia="Times New Roman" w:hAnsi="Times New Roman" w:cs="Times New Roman"/>
                <w:b/>
                <w:bCs/>
                <w:color w:val="000000"/>
                <w:sz w:val="20"/>
                <w:szCs w:val="20"/>
                <w:lang w:eastAsia="ru-RU"/>
              </w:rPr>
              <w:t>Значение / год</w:t>
            </w:r>
          </w:p>
        </w:tc>
      </w:tr>
      <w:tr w:rsidR="005570EF" w:rsidRPr="002C7DA3" w14:paraId="16E42168" w14:textId="77777777" w:rsidTr="005570EF">
        <w:trPr>
          <w:cantSplit/>
          <w:trHeight w:val="20"/>
          <w:tblHeader/>
          <w:jc w:val="center"/>
        </w:trPr>
        <w:tc>
          <w:tcPr>
            <w:tcW w:w="594" w:type="dxa"/>
            <w:vMerge/>
            <w:vAlign w:val="center"/>
            <w:hideMark/>
          </w:tcPr>
          <w:p w14:paraId="7BA251D4"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095" w:type="dxa"/>
            <w:vMerge/>
            <w:vAlign w:val="center"/>
            <w:hideMark/>
          </w:tcPr>
          <w:p w14:paraId="1D2A3F55"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2268" w:type="dxa"/>
            <w:vMerge/>
            <w:vAlign w:val="center"/>
            <w:hideMark/>
          </w:tcPr>
          <w:p w14:paraId="78CC6988"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793" w:type="dxa"/>
            <w:vMerge/>
            <w:vAlign w:val="center"/>
            <w:hideMark/>
          </w:tcPr>
          <w:p w14:paraId="54F97573" w14:textId="77777777" w:rsidR="005570EF" w:rsidRPr="002C7DA3" w:rsidRDefault="005570EF" w:rsidP="005570EF">
            <w:pPr>
              <w:spacing w:after="0" w:line="240" w:lineRule="auto"/>
              <w:rPr>
                <w:rFonts w:ascii="Times New Roman" w:eastAsia="Times New Roman" w:hAnsi="Times New Roman" w:cs="Times New Roman"/>
                <w:b/>
                <w:bCs/>
                <w:color w:val="000000"/>
                <w:sz w:val="20"/>
                <w:szCs w:val="20"/>
                <w:lang w:eastAsia="ru-RU"/>
              </w:rPr>
            </w:pPr>
          </w:p>
        </w:tc>
        <w:tc>
          <w:tcPr>
            <w:tcW w:w="885" w:type="dxa"/>
            <w:shd w:val="clear" w:color="auto" w:fill="auto"/>
            <w:vAlign w:val="center"/>
            <w:hideMark/>
          </w:tcPr>
          <w:p w14:paraId="011B9E1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880" w:type="dxa"/>
            <w:shd w:val="clear" w:color="auto" w:fill="auto"/>
            <w:noWrap/>
            <w:vAlign w:val="center"/>
            <w:hideMark/>
          </w:tcPr>
          <w:p w14:paraId="1B8D7024"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881" w:type="dxa"/>
            <w:shd w:val="clear" w:color="auto" w:fill="auto"/>
            <w:noWrap/>
            <w:vAlign w:val="center"/>
            <w:hideMark/>
          </w:tcPr>
          <w:p w14:paraId="1C13D200"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880" w:type="dxa"/>
            <w:shd w:val="clear" w:color="auto" w:fill="auto"/>
            <w:noWrap/>
            <w:vAlign w:val="center"/>
            <w:hideMark/>
          </w:tcPr>
          <w:p w14:paraId="3F6BFC77"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881" w:type="dxa"/>
            <w:shd w:val="clear" w:color="auto" w:fill="auto"/>
            <w:noWrap/>
            <w:vAlign w:val="center"/>
            <w:hideMark/>
          </w:tcPr>
          <w:p w14:paraId="2CC134BD"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880" w:type="dxa"/>
            <w:shd w:val="clear" w:color="auto" w:fill="auto"/>
            <w:noWrap/>
            <w:vAlign w:val="center"/>
            <w:hideMark/>
          </w:tcPr>
          <w:p w14:paraId="0B110E2E"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881" w:type="dxa"/>
            <w:shd w:val="clear" w:color="auto" w:fill="auto"/>
            <w:noWrap/>
            <w:vAlign w:val="center"/>
            <w:hideMark/>
          </w:tcPr>
          <w:p w14:paraId="2859B42F"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880" w:type="dxa"/>
            <w:shd w:val="clear" w:color="auto" w:fill="auto"/>
            <w:noWrap/>
            <w:vAlign w:val="center"/>
            <w:hideMark/>
          </w:tcPr>
          <w:p w14:paraId="14622EC4"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881" w:type="dxa"/>
            <w:shd w:val="clear" w:color="auto" w:fill="auto"/>
            <w:noWrap/>
            <w:vAlign w:val="center"/>
            <w:hideMark/>
          </w:tcPr>
          <w:p w14:paraId="15A8D7D1"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881" w:type="dxa"/>
            <w:shd w:val="clear" w:color="auto" w:fill="auto"/>
            <w:noWrap/>
            <w:vAlign w:val="center"/>
            <w:hideMark/>
          </w:tcPr>
          <w:p w14:paraId="096C32C3" w14:textId="77777777" w:rsidR="005570EF" w:rsidRPr="002C7DA3" w:rsidRDefault="005570EF" w:rsidP="005570E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r w:rsidR="005570EF" w:rsidRPr="002C7DA3" w14:paraId="74B7E59E" w14:textId="77777777" w:rsidTr="005570EF">
        <w:trPr>
          <w:cantSplit/>
          <w:trHeight w:val="20"/>
          <w:jc w:val="center"/>
        </w:trPr>
        <w:tc>
          <w:tcPr>
            <w:tcW w:w="594" w:type="dxa"/>
            <w:shd w:val="clear" w:color="auto" w:fill="auto"/>
            <w:vAlign w:val="center"/>
          </w:tcPr>
          <w:p w14:paraId="48E25FF5" w14:textId="77777777" w:rsidR="005570EF" w:rsidRPr="002C7DA3"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095" w:type="dxa"/>
            <w:vAlign w:val="center"/>
          </w:tcPr>
          <w:p w14:paraId="2F88174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Надежность снабжения потребителей товарами (услугами)</w:t>
            </w:r>
          </w:p>
        </w:tc>
        <w:tc>
          <w:tcPr>
            <w:tcW w:w="2268" w:type="dxa"/>
            <w:shd w:val="clear" w:color="auto" w:fill="auto"/>
            <w:vAlign w:val="center"/>
          </w:tcPr>
          <w:p w14:paraId="12F25132"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Аварийность систем коммунальной инфраструктуры</w:t>
            </w:r>
          </w:p>
        </w:tc>
        <w:tc>
          <w:tcPr>
            <w:tcW w:w="793" w:type="dxa"/>
            <w:shd w:val="clear" w:color="auto" w:fill="auto"/>
            <w:vAlign w:val="center"/>
          </w:tcPr>
          <w:p w14:paraId="7521A06F"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ед/км</w:t>
            </w:r>
          </w:p>
        </w:tc>
        <w:tc>
          <w:tcPr>
            <w:tcW w:w="885" w:type="dxa"/>
            <w:shd w:val="clear" w:color="auto" w:fill="auto"/>
            <w:noWrap/>
            <w:vAlign w:val="center"/>
          </w:tcPr>
          <w:p w14:paraId="2614C82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064F1D2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241EB96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49BBD33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45A328F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1F6878B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05EB88D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0" w:type="dxa"/>
            <w:shd w:val="clear" w:color="auto" w:fill="auto"/>
            <w:noWrap/>
            <w:vAlign w:val="center"/>
          </w:tcPr>
          <w:p w14:paraId="37ECF506"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1880B00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81" w:type="dxa"/>
            <w:shd w:val="clear" w:color="auto" w:fill="auto"/>
            <w:noWrap/>
            <w:vAlign w:val="center"/>
          </w:tcPr>
          <w:p w14:paraId="1BED2BD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5570EF" w:rsidRPr="002C7DA3" w14:paraId="5D771D06" w14:textId="77777777" w:rsidTr="005570EF">
        <w:trPr>
          <w:cantSplit/>
          <w:trHeight w:val="20"/>
          <w:jc w:val="center"/>
        </w:trPr>
        <w:tc>
          <w:tcPr>
            <w:tcW w:w="594" w:type="dxa"/>
            <w:shd w:val="clear" w:color="auto" w:fill="auto"/>
            <w:vAlign w:val="center"/>
          </w:tcPr>
          <w:p w14:paraId="4DF0CAAB"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095" w:type="dxa"/>
            <w:vMerge w:val="restart"/>
            <w:vAlign w:val="center"/>
          </w:tcPr>
          <w:p w14:paraId="299BEE18"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Сбалансированность системы коммунальной инфраструктуры</w:t>
            </w:r>
          </w:p>
        </w:tc>
        <w:tc>
          <w:tcPr>
            <w:tcW w:w="2268" w:type="dxa"/>
            <w:shd w:val="clear" w:color="auto" w:fill="auto"/>
            <w:vAlign w:val="center"/>
          </w:tcPr>
          <w:p w14:paraId="5E09DEBE"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Уровень загрузки производственных мощностей</w:t>
            </w:r>
          </w:p>
        </w:tc>
        <w:tc>
          <w:tcPr>
            <w:tcW w:w="793" w:type="dxa"/>
            <w:shd w:val="clear" w:color="auto" w:fill="auto"/>
            <w:vAlign w:val="center"/>
          </w:tcPr>
          <w:p w14:paraId="3BB2F890"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5BF6887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1BDE73D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400E7F1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072F08A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326B99F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64FEE53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21AC16D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0" w:type="dxa"/>
            <w:shd w:val="clear" w:color="auto" w:fill="auto"/>
            <w:noWrap/>
            <w:vAlign w:val="center"/>
          </w:tcPr>
          <w:p w14:paraId="61F5283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1514DEB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1" w:type="dxa"/>
            <w:shd w:val="clear" w:color="auto" w:fill="auto"/>
            <w:noWrap/>
            <w:vAlign w:val="center"/>
          </w:tcPr>
          <w:p w14:paraId="5CAFC07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5570EF" w:rsidRPr="002C7DA3" w14:paraId="7F2FA923" w14:textId="77777777" w:rsidTr="005570EF">
        <w:trPr>
          <w:cantSplit/>
          <w:trHeight w:val="20"/>
          <w:jc w:val="center"/>
        </w:trPr>
        <w:tc>
          <w:tcPr>
            <w:tcW w:w="594" w:type="dxa"/>
            <w:shd w:val="clear" w:color="auto" w:fill="auto"/>
            <w:vAlign w:val="center"/>
          </w:tcPr>
          <w:p w14:paraId="3DA144D3"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095" w:type="dxa"/>
            <w:vMerge/>
            <w:vAlign w:val="center"/>
          </w:tcPr>
          <w:p w14:paraId="6EDA1DBA"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40B368EC"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Обеспеченность товаров и услуг приборами учета</w:t>
            </w:r>
          </w:p>
        </w:tc>
        <w:tc>
          <w:tcPr>
            <w:tcW w:w="793" w:type="dxa"/>
            <w:shd w:val="clear" w:color="auto" w:fill="auto"/>
            <w:vAlign w:val="center"/>
          </w:tcPr>
          <w:p w14:paraId="3DCD056B"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7D55B1F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52,2</w:t>
            </w:r>
          </w:p>
        </w:tc>
        <w:tc>
          <w:tcPr>
            <w:tcW w:w="880" w:type="dxa"/>
            <w:shd w:val="clear" w:color="auto" w:fill="auto"/>
            <w:noWrap/>
            <w:vAlign w:val="center"/>
          </w:tcPr>
          <w:p w14:paraId="5B9A01C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52,8</w:t>
            </w:r>
          </w:p>
        </w:tc>
        <w:tc>
          <w:tcPr>
            <w:tcW w:w="881" w:type="dxa"/>
            <w:shd w:val="clear" w:color="auto" w:fill="auto"/>
            <w:noWrap/>
            <w:vAlign w:val="center"/>
          </w:tcPr>
          <w:p w14:paraId="3E42815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53,4</w:t>
            </w:r>
          </w:p>
        </w:tc>
        <w:tc>
          <w:tcPr>
            <w:tcW w:w="880" w:type="dxa"/>
            <w:shd w:val="clear" w:color="auto" w:fill="auto"/>
            <w:noWrap/>
            <w:vAlign w:val="center"/>
          </w:tcPr>
          <w:p w14:paraId="1869995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54,0</w:t>
            </w:r>
          </w:p>
        </w:tc>
        <w:tc>
          <w:tcPr>
            <w:tcW w:w="881" w:type="dxa"/>
            <w:shd w:val="clear" w:color="auto" w:fill="auto"/>
            <w:noWrap/>
            <w:vAlign w:val="center"/>
          </w:tcPr>
          <w:p w14:paraId="262D50B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w:t>
            </w:r>
          </w:p>
        </w:tc>
        <w:tc>
          <w:tcPr>
            <w:tcW w:w="880" w:type="dxa"/>
            <w:shd w:val="clear" w:color="auto" w:fill="auto"/>
            <w:noWrap/>
            <w:vAlign w:val="center"/>
          </w:tcPr>
          <w:p w14:paraId="337D49D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55,2</w:t>
            </w:r>
          </w:p>
        </w:tc>
        <w:tc>
          <w:tcPr>
            <w:tcW w:w="881" w:type="dxa"/>
            <w:shd w:val="clear" w:color="auto" w:fill="auto"/>
            <w:noWrap/>
            <w:vAlign w:val="center"/>
          </w:tcPr>
          <w:p w14:paraId="688708D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55,8</w:t>
            </w:r>
          </w:p>
        </w:tc>
        <w:tc>
          <w:tcPr>
            <w:tcW w:w="880" w:type="dxa"/>
            <w:shd w:val="clear" w:color="auto" w:fill="auto"/>
            <w:noWrap/>
            <w:vAlign w:val="center"/>
          </w:tcPr>
          <w:p w14:paraId="1F6ACF0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56,4</w:t>
            </w:r>
          </w:p>
        </w:tc>
        <w:tc>
          <w:tcPr>
            <w:tcW w:w="881" w:type="dxa"/>
            <w:shd w:val="clear" w:color="auto" w:fill="auto"/>
            <w:noWrap/>
            <w:vAlign w:val="center"/>
          </w:tcPr>
          <w:p w14:paraId="5F9474B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57,0</w:t>
            </w:r>
          </w:p>
        </w:tc>
        <w:tc>
          <w:tcPr>
            <w:tcW w:w="881" w:type="dxa"/>
            <w:shd w:val="clear" w:color="auto" w:fill="auto"/>
            <w:noWrap/>
            <w:vAlign w:val="center"/>
          </w:tcPr>
          <w:p w14:paraId="5D4D728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57,6</w:t>
            </w:r>
          </w:p>
        </w:tc>
      </w:tr>
      <w:tr w:rsidR="005570EF" w:rsidRPr="002C7DA3" w14:paraId="0F4C6936" w14:textId="77777777" w:rsidTr="005570EF">
        <w:trPr>
          <w:cantSplit/>
          <w:trHeight w:val="20"/>
          <w:jc w:val="center"/>
        </w:trPr>
        <w:tc>
          <w:tcPr>
            <w:tcW w:w="594" w:type="dxa"/>
            <w:shd w:val="clear" w:color="auto" w:fill="auto"/>
            <w:vAlign w:val="center"/>
          </w:tcPr>
          <w:p w14:paraId="6278ACD5"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095" w:type="dxa"/>
            <w:vMerge w:val="restart"/>
            <w:vAlign w:val="center"/>
          </w:tcPr>
          <w:p w14:paraId="4A8B50CD"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Доступность товаров и услуг для потребителей</w:t>
            </w:r>
          </w:p>
        </w:tc>
        <w:tc>
          <w:tcPr>
            <w:tcW w:w="2268" w:type="dxa"/>
            <w:shd w:val="clear" w:color="auto" w:fill="auto"/>
            <w:vAlign w:val="center"/>
          </w:tcPr>
          <w:p w14:paraId="5DA7B81D" w14:textId="77777777" w:rsidR="005570EF" w:rsidRDefault="005570EF" w:rsidP="005570EF">
            <w:pPr>
              <w:spacing w:after="0" w:line="240" w:lineRule="auto"/>
              <w:rPr>
                <w:rFonts w:ascii="Times New Roman" w:hAnsi="Times New Roman" w:cs="Times New Roman"/>
                <w:color w:val="000000"/>
                <w:sz w:val="20"/>
                <w:szCs w:val="20"/>
              </w:rPr>
            </w:pPr>
            <w:r w:rsidRPr="00413AB6">
              <w:rPr>
                <w:rFonts w:ascii="Times New Roman" w:eastAsia="Times New Roman" w:hAnsi="Times New Roman" w:cs="Times New Roman"/>
                <w:color w:val="000000"/>
                <w:sz w:val="20"/>
                <w:szCs w:val="20"/>
                <w:lang w:eastAsia="ru-RU"/>
              </w:rPr>
              <w:t>Доля потребителей</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в жилых домах,</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обеспеченных</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доступом к</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коммунальной</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инфраструктуре</w:t>
            </w:r>
          </w:p>
        </w:tc>
        <w:tc>
          <w:tcPr>
            <w:tcW w:w="793" w:type="dxa"/>
            <w:shd w:val="clear" w:color="auto" w:fill="auto"/>
            <w:vAlign w:val="center"/>
          </w:tcPr>
          <w:p w14:paraId="064F231B"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25026BDF"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0" w:type="dxa"/>
            <w:shd w:val="clear" w:color="auto" w:fill="auto"/>
            <w:noWrap/>
            <w:vAlign w:val="center"/>
          </w:tcPr>
          <w:p w14:paraId="68F1122A"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1" w:type="dxa"/>
            <w:shd w:val="clear" w:color="auto" w:fill="auto"/>
            <w:noWrap/>
            <w:vAlign w:val="center"/>
          </w:tcPr>
          <w:p w14:paraId="0352D26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0" w:type="dxa"/>
            <w:shd w:val="clear" w:color="auto" w:fill="auto"/>
            <w:noWrap/>
            <w:vAlign w:val="center"/>
          </w:tcPr>
          <w:p w14:paraId="1B5E06D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1" w:type="dxa"/>
            <w:shd w:val="clear" w:color="auto" w:fill="auto"/>
            <w:noWrap/>
            <w:vAlign w:val="center"/>
          </w:tcPr>
          <w:p w14:paraId="01394F0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0" w:type="dxa"/>
            <w:shd w:val="clear" w:color="auto" w:fill="auto"/>
            <w:noWrap/>
            <w:vAlign w:val="center"/>
          </w:tcPr>
          <w:p w14:paraId="0E98D59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1" w:type="dxa"/>
            <w:shd w:val="clear" w:color="auto" w:fill="auto"/>
            <w:noWrap/>
            <w:vAlign w:val="center"/>
          </w:tcPr>
          <w:p w14:paraId="1847083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0" w:type="dxa"/>
            <w:shd w:val="clear" w:color="auto" w:fill="auto"/>
            <w:noWrap/>
            <w:vAlign w:val="center"/>
          </w:tcPr>
          <w:p w14:paraId="78128C0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1" w:type="dxa"/>
            <w:shd w:val="clear" w:color="auto" w:fill="auto"/>
            <w:noWrap/>
            <w:vAlign w:val="center"/>
          </w:tcPr>
          <w:p w14:paraId="7A9264D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c>
          <w:tcPr>
            <w:tcW w:w="881" w:type="dxa"/>
            <w:shd w:val="clear" w:color="auto" w:fill="auto"/>
            <w:noWrap/>
            <w:vAlign w:val="center"/>
          </w:tcPr>
          <w:p w14:paraId="5D332CD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30,6</w:t>
            </w:r>
          </w:p>
        </w:tc>
      </w:tr>
      <w:tr w:rsidR="005570EF" w:rsidRPr="002C7DA3" w14:paraId="470C78F6" w14:textId="77777777" w:rsidTr="005570EF">
        <w:trPr>
          <w:cantSplit/>
          <w:trHeight w:val="20"/>
          <w:jc w:val="center"/>
        </w:trPr>
        <w:tc>
          <w:tcPr>
            <w:tcW w:w="594" w:type="dxa"/>
            <w:shd w:val="clear" w:color="auto" w:fill="auto"/>
            <w:vAlign w:val="center"/>
          </w:tcPr>
          <w:p w14:paraId="016CF112"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095" w:type="dxa"/>
            <w:vMerge/>
            <w:vAlign w:val="center"/>
          </w:tcPr>
          <w:p w14:paraId="4B68F8B5"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151A284D" w14:textId="77777777" w:rsidR="005570EF" w:rsidRDefault="005570EF" w:rsidP="005570EF">
            <w:pPr>
              <w:spacing w:after="0" w:line="240" w:lineRule="auto"/>
              <w:rPr>
                <w:rFonts w:ascii="Times New Roman" w:hAnsi="Times New Roman" w:cs="Times New Roman"/>
                <w:color w:val="000000"/>
                <w:sz w:val="20"/>
                <w:szCs w:val="20"/>
              </w:rPr>
            </w:pPr>
            <w:r w:rsidRPr="00413AB6">
              <w:rPr>
                <w:rFonts w:ascii="Times New Roman" w:eastAsia="Times New Roman" w:hAnsi="Times New Roman" w:cs="Times New Roman"/>
                <w:color w:val="000000"/>
                <w:sz w:val="20"/>
                <w:szCs w:val="20"/>
                <w:lang w:eastAsia="ru-RU"/>
              </w:rPr>
              <w:t>Доля расходов на</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оплату услуг в</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совокупном доходе</w:t>
            </w:r>
            <w:r>
              <w:rPr>
                <w:rFonts w:ascii="Times New Roman" w:eastAsia="Times New Roman" w:hAnsi="Times New Roman" w:cs="Times New Roman"/>
                <w:color w:val="000000"/>
                <w:sz w:val="20"/>
                <w:szCs w:val="20"/>
                <w:lang w:eastAsia="ru-RU"/>
              </w:rPr>
              <w:t xml:space="preserve"> </w:t>
            </w:r>
            <w:r w:rsidRPr="00413AB6">
              <w:rPr>
                <w:rFonts w:ascii="Times New Roman" w:eastAsia="Times New Roman" w:hAnsi="Times New Roman" w:cs="Times New Roman"/>
                <w:color w:val="000000"/>
                <w:sz w:val="20"/>
                <w:szCs w:val="20"/>
                <w:lang w:eastAsia="ru-RU"/>
              </w:rPr>
              <w:t>населения</w:t>
            </w:r>
          </w:p>
        </w:tc>
        <w:tc>
          <w:tcPr>
            <w:tcW w:w="793" w:type="dxa"/>
            <w:shd w:val="clear" w:color="auto" w:fill="auto"/>
            <w:vAlign w:val="center"/>
          </w:tcPr>
          <w:p w14:paraId="2788CA2C"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85" w:type="dxa"/>
            <w:shd w:val="clear" w:color="auto" w:fill="auto"/>
            <w:noWrap/>
            <w:vAlign w:val="center"/>
          </w:tcPr>
          <w:p w14:paraId="45C0B64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7,55</w:t>
            </w:r>
          </w:p>
        </w:tc>
        <w:tc>
          <w:tcPr>
            <w:tcW w:w="880" w:type="dxa"/>
            <w:shd w:val="clear" w:color="auto" w:fill="auto"/>
            <w:noWrap/>
            <w:vAlign w:val="center"/>
          </w:tcPr>
          <w:p w14:paraId="0D1E8A4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7,53</w:t>
            </w:r>
          </w:p>
        </w:tc>
        <w:tc>
          <w:tcPr>
            <w:tcW w:w="881" w:type="dxa"/>
            <w:shd w:val="clear" w:color="auto" w:fill="auto"/>
            <w:noWrap/>
            <w:vAlign w:val="center"/>
          </w:tcPr>
          <w:p w14:paraId="67ABAB9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7,55</w:t>
            </w:r>
          </w:p>
        </w:tc>
        <w:tc>
          <w:tcPr>
            <w:tcW w:w="880" w:type="dxa"/>
            <w:shd w:val="clear" w:color="auto" w:fill="auto"/>
            <w:noWrap/>
            <w:vAlign w:val="center"/>
          </w:tcPr>
          <w:p w14:paraId="3FE3C6D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7,57</w:t>
            </w:r>
          </w:p>
        </w:tc>
        <w:tc>
          <w:tcPr>
            <w:tcW w:w="881" w:type="dxa"/>
            <w:shd w:val="clear" w:color="auto" w:fill="auto"/>
            <w:noWrap/>
            <w:vAlign w:val="center"/>
          </w:tcPr>
          <w:p w14:paraId="204FAB9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7,59</w:t>
            </w:r>
          </w:p>
        </w:tc>
        <w:tc>
          <w:tcPr>
            <w:tcW w:w="880" w:type="dxa"/>
            <w:shd w:val="clear" w:color="auto" w:fill="auto"/>
            <w:noWrap/>
            <w:vAlign w:val="center"/>
          </w:tcPr>
          <w:p w14:paraId="2B760A3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7,63</w:t>
            </w:r>
          </w:p>
        </w:tc>
        <w:tc>
          <w:tcPr>
            <w:tcW w:w="881" w:type="dxa"/>
            <w:shd w:val="clear" w:color="auto" w:fill="auto"/>
            <w:noWrap/>
            <w:vAlign w:val="center"/>
          </w:tcPr>
          <w:p w14:paraId="6A726AFE"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7,60</w:t>
            </w:r>
          </w:p>
        </w:tc>
        <w:tc>
          <w:tcPr>
            <w:tcW w:w="880" w:type="dxa"/>
            <w:shd w:val="clear" w:color="auto" w:fill="auto"/>
            <w:noWrap/>
            <w:vAlign w:val="center"/>
          </w:tcPr>
          <w:p w14:paraId="427F870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7,59</w:t>
            </w:r>
          </w:p>
        </w:tc>
        <w:tc>
          <w:tcPr>
            <w:tcW w:w="881" w:type="dxa"/>
            <w:shd w:val="clear" w:color="auto" w:fill="auto"/>
            <w:noWrap/>
            <w:vAlign w:val="center"/>
          </w:tcPr>
          <w:p w14:paraId="316B57C8"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7,59</w:t>
            </w:r>
          </w:p>
        </w:tc>
        <w:tc>
          <w:tcPr>
            <w:tcW w:w="881" w:type="dxa"/>
            <w:shd w:val="clear" w:color="auto" w:fill="auto"/>
            <w:noWrap/>
            <w:vAlign w:val="center"/>
          </w:tcPr>
          <w:p w14:paraId="7E135763"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7,60</w:t>
            </w:r>
          </w:p>
        </w:tc>
      </w:tr>
      <w:tr w:rsidR="005570EF" w:rsidRPr="002C7DA3" w14:paraId="7971A787" w14:textId="77777777" w:rsidTr="005570EF">
        <w:trPr>
          <w:cantSplit/>
          <w:trHeight w:val="20"/>
          <w:jc w:val="center"/>
        </w:trPr>
        <w:tc>
          <w:tcPr>
            <w:tcW w:w="594" w:type="dxa"/>
            <w:shd w:val="clear" w:color="auto" w:fill="auto"/>
            <w:vAlign w:val="center"/>
          </w:tcPr>
          <w:p w14:paraId="448942EB" w14:textId="77777777" w:rsidR="005570EF" w:rsidRDefault="005570EF" w:rsidP="005570E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095" w:type="dxa"/>
            <w:vMerge/>
            <w:vAlign w:val="center"/>
          </w:tcPr>
          <w:p w14:paraId="60D90B22"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p>
        </w:tc>
        <w:tc>
          <w:tcPr>
            <w:tcW w:w="2268" w:type="dxa"/>
            <w:shd w:val="clear" w:color="auto" w:fill="auto"/>
            <w:vAlign w:val="center"/>
          </w:tcPr>
          <w:p w14:paraId="018D086C" w14:textId="77777777" w:rsidR="005570EF" w:rsidRDefault="005570EF" w:rsidP="005570EF">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Удельное газопотребление</w:t>
            </w:r>
          </w:p>
        </w:tc>
        <w:tc>
          <w:tcPr>
            <w:tcW w:w="793" w:type="dxa"/>
            <w:shd w:val="clear" w:color="auto" w:fill="auto"/>
            <w:vAlign w:val="center"/>
          </w:tcPr>
          <w:p w14:paraId="1A88CE62" w14:textId="77777777" w:rsidR="005570EF"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куб. м/чел</w:t>
            </w:r>
          </w:p>
        </w:tc>
        <w:tc>
          <w:tcPr>
            <w:tcW w:w="885" w:type="dxa"/>
            <w:shd w:val="clear" w:color="auto" w:fill="auto"/>
            <w:noWrap/>
            <w:vAlign w:val="center"/>
          </w:tcPr>
          <w:p w14:paraId="0D625375"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c>
          <w:tcPr>
            <w:tcW w:w="880" w:type="dxa"/>
            <w:shd w:val="clear" w:color="auto" w:fill="auto"/>
            <w:noWrap/>
            <w:vAlign w:val="center"/>
          </w:tcPr>
          <w:p w14:paraId="102863EB"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c>
          <w:tcPr>
            <w:tcW w:w="881" w:type="dxa"/>
            <w:shd w:val="clear" w:color="auto" w:fill="auto"/>
            <w:noWrap/>
            <w:vAlign w:val="center"/>
          </w:tcPr>
          <w:p w14:paraId="788DF73C"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c>
          <w:tcPr>
            <w:tcW w:w="880" w:type="dxa"/>
            <w:shd w:val="clear" w:color="auto" w:fill="auto"/>
            <w:noWrap/>
            <w:vAlign w:val="center"/>
          </w:tcPr>
          <w:p w14:paraId="7952BE94"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c>
          <w:tcPr>
            <w:tcW w:w="881" w:type="dxa"/>
            <w:shd w:val="clear" w:color="auto" w:fill="auto"/>
            <w:noWrap/>
            <w:vAlign w:val="center"/>
          </w:tcPr>
          <w:p w14:paraId="76662D12"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c>
          <w:tcPr>
            <w:tcW w:w="880" w:type="dxa"/>
            <w:shd w:val="clear" w:color="auto" w:fill="auto"/>
            <w:noWrap/>
            <w:vAlign w:val="center"/>
          </w:tcPr>
          <w:p w14:paraId="48DC0EB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881" w:type="dxa"/>
            <w:shd w:val="clear" w:color="auto" w:fill="auto"/>
            <w:noWrap/>
            <w:vAlign w:val="center"/>
          </w:tcPr>
          <w:p w14:paraId="3D2E4499"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880" w:type="dxa"/>
            <w:shd w:val="clear" w:color="auto" w:fill="auto"/>
            <w:noWrap/>
            <w:vAlign w:val="center"/>
          </w:tcPr>
          <w:p w14:paraId="330A768D"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c>
          <w:tcPr>
            <w:tcW w:w="881" w:type="dxa"/>
            <w:shd w:val="clear" w:color="auto" w:fill="auto"/>
            <w:noWrap/>
            <w:vAlign w:val="center"/>
          </w:tcPr>
          <w:p w14:paraId="3372D850"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c>
          <w:tcPr>
            <w:tcW w:w="881" w:type="dxa"/>
            <w:shd w:val="clear" w:color="auto" w:fill="auto"/>
            <w:noWrap/>
            <w:vAlign w:val="center"/>
          </w:tcPr>
          <w:p w14:paraId="57E14DC7" w14:textId="77777777" w:rsidR="005570EF" w:rsidRPr="002C7DA3" w:rsidRDefault="005570EF" w:rsidP="00557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w:t>
            </w:r>
          </w:p>
        </w:tc>
      </w:tr>
    </w:tbl>
    <w:p w14:paraId="1834D6E3" w14:textId="77777777" w:rsidR="005570EF" w:rsidRDefault="005570EF" w:rsidP="00C922F7">
      <w:pPr>
        <w:pStyle w:val="22"/>
        <w:numPr>
          <w:ilvl w:val="0"/>
          <w:numId w:val="0"/>
        </w:numPr>
        <w:spacing w:before="120" w:after="120" w:line="360" w:lineRule="auto"/>
        <w:jc w:val="both"/>
        <w:rPr>
          <w:rFonts w:cs="Times New Roman"/>
          <w:spacing w:val="-1"/>
        </w:rPr>
        <w:sectPr w:rsidR="005570EF" w:rsidSect="005570EF">
          <w:footerReference w:type="default" r:id="rId71"/>
          <w:footerReference w:type="first" r:id="rId72"/>
          <w:pgSz w:w="16838" w:h="11906" w:orient="landscape"/>
          <w:pgMar w:top="1701" w:right="1134" w:bottom="851" w:left="1134" w:header="709" w:footer="284" w:gutter="0"/>
          <w:cols w:space="708"/>
          <w:titlePg/>
          <w:docGrid w:linePitch="360"/>
        </w:sectPr>
      </w:pPr>
    </w:p>
    <w:p w14:paraId="3E248B38" w14:textId="77777777" w:rsidR="005570EF" w:rsidRDefault="005570EF" w:rsidP="001058C9">
      <w:pPr>
        <w:pStyle w:val="22"/>
        <w:numPr>
          <w:ilvl w:val="0"/>
          <w:numId w:val="0"/>
        </w:numPr>
        <w:spacing w:before="120" w:after="120" w:line="360" w:lineRule="auto"/>
        <w:jc w:val="both"/>
        <w:outlineLvl w:val="0"/>
        <w:rPr>
          <w:rFonts w:cs="Times New Roman"/>
          <w:color w:val="auto"/>
        </w:rPr>
      </w:pPr>
      <w:bookmarkStart w:id="646" w:name="_Toc29458656"/>
      <w:r w:rsidRPr="005570EF">
        <w:rPr>
          <w:rFonts w:cs="Times New Roman"/>
          <w:color w:val="auto"/>
        </w:rPr>
        <w:t>Раздел 4. Программа инвестиционных проектов, обеспечивающих достижение целевых показателей</w:t>
      </w:r>
      <w:bookmarkEnd w:id="646"/>
    </w:p>
    <w:p w14:paraId="1AFDCB7F" w14:textId="77777777" w:rsidR="005570EF" w:rsidRPr="00FB074C" w:rsidRDefault="005570EF" w:rsidP="005570EF">
      <w:pPr>
        <w:spacing w:after="0" w:line="360" w:lineRule="auto"/>
        <w:ind w:firstLine="567"/>
        <w:jc w:val="both"/>
        <w:rPr>
          <w:rFonts w:ascii="Times New Roman" w:hAnsi="Times New Roman" w:cs="Times New Roman"/>
          <w:spacing w:val="-1"/>
          <w:sz w:val="28"/>
          <w:szCs w:val="28"/>
        </w:rPr>
      </w:pPr>
      <w:r w:rsidRPr="00FB074C">
        <w:rPr>
          <w:rFonts w:ascii="Times New Roman" w:hAnsi="Times New Roman" w:cs="Times New Roman"/>
          <w:spacing w:val="-1"/>
          <w:sz w:val="28"/>
          <w:szCs w:val="28"/>
        </w:rPr>
        <w:t>Сведения о программе реализации энергосберегающих мероприятий в муниципальном секторе приведены на основании муниципальной программы города Нефтеюганска «Развитие жилищно-коммунального комплекса и повышение энергетической эффективности в городе Нефтеюганске» подпрограмма 3 «Повышение энергоэффективности в отраслях экономики», утвержденную постановлением администрации города Нефтеюганска от 15 ноября 2018 года № 605-п.</w:t>
      </w:r>
    </w:p>
    <w:p w14:paraId="15748D0C" w14:textId="77777777" w:rsidR="005570EF" w:rsidRDefault="005570EF" w:rsidP="005570EF">
      <w:pPr>
        <w:spacing w:after="0" w:line="360" w:lineRule="auto"/>
        <w:ind w:firstLine="567"/>
        <w:jc w:val="both"/>
        <w:rPr>
          <w:rFonts w:ascii="Times New Roman" w:hAnsi="Times New Roman" w:cs="Times New Roman"/>
          <w:spacing w:val="-1"/>
          <w:sz w:val="28"/>
          <w:szCs w:val="28"/>
        </w:rPr>
      </w:pPr>
      <w:r w:rsidRPr="00FB074C">
        <w:rPr>
          <w:rFonts w:ascii="Times New Roman" w:hAnsi="Times New Roman" w:cs="Times New Roman"/>
          <w:spacing w:val="-1"/>
          <w:sz w:val="28"/>
          <w:szCs w:val="28"/>
        </w:rPr>
        <w:t>Действующие программы по установке приборов учёта на территории г. Нефтеюганска отсутствуют.</w:t>
      </w:r>
    </w:p>
    <w:p w14:paraId="3353CAE5" w14:textId="77777777" w:rsidR="005570EF" w:rsidRPr="00244CA8" w:rsidRDefault="005570EF" w:rsidP="001058C9">
      <w:pPr>
        <w:pStyle w:val="22"/>
        <w:numPr>
          <w:ilvl w:val="0"/>
          <w:numId w:val="0"/>
        </w:numPr>
        <w:spacing w:before="120" w:after="120" w:line="360" w:lineRule="auto"/>
        <w:jc w:val="both"/>
        <w:rPr>
          <w:rFonts w:cs="Times New Roman"/>
          <w:color w:val="auto"/>
        </w:rPr>
      </w:pPr>
      <w:bookmarkStart w:id="647" w:name="_Toc20723169"/>
      <w:bookmarkStart w:id="648" w:name="_Toc24891366"/>
      <w:bookmarkStart w:id="649" w:name="_Toc29458657"/>
      <w:r>
        <w:rPr>
          <w:rFonts w:cs="Times New Roman"/>
          <w:color w:val="auto"/>
        </w:rPr>
        <w:t>4</w:t>
      </w:r>
      <w:r w:rsidRPr="00244CA8">
        <w:rPr>
          <w:rFonts w:cs="Times New Roman"/>
          <w:color w:val="auto"/>
        </w:rPr>
        <w:t>.</w:t>
      </w:r>
      <w:r>
        <w:rPr>
          <w:rFonts w:cs="Times New Roman"/>
          <w:color w:val="auto"/>
        </w:rPr>
        <w:t>1</w:t>
      </w:r>
      <w:r w:rsidRPr="00244CA8">
        <w:rPr>
          <w:rFonts w:cs="Times New Roman"/>
          <w:color w:val="auto"/>
        </w:rPr>
        <w:t xml:space="preserve">. </w:t>
      </w:r>
      <w:bookmarkEnd w:id="647"/>
      <w:r>
        <w:rPr>
          <w:rFonts w:cs="Times New Roman"/>
          <w:color w:val="auto"/>
        </w:rPr>
        <w:t>Программа инвестиционных проектов в электроснабжении</w:t>
      </w:r>
      <w:bookmarkEnd w:id="648"/>
      <w:bookmarkEnd w:id="649"/>
    </w:p>
    <w:p w14:paraId="309B7C3F" w14:textId="77777777" w:rsidR="005570EF" w:rsidRPr="0005116B" w:rsidRDefault="005570EF" w:rsidP="005570EF">
      <w:pPr>
        <w:spacing w:after="0" w:line="360" w:lineRule="auto"/>
        <w:ind w:firstLine="567"/>
        <w:jc w:val="both"/>
        <w:rPr>
          <w:rFonts w:ascii="Times New Roman" w:hAnsi="Times New Roman" w:cs="Times New Roman"/>
          <w:spacing w:val="-1"/>
          <w:sz w:val="28"/>
          <w:szCs w:val="28"/>
        </w:rPr>
      </w:pPr>
      <w:r w:rsidRPr="0005116B">
        <w:rPr>
          <w:rFonts w:ascii="Times New Roman" w:hAnsi="Times New Roman" w:cs="Times New Roman"/>
          <w:spacing w:val="-1"/>
          <w:sz w:val="28"/>
          <w:szCs w:val="28"/>
        </w:rPr>
        <w:t xml:space="preserve">В ходе анализа существующего положения в сфере электроснабжения,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электроснабжения города, а также обеспечение электрической энергией перспективных потребителей. Данные мероприятия обеспечивают достижение целевых показателей развития системы электроснабжения г. </w:t>
      </w:r>
      <w:r>
        <w:rPr>
          <w:rFonts w:ascii="Times New Roman" w:hAnsi="Times New Roman" w:cs="Times New Roman"/>
          <w:spacing w:val="-1"/>
          <w:sz w:val="28"/>
          <w:szCs w:val="28"/>
        </w:rPr>
        <w:t>Нефтеюганска</w:t>
      </w:r>
      <w:r w:rsidRPr="0005116B">
        <w:rPr>
          <w:rFonts w:ascii="Times New Roman" w:hAnsi="Times New Roman" w:cs="Times New Roman"/>
          <w:spacing w:val="-1"/>
          <w:sz w:val="28"/>
          <w:szCs w:val="28"/>
        </w:rPr>
        <w:t>, приведенных в Разделе 5 Обосновывающих материалов.</w:t>
      </w:r>
    </w:p>
    <w:p w14:paraId="57FA5A8C" w14:textId="77777777" w:rsidR="005570EF" w:rsidRPr="00DC5110" w:rsidRDefault="005570EF" w:rsidP="005570EF">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Предусмотренные м</w:t>
      </w:r>
      <w:r w:rsidRPr="0005116B">
        <w:rPr>
          <w:rFonts w:ascii="Times New Roman" w:hAnsi="Times New Roman" w:cs="Times New Roman"/>
          <w:spacing w:val="-1"/>
          <w:sz w:val="28"/>
          <w:szCs w:val="28"/>
        </w:rPr>
        <w:t xml:space="preserve">ероприятия, направлены на обеспечение новых потребителей электрической энергией, повышение эффективности использования топливно-энергетических ресурсов и воды, снижение вредного воздействия на окружающую среду, повышение надежности и качества электроснабжения в г. </w:t>
      </w:r>
      <w:r>
        <w:rPr>
          <w:rFonts w:ascii="Times New Roman" w:hAnsi="Times New Roman" w:cs="Times New Roman"/>
          <w:spacing w:val="-1"/>
          <w:sz w:val="28"/>
          <w:szCs w:val="28"/>
        </w:rPr>
        <w:t>Нефтеюганск</w:t>
      </w:r>
      <w:r w:rsidRPr="0005116B">
        <w:rPr>
          <w:rFonts w:ascii="Times New Roman" w:hAnsi="Times New Roman" w:cs="Times New Roman"/>
          <w:spacing w:val="-1"/>
          <w:sz w:val="28"/>
          <w:szCs w:val="28"/>
        </w:rPr>
        <w:t>.</w:t>
      </w:r>
      <w:r>
        <w:rPr>
          <w:rFonts w:ascii="Times New Roman" w:hAnsi="Times New Roman" w:cs="Times New Roman"/>
          <w:spacing w:val="-1"/>
          <w:sz w:val="28"/>
          <w:szCs w:val="28"/>
        </w:rPr>
        <w:t xml:space="preserve"> Перечень мероприятий приведен Таблице </w:t>
      </w:r>
      <w:r w:rsidR="00671F53">
        <w:fldChar w:fldCharType="begin"/>
      </w:r>
      <w:r w:rsidR="00671F53">
        <w:instrText xml:space="preserve"> REF _Ref20830200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89</w:t>
      </w:r>
      <w:r w:rsidR="00671F53">
        <w:fldChar w:fldCharType="end"/>
      </w:r>
      <w:r w:rsidRPr="003C4021">
        <w:rPr>
          <w:rFonts w:ascii="Times New Roman" w:hAnsi="Times New Roman" w:cs="Times New Roman"/>
          <w:spacing w:val="-1"/>
          <w:sz w:val="28"/>
          <w:szCs w:val="28"/>
        </w:rPr>
        <w:t>.</w:t>
      </w:r>
    </w:p>
    <w:p w14:paraId="3A7088A6" w14:textId="77777777" w:rsidR="005570EF" w:rsidRPr="0005116B" w:rsidRDefault="005570EF" w:rsidP="005570EF">
      <w:pPr>
        <w:spacing w:after="0" w:line="360" w:lineRule="auto"/>
        <w:ind w:firstLine="567"/>
        <w:jc w:val="both"/>
        <w:rPr>
          <w:rFonts w:ascii="Times New Roman" w:hAnsi="Times New Roman" w:cs="Times New Roman"/>
          <w:spacing w:val="-1"/>
          <w:sz w:val="28"/>
          <w:szCs w:val="28"/>
        </w:rPr>
      </w:pPr>
      <w:r w:rsidRPr="0005116B">
        <w:rPr>
          <w:rFonts w:ascii="Times New Roman" w:hAnsi="Times New Roman" w:cs="Times New Roman"/>
          <w:spacing w:val="-1"/>
          <w:sz w:val="28"/>
          <w:szCs w:val="28"/>
        </w:rPr>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РФ от 01.10.2013 года № 359/ГС, по каждому проекту (мероприятию) приводятся следующие показатели:</w:t>
      </w:r>
    </w:p>
    <w:p w14:paraId="0A370F57"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наименование проекта;</w:t>
      </w:r>
    </w:p>
    <w:p w14:paraId="7D543792" w14:textId="77777777" w:rsidR="005E6D67" w:rsidRPr="005E6D67" w:rsidRDefault="005E6D67" w:rsidP="005E6D67">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цель проекта;</w:t>
      </w:r>
    </w:p>
    <w:p w14:paraId="22E4DA5F" w14:textId="77777777" w:rsidR="005570EF" w:rsidRPr="007607D9"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технические параметры проекта;</w:t>
      </w:r>
    </w:p>
    <w:p w14:paraId="409A2B94"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необходимые капитальные затраты и источники финансирования;</w:t>
      </w:r>
    </w:p>
    <w:p w14:paraId="7586A806" w14:textId="77777777" w:rsidR="005E6D67" w:rsidRDefault="005E6D67"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ожидаемый эффект;</w:t>
      </w:r>
    </w:p>
    <w:p w14:paraId="49E8F786" w14:textId="77777777" w:rsidR="005570EF" w:rsidRPr="007607D9"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срок </w:t>
      </w:r>
      <w:r w:rsidR="005E6D67">
        <w:rPr>
          <w:rFonts w:ascii="Times New Roman" w:hAnsi="Times New Roman" w:cs="Times New Roman"/>
          <w:spacing w:val="-1"/>
          <w:sz w:val="28"/>
          <w:szCs w:val="28"/>
        </w:rPr>
        <w:t>получения эффекта</w:t>
      </w:r>
      <w:r>
        <w:rPr>
          <w:rFonts w:ascii="Times New Roman" w:hAnsi="Times New Roman" w:cs="Times New Roman"/>
          <w:spacing w:val="-1"/>
          <w:sz w:val="28"/>
          <w:szCs w:val="28"/>
        </w:rPr>
        <w:t>;</w:t>
      </w:r>
    </w:p>
    <w:p w14:paraId="096CA793"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срок реализации проекта.</w:t>
      </w:r>
    </w:p>
    <w:p w14:paraId="2865685A" w14:textId="77777777" w:rsidR="005570EF" w:rsidRDefault="005570EF" w:rsidP="005570EF">
      <w:pPr>
        <w:pStyle w:val="af4"/>
        <w:spacing w:after="0" w:line="360" w:lineRule="auto"/>
        <w:ind w:left="709"/>
        <w:jc w:val="both"/>
        <w:rPr>
          <w:rFonts w:ascii="Times New Roman" w:hAnsi="Times New Roman" w:cs="Times New Roman"/>
          <w:spacing w:val="-1"/>
          <w:sz w:val="28"/>
          <w:szCs w:val="28"/>
        </w:rPr>
        <w:sectPr w:rsidR="005570EF" w:rsidSect="005570EF">
          <w:footerReference w:type="default" r:id="rId73"/>
          <w:footerReference w:type="first" r:id="rId74"/>
          <w:pgSz w:w="11906" w:h="16838"/>
          <w:pgMar w:top="1134" w:right="851" w:bottom="1134" w:left="1701" w:header="709" w:footer="283" w:gutter="0"/>
          <w:cols w:space="708"/>
          <w:titlePg/>
          <w:docGrid w:linePitch="360"/>
        </w:sectPr>
      </w:pPr>
    </w:p>
    <w:p w14:paraId="55611624" w14:textId="77777777" w:rsidR="005570EF" w:rsidRPr="00DC5110" w:rsidRDefault="005570EF" w:rsidP="005570EF">
      <w:pPr>
        <w:pStyle w:val="af7"/>
        <w:keepNext/>
        <w:spacing w:after="0"/>
        <w:jc w:val="right"/>
        <w:rPr>
          <w:rFonts w:ascii="Times New Roman" w:hAnsi="Times New Roman" w:cs="Times New Roman"/>
          <w:color w:val="auto"/>
          <w:sz w:val="24"/>
          <w:szCs w:val="24"/>
        </w:rPr>
      </w:pPr>
      <w:bookmarkStart w:id="650" w:name="_Ref20830200"/>
      <w:bookmarkStart w:id="651" w:name="_Toc24891372"/>
      <w:bookmarkStart w:id="652" w:name="_Toc29457576"/>
      <w:r w:rsidRPr="00DC5110">
        <w:rPr>
          <w:rFonts w:ascii="Times New Roman" w:hAnsi="Times New Roman" w:cs="Times New Roman"/>
          <w:color w:val="auto"/>
          <w:sz w:val="24"/>
          <w:szCs w:val="24"/>
        </w:rPr>
        <w:t xml:space="preserve">Таблица </w:t>
      </w:r>
      <w:r w:rsidR="0047469B" w:rsidRPr="00DC5110">
        <w:rPr>
          <w:rFonts w:ascii="Times New Roman" w:hAnsi="Times New Roman" w:cs="Times New Roman"/>
          <w:color w:val="auto"/>
          <w:sz w:val="24"/>
          <w:szCs w:val="24"/>
        </w:rPr>
        <w:fldChar w:fldCharType="begin"/>
      </w:r>
      <w:r w:rsidRPr="00DC5110">
        <w:rPr>
          <w:rFonts w:ascii="Times New Roman" w:hAnsi="Times New Roman" w:cs="Times New Roman"/>
          <w:color w:val="auto"/>
          <w:sz w:val="24"/>
          <w:szCs w:val="24"/>
        </w:rPr>
        <w:instrText xml:space="preserve"> SEQ Таблица \* ARABIC </w:instrText>
      </w:r>
      <w:r w:rsidR="0047469B" w:rsidRPr="00DC511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89</w:t>
      </w:r>
      <w:r w:rsidR="0047469B" w:rsidRPr="00DC5110">
        <w:rPr>
          <w:rFonts w:ascii="Times New Roman" w:hAnsi="Times New Roman" w:cs="Times New Roman"/>
          <w:color w:val="auto"/>
          <w:sz w:val="24"/>
          <w:szCs w:val="24"/>
        </w:rPr>
        <w:fldChar w:fldCharType="end"/>
      </w:r>
      <w:bookmarkEnd w:id="650"/>
      <w:r w:rsidRPr="00DC5110">
        <w:rPr>
          <w:rFonts w:ascii="Times New Roman" w:hAnsi="Times New Roman" w:cs="Times New Roman"/>
          <w:color w:val="auto"/>
          <w:sz w:val="24"/>
          <w:szCs w:val="24"/>
        </w:rPr>
        <w:t>. Перечень мероприятий, направленных на развитие системы электроснабжения</w:t>
      </w:r>
      <w:bookmarkEnd w:id="651"/>
      <w:bookmarkEnd w:id="652"/>
    </w:p>
    <w:p w14:paraId="089B4DEE" w14:textId="77777777" w:rsidR="005570EF" w:rsidRPr="00465673" w:rsidRDefault="005570EF" w:rsidP="005570EF">
      <w:pPr>
        <w:spacing w:after="0" w:line="120" w:lineRule="auto"/>
        <w:rPr>
          <w:rFonts w:ascii="Times New Roman" w:hAnsi="Times New Roman" w:cs="Times New Roman"/>
          <w:sz w:val="2"/>
          <w:szCs w:val="2"/>
        </w:rPr>
      </w:pPr>
    </w:p>
    <w:tbl>
      <w:tblPr>
        <w:tblStyle w:val="af6"/>
        <w:tblW w:w="5022" w:type="pct"/>
        <w:jc w:val="center"/>
        <w:tblLayout w:type="fixed"/>
        <w:tblLook w:val="04A0" w:firstRow="1" w:lastRow="0" w:firstColumn="1" w:lastColumn="0" w:noHBand="0" w:noVBand="1"/>
      </w:tblPr>
      <w:tblGrid>
        <w:gridCol w:w="535"/>
        <w:gridCol w:w="1909"/>
        <w:gridCol w:w="1313"/>
        <w:gridCol w:w="1168"/>
        <w:gridCol w:w="1168"/>
        <w:gridCol w:w="1022"/>
        <w:gridCol w:w="1023"/>
        <w:gridCol w:w="1313"/>
        <w:gridCol w:w="1023"/>
        <w:gridCol w:w="729"/>
        <w:gridCol w:w="730"/>
        <w:gridCol w:w="730"/>
        <w:gridCol w:w="730"/>
        <w:gridCol w:w="731"/>
        <w:gridCol w:w="727"/>
      </w:tblGrid>
      <w:tr w:rsidR="005E6D67" w:rsidRPr="008B4C6F" w14:paraId="73803B0E" w14:textId="77777777" w:rsidTr="005E6D67">
        <w:trPr>
          <w:cantSplit/>
          <w:jc w:val="center"/>
        </w:trPr>
        <w:tc>
          <w:tcPr>
            <w:tcW w:w="535" w:type="dxa"/>
            <w:vMerge w:val="restart"/>
            <w:vAlign w:val="center"/>
          </w:tcPr>
          <w:p w14:paraId="490957B0"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 п/п</w:t>
            </w:r>
          </w:p>
        </w:tc>
        <w:tc>
          <w:tcPr>
            <w:tcW w:w="1909" w:type="dxa"/>
            <w:vMerge w:val="restart"/>
            <w:vAlign w:val="center"/>
          </w:tcPr>
          <w:p w14:paraId="0675C592"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Мероприятие</w:t>
            </w:r>
          </w:p>
        </w:tc>
        <w:tc>
          <w:tcPr>
            <w:tcW w:w="1313" w:type="dxa"/>
            <w:vMerge w:val="restart"/>
            <w:vAlign w:val="center"/>
          </w:tcPr>
          <w:p w14:paraId="6F292237"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Идентификатор проекта</w:t>
            </w:r>
          </w:p>
        </w:tc>
        <w:tc>
          <w:tcPr>
            <w:tcW w:w="1168" w:type="dxa"/>
            <w:vMerge w:val="restart"/>
            <w:vAlign w:val="center"/>
          </w:tcPr>
          <w:p w14:paraId="18129051" w14:textId="77777777" w:rsidR="005E6D67" w:rsidRPr="008B4C6F" w:rsidRDefault="005E6D67" w:rsidP="005E6D67">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Цель проекта</w:t>
            </w:r>
          </w:p>
        </w:tc>
        <w:tc>
          <w:tcPr>
            <w:tcW w:w="1168" w:type="dxa"/>
            <w:vMerge w:val="restart"/>
            <w:vAlign w:val="center"/>
          </w:tcPr>
          <w:p w14:paraId="1B37427A"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Технические параметры проекта</w:t>
            </w:r>
          </w:p>
        </w:tc>
        <w:tc>
          <w:tcPr>
            <w:tcW w:w="1022" w:type="dxa"/>
            <w:vMerge w:val="restart"/>
            <w:vAlign w:val="center"/>
          </w:tcPr>
          <w:p w14:paraId="31FE0E00"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Источник возврата инвестиций</w:t>
            </w:r>
          </w:p>
        </w:tc>
        <w:tc>
          <w:tcPr>
            <w:tcW w:w="1023" w:type="dxa"/>
            <w:vMerge w:val="restart"/>
            <w:vAlign w:val="center"/>
          </w:tcPr>
          <w:p w14:paraId="7A6BDB01"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 xml:space="preserve">Капитальные затраты, </w:t>
            </w:r>
            <w:r w:rsidRPr="008B4C6F">
              <w:rPr>
                <w:rFonts w:ascii="Times New Roman" w:hAnsi="Times New Roman" w:cs="Times New Roman"/>
                <w:b/>
                <w:spacing w:val="-1"/>
                <w:sz w:val="14"/>
                <w:szCs w:val="14"/>
              </w:rPr>
              <w:br/>
            </w:r>
            <w:r>
              <w:rPr>
                <w:rFonts w:ascii="Times New Roman" w:hAnsi="Times New Roman" w:cs="Times New Roman"/>
                <w:b/>
                <w:spacing w:val="-1"/>
                <w:sz w:val="14"/>
                <w:szCs w:val="14"/>
              </w:rPr>
              <w:t>млн.</w:t>
            </w:r>
            <w:r w:rsidRPr="008B4C6F">
              <w:rPr>
                <w:rFonts w:ascii="Times New Roman" w:hAnsi="Times New Roman" w:cs="Times New Roman"/>
                <w:b/>
                <w:spacing w:val="-1"/>
                <w:sz w:val="14"/>
                <w:szCs w:val="14"/>
              </w:rPr>
              <w:t xml:space="preserve"> руб</w:t>
            </w:r>
          </w:p>
        </w:tc>
        <w:tc>
          <w:tcPr>
            <w:tcW w:w="1313" w:type="dxa"/>
            <w:vMerge w:val="restart"/>
            <w:vAlign w:val="center"/>
          </w:tcPr>
          <w:p w14:paraId="16BDC0BC" w14:textId="77777777" w:rsidR="005E6D67" w:rsidRDefault="005E6D67" w:rsidP="005E6D67">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Ожидаемый эффект</w:t>
            </w:r>
          </w:p>
        </w:tc>
        <w:tc>
          <w:tcPr>
            <w:tcW w:w="1023" w:type="dxa"/>
            <w:vMerge w:val="restart"/>
            <w:vAlign w:val="center"/>
          </w:tcPr>
          <w:p w14:paraId="08979A15" w14:textId="77777777" w:rsidR="005E6D67" w:rsidRPr="008B4C6F" w:rsidRDefault="005E6D67" w:rsidP="005E6D67">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Срок получения эффекта</w:t>
            </w:r>
          </w:p>
        </w:tc>
        <w:tc>
          <w:tcPr>
            <w:tcW w:w="3650" w:type="dxa"/>
            <w:gridSpan w:val="5"/>
            <w:vAlign w:val="center"/>
          </w:tcPr>
          <w:p w14:paraId="3AFECA6E"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Объем финансирования</w:t>
            </w:r>
            <w:r>
              <w:rPr>
                <w:rFonts w:ascii="Times New Roman" w:hAnsi="Times New Roman" w:cs="Times New Roman"/>
                <w:b/>
                <w:spacing w:val="-1"/>
                <w:sz w:val="14"/>
                <w:szCs w:val="14"/>
              </w:rPr>
              <w:t xml:space="preserve"> (с НДС), млн. руб.</w:t>
            </w:r>
          </w:p>
        </w:tc>
        <w:tc>
          <w:tcPr>
            <w:tcW w:w="727" w:type="dxa"/>
            <w:vMerge w:val="restart"/>
            <w:vAlign w:val="center"/>
          </w:tcPr>
          <w:p w14:paraId="5BA8BDA5"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Итого</w:t>
            </w:r>
          </w:p>
        </w:tc>
      </w:tr>
      <w:tr w:rsidR="005E6D67" w:rsidRPr="008B4C6F" w14:paraId="73E3B690" w14:textId="77777777" w:rsidTr="005E6D67">
        <w:trPr>
          <w:cantSplit/>
          <w:jc w:val="center"/>
        </w:trPr>
        <w:tc>
          <w:tcPr>
            <w:tcW w:w="535" w:type="dxa"/>
            <w:vMerge/>
            <w:vAlign w:val="center"/>
          </w:tcPr>
          <w:p w14:paraId="1966794E"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909" w:type="dxa"/>
            <w:vMerge/>
            <w:vAlign w:val="center"/>
          </w:tcPr>
          <w:p w14:paraId="0B486A80"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313" w:type="dxa"/>
            <w:vMerge/>
            <w:vAlign w:val="center"/>
          </w:tcPr>
          <w:p w14:paraId="742A56B6"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168" w:type="dxa"/>
            <w:vMerge/>
          </w:tcPr>
          <w:p w14:paraId="174D7663"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168" w:type="dxa"/>
            <w:vMerge/>
            <w:vAlign w:val="center"/>
          </w:tcPr>
          <w:p w14:paraId="11C36798"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022" w:type="dxa"/>
            <w:vMerge/>
            <w:vAlign w:val="center"/>
          </w:tcPr>
          <w:p w14:paraId="1069EB78"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023" w:type="dxa"/>
            <w:vMerge/>
            <w:vAlign w:val="center"/>
          </w:tcPr>
          <w:p w14:paraId="4A7B0561"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313" w:type="dxa"/>
            <w:vMerge/>
          </w:tcPr>
          <w:p w14:paraId="6C8A2936"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023" w:type="dxa"/>
            <w:vMerge/>
            <w:vAlign w:val="center"/>
          </w:tcPr>
          <w:p w14:paraId="0B5BE7B1"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729" w:type="dxa"/>
            <w:vAlign w:val="center"/>
          </w:tcPr>
          <w:p w14:paraId="5FD43A81"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2018</w:t>
            </w:r>
          </w:p>
        </w:tc>
        <w:tc>
          <w:tcPr>
            <w:tcW w:w="730" w:type="dxa"/>
            <w:vAlign w:val="center"/>
          </w:tcPr>
          <w:p w14:paraId="6BD55275"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2019</w:t>
            </w:r>
          </w:p>
        </w:tc>
        <w:tc>
          <w:tcPr>
            <w:tcW w:w="730" w:type="dxa"/>
            <w:vAlign w:val="center"/>
          </w:tcPr>
          <w:p w14:paraId="71C94C69"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2020</w:t>
            </w:r>
          </w:p>
        </w:tc>
        <w:tc>
          <w:tcPr>
            <w:tcW w:w="730" w:type="dxa"/>
            <w:vAlign w:val="center"/>
          </w:tcPr>
          <w:p w14:paraId="5285465D"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2021</w:t>
            </w:r>
          </w:p>
        </w:tc>
        <w:tc>
          <w:tcPr>
            <w:tcW w:w="731" w:type="dxa"/>
            <w:vAlign w:val="center"/>
          </w:tcPr>
          <w:p w14:paraId="5DE93F1E"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2022</w:t>
            </w:r>
          </w:p>
        </w:tc>
        <w:tc>
          <w:tcPr>
            <w:tcW w:w="727" w:type="dxa"/>
            <w:vMerge/>
            <w:vAlign w:val="center"/>
          </w:tcPr>
          <w:p w14:paraId="582739DD" w14:textId="77777777" w:rsidR="005E6D67" w:rsidRPr="008B4C6F" w:rsidRDefault="005E6D67" w:rsidP="005E6D67">
            <w:pPr>
              <w:pStyle w:val="af4"/>
              <w:ind w:left="0"/>
              <w:jc w:val="center"/>
              <w:rPr>
                <w:rFonts w:ascii="Times New Roman" w:hAnsi="Times New Roman" w:cs="Times New Roman"/>
                <w:spacing w:val="-1"/>
                <w:sz w:val="14"/>
                <w:szCs w:val="14"/>
              </w:rPr>
            </w:pPr>
          </w:p>
        </w:tc>
      </w:tr>
      <w:tr w:rsidR="005E6D67" w:rsidRPr="008B4C6F" w14:paraId="63A38A18" w14:textId="77777777" w:rsidTr="005E6D67">
        <w:trPr>
          <w:cantSplit/>
          <w:jc w:val="center"/>
        </w:trPr>
        <w:tc>
          <w:tcPr>
            <w:tcW w:w="535" w:type="dxa"/>
            <w:vMerge/>
            <w:vAlign w:val="center"/>
          </w:tcPr>
          <w:p w14:paraId="01DFA602"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909" w:type="dxa"/>
            <w:vMerge/>
            <w:vAlign w:val="center"/>
          </w:tcPr>
          <w:p w14:paraId="7BF03938"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313" w:type="dxa"/>
            <w:vMerge/>
            <w:vAlign w:val="center"/>
          </w:tcPr>
          <w:p w14:paraId="49D016C7"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168" w:type="dxa"/>
            <w:vMerge/>
          </w:tcPr>
          <w:p w14:paraId="4F069D65"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168" w:type="dxa"/>
            <w:vMerge/>
            <w:vAlign w:val="center"/>
          </w:tcPr>
          <w:p w14:paraId="4BD10202"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022" w:type="dxa"/>
            <w:vMerge/>
            <w:vAlign w:val="center"/>
          </w:tcPr>
          <w:p w14:paraId="2C46EA28"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023" w:type="dxa"/>
            <w:vMerge/>
            <w:vAlign w:val="center"/>
          </w:tcPr>
          <w:p w14:paraId="3791DBCB"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313" w:type="dxa"/>
            <w:vMerge/>
          </w:tcPr>
          <w:p w14:paraId="71A9DDB9"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1023" w:type="dxa"/>
            <w:vMerge/>
            <w:vAlign w:val="center"/>
          </w:tcPr>
          <w:p w14:paraId="1CAC0064" w14:textId="77777777" w:rsidR="005E6D67" w:rsidRPr="008B4C6F" w:rsidRDefault="005E6D67" w:rsidP="005E6D67">
            <w:pPr>
              <w:pStyle w:val="af4"/>
              <w:ind w:left="0"/>
              <w:jc w:val="center"/>
              <w:rPr>
                <w:rFonts w:ascii="Times New Roman" w:hAnsi="Times New Roman" w:cs="Times New Roman"/>
                <w:spacing w:val="-1"/>
                <w:sz w:val="14"/>
                <w:szCs w:val="14"/>
              </w:rPr>
            </w:pPr>
          </w:p>
        </w:tc>
        <w:tc>
          <w:tcPr>
            <w:tcW w:w="729" w:type="dxa"/>
            <w:vAlign w:val="center"/>
          </w:tcPr>
          <w:p w14:paraId="0D97AB50"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факт</w:t>
            </w:r>
          </w:p>
        </w:tc>
        <w:tc>
          <w:tcPr>
            <w:tcW w:w="730" w:type="dxa"/>
            <w:vAlign w:val="center"/>
          </w:tcPr>
          <w:p w14:paraId="0E93CB45"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план</w:t>
            </w:r>
          </w:p>
        </w:tc>
        <w:tc>
          <w:tcPr>
            <w:tcW w:w="730" w:type="dxa"/>
            <w:vAlign w:val="center"/>
          </w:tcPr>
          <w:p w14:paraId="56E9DA2D"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план</w:t>
            </w:r>
          </w:p>
        </w:tc>
        <w:tc>
          <w:tcPr>
            <w:tcW w:w="730" w:type="dxa"/>
            <w:vAlign w:val="center"/>
          </w:tcPr>
          <w:p w14:paraId="6463CE75"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план</w:t>
            </w:r>
          </w:p>
        </w:tc>
        <w:tc>
          <w:tcPr>
            <w:tcW w:w="731" w:type="dxa"/>
            <w:vAlign w:val="center"/>
          </w:tcPr>
          <w:p w14:paraId="63F43DBC" w14:textId="77777777" w:rsidR="005E6D67" w:rsidRPr="008B4C6F" w:rsidRDefault="005E6D67" w:rsidP="005E6D67">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план</w:t>
            </w:r>
          </w:p>
        </w:tc>
        <w:tc>
          <w:tcPr>
            <w:tcW w:w="727" w:type="dxa"/>
            <w:vMerge/>
            <w:vAlign w:val="center"/>
          </w:tcPr>
          <w:p w14:paraId="2BF15055" w14:textId="77777777" w:rsidR="005E6D67" w:rsidRPr="008B4C6F" w:rsidRDefault="005E6D67" w:rsidP="005E6D67">
            <w:pPr>
              <w:pStyle w:val="af4"/>
              <w:ind w:left="0"/>
              <w:jc w:val="center"/>
              <w:rPr>
                <w:rFonts w:ascii="Times New Roman" w:hAnsi="Times New Roman" w:cs="Times New Roman"/>
                <w:spacing w:val="-1"/>
                <w:sz w:val="14"/>
                <w:szCs w:val="14"/>
              </w:rPr>
            </w:pPr>
          </w:p>
        </w:tc>
      </w:tr>
    </w:tbl>
    <w:p w14:paraId="13F5A3EC" w14:textId="77777777" w:rsidR="005E6D67" w:rsidRPr="005E6D67" w:rsidRDefault="005E6D67" w:rsidP="005E6D67">
      <w:pPr>
        <w:spacing w:after="0" w:line="120" w:lineRule="auto"/>
        <w:rPr>
          <w:rFonts w:ascii="Times New Roman" w:hAnsi="Times New Roman" w:cs="Times New Roman"/>
          <w:sz w:val="2"/>
          <w:szCs w:val="2"/>
        </w:rPr>
      </w:pPr>
    </w:p>
    <w:tbl>
      <w:tblPr>
        <w:tblStyle w:val="af6"/>
        <w:tblW w:w="5022" w:type="pct"/>
        <w:jc w:val="center"/>
        <w:tblLayout w:type="fixed"/>
        <w:tblLook w:val="04A0" w:firstRow="1" w:lastRow="0" w:firstColumn="1" w:lastColumn="0" w:noHBand="0" w:noVBand="1"/>
      </w:tblPr>
      <w:tblGrid>
        <w:gridCol w:w="535"/>
        <w:gridCol w:w="1909"/>
        <w:gridCol w:w="1313"/>
        <w:gridCol w:w="1168"/>
        <w:gridCol w:w="1168"/>
        <w:gridCol w:w="1022"/>
        <w:gridCol w:w="1023"/>
        <w:gridCol w:w="1313"/>
        <w:gridCol w:w="1023"/>
        <w:gridCol w:w="729"/>
        <w:gridCol w:w="730"/>
        <w:gridCol w:w="730"/>
        <w:gridCol w:w="730"/>
        <w:gridCol w:w="731"/>
        <w:gridCol w:w="727"/>
      </w:tblGrid>
      <w:tr w:rsidR="00F30BD7" w:rsidRPr="008B4C6F" w14:paraId="2ABAAF9C" w14:textId="77777777" w:rsidTr="00C247C6">
        <w:trPr>
          <w:cantSplit/>
          <w:tblHeader/>
          <w:jc w:val="center"/>
        </w:trPr>
        <w:tc>
          <w:tcPr>
            <w:tcW w:w="535" w:type="dxa"/>
            <w:vAlign w:val="center"/>
          </w:tcPr>
          <w:p w14:paraId="519E491C" w14:textId="77777777" w:rsidR="00F30BD7" w:rsidRPr="008B4C6F" w:rsidRDefault="00F30BD7" w:rsidP="00C247C6">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1</w:t>
            </w:r>
          </w:p>
        </w:tc>
        <w:tc>
          <w:tcPr>
            <w:tcW w:w="1909" w:type="dxa"/>
            <w:vAlign w:val="center"/>
          </w:tcPr>
          <w:p w14:paraId="40678FBD" w14:textId="77777777" w:rsidR="00F30BD7" w:rsidRPr="008B4C6F" w:rsidRDefault="00F30BD7" w:rsidP="00C247C6">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2</w:t>
            </w:r>
          </w:p>
        </w:tc>
        <w:tc>
          <w:tcPr>
            <w:tcW w:w="1313" w:type="dxa"/>
            <w:vAlign w:val="center"/>
          </w:tcPr>
          <w:p w14:paraId="600213F5" w14:textId="77777777" w:rsidR="00F30BD7" w:rsidRPr="008B4C6F" w:rsidRDefault="00F30BD7" w:rsidP="00C247C6">
            <w:pPr>
              <w:pStyle w:val="af4"/>
              <w:ind w:left="0"/>
              <w:jc w:val="center"/>
              <w:rPr>
                <w:rFonts w:ascii="Times New Roman" w:hAnsi="Times New Roman" w:cs="Times New Roman"/>
                <w:b/>
                <w:spacing w:val="-1"/>
                <w:sz w:val="14"/>
                <w:szCs w:val="14"/>
              </w:rPr>
            </w:pPr>
            <w:r w:rsidRPr="008B4C6F">
              <w:rPr>
                <w:rFonts w:ascii="Times New Roman" w:hAnsi="Times New Roman" w:cs="Times New Roman"/>
                <w:b/>
                <w:spacing w:val="-1"/>
                <w:sz w:val="14"/>
                <w:szCs w:val="14"/>
              </w:rPr>
              <w:t>3</w:t>
            </w:r>
          </w:p>
        </w:tc>
        <w:tc>
          <w:tcPr>
            <w:tcW w:w="1168" w:type="dxa"/>
          </w:tcPr>
          <w:p w14:paraId="4AC49716"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4</w:t>
            </w:r>
          </w:p>
        </w:tc>
        <w:tc>
          <w:tcPr>
            <w:tcW w:w="1168" w:type="dxa"/>
            <w:vAlign w:val="center"/>
          </w:tcPr>
          <w:p w14:paraId="72E51535"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5</w:t>
            </w:r>
          </w:p>
        </w:tc>
        <w:tc>
          <w:tcPr>
            <w:tcW w:w="1022" w:type="dxa"/>
            <w:vAlign w:val="center"/>
          </w:tcPr>
          <w:p w14:paraId="596B99DF"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6</w:t>
            </w:r>
          </w:p>
        </w:tc>
        <w:tc>
          <w:tcPr>
            <w:tcW w:w="1023" w:type="dxa"/>
            <w:vAlign w:val="center"/>
          </w:tcPr>
          <w:p w14:paraId="0FFAF787"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7</w:t>
            </w:r>
          </w:p>
        </w:tc>
        <w:tc>
          <w:tcPr>
            <w:tcW w:w="1313" w:type="dxa"/>
          </w:tcPr>
          <w:p w14:paraId="29F69EA8"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8</w:t>
            </w:r>
          </w:p>
        </w:tc>
        <w:tc>
          <w:tcPr>
            <w:tcW w:w="1023" w:type="dxa"/>
            <w:vAlign w:val="center"/>
          </w:tcPr>
          <w:p w14:paraId="753157BD"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9</w:t>
            </w:r>
          </w:p>
        </w:tc>
        <w:tc>
          <w:tcPr>
            <w:tcW w:w="729" w:type="dxa"/>
            <w:vAlign w:val="center"/>
          </w:tcPr>
          <w:p w14:paraId="00FFDD28"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10</w:t>
            </w:r>
          </w:p>
        </w:tc>
        <w:tc>
          <w:tcPr>
            <w:tcW w:w="730" w:type="dxa"/>
            <w:vAlign w:val="center"/>
          </w:tcPr>
          <w:p w14:paraId="72D405CB"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11</w:t>
            </w:r>
          </w:p>
        </w:tc>
        <w:tc>
          <w:tcPr>
            <w:tcW w:w="730" w:type="dxa"/>
            <w:vAlign w:val="center"/>
          </w:tcPr>
          <w:p w14:paraId="4AEF3AC7"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12</w:t>
            </w:r>
          </w:p>
        </w:tc>
        <w:tc>
          <w:tcPr>
            <w:tcW w:w="730" w:type="dxa"/>
            <w:vAlign w:val="center"/>
          </w:tcPr>
          <w:p w14:paraId="56AEB73D"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13</w:t>
            </w:r>
          </w:p>
        </w:tc>
        <w:tc>
          <w:tcPr>
            <w:tcW w:w="731" w:type="dxa"/>
            <w:vAlign w:val="center"/>
          </w:tcPr>
          <w:p w14:paraId="07B87BED"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14</w:t>
            </w:r>
          </w:p>
        </w:tc>
        <w:tc>
          <w:tcPr>
            <w:tcW w:w="727" w:type="dxa"/>
            <w:vAlign w:val="center"/>
          </w:tcPr>
          <w:p w14:paraId="4B76E1A1"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15</w:t>
            </w:r>
          </w:p>
        </w:tc>
      </w:tr>
      <w:tr w:rsidR="00F30BD7" w:rsidRPr="008B4C6F" w14:paraId="41942B5B" w14:textId="77777777" w:rsidTr="00C247C6">
        <w:trPr>
          <w:cantSplit/>
          <w:jc w:val="center"/>
        </w:trPr>
        <w:tc>
          <w:tcPr>
            <w:tcW w:w="535" w:type="dxa"/>
            <w:vAlign w:val="center"/>
          </w:tcPr>
          <w:p w14:paraId="56EFD082" w14:textId="77777777" w:rsidR="00F30BD7" w:rsidRPr="00E36547" w:rsidRDefault="00F30BD7" w:rsidP="00C247C6">
            <w:pPr>
              <w:pStyle w:val="af4"/>
              <w:ind w:left="0"/>
              <w:jc w:val="center"/>
              <w:rPr>
                <w:rFonts w:ascii="Times New Roman" w:hAnsi="Times New Roman" w:cs="Times New Roman"/>
                <w:spacing w:val="-1"/>
                <w:sz w:val="14"/>
                <w:szCs w:val="14"/>
              </w:rPr>
            </w:pPr>
            <w:r w:rsidRPr="00E36547">
              <w:rPr>
                <w:rFonts w:ascii="Times New Roman" w:hAnsi="Times New Roman" w:cs="Times New Roman"/>
                <w:spacing w:val="-1"/>
                <w:sz w:val="14"/>
                <w:szCs w:val="14"/>
              </w:rPr>
              <w:t>1</w:t>
            </w:r>
          </w:p>
        </w:tc>
        <w:tc>
          <w:tcPr>
            <w:tcW w:w="14316" w:type="dxa"/>
            <w:gridSpan w:val="14"/>
          </w:tcPr>
          <w:p w14:paraId="491EE717" w14:textId="77777777" w:rsidR="00F30BD7" w:rsidRPr="008B4C6F" w:rsidRDefault="00F30BD7" w:rsidP="00C247C6">
            <w:pPr>
              <w:pStyle w:val="af4"/>
              <w:ind w:left="0"/>
              <w:rPr>
                <w:rFonts w:ascii="Times New Roman" w:hAnsi="Times New Roman" w:cs="Times New Roman"/>
                <w:b/>
                <w:spacing w:val="-1"/>
                <w:sz w:val="14"/>
                <w:szCs w:val="14"/>
              </w:rPr>
            </w:pPr>
            <w:r w:rsidRPr="008B4C6F">
              <w:rPr>
                <w:rFonts w:ascii="Times New Roman" w:hAnsi="Times New Roman" w:cs="Times New Roman"/>
                <w:b/>
                <w:spacing w:val="-1"/>
                <w:sz w:val="14"/>
                <w:szCs w:val="14"/>
              </w:rPr>
              <w:t>Техническое перевооружение и реконструкция</w:t>
            </w:r>
          </w:p>
        </w:tc>
      </w:tr>
      <w:tr w:rsidR="00F30BD7" w:rsidRPr="008B4C6F" w14:paraId="364DDF9E" w14:textId="77777777" w:rsidTr="00C247C6">
        <w:trPr>
          <w:cantSplit/>
          <w:jc w:val="center"/>
        </w:trPr>
        <w:tc>
          <w:tcPr>
            <w:tcW w:w="535" w:type="dxa"/>
            <w:vAlign w:val="center"/>
          </w:tcPr>
          <w:p w14:paraId="6C501F44"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w:t>
            </w:r>
          </w:p>
        </w:tc>
        <w:tc>
          <w:tcPr>
            <w:tcW w:w="14316" w:type="dxa"/>
            <w:gridSpan w:val="14"/>
          </w:tcPr>
          <w:p w14:paraId="58CC7268" w14:textId="77777777" w:rsidR="00F30BD7" w:rsidRPr="008B4C6F" w:rsidRDefault="00F30BD7" w:rsidP="00C247C6">
            <w:pPr>
              <w:pStyle w:val="af4"/>
              <w:ind w:left="0"/>
              <w:rPr>
                <w:rFonts w:ascii="Times New Roman" w:hAnsi="Times New Roman" w:cs="Times New Roman"/>
                <w:b/>
                <w:i/>
                <w:spacing w:val="-1"/>
                <w:sz w:val="14"/>
                <w:szCs w:val="14"/>
              </w:rPr>
            </w:pPr>
            <w:r w:rsidRPr="008B4C6F">
              <w:rPr>
                <w:rFonts w:ascii="Times New Roman" w:hAnsi="Times New Roman" w:cs="Times New Roman"/>
                <w:b/>
                <w:i/>
                <w:spacing w:val="-1"/>
                <w:sz w:val="14"/>
                <w:szCs w:val="14"/>
              </w:rPr>
              <w:t>Энергосбережение и повышение энергетической эффективности</w:t>
            </w:r>
          </w:p>
        </w:tc>
      </w:tr>
      <w:tr w:rsidR="00F30BD7" w:rsidRPr="008B4C6F" w14:paraId="538350FD" w14:textId="77777777" w:rsidTr="00C247C6">
        <w:trPr>
          <w:cantSplit/>
          <w:jc w:val="center"/>
        </w:trPr>
        <w:tc>
          <w:tcPr>
            <w:tcW w:w="535" w:type="dxa"/>
            <w:vAlign w:val="center"/>
          </w:tcPr>
          <w:p w14:paraId="64887016" w14:textId="77777777" w:rsidR="00F30BD7" w:rsidRPr="00E36547" w:rsidRDefault="00F30BD7" w:rsidP="00C247C6">
            <w:pPr>
              <w:pStyle w:val="af4"/>
              <w:ind w:left="0"/>
              <w:jc w:val="center"/>
              <w:rPr>
                <w:rFonts w:ascii="Times New Roman" w:hAnsi="Times New Roman" w:cs="Times New Roman"/>
                <w:spacing w:val="-1"/>
                <w:sz w:val="14"/>
                <w:szCs w:val="14"/>
              </w:rPr>
            </w:pPr>
            <w:r w:rsidRPr="00E36547">
              <w:rPr>
                <w:rFonts w:ascii="Times New Roman" w:hAnsi="Times New Roman" w:cs="Times New Roman"/>
                <w:spacing w:val="-1"/>
                <w:sz w:val="14"/>
                <w:szCs w:val="14"/>
              </w:rPr>
              <w:t>3</w:t>
            </w:r>
          </w:p>
        </w:tc>
        <w:tc>
          <w:tcPr>
            <w:tcW w:w="1909" w:type="dxa"/>
            <w:vAlign w:val="center"/>
          </w:tcPr>
          <w:p w14:paraId="6140E4F7"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ВЛ-6 кВ Ф-РП-1-13, расположенная по адресу: Ханты-Мансийский автономный округ - Югра, г. Нефтеюганск, ул. Мира, сооружение ВЛ-2, ВЛ-6 кВ Ф-РП-1-14, расположенная по адресу: Ханты-Мансийский автономный округ - Югра, г. Нефтеюганск, ул. Мира, сооружение ВЛ-3</w:t>
            </w:r>
          </w:p>
        </w:tc>
        <w:tc>
          <w:tcPr>
            <w:tcW w:w="1313" w:type="dxa"/>
            <w:vAlign w:val="center"/>
          </w:tcPr>
          <w:p w14:paraId="119CC3EE"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G_1.4.22</w:t>
            </w:r>
          </w:p>
        </w:tc>
        <w:tc>
          <w:tcPr>
            <w:tcW w:w="1168" w:type="dxa"/>
            <w:vAlign w:val="center"/>
          </w:tcPr>
          <w:p w14:paraId="46154007"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384619B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1,8</w:t>
            </w:r>
            <w:r w:rsidRPr="0028069B">
              <w:rPr>
                <w:rFonts w:ascii="Times New Roman" w:hAnsi="Times New Roman" w:cs="Times New Roman"/>
                <w:spacing w:val="-1"/>
                <w:sz w:val="14"/>
                <w:szCs w:val="14"/>
              </w:rPr>
              <w:t>2</w:t>
            </w:r>
            <w:r>
              <w:rPr>
                <w:rFonts w:ascii="Times New Roman" w:hAnsi="Times New Roman" w:cs="Times New Roman"/>
                <w:spacing w:val="-1"/>
                <w:sz w:val="14"/>
                <w:szCs w:val="14"/>
              </w:rPr>
              <w:t xml:space="preserve"> </w:t>
            </w:r>
            <w:r w:rsidRPr="0028069B">
              <w:rPr>
                <w:rFonts w:ascii="Times New Roman" w:hAnsi="Times New Roman" w:cs="Times New Roman"/>
                <w:spacing w:val="-1"/>
                <w:sz w:val="14"/>
                <w:szCs w:val="14"/>
              </w:rPr>
              <w:t>км</w:t>
            </w:r>
          </w:p>
        </w:tc>
        <w:tc>
          <w:tcPr>
            <w:tcW w:w="1022" w:type="dxa"/>
            <w:vMerge w:val="restart"/>
            <w:textDirection w:val="btLr"/>
            <w:vAlign w:val="center"/>
          </w:tcPr>
          <w:p w14:paraId="74558520" w14:textId="77777777" w:rsidR="00F30BD7" w:rsidRPr="008B4C6F" w:rsidRDefault="00F30BD7" w:rsidP="00C247C6">
            <w:pPr>
              <w:pStyle w:val="af4"/>
              <w:ind w:left="113" w:right="113"/>
              <w:jc w:val="center"/>
              <w:rPr>
                <w:rFonts w:ascii="Times New Roman" w:hAnsi="Times New Roman" w:cs="Times New Roman"/>
                <w:spacing w:val="-1"/>
                <w:sz w:val="14"/>
                <w:szCs w:val="14"/>
              </w:rPr>
            </w:pPr>
            <w:r w:rsidRPr="00D17C5A">
              <w:rPr>
                <w:rFonts w:ascii="Times New Roman" w:hAnsi="Times New Roman" w:cs="Times New Roman"/>
                <w:spacing w:val="-1"/>
                <w:sz w:val="14"/>
                <w:szCs w:val="14"/>
              </w:rPr>
              <w:t>За счет средств, учитываемых при установлении регулируемых государством цен (тарифов)</w:t>
            </w:r>
          </w:p>
        </w:tc>
        <w:tc>
          <w:tcPr>
            <w:tcW w:w="1023" w:type="dxa"/>
            <w:vAlign w:val="center"/>
          </w:tcPr>
          <w:p w14:paraId="0FE1224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2,47</w:t>
            </w:r>
          </w:p>
        </w:tc>
        <w:tc>
          <w:tcPr>
            <w:tcW w:w="1313" w:type="dxa"/>
            <w:vAlign w:val="center"/>
          </w:tcPr>
          <w:p w14:paraId="4AED993F"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181CE55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w:t>
            </w:r>
          </w:p>
        </w:tc>
        <w:tc>
          <w:tcPr>
            <w:tcW w:w="729" w:type="dxa"/>
            <w:vAlign w:val="center"/>
          </w:tcPr>
          <w:p w14:paraId="27974A8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0,11</w:t>
            </w:r>
          </w:p>
        </w:tc>
        <w:tc>
          <w:tcPr>
            <w:tcW w:w="730" w:type="dxa"/>
            <w:vAlign w:val="center"/>
          </w:tcPr>
          <w:p w14:paraId="72138DB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0,49</w:t>
            </w:r>
          </w:p>
        </w:tc>
        <w:tc>
          <w:tcPr>
            <w:tcW w:w="730" w:type="dxa"/>
            <w:vAlign w:val="center"/>
          </w:tcPr>
          <w:p w14:paraId="7330697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0,35</w:t>
            </w:r>
          </w:p>
        </w:tc>
        <w:tc>
          <w:tcPr>
            <w:tcW w:w="730" w:type="dxa"/>
            <w:vAlign w:val="center"/>
          </w:tcPr>
          <w:p w14:paraId="2349E44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64C8262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6D6B96C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0,95</w:t>
            </w:r>
          </w:p>
        </w:tc>
      </w:tr>
      <w:tr w:rsidR="00F30BD7" w:rsidRPr="008B4C6F" w14:paraId="219CEE60" w14:textId="77777777" w:rsidTr="00C247C6">
        <w:trPr>
          <w:cantSplit/>
          <w:jc w:val="center"/>
        </w:trPr>
        <w:tc>
          <w:tcPr>
            <w:tcW w:w="535" w:type="dxa"/>
            <w:vAlign w:val="center"/>
          </w:tcPr>
          <w:p w14:paraId="6FC6E2E2"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w:t>
            </w:r>
          </w:p>
        </w:tc>
        <w:tc>
          <w:tcPr>
            <w:tcW w:w="1909" w:type="dxa"/>
            <w:vAlign w:val="center"/>
          </w:tcPr>
          <w:p w14:paraId="3BFAE44C"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«Трансформаторная подстанция ТП № 5-1», расположенная по адресу: г. Нефтеюганск, 5 микрорайон, строение № 10/1, общей площадью 52,2 кв.м.</w:t>
            </w:r>
          </w:p>
        </w:tc>
        <w:tc>
          <w:tcPr>
            <w:tcW w:w="1313" w:type="dxa"/>
            <w:vAlign w:val="center"/>
          </w:tcPr>
          <w:p w14:paraId="23151C8A"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G_1.4.30</w:t>
            </w:r>
          </w:p>
        </w:tc>
        <w:tc>
          <w:tcPr>
            <w:tcW w:w="1168" w:type="dxa"/>
            <w:vAlign w:val="center"/>
          </w:tcPr>
          <w:p w14:paraId="7BF4A74E"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73C35EFB"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1,26 МВА</w:t>
            </w:r>
          </w:p>
        </w:tc>
        <w:tc>
          <w:tcPr>
            <w:tcW w:w="1022" w:type="dxa"/>
            <w:vMerge/>
            <w:vAlign w:val="center"/>
          </w:tcPr>
          <w:p w14:paraId="291FC8EF"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436C352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15,67</w:t>
            </w:r>
          </w:p>
        </w:tc>
        <w:tc>
          <w:tcPr>
            <w:tcW w:w="1313" w:type="dxa"/>
            <w:vAlign w:val="center"/>
          </w:tcPr>
          <w:p w14:paraId="293F8863"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055FFD6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8</w:t>
            </w:r>
          </w:p>
        </w:tc>
        <w:tc>
          <w:tcPr>
            <w:tcW w:w="729" w:type="dxa"/>
            <w:vAlign w:val="center"/>
          </w:tcPr>
          <w:p w14:paraId="4E8A390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0,30</w:t>
            </w:r>
          </w:p>
        </w:tc>
        <w:tc>
          <w:tcPr>
            <w:tcW w:w="730" w:type="dxa"/>
            <w:vAlign w:val="center"/>
          </w:tcPr>
          <w:p w14:paraId="27BABA1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12,63</w:t>
            </w:r>
          </w:p>
        </w:tc>
        <w:tc>
          <w:tcPr>
            <w:tcW w:w="730" w:type="dxa"/>
            <w:vAlign w:val="center"/>
          </w:tcPr>
          <w:p w14:paraId="41825B4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40F37DF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583547A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0F0A84F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12,93</w:t>
            </w:r>
          </w:p>
        </w:tc>
      </w:tr>
      <w:tr w:rsidR="00F30BD7" w:rsidRPr="008B4C6F" w14:paraId="16EFE273" w14:textId="77777777" w:rsidTr="00C247C6">
        <w:trPr>
          <w:cantSplit/>
          <w:jc w:val="center"/>
        </w:trPr>
        <w:tc>
          <w:tcPr>
            <w:tcW w:w="535" w:type="dxa"/>
            <w:vAlign w:val="center"/>
          </w:tcPr>
          <w:p w14:paraId="1C719425"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5</w:t>
            </w:r>
          </w:p>
        </w:tc>
        <w:tc>
          <w:tcPr>
            <w:tcW w:w="1909" w:type="dxa"/>
            <w:vAlign w:val="center"/>
          </w:tcPr>
          <w:p w14:paraId="4C4D1CEB"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«Трансформаторная подстанция ТП № 5-3», расположенная по адресу: г. Нефтеюганск, 5 микрорайон, строение № 8/1, общей площадью 53,2 кв.м.</w:t>
            </w:r>
          </w:p>
        </w:tc>
        <w:tc>
          <w:tcPr>
            <w:tcW w:w="1313" w:type="dxa"/>
            <w:vAlign w:val="center"/>
          </w:tcPr>
          <w:p w14:paraId="455B362B"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G_1.4.31</w:t>
            </w:r>
          </w:p>
        </w:tc>
        <w:tc>
          <w:tcPr>
            <w:tcW w:w="1168" w:type="dxa"/>
            <w:vAlign w:val="center"/>
          </w:tcPr>
          <w:p w14:paraId="5739DE72"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6217988C"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1,26 МВА</w:t>
            </w:r>
          </w:p>
        </w:tc>
        <w:tc>
          <w:tcPr>
            <w:tcW w:w="1022" w:type="dxa"/>
            <w:vMerge/>
            <w:vAlign w:val="center"/>
          </w:tcPr>
          <w:p w14:paraId="3E442A98"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5822ED1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10,75</w:t>
            </w:r>
          </w:p>
        </w:tc>
        <w:tc>
          <w:tcPr>
            <w:tcW w:w="1313" w:type="dxa"/>
            <w:vAlign w:val="center"/>
          </w:tcPr>
          <w:p w14:paraId="4EEEB6CA"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36E7540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7</w:t>
            </w:r>
          </w:p>
        </w:tc>
        <w:tc>
          <w:tcPr>
            <w:tcW w:w="729" w:type="dxa"/>
            <w:vAlign w:val="center"/>
          </w:tcPr>
          <w:p w14:paraId="638E5E1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6,25</w:t>
            </w:r>
          </w:p>
        </w:tc>
        <w:tc>
          <w:tcPr>
            <w:tcW w:w="730" w:type="dxa"/>
            <w:vAlign w:val="center"/>
          </w:tcPr>
          <w:p w14:paraId="67BB726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3,46</w:t>
            </w:r>
          </w:p>
        </w:tc>
        <w:tc>
          <w:tcPr>
            <w:tcW w:w="730" w:type="dxa"/>
            <w:vAlign w:val="center"/>
          </w:tcPr>
          <w:p w14:paraId="1D20335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775EF96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1192F25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4D6781E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9,70</w:t>
            </w:r>
          </w:p>
        </w:tc>
      </w:tr>
      <w:tr w:rsidR="00F30BD7" w:rsidRPr="008B4C6F" w14:paraId="61B42787" w14:textId="77777777" w:rsidTr="00C247C6">
        <w:trPr>
          <w:cantSplit/>
          <w:jc w:val="center"/>
        </w:trPr>
        <w:tc>
          <w:tcPr>
            <w:tcW w:w="535" w:type="dxa"/>
            <w:vAlign w:val="center"/>
          </w:tcPr>
          <w:p w14:paraId="0BCF1399"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w:t>
            </w:r>
          </w:p>
        </w:tc>
        <w:tc>
          <w:tcPr>
            <w:tcW w:w="1909" w:type="dxa"/>
            <w:vAlign w:val="center"/>
          </w:tcPr>
          <w:p w14:paraId="222F8271"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«Нежилое строение распределительного пункта», расположенноя по адресу: г. Нефтеюганск, 5 микрорайон, строение № 17/1</w:t>
            </w:r>
          </w:p>
        </w:tc>
        <w:tc>
          <w:tcPr>
            <w:tcW w:w="1313" w:type="dxa"/>
            <w:vAlign w:val="center"/>
          </w:tcPr>
          <w:p w14:paraId="13ABE2D3"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G_1.4.32</w:t>
            </w:r>
          </w:p>
        </w:tc>
        <w:tc>
          <w:tcPr>
            <w:tcW w:w="1168" w:type="dxa"/>
            <w:vAlign w:val="center"/>
          </w:tcPr>
          <w:p w14:paraId="44296DDA"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04681CB1"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1,26 МВА</w:t>
            </w:r>
          </w:p>
        </w:tc>
        <w:tc>
          <w:tcPr>
            <w:tcW w:w="1022" w:type="dxa"/>
            <w:vMerge/>
            <w:vAlign w:val="center"/>
          </w:tcPr>
          <w:p w14:paraId="29215345"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7E8454E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12,57</w:t>
            </w:r>
          </w:p>
        </w:tc>
        <w:tc>
          <w:tcPr>
            <w:tcW w:w="1313" w:type="dxa"/>
            <w:vAlign w:val="center"/>
          </w:tcPr>
          <w:p w14:paraId="35BA3621"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43BB4E8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7</w:t>
            </w:r>
          </w:p>
        </w:tc>
        <w:tc>
          <w:tcPr>
            <w:tcW w:w="729" w:type="dxa"/>
            <w:vAlign w:val="center"/>
          </w:tcPr>
          <w:p w14:paraId="03C16AC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2E29982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0,82</w:t>
            </w:r>
          </w:p>
        </w:tc>
        <w:tc>
          <w:tcPr>
            <w:tcW w:w="730" w:type="dxa"/>
            <w:vAlign w:val="center"/>
          </w:tcPr>
          <w:p w14:paraId="0CBDE2F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11,30</w:t>
            </w:r>
          </w:p>
        </w:tc>
        <w:tc>
          <w:tcPr>
            <w:tcW w:w="730" w:type="dxa"/>
            <w:vAlign w:val="center"/>
          </w:tcPr>
          <w:p w14:paraId="6BB7C67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6,10</w:t>
            </w:r>
          </w:p>
        </w:tc>
        <w:tc>
          <w:tcPr>
            <w:tcW w:w="731" w:type="dxa"/>
            <w:vAlign w:val="center"/>
          </w:tcPr>
          <w:p w14:paraId="04457C5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3,77</w:t>
            </w:r>
          </w:p>
        </w:tc>
        <w:tc>
          <w:tcPr>
            <w:tcW w:w="727" w:type="dxa"/>
            <w:vAlign w:val="center"/>
          </w:tcPr>
          <w:p w14:paraId="78BF65D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21,98</w:t>
            </w:r>
          </w:p>
        </w:tc>
      </w:tr>
      <w:tr w:rsidR="00F30BD7" w:rsidRPr="008B4C6F" w14:paraId="3DDC8F25" w14:textId="77777777" w:rsidTr="00C247C6">
        <w:trPr>
          <w:cantSplit/>
          <w:jc w:val="center"/>
        </w:trPr>
        <w:tc>
          <w:tcPr>
            <w:tcW w:w="535" w:type="dxa"/>
            <w:vAlign w:val="center"/>
          </w:tcPr>
          <w:p w14:paraId="575D4846"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7</w:t>
            </w:r>
          </w:p>
        </w:tc>
        <w:tc>
          <w:tcPr>
            <w:tcW w:w="1909" w:type="dxa"/>
            <w:vAlign w:val="center"/>
          </w:tcPr>
          <w:p w14:paraId="30AA844A"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«Нежилое строение ТП 6/0,4 кВ №7-14», 7 микрорайон г. Нефтеюганск</w:t>
            </w:r>
          </w:p>
        </w:tc>
        <w:tc>
          <w:tcPr>
            <w:tcW w:w="1313" w:type="dxa"/>
            <w:vAlign w:val="center"/>
          </w:tcPr>
          <w:p w14:paraId="18A1E313"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G_1.4.24</w:t>
            </w:r>
          </w:p>
        </w:tc>
        <w:tc>
          <w:tcPr>
            <w:tcW w:w="1168" w:type="dxa"/>
            <w:vAlign w:val="center"/>
          </w:tcPr>
          <w:p w14:paraId="159121BA"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7BC79D88"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 xml:space="preserve">0,552 км, </w:t>
            </w:r>
            <w:r>
              <w:rPr>
                <w:rFonts w:ascii="Times New Roman" w:hAnsi="Times New Roman" w:cs="Times New Roman"/>
                <w:spacing w:val="-1"/>
                <w:sz w:val="14"/>
                <w:szCs w:val="14"/>
              </w:rPr>
              <w:br/>
            </w:r>
            <w:r w:rsidRPr="0028069B">
              <w:rPr>
                <w:rFonts w:ascii="Times New Roman" w:hAnsi="Times New Roman" w:cs="Times New Roman"/>
                <w:spacing w:val="-1"/>
                <w:sz w:val="14"/>
                <w:szCs w:val="14"/>
              </w:rPr>
              <w:t>2 МВА</w:t>
            </w:r>
          </w:p>
        </w:tc>
        <w:tc>
          <w:tcPr>
            <w:tcW w:w="1022" w:type="dxa"/>
            <w:vMerge/>
            <w:vAlign w:val="center"/>
          </w:tcPr>
          <w:p w14:paraId="33F356C1"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1953F6C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26,04</w:t>
            </w:r>
          </w:p>
        </w:tc>
        <w:tc>
          <w:tcPr>
            <w:tcW w:w="1313" w:type="dxa"/>
            <w:vAlign w:val="center"/>
          </w:tcPr>
          <w:p w14:paraId="452E9013"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2659FEB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14</w:t>
            </w:r>
          </w:p>
        </w:tc>
        <w:tc>
          <w:tcPr>
            <w:tcW w:w="729" w:type="dxa"/>
            <w:vAlign w:val="center"/>
          </w:tcPr>
          <w:p w14:paraId="658CCBA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0,23</w:t>
            </w:r>
          </w:p>
        </w:tc>
        <w:tc>
          <w:tcPr>
            <w:tcW w:w="730" w:type="dxa"/>
            <w:vAlign w:val="center"/>
          </w:tcPr>
          <w:p w14:paraId="656EA3F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0,04</w:t>
            </w:r>
          </w:p>
        </w:tc>
        <w:tc>
          <w:tcPr>
            <w:tcW w:w="730" w:type="dxa"/>
            <w:vAlign w:val="center"/>
          </w:tcPr>
          <w:p w14:paraId="6094CE5C"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47BD8FE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4E45E9F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6B2D247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0,23</w:t>
            </w:r>
          </w:p>
        </w:tc>
      </w:tr>
      <w:tr w:rsidR="00F30BD7" w:rsidRPr="008B4C6F" w14:paraId="6D60B1C8" w14:textId="77777777" w:rsidTr="00C247C6">
        <w:trPr>
          <w:cantSplit/>
          <w:jc w:val="center"/>
        </w:trPr>
        <w:tc>
          <w:tcPr>
            <w:tcW w:w="535" w:type="dxa"/>
            <w:vAlign w:val="center"/>
          </w:tcPr>
          <w:p w14:paraId="516C54FC"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8</w:t>
            </w:r>
          </w:p>
        </w:tc>
        <w:tc>
          <w:tcPr>
            <w:tcW w:w="1909" w:type="dxa"/>
            <w:vAlign w:val="center"/>
          </w:tcPr>
          <w:p w14:paraId="44051985"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Реконструкция ПС «Городская» с питающими и отходящими сетями электроснабжения г. Нефтеюганск</w:t>
            </w:r>
          </w:p>
        </w:tc>
        <w:tc>
          <w:tcPr>
            <w:tcW w:w="1313" w:type="dxa"/>
            <w:vAlign w:val="center"/>
          </w:tcPr>
          <w:p w14:paraId="12B0D238"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J_1.4.37</w:t>
            </w:r>
          </w:p>
        </w:tc>
        <w:tc>
          <w:tcPr>
            <w:tcW w:w="1168" w:type="dxa"/>
            <w:vAlign w:val="center"/>
          </w:tcPr>
          <w:p w14:paraId="247D6C16"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7AA8553D"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w:t>
            </w:r>
          </w:p>
        </w:tc>
        <w:tc>
          <w:tcPr>
            <w:tcW w:w="1022" w:type="dxa"/>
            <w:vMerge/>
            <w:vAlign w:val="center"/>
          </w:tcPr>
          <w:p w14:paraId="26DB0FC8"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3CF920A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12,61</w:t>
            </w:r>
          </w:p>
        </w:tc>
        <w:tc>
          <w:tcPr>
            <w:tcW w:w="1313" w:type="dxa"/>
            <w:vAlign w:val="center"/>
          </w:tcPr>
          <w:p w14:paraId="3C65AA70"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23485E6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9" w:type="dxa"/>
            <w:vAlign w:val="center"/>
          </w:tcPr>
          <w:p w14:paraId="2A59AB5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4D0E3AD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0,49</w:t>
            </w:r>
          </w:p>
        </w:tc>
        <w:tc>
          <w:tcPr>
            <w:tcW w:w="730" w:type="dxa"/>
            <w:vAlign w:val="center"/>
          </w:tcPr>
          <w:p w14:paraId="35F3F99C"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6,20</w:t>
            </w:r>
          </w:p>
        </w:tc>
        <w:tc>
          <w:tcPr>
            <w:tcW w:w="730" w:type="dxa"/>
            <w:vAlign w:val="center"/>
          </w:tcPr>
          <w:p w14:paraId="6BBBB5A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2,70</w:t>
            </w:r>
          </w:p>
        </w:tc>
        <w:tc>
          <w:tcPr>
            <w:tcW w:w="731" w:type="dxa"/>
            <w:vAlign w:val="center"/>
          </w:tcPr>
          <w:p w14:paraId="1B34BBA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510FFCC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9,39</w:t>
            </w:r>
          </w:p>
        </w:tc>
      </w:tr>
      <w:tr w:rsidR="00F30BD7" w:rsidRPr="008B4C6F" w14:paraId="6359DAC5" w14:textId="77777777" w:rsidTr="00C247C6">
        <w:trPr>
          <w:cantSplit/>
          <w:jc w:val="center"/>
        </w:trPr>
        <w:tc>
          <w:tcPr>
            <w:tcW w:w="535" w:type="dxa"/>
            <w:vAlign w:val="center"/>
          </w:tcPr>
          <w:p w14:paraId="319149E8"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w:t>
            </w:r>
          </w:p>
        </w:tc>
        <w:tc>
          <w:tcPr>
            <w:tcW w:w="1909" w:type="dxa"/>
            <w:vAlign w:val="center"/>
          </w:tcPr>
          <w:p w14:paraId="2DCD13B0"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«Нежилое строение ТП 6/0,4 кВ №8а-13», г. Нефтеюганск, 8А микрорайон, строение №46/1</w:t>
            </w:r>
          </w:p>
        </w:tc>
        <w:tc>
          <w:tcPr>
            <w:tcW w:w="1313" w:type="dxa"/>
            <w:vAlign w:val="center"/>
          </w:tcPr>
          <w:p w14:paraId="2F790893"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G_1.4.18</w:t>
            </w:r>
          </w:p>
        </w:tc>
        <w:tc>
          <w:tcPr>
            <w:tcW w:w="1168" w:type="dxa"/>
            <w:vAlign w:val="center"/>
          </w:tcPr>
          <w:p w14:paraId="514ACDBD"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3DC39970"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w:t>
            </w:r>
          </w:p>
        </w:tc>
        <w:tc>
          <w:tcPr>
            <w:tcW w:w="1022" w:type="dxa"/>
            <w:vMerge/>
            <w:vAlign w:val="center"/>
          </w:tcPr>
          <w:p w14:paraId="13E225FF"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65D865F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10,55</w:t>
            </w:r>
          </w:p>
        </w:tc>
        <w:tc>
          <w:tcPr>
            <w:tcW w:w="1313" w:type="dxa"/>
            <w:vAlign w:val="center"/>
          </w:tcPr>
          <w:p w14:paraId="39CD0675"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097D79C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w:t>
            </w:r>
          </w:p>
        </w:tc>
        <w:tc>
          <w:tcPr>
            <w:tcW w:w="729" w:type="dxa"/>
            <w:vAlign w:val="center"/>
          </w:tcPr>
          <w:p w14:paraId="2DB6189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3DD958E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c>
          <w:tcPr>
            <w:tcW w:w="730" w:type="dxa"/>
            <w:vAlign w:val="center"/>
          </w:tcPr>
          <w:p w14:paraId="5633804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10CD547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302E8BA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04AFB25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r>
      <w:tr w:rsidR="00F30BD7" w:rsidRPr="008B4C6F" w14:paraId="60E69185" w14:textId="77777777" w:rsidTr="00C247C6">
        <w:trPr>
          <w:cantSplit/>
          <w:jc w:val="center"/>
        </w:trPr>
        <w:tc>
          <w:tcPr>
            <w:tcW w:w="535" w:type="dxa"/>
            <w:vAlign w:val="center"/>
          </w:tcPr>
          <w:p w14:paraId="092A9AA0"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w:t>
            </w:r>
          </w:p>
        </w:tc>
        <w:tc>
          <w:tcPr>
            <w:tcW w:w="1909" w:type="dxa"/>
            <w:vAlign w:val="center"/>
          </w:tcPr>
          <w:p w14:paraId="427AA48C"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«Нежилое строение ТП 6/0,4 кВ №8а-5», г. Нефтеюганск, 8А микрорайон, строение №3/1</w:t>
            </w:r>
          </w:p>
        </w:tc>
        <w:tc>
          <w:tcPr>
            <w:tcW w:w="1313" w:type="dxa"/>
            <w:vAlign w:val="center"/>
          </w:tcPr>
          <w:p w14:paraId="76076014"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G_1.4.10</w:t>
            </w:r>
          </w:p>
        </w:tc>
        <w:tc>
          <w:tcPr>
            <w:tcW w:w="1168" w:type="dxa"/>
            <w:vAlign w:val="center"/>
          </w:tcPr>
          <w:p w14:paraId="13FDDB93"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0CDD5712"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w:t>
            </w:r>
          </w:p>
        </w:tc>
        <w:tc>
          <w:tcPr>
            <w:tcW w:w="1022" w:type="dxa"/>
            <w:vMerge/>
            <w:vAlign w:val="center"/>
          </w:tcPr>
          <w:p w14:paraId="2261F7A7"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2366784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12,41</w:t>
            </w:r>
          </w:p>
        </w:tc>
        <w:tc>
          <w:tcPr>
            <w:tcW w:w="1313" w:type="dxa"/>
            <w:vAlign w:val="center"/>
          </w:tcPr>
          <w:p w14:paraId="2D2198AF"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7CEB375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w:t>
            </w:r>
          </w:p>
        </w:tc>
        <w:tc>
          <w:tcPr>
            <w:tcW w:w="729" w:type="dxa"/>
            <w:vAlign w:val="center"/>
          </w:tcPr>
          <w:p w14:paraId="66B695D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059F2A8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c>
          <w:tcPr>
            <w:tcW w:w="730" w:type="dxa"/>
            <w:vAlign w:val="center"/>
          </w:tcPr>
          <w:p w14:paraId="46304E1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462FE32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3629339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65AE0AF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r>
      <w:tr w:rsidR="00F30BD7" w:rsidRPr="008B4C6F" w14:paraId="140C559A" w14:textId="77777777" w:rsidTr="00C247C6">
        <w:trPr>
          <w:cantSplit/>
          <w:jc w:val="center"/>
        </w:trPr>
        <w:tc>
          <w:tcPr>
            <w:tcW w:w="535" w:type="dxa"/>
            <w:vAlign w:val="center"/>
          </w:tcPr>
          <w:p w14:paraId="08699095"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11</w:t>
            </w:r>
          </w:p>
        </w:tc>
        <w:tc>
          <w:tcPr>
            <w:tcW w:w="1909" w:type="dxa"/>
            <w:vAlign w:val="center"/>
          </w:tcPr>
          <w:p w14:paraId="54DC61DE"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spacing w:val="-1"/>
                <w:sz w:val="14"/>
                <w:szCs w:val="14"/>
              </w:rPr>
              <w:t>Нежилое строение распределительного пункта № 11, г. Нефтеюганск, 11Б микрорайон, строение № 105/1</w:t>
            </w:r>
          </w:p>
        </w:tc>
        <w:tc>
          <w:tcPr>
            <w:tcW w:w="1313" w:type="dxa"/>
            <w:vAlign w:val="center"/>
          </w:tcPr>
          <w:p w14:paraId="25A37544"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G_1.4.29</w:t>
            </w:r>
          </w:p>
        </w:tc>
        <w:tc>
          <w:tcPr>
            <w:tcW w:w="1168" w:type="dxa"/>
            <w:vAlign w:val="center"/>
          </w:tcPr>
          <w:p w14:paraId="0AD66F99"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5F83F568" w14:textId="77777777" w:rsidR="00F30BD7" w:rsidRPr="008B4C6F" w:rsidRDefault="00F30BD7" w:rsidP="00C247C6">
            <w:pPr>
              <w:pStyle w:val="af4"/>
              <w:ind w:left="0"/>
              <w:jc w:val="center"/>
              <w:rPr>
                <w:rFonts w:ascii="Times New Roman" w:hAnsi="Times New Roman" w:cs="Times New Roman"/>
                <w:spacing w:val="-1"/>
                <w:sz w:val="14"/>
                <w:szCs w:val="14"/>
              </w:rPr>
            </w:pPr>
            <w:r w:rsidRPr="0028069B">
              <w:rPr>
                <w:rFonts w:ascii="Times New Roman" w:hAnsi="Times New Roman" w:cs="Times New Roman"/>
                <w:spacing w:val="-1"/>
                <w:sz w:val="14"/>
                <w:szCs w:val="14"/>
              </w:rPr>
              <w:t>-</w:t>
            </w:r>
          </w:p>
        </w:tc>
        <w:tc>
          <w:tcPr>
            <w:tcW w:w="1022" w:type="dxa"/>
            <w:vMerge/>
            <w:vAlign w:val="center"/>
          </w:tcPr>
          <w:p w14:paraId="646A72CB"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62C2B1A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29,65</w:t>
            </w:r>
          </w:p>
        </w:tc>
        <w:tc>
          <w:tcPr>
            <w:tcW w:w="1313" w:type="dxa"/>
            <w:vAlign w:val="center"/>
          </w:tcPr>
          <w:p w14:paraId="62275B8B"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1AEFBC9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21</w:t>
            </w:r>
          </w:p>
        </w:tc>
        <w:tc>
          <w:tcPr>
            <w:tcW w:w="729" w:type="dxa"/>
            <w:vAlign w:val="center"/>
          </w:tcPr>
          <w:p w14:paraId="7A229F3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1D42907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c>
          <w:tcPr>
            <w:tcW w:w="730" w:type="dxa"/>
            <w:vAlign w:val="center"/>
          </w:tcPr>
          <w:p w14:paraId="1DADFC5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36B5F21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7D15327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313D344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r>
      <w:tr w:rsidR="00F30BD7" w:rsidRPr="008B4C6F" w14:paraId="0ECEFE3D" w14:textId="77777777" w:rsidTr="00C247C6">
        <w:trPr>
          <w:cantSplit/>
          <w:jc w:val="center"/>
        </w:trPr>
        <w:tc>
          <w:tcPr>
            <w:tcW w:w="535" w:type="dxa"/>
            <w:vAlign w:val="center"/>
          </w:tcPr>
          <w:p w14:paraId="383CB070"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w:t>
            </w:r>
          </w:p>
        </w:tc>
        <w:tc>
          <w:tcPr>
            <w:tcW w:w="1909" w:type="dxa"/>
            <w:vAlign w:val="center"/>
          </w:tcPr>
          <w:p w14:paraId="0B499B12" w14:textId="77777777" w:rsidR="00F30BD7" w:rsidRPr="008B4C6F" w:rsidRDefault="00F30BD7" w:rsidP="00C247C6">
            <w:pPr>
              <w:pStyle w:val="af4"/>
              <w:ind w:left="0"/>
              <w:rPr>
                <w:rFonts w:ascii="Times New Roman" w:hAnsi="Times New Roman" w:cs="Times New Roman"/>
                <w:spacing w:val="-1"/>
                <w:sz w:val="14"/>
                <w:szCs w:val="14"/>
              </w:rPr>
            </w:pPr>
            <w:r w:rsidRPr="00671F53">
              <w:rPr>
                <w:rFonts w:ascii="Times New Roman" w:hAnsi="Times New Roman" w:cs="Times New Roman"/>
                <w:spacing w:val="-1"/>
                <w:sz w:val="14"/>
                <w:szCs w:val="14"/>
              </w:rPr>
              <w:t>Реконструкция сетей электроснабжения для технологического присоединения по г.Нефтеюганск</w:t>
            </w:r>
          </w:p>
        </w:tc>
        <w:tc>
          <w:tcPr>
            <w:tcW w:w="1313" w:type="dxa"/>
            <w:vAlign w:val="center"/>
          </w:tcPr>
          <w:p w14:paraId="21CEC7F9" w14:textId="77777777" w:rsidR="00F30BD7" w:rsidRPr="0028069B" w:rsidRDefault="00F30BD7" w:rsidP="00C247C6">
            <w:pPr>
              <w:pStyle w:val="af4"/>
              <w:ind w:left="0"/>
              <w:jc w:val="center"/>
              <w:rPr>
                <w:rFonts w:ascii="Times New Roman" w:hAnsi="Times New Roman" w:cs="Times New Roman"/>
                <w:spacing w:val="-1"/>
                <w:sz w:val="14"/>
                <w:szCs w:val="14"/>
              </w:rPr>
            </w:pPr>
            <w:r w:rsidRPr="00671F53">
              <w:rPr>
                <w:rFonts w:ascii="Times New Roman" w:hAnsi="Times New Roman" w:cs="Times New Roman"/>
                <w:spacing w:val="-1"/>
                <w:sz w:val="14"/>
                <w:szCs w:val="14"/>
              </w:rPr>
              <w:t>K_1.4.39</w:t>
            </w:r>
          </w:p>
        </w:tc>
        <w:tc>
          <w:tcPr>
            <w:tcW w:w="1168" w:type="dxa"/>
            <w:vAlign w:val="center"/>
          </w:tcPr>
          <w:p w14:paraId="14DA6B69"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1A57475B"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2.3 км,</w:t>
            </w:r>
          </w:p>
          <w:p w14:paraId="215927FB"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0,75 МВА</w:t>
            </w:r>
          </w:p>
        </w:tc>
        <w:tc>
          <w:tcPr>
            <w:tcW w:w="1022" w:type="dxa"/>
            <w:vMerge/>
            <w:vAlign w:val="center"/>
          </w:tcPr>
          <w:p w14:paraId="745F8B51"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1070990A"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11,00</w:t>
            </w:r>
          </w:p>
        </w:tc>
        <w:tc>
          <w:tcPr>
            <w:tcW w:w="1313" w:type="dxa"/>
            <w:vAlign w:val="center"/>
          </w:tcPr>
          <w:p w14:paraId="4AABDCCA"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3E420826"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9" w:type="dxa"/>
            <w:vAlign w:val="center"/>
          </w:tcPr>
          <w:p w14:paraId="063F80AF"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4D387C1C"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0AFE2367"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52A0E91A"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021B7D9D"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73AEAA7A"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11,00</w:t>
            </w:r>
          </w:p>
        </w:tc>
      </w:tr>
      <w:tr w:rsidR="00F30BD7" w:rsidRPr="008B4C6F" w14:paraId="3CE65735" w14:textId="77777777" w:rsidTr="00C247C6">
        <w:trPr>
          <w:cantSplit/>
          <w:jc w:val="center"/>
        </w:trPr>
        <w:tc>
          <w:tcPr>
            <w:tcW w:w="535" w:type="dxa"/>
            <w:vAlign w:val="center"/>
          </w:tcPr>
          <w:p w14:paraId="35FC3491"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13</w:t>
            </w:r>
          </w:p>
        </w:tc>
        <w:tc>
          <w:tcPr>
            <w:tcW w:w="1909" w:type="dxa"/>
            <w:vAlign w:val="center"/>
          </w:tcPr>
          <w:p w14:paraId="27796051" w14:textId="77777777" w:rsidR="00F30BD7" w:rsidRPr="008B4C6F" w:rsidRDefault="00F30BD7" w:rsidP="00C247C6">
            <w:pPr>
              <w:pStyle w:val="af4"/>
              <w:ind w:left="0"/>
              <w:rPr>
                <w:rFonts w:ascii="Times New Roman" w:hAnsi="Times New Roman" w:cs="Times New Roman"/>
                <w:spacing w:val="-1"/>
                <w:sz w:val="14"/>
                <w:szCs w:val="14"/>
              </w:rPr>
            </w:pPr>
            <w:r w:rsidRPr="00671F53">
              <w:rPr>
                <w:rFonts w:ascii="Times New Roman" w:hAnsi="Times New Roman" w:cs="Times New Roman"/>
                <w:spacing w:val="-1"/>
                <w:sz w:val="14"/>
                <w:szCs w:val="14"/>
              </w:rPr>
              <w:t>Реконструкция ВЛ 6 кВ на территории г.Нефтеюганск</w:t>
            </w:r>
          </w:p>
        </w:tc>
        <w:tc>
          <w:tcPr>
            <w:tcW w:w="1313" w:type="dxa"/>
            <w:vAlign w:val="center"/>
          </w:tcPr>
          <w:p w14:paraId="7670BB65" w14:textId="77777777" w:rsidR="00F30BD7" w:rsidRPr="0028069B" w:rsidRDefault="00F30BD7" w:rsidP="00C247C6">
            <w:pPr>
              <w:pStyle w:val="af4"/>
              <w:ind w:left="0"/>
              <w:jc w:val="center"/>
              <w:rPr>
                <w:rFonts w:ascii="Times New Roman" w:hAnsi="Times New Roman" w:cs="Times New Roman"/>
                <w:spacing w:val="-1"/>
                <w:sz w:val="14"/>
                <w:szCs w:val="14"/>
              </w:rPr>
            </w:pPr>
            <w:r w:rsidRPr="00671F53">
              <w:rPr>
                <w:rFonts w:ascii="Times New Roman" w:hAnsi="Times New Roman" w:cs="Times New Roman"/>
                <w:spacing w:val="-1"/>
                <w:sz w:val="14"/>
                <w:szCs w:val="14"/>
              </w:rPr>
              <w:t>K_1.4.40</w:t>
            </w:r>
          </w:p>
        </w:tc>
        <w:tc>
          <w:tcPr>
            <w:tcW w:w="1168" w:type="dxa"/>
            <w:vAlign w:val="center"/>
          </w:tcPr>
          <w:p w14:paraId="5DD205D4"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w:t>
            </w:r>
            <w:r w:rsidRPr="00A609ED">
              <w:rPr>
                <w:rFonts w:ascii="Times New Roman" w:hAnsi="Times New Roman" w:cs="Times New Roman"/>
                <w:spacing w:val="-1"/>
                <w:sz w:val="14"/>
                <w:szCs w:val="14"/>
              </w:rPr>
              <w:t>овышении надежности и эффективности работы</w:t>
            </w:r>
          </w:p>
        </w:tc>
        <w:tc>
          <w:tcPr>
            <w:tcW w:w="1168" w:type="dxa"/>
            <w:vAlign w:val="center"/>
          </w:tcPr>
          <w:p w14:paraId="5D3684D5" w14:textId="77777777" w:rsidR="00F30BD7" w:rsidRPr="0028069B"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55,0 км</w:t>
            </w:r>
          </w:p>
        </w:tc>
        <w:tc>
          <w:tcPr>
            <w:tcW w:w="1022" w:type="dxa"/>
            <w:vMerge/>
            <w:vAlign w:val="center"/>
          </w:tcPr>
          <w:p w14:paraId="0F92D206"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0E8FE036"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108,00</w:t>
            </w:r>
          </w:p>
        </w:tc>
        <w:tc>
          <w:tcPr>
            <w:tcW w:w="1313" w:type="dxa"/>
            <w:vAlign w:val="center"/>
          </w:tcPr>
          <w:p w14:paraId="40993BA7"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Уменьшение потерь, снижение затрат на электрическую энергию</w:t>
            </w:r>
          </w:p>
        </w:tc>
        <w:tc>
          <w:tcPr>
            <w:tcW w:w="1023" w:type="dxa"/>
            <w:vAlign w:val="center"/>
          </w:tcPr>
          <w:p w14:paraId="51924CCF"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9" w:type="dxa"/>
            <w:vAlign w:val="center"/>
          </w:tcPr>
          <w:p w14:paraId="7499848D"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407F0FE1"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659111EA"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09691C6C"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2074099E"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1EA1B696" w14:textId="77777777" w:rsidR="00F30BD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108,00</w:t>
            </w:r>
          </w:p>
        </w:tc>
      </w:tr>
      <w:tr w:rsidR="00F30BD7" w:rsidRPr="008B4C6F" w14:paraId="767B270E" w14:textId="77777777" w:rsidTr="00C247C6">
        <w:trPr>
          <w:cantSplit/>
          <w:jc w:val="center"/>
        </w:trPr>
        <w:tc>
          <w:tcPr>
            <w:tcW w:w="535" w:type="dxa"/>
            <w:vAlign w:val="center"/>
          </w:tcPr>
          <w:p w14:paraId="6BAC675D"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14</w:t>
            </w:r>
          </w:p>
        </w:tc>
        <w:tc>
          <w:tcPr>
            <w:tcW w:w="6580" w:type="dxa"/>
            <w:gridSpan w:val="5"/>
          </w:tcPr>
          <w:p w14:paraId="50065631" w14:textId="77777777" w:rsidR="00F30BD7" w:rsidRPr="008B4C6F" w:rsidRDefault="00F30BD7" w:rsidP="00C247C6">
            <w:pPr>
              <w:pStyle w:val="af4"/>
              <w:ind w:left="0"/>
              <w:jc w:val="right"/>
              <w:rPr>
                <w:rFonts w:ascii="Times New Roman" w:hAnsi="Times New Roman" w:cs="Times New Roman"/>
                <w:b/>
                <w:spacing w:val="-1"/>
                <w:sz w:val="14"/>
                <w:szCs w:val="14"/>
              </w:rPr>
            </w:pPr>
            <w:r>
              <w:rPr>
                <w:rFonts w:ascii="Times New Roman" w:hAnsi="Times New Roman" w:cs="Times New Roman"/>
                <w:b/>
                <w:spacing w:val="-1"/>
                <w:sz w:val="14"/>
                <w:szCs w:val="14"/>
              </w:rPr>
              <w:t>ИТОГО</w:t>
            </w:r>
            <w:r w:rsidRPr="008B4C6F">
              <w:rPr>
                <w:rFonts w:ascii="Times New Roman" w:hAnsi="Times New Roman" w:cs="Times New Roman"/>
                <w:b/>
                <w:spacing w:val="-1"/>
                <w:sz w:val="14"/>
                <w:szCs w:val="14"/>
              </w:rPr>
              <w:t xml:space="preserve"> по техническому перевооружению и реконструкции</w:t>
            </w:r>
          </w:p>
        </w:tc>
        <w:tc>
          <w:tcPr>
            <w:tcW w:w="1023" w:type="dxa"/>
            <w:vAlign w:val="center"/>
          </w:tcPr>
          <w:p w14:paraId="1E2575F0"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251,73</w:t>
            </w:r>
          </w:p>
        </w:tc>
        <w:tc>
          <w:tcPr>
            <w:tcW w:w="1313" w:type="dxa"/>
            <w:vAlign w:val="center"/>
          </w:tcPr>
          <w:p w14:paraId="1E2A2D64" w14:textId="77777777" w:rsidR="00F30BD7"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w:t>
            </w:r>
          </w:p>
        </w:tc>
        <w:tc>
          <w:tcPr>
            <w:tcW w:w="1023" w:type="dxa"/>
            <w:vAlign w:val="center"/>
          </w:tcPr>
          <w:p w14:paraId="531C0774"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w:t>
            </w:r>
          </w:p>
        </w:tc>
        <w:tc>
          <w:tcPr>
            <w:tcW w:w="729" w:type="dxa"/>
            <w:vAlign w:val="center"/>
          </w:tcPr>
          <w:p w14:paraId="7556DAD5"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6,89</w:t>
            </w:r>
          </w:p>
        </w:tc>
        <w:tc>
          <w:tcPr>
            <w:tcW w:w="730" w:type="dxa"/>
            <w:vAlign w:val="center"/>
          </w:tcPr>
          <w:p w14:paraId="20161A96"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17,94</w:t>
            </w:r>
          </w:p>
        </w:tc>
        <w:tc>
          <w:tcPr>
            <w:tcW w:w="730" w:type="dxa"/>
            <w:vAlign w:val="center"/>
          </w:tcPr>
          <w:p w14:paraId="0B06B40D"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49,85</w:t>
            </w:r>
          </w:p>
        </w:tc>
        <w:tc>
          <w:tcPr>
            <w:tcW w:w="730" w:type="dxa"/>
            <w:vAlign w:val="center"/>
          </w:tcPr>
          <w:p w14:paraId="1B361C1C"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8,80</w:t>
            </w:r>
          </w:p>
        </w:tc>
        <w:tc>
          <w:tcPr>
            <w:tcW w:w="731" w:type="dxa"/>
            <w:vAlign w:val="center"/>
          </w:tcPr>
          <w:p w14:paraId="05E1194B"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3,77</w:t>
            </w:r>
          </w:p>
        </w:tc>
        <w:tc>
          <w:tcPr>
            <w:tcW w:w="727" w:type="dxa"/>
            <w:vAlign w:val="center"/>
          </w:tcPr>
          <w:p w14:paraId="279411C9" w14:textId="77777777" w:rsidR="00F30BD7" w:rsidRPr="008B4C6F"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87,25</w:t>
            </w:r>
          </w:p>
        </w:tc>
      </w:tr>
      <w:tr w:rsidR="00F30BD7" w:rsidRPr="008B4C6F" w14:paraId="15479BF6" w14:textId="77777777" w:rsidTr="00C247C6">
        <w:trPr>
          <w:cantSplit/>
          <w:jc w:val="center"/>
        </w:trPr>
        <w:tc>
          <w:tcPr>
            <w:tcW w:w="535" w:type="dxa"/>
            <w:vAlign w:val="center"/>
          </w:tcPr>
          <w:p w14:paraId="6D963886"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15</w:t>
            </w:r>
          </w:p>
        </w:tc>
        <w:tc>
          <w:tcPr>
            <w:tcW w:w="14316" w:type="dxa"/>
            <w:gridSpan w:val="14"/>
          </w:tcPr>
          <w:p w14:paraId="37035102" w14:textId="77777777" w:rsidR="00F30BD7" w:rsidRPr="0048671A" w:rsidRDefault="00F30BD7" w:rsidP="00C247C6">
            <w:pPr>
              <w:pStyle w:val="af4"/>
              <w:ind w:left="0"/>
              <w:rPr>
                <w:rFonts w:ascii="Times New Roman" w:hAnsi="Times New Roman" w:cs="Times New Roman"/>
                <w:b/>
                <w:spacing w:val="-1"/>
                <w:sz w:val="14"/>
                <w:szCs w:val="14"/>
              </w:rPr>
            </w:pPr>
            <w:r w:rsidRPr="0048671A">
              <w:rPr>
                <w:rFonts w:ascii="Times New Roman" w:hAnsi="Times New Roman" w:cs="Times New Roman"/>
                <w:b/>
                <w:spacing w:val="-1"/>
                <w:sz w:val="14"/>
                <w:szCs w:val="14"/>
              </w:rPr>
              <w:t>Новое строительство</w:t>
            </w:r>
          </w:p>
        </w:tc>
      </w:tr>
      <w:tr w:rsidR="00F30BD7" w:rsidRPr="008B4C6F" w14:paraId="09C27C38" w14:textId="77777777" w:rsidTr="00C247C6">
        <w:trPr>
          <w:cantSplit/>
          <w:jc w:val="center"/>
        </w:trPr>
        <w:tc>
          <w:tcPr>
            <w:tcW w:w="535" w:type="dxa"/>
            <w:vAlign w:val="center"/>
          </w:tcPr>
          <w:p w14:paraId="7736E4DC"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15</w:t>
            </w:r>
          </w:p>
        </w:tc>
        <w:tc>
          <w:tcPr>
            <w:tcW w:w="14316" w:type="dxa"/>
            <w:gridSpan w:val="14"/>
          </w:tcPr>
          <w:p w14:paraId="0FF6CA7B" w14:textId="77777777" w:rsidR="00F30BD7" w:rsidRPr="008B4C6F" w:rsidRDefault="00F30BD7" w:rsidP="00C247C6">
            <w:pPr>
              <w:pStyle w:val="af4"/>
              <w:ind w:left="0"/>
              <w:rPr>
                <w:rFonts w:ascii="Times New Roman" w:hAnsi="Times New Roman" w:cs="Times New Roman"/>
                <w:spacing w:val="-1"/>
                <w:sz w:val="14"/>
                <w:szCs w:val="14"/>
              </w:rPr>
            </w:pPr>
            <w:r w:rsidRPr="008B4C6F">
              <w:rPr>
                <w:rFonts w:ascii="Times New Roman" w:hAnsi="Times New Roman" w:cs="Times New Roman"/>
                <w:b/>
                <w:i/>
                <w:spacing w:val="-1"/>
                <w:sz w:val="14"/>
                <w:szCs w:val="14"/>
              </w:rPr>
              <w:t>Энергосбережение и повышение энергетической эффективности</w:t>
            </w:r>
          </w:p>
        </w:tc>
      </w:tr>
      <w:tr w:rsidR="00F30BD7" w:rsidRPr="008B4C6F" w14:paraId="046F4BB2" w14:textId="77777777" w:rsidTr="00C247C6">
        <w:trPr>
          <w:cantSplit/>
          <w:jc w:val="center"/>
        </w:trPr>
        <w:tc>
          <w:tcPr>
            <w:tcW w:w="535" w:type="dxa"/>
            <w:vAlign w:val="center"/>
          </w:tcPr>
          <w:p w14:paraId="05243847"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16</w:t>
            </w:r>
          </w:p>
        </w:tc>
        <w:tc>
          <w:tcPr>
            <w:tcW w:w="1909" w:type="dxa"/>
            <w:vAlign w:val="center"/>
          </w:tcPr>
          <w:p w14:paraId="598FBDA7"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Электроснабжение микрорайона 11Б с кабельными линиями от ПС 110/35/6кВ "Звездная", электроснабжение микрорайона 11. 2 этап, 3 этап, 5 этап, 6 этап</w:t>
            </w:r>
          </w:p>
        </w:tc>
        <w:tc>
          <w:tcPr>
            <w:tcW w:w="1313" w:type="dxa"/>
            <w:vAlign w:val="center"/>
          </w:tcPr>
          <w:p w14:paraId="7A6BA2E8"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G_2.4.2</w:t>
            </w:r>
          </w:p>
        </w:tc>
        <w:tc>
          <w:tcPr>
            <w:tcW w:w="1168" w:type="dxa"/>
            <w:vAlign w:val="center"/>
          </w:tcPr>
          <w:p w14:paraId="0E55860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0204B6F5"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7,12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19,6 МВА</w:t>
            </w:r>
          </w:p>
        </w:tc>
        <w:tc>
          <w:tcPr>
            <w:tcW w:w="1022" w:type="dxa"/>
            <w:vMerge w:val="restart"/>
            <w:textDirection w:val="btLr"/>
            <w:vAlign w:val="center"/>
          </w:tcPr>
          <w:p w14:paraId="09EB8FC0" w14:textId="77777777" w:rsidR="00F30BD7" w:rsidRPr="008B4C6F" w:rsidRDefault="00F30BD7" w:rsidP="00C247C6">
            <w:pPr>
              <w:pStyle w:val="af4"/>
              <w:ind w:left="113" w:right="113"/>
              <w:jc w:val="center"/>
              <w:rPr>
                <w:rFonts w:ascii="Times New Roman" w:hAnsi="Times New Roman" w:cs="Times New Roman"/>
                <w:spacing w:val="-1"/>
                <w:sz w:val="14"/>
                <w:szCs w:val="14"/>
              </w:rPr>
            </w:pPr>
            <w:r w:rsidRPr="00D17C5A">
              <w:rPr>
                <w:rFonts w:ascii="Times New Roman" w:hAnsi="Times New Roman" w:cs="Times New Roman"/>
                <w:spacing w:val="-1"/>
                <w:sz w:val="14"/>
                <w:szCs w:val="14"/>
              </w:rPr>
              <w:t>За счет средств, учитываемых при установлении регулируемых государством цен (тарифов)</w:t>
            </w:r>
          </w:p>
        </w:tc>
        <w:tc>
          <w:tcPr>
            <w:tcW w:w="1023" w:type="dxa"/>
            <w:vAlign w:val="center"/>
          </w:tcPr>
          <w:p w14:paraId="2CF67BD1"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164,78</w:t>
            </w:r>
          </w:p>
        </w:tc>
        <w:tc>
          <w:tcPr>
            <w:tcW w:w="1313" w:type="dxa"/>
            <w:vAlign w:val="center"/>
          </w:tcPr>
          <w:p w14:paraId="06F8BAD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0F247DF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w:t>
            </w:r>
          </w:p>
        </w:tc>
        <w:tc>
          <w:tcPr>
            <w:tcW w:w="729" w:type="dxa"/>
            <w:vAlign w:val="center"/>
          </w:tcPr>
          <w:p w14:paraId="06025E18"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23E06E43"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73F2D09F"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453A68DF"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6CD6140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0,22</w:t>
            </w:r>
          </w:p>
        </w:tc>
        <w:tc>
          <w:tcPr>
            <w:tcW w:w="727" w:type="dxa"/>
            <w:vAlign w:val="center"/>
          </w:tcPr>
          <w:p w14:paraId="6BCBCC7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0,22</w:t>
            </w:r>
          </w:p>
        </w:tc>
      </w:tr>
      <w:tr w:rsidR="00F30BD7" w:rsidRPr="008B4C6F" w14:paraId="25DF152C" w14:textId="77777777" w:rsidTr="00C247C6">
        <w:trPr>
          <w:cantSplit/>
          <w:jc w:val="center"/>
        </w:trPr>
        <w:tc>
          <w:tcPr>
            <w:tcW w:w="535" w:type="dxa"/>
            <w:vAlign w:val="center"/>
          </w:tcPr>
          <w:p w14:paraId="3CB79F24"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18</w:t>
            </w:r>
          </w:p>
        </w:tc>
        <w:tc>
          <w:tcPr>
            <w:tcW w:w="1909" w:type="dxa"/>
            <w:vAlign w:val="center"/>
          </w:tcPr>
          <w:p w14:paraId="6B60F9BF"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Электроснабжение хозяйственного блока с прачечной детского дома </w:t>
            </w:r>
            <w:r>
              <w:rPr>
                <w:rFonts w:ascii="Times New Roman" w:hAnsi="Times New Roman" w:cs="Times New Roman"/>
                <w:spacing w:val="-1"/>
                <w:sz w:val="14"/>
                <w:szCs w:val="14"/>
              </w:rPr>
              <w:t>«</w:t>
            </w:r>
            <w:r w:rsidRPr="0048671A">
              <w:rPr>
                <w:rFonts w:ascii="Times New Roman" w:hAnsi="Times New Roman" w:cs="Times New Roman"/>
                <w:spacing w:val="-1"/>
                <w:sz w:val="14"/>
                <w:szCs w:val="14"/>
              </w:rPr>
              <w:t>Светозар</w:t>
            </w:r>
            <w:r>
              <w:rPr>
                <w:rFonts w:ascii="Times New Roman" w:hAnsi="Times New Roman" w:cs="Times New Roman"/>
                <w:spacing w:val="-1"/>
                <w:sz w:val="14"/>
                <w:szCs w:val="14"/>
              </w:rPr>
              <w:t>»</w:t>
            </w:r>
            <w:r w:rsidRPr="0048671A">
              <w:rPr>
                <w:rFonts w:ascii="Times New Roman" w:hAnsi="Times New Roman" w:cs="Times New Roman"/>
                <w:spacing w:val="-1"/>
                <w:sz w:val="14"/>
                <w:szCs w:val="14"/>
              </w:rPr>
              <w:t xml:space="preserve"> г.</w:t>
            </w:r>
            <w:r>
              <w:rPr>
                <w:rFonts w:ascii="Times New Roman" w:hAnsi="Times New Roman" w:cs="Times New Roman"/>
                <w:spacing w:val="-1"/>
                <w:sz w:val="14"/>
                <w:szCs w:val="14"/>
              </w:rPr>
              <w:t xml:space="preserve"> </w:t>
            </w:r>
            <w:r w:rsidRPr="0048671A">
              <w:rPr>
                <w:rFonts w:ascii="Times New Roman" w:hAnsi="Times New Roman" w:cs="Times New Roman"/>
                <w:spacing w:val="-1"/>
                <w:sz w:val="14"/>
                <w:szCs w:val="14"/>
              </w:rPr>
              <w:t>Нефтеюганск</w:t>
            </w:r>
          </w:p>
        </w:tc>
        <w:tc>
          <w:tcPr>
            <w:tcW w:w="1313" w:type="dxa"/>
            <w:vAlign w:val="center"/>
          </w:tcPr>
          <w:p w14:paraId="025A1425"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G_2.4.4</w:t>
            </w:r>
          </w:p>
        </w:tc>
        <w:tc>
          <w:tcPr>
            <w:tcW w:w="1168" w:type="dxa"/>
            <w:vAlign w:val="center"/>
          </w:tcPr>
          <w:p w14:paraId="54C3776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69C796F6"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0,16 км </w:t>
            </w:r>
          </w:p>
        </w:tc>
        <w:tc>
          <w:tcPr>
            <w:tcW w:w="1022" w:type="dxa"/>
            <w:vMerge/>
            <w:vAlign w:val="center"/>
          </w:tcPr>
          <w:p w14:paraId="28F73A3A"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2F819B43"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2,01</w:t>
            </w:r>
          </w:p>
        </w:tc>
        <w:tc>
          <w:tcPr>
            <w:tcW w:w="1313" w:type="dxa"/>
            <w:vAlign w:val="center"/>
          </w:tcPr>
          <w:p w14:paraId="1A2E2B2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783AAB3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w:t>
            </w:r>
          </w:p>
        </w:tc>
        <w:tc>
          <w:tcPr>
            <w:tcW w:w="729" w:type="dxa"/>
            <w:vAlign w:val="center"/>
          </w:tcPr>
          <w:p w14:paraId="7DC76FB0"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6714A5F3"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1E2F549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18CCDB42"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0604218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1,91</w:t>
            </w:r>
          </w:p>
        </w:tc>
        <w:tc>
          <w:tcPr>
            <w:tcW w:w="727" w:type="dxa"/>
            <w:vAlign w:val="center"/>
          </w:tcPr>
          <w:p w14:paraId="67864A5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1,91</w:t>
            </w:r>
          </w:p>
        </w:tc>
      </w:tr>
      <w:tr w:rsidR="00F30BD7" w:rsidRPr="008B4C6F" w14:paraId="10EBD622" w14:textId="77777777" w:rsidTr="00C247C6">
        <w:trPr>
          <w:cantSplit/>
          <w:jc w:val="center"/>
        </w:trPr>
        <w:tc>
          <w:tcPr>
            <w:tcW w:w="535" w:type="dxa"/>
            <w:vAlign w:val="center"/>
          </w:tcPr>
          <w:p w14:paraId="7A3BEE7B"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19</w:t>
            </w:r>
          </w:p>
        </w:tc>
        <w:tc>
          <w:tcPr>
            <w:tcW w:w="1909" w:type="dxa"/>
            <w:vAlign w:val="center"/>
          </w:tcPr>
          <w:p w14:paraId="6838D90C"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Корректировка </w:t>
            </w:r>
            <w:r>
              <w:rPr>
                <w:rFonts w:ascii="Times New Roman" w:hAnsi="Times New Roman" w:cs="Times New Roman"/>
                <w:spacing w:val="-1"/>
                <w:sz w:val="14"/>
                <w:szCs w:val="14"/>
              </w:rPr>
              <w:t>объекта «</w:t>
            </w:r>
            <w:r w:rsidRPr="0048671A">
              <w:rPr>
                <w:rFonts w:ascii="Times New Roman" w:hAnsi="Times New Roman" w:cs="Times New Roman"/>
                <w:spacing w:val="-1"/>
                <w:sz w:val="14"/>
                <w:szCs w:val="14"/>
              </w:rPr>
              <w:t>Электроснабжение II и III очереди с переносом трасс ВЛ-6 кВ в 15 микрорайоне</w:t>
            </w:r>
            <w:r>
              <w:rPr>
                <w:rFonts w:ascii="Times New Roman" w:hAnsi="Times New Roman" w:cs="Times New Roman"/>
                <w:spacing w:val="-1"/>
                <w:sz w:val="14"/>
                <w:szCs w:val="14"/>
              </w:rPr>
              <w:t>»</w:t>
            </w:r>
            <w:r w:rsidRPr="0048671A">
              <w:rPr>
                <w:rFonts w:ascii="Times New Roman" w:hAnsi="Times New Roman" w:cs="Times New Roman"/>
                <w:spacing w:val="-1"/>
                <w:sz w:val="14"/>
                <w:szCs w:val="14"/>
              </w:rPr>
              <w:t xml:space="preserve"> г.</w:t>
            </w:r>
            <w:r>
              <w:rPr>
                <w:rFonts w:ascii="Times New Roman" w:hAnsi="Times New Roman" w:cs="Times New Roman"/>
                <w:spacing w:val="-1"/>
                <w:sz w:val="14"/>
                <w:szCs w:val="14"/>
              </w:rPr>
              <w:t xml:space="preserve"> </w:t>
            </w:r>
            <w:r w:rsidRPr="0048671A">
              <w:rPr>
                <w:rFonts w:ascii="Times New Roman" w:hAnsi="Times New Roman" w:cs="Times New Roman"/>
                <w:spacing w:val="-1"/>
                <w:sz w:val="14"/>
                <w:szCs w:val="14"/>
              </w:rPr>
              <w:t>Нефтеюганска</w:t>
            </w:r>
          </w:p>
        </w:tc>
        <w:tc>
          <w:tcPr>
            <w:tcW w:w="1313" w:type="dxa"/>
            <w:vAlign w:val="center"/>
          </w:tcPr>
          <w:p w14:paraId="67EB7EA5"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G_2.4.5</w:t>
            </w:r>
          </w:p>
        </w:tc>
        <w:tc>
          <w:tcPr>
            <w:tcW w:w="1168" w:type="dxa"/>
            <w:vAlign w:val="center"/>
          </w:tcPr>
          <w:p w14:paraId="50665F4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0260F5E4"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4,1 км </w:t>
            </w:r>
          </w:p>
        </w:tc>
        <w:tc>
          <w:tcPr>
            <w:tcW w:w="1022" w:type="dxa"/>
            <w:vMerge/>
            <w:vAlign w:val="center"/>
          </w:tcPr>
          <w:p w14:paraId="5CC5E4EC"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2EEC1B50"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34,00</w:t>
            </w:r>
          </w:p>
        </w:tc>
        <w:tc>
          <w:tcPr>
            <w:tcW w:w="1313" w:type="dxa"/>
            <w:vAlign w:val="center"/>
          </w:tcPr>
          <w:p w14:paraId="32E093E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6C977FA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w:t>
            </w:r>
          </w:p>
        </w:tc>
        <w:tc>
          <w:tcPr>
            <w:tcW w:w="729" w:type="dxa"/>
            <w:vAlign w:val="center"/>
          </w:tcPr>
          <w:p w14:paraId="0B08147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1,49</w:t>
            </w:r>
          </w:p>
        </w:tc>
        <w:tc>
          <w:tcPr>
            <w:tcW w:w="730" w:type="dxa"/>
            <w:vAlign w:val="center"/>
          </w:tcPr>
          <w:p w14:paraId="5006C08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0,67</w:t>
            </w:r>
          </w:p>
        </w:tc>
        <w:tc>
          <w:tcPr>
            <w:tcW w:w="730" w:type="dxa"/>
            <w:vAlign w:val="center"/>
          </w:tcPr>
          <w:p w14:paraId="2E14A89A"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6994E03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0F6A16F1"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73FECC2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2,16</w:t>
            </w:r>
          </w:p>
        </w:tc>
      </w:tr>
      <w:tr w:rsidR="00F30BD7" w:rsidRPr="008B4C6F" w14:paraId="57505424" w14:textId="77777777" w:rsidTr="00C247C6">
        <w:trPr>
          <w:cantSplit/>
          <w:jc w:val="center"/>
        </w:trPr>
        <w:tc>
          <w:tcPr>
            <w:tcW w:w="535" w:type="dxa"/>
            <w:vAlign w:val="center"/>
          </w:tcPr>
          <w:p w14:paraId="42828C86"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20</w:t>
            </w:r>
          </w:p>
        </w:tc>
        <w:tc>
          <w:tcPr>
            <w:tcW w:w="1909" w:type="dxa"/>
            <w:vAlign w:val="center"/>
          </w:tcPr>
          <w:p w14:paraId="2555D709"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Электроснабжение микрорайона 4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Нефтеюганска</w:t>
            </w:r>
          </w:p>
        </w:tc>
        <w:tc>
          <w:tcPr>
            <w:tcW w:w="1313" w:type="dxa"/>
            <w:vAlign w:val="center"/>
          </w:tcPr>
          <w:p w14:paraId="69272C63"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G_2.4.6</w:t>
            </w:r>
          </w:p>
        </w:tc>
        <w:tc>
          <w:tcPr>
            <w:tcW w:w="1168" w:type="dxa"/>
            <w:vAlign w:val="center"/>
          </w:tcPr>
          <w:p w14:paraId="1EDED40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65796A0F"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5,2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4 МВА</w:t>
            </w:r>
          </w:p>
        </w:tc>
        <w:tc>
          <w:tcPr>
            <w:tcW w:w="1022" w:type="dxa"/>
            <w:vMerge/>
            <w:vAlign w:val="center"/>
          </w:tcPr>
          <w:p w14:paraId="7DE6A6E6"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149DC383"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77,18</w:t>
            </w:r>
          </w:p>
        </w:tc>
        <w:tc>
          <w:tcPr>
            <w:tcW w:w="1313" w:type="dxa"/>
            <w:vAlign w:val="center"/>
          </w:tcPr>
          <w:p w14:paraId="0362391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6A35835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16</w:t>
            </w:r>
          </w:p>
        </w:tc>
        <w:tc>
          <w:tcPr>
            <w:tcW w:w="729" w:type="dxa"/>
            <w:vAlign w:val="center"/>
          </w:tcPr>
          <w:p w14:paraId="21FCAC33"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28,08</w:t>
            </w:r>
          </w:p>
        </w:tc>
        <w:tc>
          <w:tcPr>
            <w:tcW w:w="730" w:type="dxa"/>
            <w:vAlign w:val="center"/>
          </w:tcPr>
          <w:p w14:paraId="7566E33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2,37</w:t>
            </w:r>
          </w:p>
        </w:tc>
        <w:tc>
          <w:tcPr>
            <w:tcW w:w="730" w:type="dxa"/>
            <w:vAlign w:val="center"/>
          </w:tcPr>
          <w:p w14:paraId="072781C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20,00</w:t>
            </w:r>
          </w:p>
        </w:tc>
        <w:tc>
          <w:tcPr>
            <w:tcW w:w="730" w:type="dxa"/>
            <w:vAlign w:val="center"/>
          </w:tcPr>
          <w:p w14:paraId="11AAB68B"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5D29A0A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2104FC5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50,45</w:t>
            </w:r>
          </w:p>
        </w:tc>
      </w:tr>
      <w:tr w:rsidR="00F30BD7" w:rsidRPr="008B4C6F" w14:paraId="0407AFFF" w14:textId="77777777" w:rsidTr="00C247C6">
        <w:trPr>
          <w:cantSplit/>
          <w:jc w:val="center"/>
        </w:trPr>
        <w:tc>
          <w:tcPr>
            <w:tcW w:w="535" w:type="dxa"/>
            <w:vAlign w:val="center"/>
          </w:tcPr>
          <w:p w14:paraId="3FB8C311"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21</w:t>
            </w:r>
          </w:p>
        </w:tc>
        <w:tc>
          <w:tcPr>
            <w:tcW w:w="1909" w:type="dxa"/>
            <w:vAlign w:val="center"/>
          </w:tcPr>
          <w:p w14:paraId="2E2042C9"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Электроснабжение микрорайона 5 г.</w:t>
            </w:r>
            <w:r>
              <w:rPr>
                <w:rFonts w:ascii="Times New Roman" w:hAnsi="Times New Roman" w:cs="Times New Roman"/>
                <w:spacing w:val="-1"/>
                <w:sz w:val="14"/>
                <w:szCs w:val="14"/>
                <w:lang w:val="en-US"/>
              </w:rPr>
              <w:t> </w:t>
            </w:r>
            <w:r>
              <w:rPr>
                <w:rFonts w:ascii="Times New Roman" w:hAnsi="Times New Roman" w:cs="Times New Roman"/>
                <w:spacing w:val="-1"/>
                <w:sz w:val="14"/>
                <w:szCs w:val="14"/>
              </w:rPr>
              <w:t>Н</w:t>
            </w:r>
            <w:r w:rsidRPr="0048671A">
              <w:rPr>
                <w:rFonts w:ascii="Times New Roman" w:hAnsi="Times New Roman" w:cs="Times New Roman"/>
                <w:spacing w:val="-1"/>
                <w:sz w:val="14"/>
                <w:szCs w:val="14"/>
              </w:rPr>
              <w:t>ефтеюганска</w:t>
            </w:r>
          </w:p>
        </w:tc>
        <w:tc>
          <w:tcPr>
            <w:tcW w:w="1313" w:type="dxa"/>
            <w:vAlign w:val="center"/>
          </w:tcPr>
          <w:p w14:paraId="26AEEA2B"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G_2.4.7</w:t>
            </w:r>
          </w:p>
        </w:tc>
        <w:tc>
          <w:tcPr>
            <w:tcW w:w="1168" w:type="dxa"/>
            <w:vAlign w:val="center"/>
          </w:tcPr>
          <w:p w14:paraId="1F5A429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64B9AC4A"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3,3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 МВА</w:t>
            </w:r>
          </w:p>
        </w:tc>
        <w:tc>
          <w:tcPr>
            <w:tcW w:w="1022" w:type="dxa"/>
            <w:vMerge/>
            <w:vAlign w:val="center"/>
          </w:tcPr>
          <w:p w14:paraId="42138260"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017D8182"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41,00</w:t>
            </w:r>
          </w:p>
        </w:tc>
        <w:tc>
          <w:tcPr>
            <w:tcW w:w="1313" w:type="dxa"/>
            <w:vAlign w:val="center"/>
          </w:tcPr>
          <w:p w14:paraId="46DE098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4F206DD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w:t>
            </w:r>
          </w:p>
        </w:tc>
        <w:tc>
          <w:tcPr>
            <w:tcW w:w="729" w:type="dxa"/>
            <w:vAlign w:val="center"/>
          </w:tcPr>
          <w:p w14:paraId="2A21ADD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5,79</w:t>
            </w:r>
          </w:p>
        </w:tc>
        <w:tc>
          <w:tcPr>
            <w:tcW w:w="730" w:type="dxa"/>
            <w:vAlign w:val="center"/>
          </w:tcPr>
          <w:p w14:paraId="6916CC7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c>
          <w:tcPr>
            <w:tcW w:w="730" w:type="dxa"/>
            <w:vAlign w:val="center"/>
          </w:tcPr>
          <w:p w14:paraId="2AAE2C3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76E35561"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0A4F5FCE"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221B152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5,78</w:t>
            </w:r>
          </w:p>
        </w:tc>
      </w:tr>
      <w:tr w:rsidR="00F30BD7" w:rsidRPr="008B4C6F" w14:paraId="2BF52FF8" w14:textId="77777777" w:rsidTr="00C247C6">
        <w:trPr>
          <w:cantSplit/>
          <w:jc w:val="center"/>
        </w:trPr>
        <w:tc>
          <w:tcPr>
            <w:tcW w:w="535" w:type="dxa"/>
            <w:vAlign w:val="center"/>
          </w:tcPr>
          <w:p w14:paraId="35F784E8"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22</w:t>
            </w:r>
          </w:p>
        </w:tc>
        <w:tc>
          <w:tcPr>
            <w:tcW w:w="1909" w:type="dxa"/>
            <w:vAlign w:val="center"/>
          </w:tcPr>
          <w:p w14:paraId="73B285C1"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Электроснабжение микрорайона 6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Нефтеюганска</w:t>
            </w:r>
          </w:p>
        </w:tc>
        <w:tc>
          <w:tcPr>
            <w:tcW w:w="1313" w:type="dxa"/>
            <w:vAlign w:val="center"/>
          </w:tcPr>
          <w:p w14:paraId="22C23646"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G_2.4.8</w:t>
            </w:r>
          </w:p>
        </w:tc>
        <w:tc>
          <w:tcPr>
            <w:tcW w:w="1168" w:type="dxa"/>
            <w:vAlign w:val="center"/>
          </w:tcPr>
          <w:p w14:paraId="0FA8EA5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5E327C9E"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0,44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 МВА</w:t>
            </w:r>
          </w:p>
        </w:tc>
        <w:tc>
          <w:tcPr>
            <w:tcW w:w="1022" w:type="dxa"/>
            <w:vMerge/>
            <w:vAlign w:val="center"/>
          </w:tcPr>
          <w:p w14:paraId="51E3AD03"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26713059"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35,18</w:t>
            </w:r>
          </w:p>
        </w:tc>
        <w:tc>
          <w:tcPr>
            <w:tcW w:w="1313" w:type="dxa"/>
            <w:vAlign w:val="center"/>
          </w:tcPr>
          <w:p w14:paraId="5F587B2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6079898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5</w:t>
            </w:r>
          </w:p>
        </w:tc>
        <w:tc>
          <w:tcPr>
            <w:tcW w:w="729" w:type="dxa"/>
            <w:vAlign w:val="center"/>
          </w:tcPr>
          <w:p w14:paraId="319E756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1,20</w:t>
            </w:r>
          </w:p>
        </w:tc>
        <w:tc>
          <w:tcPr>
            <w:tcW w:w="730" w:type="dxa"/>
            <w:vAlign w:val="center"/>
          </w:tcPr>
          <w:p w14:paraId="270BF84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3,07</w:t>
            </w:r>
          </w:p>
        </w:tc>
        <w:tc>
          <w:tcPr>
            <w:tcW w:w="730" w:type="dxa"/>
            <w:vAlign w:val="center"/>
          </w:tcPr>
          <w:p w14:paraId="11412E5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0C9B71F6"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426FA03E"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4F63350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4,27</w:t>
            </w:r>
          </w:p>
        </w:tc>
      </w:tr>
      <w:tr w:rsidR="00F30BD7" w:rsidRPr="008B4C6F" w14:paraId="1FC78229" w14:textId="77777777" w:rsidTr="00C247C6">
        <w:trPr>
          <w:cantSplit/>
          <w:jc w:val="center"/>
        </w:trPr>
        <w:tc>
          <w:tcPr>
            <w:tcW w:w="535" w:type="dxa"/>
            <w:vAlign w:val="center"/>
          </w:tcPr>
          <w:p w14:paraId="783E174E"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23</w:t>
            </w:r>
          </w:p>
        </w:tc>
        <w:tc>
          <w:tcPr>
            <w:tcW w:w="1909" w:type="dxa"/>
            <w:vAlign w:val="center"/>
          </w:tcPr>
          <w:p w14:paraId="0110FFDB"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Электроснабжение микрорайона 17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Нефтеюганска</w:t>
            </w:r>
          </w:p>
        </w:tc>
        <w:tc>
          <w:tcPr>
            <w:tcW w:w="1313" w:type="dxa"/>
            <w:vAlign w:val="center"/>
          </w:tcPr>
          <w:p w14:paraId="0434130F"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G_2.4.9</w:t>
            </w:r>
          </w:p>
        </w:tc>
        <w:tc>
          <w:tcPr>
            <w:tcW w:w="1168" w:type="dxa"/>
            <w:vAlign w:val="center"/>
          </w:tcPr>
          <w:p w14:paraId="5CCBD72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1309DB0E"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2,7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11,26 МВА</w:t>
            </w:r>
          </w:p>
        </w:tc>
        <w:tc>
          <w:tcPr>
            <w:tcW w:w="1022" w:type="dxa"/>
            <w:vMerge/>
            <w:vAlign w:val="center"/>
          </w:tcPr>
          <w:p w14:paraId="7C25612E"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410E0B49"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85,40</w:t>
            </w:r>
          </w:p>
        </w:tc>
        <w:tc>
          <w:tcPr>
            <w:tcW w:w="1313" w:type="dxa"/>
            <w:vAlign w:val="center"/>
          </w:tcPr>
          <w:p w14:paraId="52D3C6C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217EE47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w:t>
            </w:r>
          </w:p>
        </w:tc>
        <w:tc>
          <w:tcPr>
            <w:tcW w:w="729" w:type="dxa"/>
            <w:vAlign w:val="center"/>
          </w:tcPr>
          <w:p w14:paraId="1C1081D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1,70</w:t>
            </w:r>
          </w:p>
        </w:tc>
        <w:tc>
          <w:tcPr>
            <w:tcW w:w="730" w:type="dxa"/>
            <w:vAlign w:val="center"/>
          </w:tcPr>
          <w:p w14:paraId="4051638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10,70</w:t>
            </w:r>
          </w:p>
        </w:tc>
        <w:tc>
          <w:tcPr>
            <w:tcW w:w="730" w:type="dxa"/>
            <w:vAlign w:val="center"/>
          </w:tcPr>
          <w:p w14:paraId="0D631C4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14,84</w:t>
            </w:r>
          </w:p>
        </w:tc>
        <w:tc>
          <w:tcPr>
            <w:tcW w:w="730" w:type="dxa"/>
            <w:vAlign w:val="center"/>
          </w:tcPr>
          <w:p w14:paraId="2E400C5C"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6A26ECFA"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725E1E9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27,27</w:t>
            </w:r>
          </w:p>
        </w:tc>
      </w:tr>
      <w:tr w:rsidR="00F30BD7" w:rsidRPr="008B4C6F" w14:paraId="0802DF54" w14:textId="77777777" w:rsidTr="00C247C6">
        <w:trPr>
          <w:cantSplit/>
          <w:jc w:val="center"/>
        </w:trPr>
        <w:tc>
          <w:tcPr>
            <w:tcW w:w="535" w:type="dxa"/>
            <w:vAlign w:val="center"/>
          </w:tcPr>
          <w:p w14:paraId="43D91E82"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24</w:t>
            </w:r>
          </w:p>
        </w:tc>
        <w:tc>
          <w:tcPr>
            <w:tcW w:w="1909" w:type="dxa"/>
            <w:vAlign w:val="center"/>
          </w:tcPr>
          <w:p w14:paraId="7B74433B"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Электроснабжение территории района СУ-62 г. Нефтеюганск</w:t>
            </w:r>
          </w:p>
        </w:tc>
        <w:tc>
          <w:tcPr>
            <w:tcW w:w="1313" w:type="dxa"/>
            <w:vAlign w:val="center"/>
          </w:tcPr>
          <w:p w14:paraId="36441EC1"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G_2.4.10</w:t>
            </w:r>
          </w:p>
        </w:tc>
        <w:tc>
          <w:tcPr>
            <w:tcW w:w="1168" w:type="dxa"/>
            <w:vAlign w:val="center"/>
          </w:tcPr>
          <w:p w14:paraId="6E5C906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701BB0E7"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11,8 км </w:t>
            </w:r>
          </w:p>
        </w:tc>
        <w:tc>
          <w:tcPr>
            <w:tcW w:w="1022" w:type="dxa"/>
            <w:vMerge/>
            <w:vAlign w:val="center"/>
          </w:tcPr>
          <w:p w14:paraId="715E7BD6"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50C1AC90"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35,60</w:t>
            </w:r>
          </w:p>
        </w:tc>
        <w:tc>
          <w:tcPr>
            <w:tcW w:w="1313" w:type="dxa"/>
            <w:vAlign w:val="center"/>
          </w:tcPr>
          <w:p w14:paraId="3105F8D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4D28127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w:t>
            </w:r>
          </w:p>
        </w:tc>
        <w:tc>
          <w:tcPr>
            <w:tcW w:w="729" w:type="dxa"/>
            <w:vAlign w:val="center"/>
          </w:tcPr>
          <w:p w14:paraId="155A4311"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0,15</w:t>
            </w:r>
          </w:p>
        </w:tc>
        <w:tc>
          <w:tcPr>
            <w:tcW w:w="730" w:type="dxa"/>
            <w:vAlign w:val="center"/>
          </w:tcPr>
          <w:p w14:paraId="42CBAE1B"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1AE30DDD"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139798C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39CCB45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7D2ED08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0,15</w:t>
            </w:r>
          </w:p>
        </w:tc>
      </w:tr>
      <w:tr w:rsidR="00F30BD7" w:rsidRPr="008B4C6F" w14:paraId="22581C03" w14:textId="77777777" w:rsidTr="00C247C6">
        <w:trPr>
          <w:cantSplit/>
          <w:jc w:val="center"/>
        </w:trPr>
        <w:tc>
          <w:tcPr>
            <w:tcW w:w="535" w:type="dxa"/>
            <w:vAlign w:val="center"/>
          </w:tcPr>
          <w:p w14:paraId="713E5EF9"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25</w:t>
            </w:r>
          </w:p>
        </w:tc>
        <w:tc>
          <w:tcPr>
            <w:tcW w:w="1909" w:type="dxa"/>
            <w:vAlign w:val="center"/>
          </w:tcPr>
          <w:p w14:paraId="00CE5EE9"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Внеплощадочные сети электроснабжения 6-0,4 кВ </w:t>
            </w:r>
            <w:r>
              <w:rPr>
                <w:rFonts w:ascii="Times New Roman" w:hAnsi="Times New Roman" w:cs="Times New Roman"/>
                <w:spacing w:val="-1"/>
                <w:sz w:val="14"/>
                <w:szCs w:val="14"/>
              </w:rPr>
              <w:t>«</w:t>
            </w:r>
            <w:r w:rsidRPr="0048671A">
              <w:rPr>
                <w:rFonts w:ascii="Times New Roman" w:hAnsi="Times New Roman" w:cs="Times New Roman"/>
                <w:spacing w:val="-1"/>
                <w:sz w:val="14"/>
                <w:szCs w:val="14"/>
              </w:rPr>
              <w:t>Комплексный межмуниципальный полигон для захоронения (утилизации) бытовых и промышленных отходов для городов Нефтеюганск и Пыть-Ях, поселений Нефтеюганского района</w:t>
            </w:r>
            <w:r>
              <w:rPr>
                <w:rFonts w:ascii="Times New Roman" w:hAnsi="Times New Roman" w:cs="Times New Roman"/>
                <w:spacing w:val="-1"/>
                <w:sz w:val="14"/>
                <w:szCs w:val="14"/>
              </w:rPr>
              <w:t>»</w:t>
            </w:r>
          </w:p>
        </w:tc>
        <w:tc>
          <w:tcPr>
            <w:tcW w:w="1313" w:type="dxa"/>
            <w:vAlign w:val="center"/>
          </w:tcPr>
          <w:p w14:paraId="081BCC37"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G_2.4.11</w:t>
            </w:r>
          </w:p>
        </w:tc>
        <w:tc>
          <w:tcPr>
            <w:tcW w:w="1168" w:type="dxa"/>
            <w:vAlign w:val="center"/>
          </w:tcPr>
          <w:p w14:paraId="2D761CF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1168" w:type="dxa"/>
            <w:vAlign w:val="center"/>
          </w:tcPr>
          <w:p w14:paraId="274223E9"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10,67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1,26 МВА</w:t>
            </w:r>
          </w:p>
        </w:tc>
        <w:tc>
          <w:tcPr>
            <w:tcW w:w="1022" w:type="dxa"/>
            <w:vMerge/>
            <w:vAlign w:val="center"/>
          </w:tcPr>
          <w:p w14:paraId="2F685A41"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515B3F13" w14:textId="77777777" w:rsidR="00F30BD7" w:rsidRPr="00465673"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62,92</w:t>
            </w:r>
          </w:p>
        </w:tc>
        <w:tc>
          <w:tcPr>
            <w:tcW w:w="1313" w:type="dxa"/>
            <w:vAlign w:val="center"/>
          </w:tcPr>
          <w:p w14:paraId="348F9AB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042F931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7</w:t>
            </w:r>
          </w:p>
        </w:tc>
        <w:tc>
          <w:tcPr>
            <w:tcW w:w="729" w:type="dxa"/>
            <w:vAlign w:val="center"/>
          </w:tcPr>
          <w:p w14:paraId="302976D9"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15,27</w:t>
            </w:r>
          </w:p>
        </w:tc>
        <w:tc>
          <w:tcPr>
            <w:tcW w:w="730" w:type="dxa"/>
            <w:vAlign w:val="center"/>
          </w:tcPr>
          <w:p w14:paraId="41C138D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18,29</w:t>
            </w:r>
          </w:p>
        </w:tc>
        <w:tc>
          <w:tcPr>
            <w:tcW w:w="730" w:type="dxa"/>
            <w:vAlign w:val="center"/>
          </w:tcPr>
          <w:p w14:paraId="2CAECAC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31,48</w:t>
            </w:r>
          </w:p>
        </w:tc>
        <w:tc>
          <w:tcPr>
            <w:tcW w:w="730" w:type="dxa"/>
            <w:vAlign w:val="center"/>
          </w:tcPr>
          <w:p w14:paraId="48A5137F"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7FE9D09D"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47F5234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65,04</w:t>
            </w:r>
          </w:p>
        </w:tc>
      </w:tr>
      <w:tr w:rsidR="00F30BD7" w:rsidRPr="008B4C6F" w14:paraId="31A1B5CF" w14:textId="77777777" w:rsidTr="00C247C6">
        <w:trPr>
          <w:cantSplit/>
          <w:jc w:val="center"/>
        </w:trPr>
        <w:tc>
          <w:tcPr>
            <w:tcW w:w="535" w:type="dxa"/>
            <w:vAlign w:val="center"/>
          </w:tcPr>
          <w:p w14:paraId="29376D2B"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26</w:t>
            </w:r>
          </w:p>
        </w:tc>
        <w:tc>
          <w:tcPr>
            <w:tcW w:w="1909" w:type="dxa"/>
            <w:vAlign w:val="center"/>
          </w:tcPr>
          <w:p w14:paraId="4E63C870"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РП - 6кВ для электроснабжения объекта в 9 А микрорайоне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Нефтеюганск</w:t>
            </w:r>
          </w:p>
        </w:tc>
        <w:tc>
          <w:tcPr>
            <w:tcW w:w="1313" w:type="dxa"/>
            <w:vAlign w:val="center"/>
          </w:tcPr>
          <w:p w14:paraId="650D44E8"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G_2.4.12</w:t>
            </w:r>
          </w:p>
        </w:tc>
        <w:tc>
          <w:tcPr>
            <w:tcW w:w="1168" w:type="dxa"/>
            <w:vAlign w:val="center"/>
          </w:tcPr>
          <w:p w14:paraId="4919586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6C61B611"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2,5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 МВА</w:t>
            </w:r>
          </w:p>
        </w:tc>
        <w:tc>
          <w:tcPr>
            <w:tcW w:w="1022" w:type="dxa"/>
            <w:vMerge/>
            <w:vAlign w:val="center"/>
          </w:tcPr>
          <w:p w14:paraId="7B92A907"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446B5F50"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70,39</w:t>
            </w:r>
          </w:p>
        </w:tc>
        <w:tc>
          <w:tcPr>
            <w:tcW w:w="1313" w:type="dxa"/>
            <w:vAlign w:val="center"/>
          </w:tcPr>
          <w:p w14:paraId="66345DF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0204FD9C"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w:t>
            </w:r>
          </w:p>
        </w:tc>
        <w:tc>
          <w:tcPr>
            <w:tcW w:w="729" w:type="dxa"/>
            <w:vAlign w:val="center"/>
          </w:tcPr>
          <w:p w14:paraId="14820458"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14,03</w:t>
            </w:r>
          </w:p>
        </w:tc>
        <w:tc>
          <w:tcPr>
            <w:tcW w:w="730" w:type="dxa"/>
            <w:vAlign w:val="center"/>
          </w:tcPr>
          <w:p w14:paraId="5AED601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10,16</w:t>
            </w:r>
          </w:p>
        </w:tc>
        <w:tc>
          <w:tcPr>
            <w:tcW w:w="730" w:type="dxa"/>
            <w:vAlign w:val="center"/>
          </w:tcPr>
          <w:p w14:paraId="5F8B2A3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78DF691A"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2DD0049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204C7E9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24,18</w:t>
            </w:r>
          </w:p>
        </w:tc>
      </w:tr>
      <w:tr w:rsidR="00F30BD7" w:rsidRPr="008B4C6F" w14:paraId="0C8EDB94" w14:textId="77777777" w:rsidTr="00C247C6">
        <w:trPr>
          <w:cantSplit/>
          <w:jc w:val="center"/>
        </w:trPr>
        <w:tc>
          <w:tcPr>
            <w:tcW w:w="535" w:type="dxa"/>
            <w:vAlign w:val="center"/>
          </w:tcPr>
          <w:p w14:paraId="23C89434"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27</w:t>
            </w:r>
          </w:p>
        </w:tc>
        <w:tc>
          <w:tcPr>
            <w:tcW w:w="1909" w:type="dxa"/>
            <w:vAlign w:val="center"/>
          </w:tcPr>
          <w:p w14:paraId="60EA45BD"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РП - 6кВ для электроснабжения объекта в 10 А микрорайоне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Нефтеюганск</w:t>
            </w:r>
          </w:p>
        </w:tc>
        <w:tc>
          <w:tcPr>
            <w:tcW w:w="1313" w:type="dxa"/>
            <w:vAlign w:val="center"/>
          </w:tcPr>
          <w:p w14:paraId="16823C01"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G_2.4.13</w:t>
            </w:r>
          </w:p>
        </w:tc>
        <w:tc>
          <w:tcPr>
            <w:tcW w:w="1168" w:type="dxa"/>
            <w:vAlign w:val="center"/>
          </w:tcPr>
          <w:p w14:paraId="1D44ABC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6E7E108F"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1,5 км </w:t>
            </w:r>
          </w:p>
        </w:tc>
        <w:tc>
          <w:tcPr>
            <w:tcW w:w="1022" w:type="dxa"/>
            <w:vMerge/>
            <w:vAlign w:val="center"/>
          </w:tcPr>
          <w:p w14:paraId="754E2B0B"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52D630D1"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39,62</w:t>
            </w:r>
          </w:p>
        </w:tc>
        <w:tc>
          <w:tcPr>
            <w:tcW w:w="1313" w:type="dxa"/>
            <w:vAlign w:val="center"/>
          </w:tcPr>
          <w:p w14:paraId="7E1BAA7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0666E68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w:t>
            </w:r>
          </w:p>
        </w:tc>
        <w:tc>
          <w:tcPr>
            <w:tcW w:w="729" w:type="dxa"/>
            <w:vAlign w:val="center"/>
          </w:tcPr>
          <w:p w14:paraId="34A6A07C"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77678DE9"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5ABC0DD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7B6AF39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26,92</w:t>
            </w:r>
          </w:p>
        </w:tc>
        <w:tc>
          <w:tcPr>
            <w:tcW w:w="731" w:type="dxa"/>
            <w:vAlign w:val="center"/>
          </w:tcPr>
          <w:p w14:paraId="51102B45"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7458C51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26,92</w:t>
            </w:r>
          </w:p>
        </w:tc>
      </w:tr>
      <w:tr w:rsidR="00F30BD7" w:rsidRPr="008B4C6F" w14:paraId="2E2FAA64" w14:textId="77777777" w:rsidTr="00C247C6">
        <w:trPr>
          <w:cantSplit/>
          <w:jc w:val="center"/>
        </w:trPr>
        <w:tc>
          <w:tcPr>
            <w:tcW w:w="535" w:type="dxa"/>
            <w:vAlign w:val="center"/>
          </w:tcPr>
          <w:p w14:paraId="5F8A81EC"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28</w:t>
            </w:r>
          </w:p>
        </w:tc>
        <w:tc>
          <w:tcPr>
            <w:tcW w:w="1909" w:type="dxa"/>
            <w:vAlign w:val="center"/>
          </w:tcPr>
          <w:p w14:paraId="5FA72DAC"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Автоматизированная система контроля и учета электрической энергии бытовых потребителей на территории МО г.</w:t>
            </w:r>
            <w:r>
              <w:rPr>
                <w:rFonts w:ascii="Times New Roman" w:hAnsi="Times New Roman" w:cs="Times New Roman"/>
                <w:spacing w:val="-1"/>
                <w:sz w:val="14"/>
                <w:szCs w:val="14"/>
              </w:rPr>
              <w:t xml:space="preserve"> </w:t>
            </w:r>
            <w:r w:rsidRPr="0048671A">
              <w:rPr>
                <w:rFonts w:ascii="Times New Roman" w:hAnsi="Times New Roman" w:cs="Times New Roman"/>
                <w:spacing w:val="-1"/>
                <w:sz w:val="14"/>
                <w:szCs w:val="14"/>
              </w:rPr>
              <w:t>Нефтеюганск</w:t>
            </w:r>
          </w:p>
        </w:tc>
        <w:tc>
          <w:tcPr>
            <w:tcW w:w="1313" w:type="dxa"/>
            <w:vAlign w:val="center"/>
          </w:tcPr>
          <w:p w14:paraId="2B9011C0"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G_2.4.16</w:t>
            </w:r>
          </w:p>
        </w:tc>
        <w:tc>
          <w:tcPr>
            <w:tcW w:w="1168" w:type="dxa"/>
            <w:vAlign w:val="center"/>
          </w:tcPr>
          <w:p w14:paraId="5105CCA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Повышение эффективности работы</w:t>
            </w:r>
          </w:p>
        </w:tc>
        <w:tc>
          <w:tcPr>
            <w:tcW w:w="1168" w:type="dxa"/>
            <w:vAlign w:val="center"/>
          </w:tcPr>
          <w:p w14:paraId="66896E65"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w:t>
            </w:r>
          </w:p>
        </w:tc>
        <w:tc>
          <w:tcPr>
            <w:tcW w:w="1022" w:type="dxa"/>
            <w:vMerge/>
            <w:vAlign w:val="center"/>
          </w:tcPr>
          <w:p w14:paraId="415D1453"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2AE182C1"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35,00</w:t>
            </w:r>
          </w:p>
        </w:tc>
        <w:tc>
          <w:tcPr>
            <w:tcW w:w="1313" w:type="dxa"/>
            <w:vAlign w:val="center"/>
          </w:tcPr>
          <w:p w14:paraId="2861EE5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потребителей</w:t>
            </w:r>
          </w:p>
        </w:tc>
        <w:tc>
          <w:tcPr>
            <w:tcW w:w="1023" w:type="dxa"/>
            <w:vAlign w:val="center"/>
          </w:tcPr>
          <w:p w14:paraId="500183B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9" w:type="dxa"/>
            <w:vAlign w:val="center"/>
          </w:tcPr>
          <w:p w14:paraId="6526732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0,95</w:t>
            </w:r>
          </w:p>
        </w:tc>
        <w:tc>
          <w:tcPr>
            <w:tcW w:w="730" w:type="dxa"/>
            <w:vAlign w:val="center"/>
          </w:tcPr>
          <w:p w14:paraId="0F1C3BB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2,89</w:t>
            </w:r>
          </w:p>
        </w:tc>
        <w:tc>
          <w:tcPr>
            <w:tcW w:w="730" w:type="dxa"/>
            <w:vAlign w:val="center"/>
          </w:tcPr>
          <w:p w14:paraId="492BBD3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0,30</w:t>
            </w:r>
          </w:p>
        </w:tc>
        <w:tc>
          <w:tcPr>
            <w:tcW w:w="730" w:type="dxa"/>
            <w:vAlign w:val="center"/>
          </w:tcPr>
          <w:p w14:paraId="2E05AEE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4,59</w:t>
            </w:r>
          </w:p>
        </w:tc>
        <w:tc>
          <w:tcPr>
            <w:tcW w:w="731" w:type="dxa"/>
            <w:vAlign w:val="center"/>
          </w:tcPr>
          <w:p w14:paraId="2B12E2C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4,26</w:t>
            </w:r>
          </w:p>
        </w:tc>
        <w:tc>
          <w:tcPr>
            <w:tcW w:w="727" w:type="dxa"/>
            <w:vAlign w:val="center"/>
          </w:tcPr>
          <w:p w14:paraId="0E92BB7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11,10</w:t>
            </w:r>
          </w:p>
        </w:tc>
      </w:tr>
      <w:tr w:rsidR="00F30BD7" w:rsidRPr="008B4C6F" w14:paraId="514EF22E" w14:textId="77777777" w:rsidTr="00C247C6">
        <w:trPr>
          <w:cantSplit/>
          <w:jc w:val="center"/>
        </w:trPr>
        <w:tc>
          <w:tcPr>
            <w:tcW w:w="535" w:type="dxa"/>
            <w:vAlign w:val="center"/>
          </w:tcPr>
          <w:p w14:paraId="75A87B18"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29</w:t>
            </w:r>
          </w:p>
        </w:tc>
        <w:tc>
          <w:tcPr>
            <w:tcW w:w="1909" w:type="dxa"/>
            <w:vAlign w:val="center"/>
          </w:tcPr>
          <w:p w14:paraId="5B872D78"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КЛ 0,4 кВ к жилым домам и объектам соцкультбыта, школы в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Нефтеюганск</w:t>
            </w:r>
          </w:p>
        </w:tc>
        <w:tc>
          <w:tcPr>
            <w:tcW w:w="1313" w:type="dxa"/>
            <w:vAlign w:val="center"/>
          </w:tcPr>
          <w:p w14:paraId="6BE84835"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G_2.4.18</w:t>
            </w:r>
          </w:p>
        </w:tc>
        <w:tc>
          <w:tcPr>
            <w:tcW w:w="1168" w:type="dxa"/>
            <w:vAlign w:val="center"/>
          </w:tcPr>
          <w:p w14:paraId="4926FD8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77D83F90"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60</w:t>
            </w:r>
            <w:r>
              <w:rPr>
                <w:rFonts w:ascii="Times New Roman" w:hAnsi="Times New Roman" w:cs="Times New Roman"/>
                <w:spacing w:val="-1"/>
                <w:sz w:val="14"/>
                <w:szCs w:val="14"/>
              </w:rPr>
              <w:t>,0</w:t>
            </w:r>
            <w:r w:rsidRPr="0048671A">
              <w:rPr>
                <w:rFonts w:ascii="Times New Roman" w:hAnsi="Times New Roman" w:cs="Times New Roman"/>
                <w:spacing w:val="-1"/>
                <w:sz w:val="14"/>
                <w:szCs w:val="14"/>
              </w:rPr>
              <w:t xml:space="preserve"> км </w:t>
            </w:r>
          </w:p>
        </w:tc>
        <w:tc>
          <w:tcPr>
            <w:tcW w:w="1022" w:type="dxa"/>
            <w:vMerge/>
            <w:vAlign w:val="center"/>
          </w:tcPr>
          <w:p w14:paraId="3E0B6143"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559F1B2F"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322,80</w:t>
            </w:r>
          </w:p>
        </w:tc>
        <w:tc>
          <w:tcPr>
            <w:tcW w:w="1313" w:type="dxa"/>
            <w:vAlign w:val="center"/>
          </w:tcPr>
          <w:p w14:paraId="53E2BDB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3C9578B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14</w:t>
            </w:r>
          </w:p>
        </w:tc>
        <w:tc>
          <w:tcPr>
            <w:tcW w:w="729" w:type="dxa"/>
            <w:vAlign w:val="center"/>
          </w:tcPr>
          <w:p w14:paraId="4D45C14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13,09</w:t>
            </w:r>
          </w:p>
        </w:tc>
        <w:tc>
          <w:tcPr>
            <w:tcW w:w="730" w:type="dxa"/>
            <w:vAlign w:val="center"/>
          </w:tcPr>
          <w:p w14:paraId="081499BD" w14:textId="77777777" w:rsidR="00F30BD7" w:rsidRPr="00465673"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2,31</w:t>
            </w:r>
          </w:p>
        </w:tc>
        <w:tc>
          <w:tcPr>
            <w:tcW w:w="730" w:type="dxa"/>
            <w:vAlign w:val="center"/>
          </w:tcPr>
          <w:p w14:paraId="195A8C1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41BC9962"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7B550E5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0913A28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15,39</w:t>
            </w:r>
          </w:p>
        </w:tc>
      </w:tr>
      <w:tr w:rsidR="00F30BD7" w:rsidRPr="008B4C6F" w14:paraId="3138402E" w14:textId="77777777" w:rsidTr="00C247C6">
        <w:trPr>
          <w:cantSplit/>
          <w:jc w:val="center"/>
        </w:trPr>
        <w:tc>
          <w:tcPr>
            <w:tcW w:w="535" w:type="dxa"/>
            <w:vAlign w:val="center"/>
          </w:tcPr>
          <w:p w14:paraId="5CADA015"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30</w:t>
            </w:r>
          </w:p>
        </w:tc>
        <w:tc>
          <w:tcPr>
            <w:tcW w:w="1909" w:type="dxa"/>
            <w:vAlign w:val="center"/>
          </w:tcPr>
          <w:p w14:paraId="0BE32983"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Сети электроснабжения 10 - 0,4 кВ для технологического присоединения потребителей МО г. Нефтеюганск</w:t>
            </w:r>
          </w:p>
        </w:tc>
        <w:tc>
          <w:tcPr>
            <w:tcW w:w="1313" w:type="dxa"/>
            <w:vAlign w:val="center"/>
          </w:tcPr>
          <w:p w14:paraId="24BC3EF0"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G_2.4.22</w:t>
            </w:r>
          </w:p>
        </w:tc>
        <w:tc>
          <w:tcPr>
            <w:tcW w:w="1168" w:type="dxa"/>
            <w:vAlign w:val="center"/>
          </w:tcPr>
          <w:p w14:paraId="64C7477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4C0C941D"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5,27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 МВА</w:t>
            </w:r>
          </w:p>
        </w:tc>
        <w:tc>
          <w:tcPr>
            <w:tcW w:w="1022" w:type="dxa"/>
            <w:vMerge/>
            <w:vAlign w:val="center"/>
          </w:tcPr>
          <w:p w14:paraId="199B031D"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6AD33C8F"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35,04</w:t>
            </w:r>
          </w:p>
        </w:tc>
        <w:tc>
          <w:tcPr>
            <w:tcW w:w="1313" w:type="dxa"/>
            <w:vAlign w:val="center"/>
          </w:tcPr>
          <w:p w14:paraId="44C72FA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287C4E0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w:t>
            </w:r>
          </w:p>
        </w:tc>
        <w:tc>
          <w:tcPr>
            <w:tcW w:w="729" w:type="dxa"/>
            <w:vAlign w:val="center"/>
          </w:tcPr>
          <w:p w14:paraId="43C9F7AC"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14,59</w:t>
            </w:r>
          </w:p>
        </w:tc>
        <w:tc>
          <w:tcPr>
            <w:tcW w:w="730" w:type="dxa"/>
            <w:vAlign w:val="center"/>
          </w:tcPr>
          <w:p w14:paraId="362F63D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6,11</w:t>
            </w:r>
          </w:p>
        </w:tc>
        <w:tc>
          <w:tcPr>
            <w:tcW w:w="730" w:type="dxa"/>
            <w:vAlign w:val="center"/>
          </w:tcPr>
          <w:p w14:paraId="5317021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34B7AF9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1,00</w:t>
            </w:r>
          </w:p>
        </w:tc>
        <w:tc>
          <w:tcPr>
            <w:tcW w:w="731" w:type="dxa"/>
            <w:vAlign w:val="center"/>
          </w:tcPr>
          <w:p w14:paraId="05D7935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4,82</w:t>
            </w:r>
          </w:p>
        </w:tc>
        <w:tc>
          <w:tcPr>
            <w:tcW w:w="727" w:type="dxa"/>
            <w:vAlign w:val="center"/>
          </w:tcPr>
          <w:p w14:paraId="3A3C2A8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14,29</w:t>
            </w:r>
          </w:p>
        </w:tc>
      </w:tr>
      <w:tr w:rsidR="00F30BD7" w:rsidRPr="008B4C6F" w14:paraId="0B987773" w14:textId="77777777" w:rsidTr="00C247C6">
        <w:trPr>
          <w:cantSplit/>
          <w:jc w:val="center"/>
        </w:trPr>
        <w:tc>
          <w:tcPr>
            <w:tcW w:w="535" w:type="dxa"/>
            <w:vAlign w:val="center"/>
          </w:tcPr>
          <w:p w14:paraId="5602F4F5"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31</w:t>
            </w:r>
          </w:p>
        </w:tc>
        <w:tc>
          <w:tcPr>
            <w:tcW w:w="1909" w:type="dxa"/>
            <w:vAlign w:val="center"/>
          </w:tcPr>
          <w:p w14:paraId="4A7C4973"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Электроснабжение микрорайона 11В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Нефтеюганска</w:t>
            </w:r>
          </w:p>
        </w:tc>
        <w:tc>
          <w:tcPr>
            <w:tcW w:w="1313" w:type="dxa"/>
            <w:vAlign w:val="center"/>
          </w:tcPr>
          <w:p w14:paraId="1D1A9094"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G_2.4.23</w:t>
            </w:r>
          </w:p>
        </w:tc>
        <w:tc>
          <w:tcPr>
            <w:tcW w:w="1168" w:type="dxa"/>
            <w:vAlign w:val="center"/>
          </w:tcPr>
          <w:p w14:paraId="1F29426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0CE52B95"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4,7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3,76 МВА</w:t>
            </w:r>
          </w:p>
        </w:tc>
        <w:tc>
          <w:tcPr>
            <w:tcW w:w="1022" w:type="dxa"/>
            <w:vMerge/>
            <w:vAlign w:val="center"/>
          </w:tcPr>
          <w:p w14:paraId="4EC5B584"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11D1603F"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163,68</w:t>
            </w:r>
          </w:p>
        </w:tc>
        <w:tc>
          <w:tcPr>
            <w:tcW w:w="1313" w:type="dxa"/>
            <w:vAlign w:val="center"/>
          </w:tcPr>
          <w:p w14:paraId="28661BD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7045ECF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w:t>
            </w:r>
          </w:p>
        </w:tc>
        <w:tc>
          <w:tcPr>
            <w:tcW w:w="729" w:type="dxa"/>
            <w:vAlign w:val="center"/>
          </w:tcPr>
          <w:p w14:paraId="45A11AAC"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8,86</w:t>
            </w:r>
          </w:p>
        </w:tc>
        <w:tc>
          <w:tcPr>
            <w:tcW w:w="730" w:type="dxa"/>
            <w:vAlign w:val="center"/>
          </w:tcPr>
          <w:p w14:paraId="5089090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31,75</w:t>
            </w:r>
          </w:p>
        </w:tc>
        <w:tc>
          <w:tcPr>
            <w:tcW w:w="730" w:type="dxa"/>
            <w:vAlign w:val="center"/>
          </w:tcPr>
          <w:p w14:paraId="342C5BD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2,95</w:t>
            </w:r>
          </w:p>
        </w:tc>
        <w:tc>
          <w:tcPr>
            <w:tcW w:w="730" w:type="dxa"/>
            <w:vAlign w:val="center"/>
          </w:tcPr>
          <w:p w14:paraId="24CCEC9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1" w:type="dxa"/>
            <w:vAlign w:val="center"/>
          </w:tcPr>
          <w:p w14:paraId="649D961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27" w:type="dxa"/>
            <w:vAlign w:val="center"/>
          </w:tcPr>
          <w:p w14:paraId="0C9357B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43,56</w:t>
            </w:r>
          </w:p>
        </w:tc>
      </w:tr>
      <w:tr w:rsidR="00F30BD7" w:rsidRPr="008B4C6F" w14:paraId="795D0DF1" w14:textId="77777777" w:rsidTr="00C247C6">
        <w:trPr>
          <w:cantSplit/>
          <w:jc w:val="center"/>
        </w:trPr>
        <w:tc>
          <w:tcPr>
            <w:tcW w:w="535" w:type="dxa"/>
            <w:vAlign w:val="center"/>
          </w:tcPr>
          <w:p w14:paraId="732B2F32"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32</w:t>
            </w:r>
          </w:p>
        </w:tc>
        <w:tc>
          <w:tcPr>
            <w:tcW w:w="1909" w:type="dxa"/>
            <w:vAlign w:val="center"/>
          </w:tcPr>
          <w:p w14:paraId="5ABE88C0"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Две резервные КЛ-35 кВ от ПС</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 xml:space="preserve">220/35/10 кВ </w:t>
            </w:r>
            <w:r>
              <w:rPr>
                <w:rFonts w:ascii="Times New Roman" w:hAnsi="Times New Roman" w:cs="Times New Roman"/>
                <w:spacing w:val="-1"/>
                <w:sz w:val="14"/>
                <w:szCs w:val="14"/>
              </w:rPr>
              <w:t>«Усть-Балык» до ПС 35/6 кВ «</w:t>
            </w:r>
            <w:r w:rsidRPr="0048671A">
              <w:rPr>
                <w:rFonts w:ascii="Times New Roman" w:hAnsi="Times New Roman" w:cs="Times New Roman"/>
                <w:spacing w:val="-1"/>
                <w:sz w:val="14"/>
                <w:szCs w:val="14"/>
              </w:rPr>
              <w:t>Южная</w:t>
            </w:r>
            <w:r>
              <w:rPr>
                <w:rFonts w:ascii="Times New Roman" w:hAnsi="Times New Roman" w:cs="Times New Roman"/>
                <w:spacing w:val="-1"/>
                <w:sz w:val="14"/>
                <w:szCs w:val="14"/>
              </w:rPr>
              <w:t>»</w:t>
            </w:r>
          </w:p>
        </w:tc>
        <w:tc>
          <w:tcPr>
            <w:tcW w:w="1313" w:type="dxa"/>
            <w:vAlign w:val="center"/>
          </w:tcPr>
          <w:p w14:paraId="5A9103B1"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H_1.4.38</w:t>
            </w:r>
          </w:p>
        </w:tc>
        <w:tc>
          <w:tcPr>
            <w:tcW w:w="1168" w:type="dxa"/>
            <w:vAlign w:val="center"/>
          </w:tcPr>
          <w:p w14:paraId="08478442"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Повышение надежности и эффективности работы</w:t>
            </w:r>
          </w:p>
        </w:tc>
        <w:tc>
          <w:tcPr>
            <w:tcW w:w="1168" w:type="dxa"/>
            <w:vAlign w:val="center"/>
          </w:tcPr>
          <w:p w14:paraId="3AA97B1E"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3,58 км </w:t>
            </w:r>
          </w:p>
        </w:tc>
        <w:tc>
          <w:tcPr>
            <w:tcW w:w="1022" w:type="dxa"/>
            <w:vMerge/>
            <w:vAlign w:val="center"/>
          </w:tcPr>
          <w:p w14:paraId="12E50F02"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787D82C9" w14:textId="77777777" w:rsidR="00F30BD7" w:rsidRPr="00465673"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95,00</w:t>
            </w:r>
          </w:p>
        </w:tc>
        <w:tc>
          <w:tcPr>
            <w:tcW w:w="1313" w:type="dxa"/>
            <w:vAlign w:val="center"/>
          </w:tcPr>
          <w:p w14:paraId="020F48A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1F636E1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21</w:t>
            </w:r>
          </w:p>
        </w:tc>
        <w:tc>
          <w:tcPr>
            <w:tcW w:w="729" w:type="dxa"/>
            <w:vAlign w:val="center"/>
          </w:tcPr>
          <w:p w14:paraId="4484058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45,</w:t>
            </w:r>
            <w:r w:rsidRPr="00465673">
              <w:rPr>
                <w:rFonts w:ascii="Times New Roman" w:hAnsi="Times New Roman" w:cs="Times New Roman"/>
                <w:spacing w:val="-1"/>
                <w:sz w:val="14"/>
                <w:szCs w:val="14"/>
              </w:rPr>
              <w:t>04</w:t>
            </w:r>
          </w:p>
        </w:tc>
        <w:tc>
          <w:tcPr>
            <w:tcW w:w="730" w:type="dxa"/>
            <w:vAlign w:val="center"/>
          </w:tcPr>
          <w:p w14:paraId="17D52FB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10,98</w:t>
            </w:r>
          </w:p>
        </w:tc>
        <w:tc>
          <w:tcPr>
            <w:tcW w:w="730" w:type="dxa"/>
            <w:vAlign w:val="center"/>
          </w:tcPr>
          <w:p w14:paraId="6893416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39,99</w:t>
            </w:r>
          </w:p>
        </w:tc>
        <w:tc>
          <w:tcPr>
            <w:tcW w:w="730" w:type="dxa"/>
            <w:vAlign w:val="center"/>
          </w:tcPr>
          <w:p w14:paraId="7440539F"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62D4E0BD"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1BBE94B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96,01</w:t>
            </w:r>
          </w:p>
        </w:tc>
      </w:tr>
      <w:tr w:rsidR="00F30BD7" w:rsidRPr="008B4C6F" w14:paraId="69CD22C9" w14:textId="77777777" w:rsidTr="00C247C6">
        <w:trPr>
          <w:cantSplit/>
          <w:jc w:val="center"/>
        </w:trPr>
        <w:tc>
          <w:tcPr>
            <w:tcW w:w="535" w:type="dxa"/>
            <w:vAlign w:val="center"/>
          </w:tcPr>
          <w:p w14:paraId="01ECDD5A"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33</w:t>
            </w:r>
          </w:p>
        </w:tc>
        <w:tc>
          <w:tcPr>
            <w:tcW w:w="1909" w:type="dxa"/>
            <w:vAlign w:val="center"/>
          </w:tcPr>
          <w:p w14:paraId="76F4707A"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Обеспечение э</w:t>
            </w:r>
            <w:r>
              <w:rPr>
                <w:rFonts w:ascii="Times New Roman" w:hAnsi="Times New Roman" w:cs="Times New Roman"/>
                <w:spacing w:val="-1"/>
                <w:sz w:val="14"/>
                <w:szCs w:val="14"/>
              </w:rPr>
              <w:t>лектроснабжения по 2 категории «</w:t>
            </w:r>
            <w:r w:rsidRPr="0048671A">
              <w:rPr>
                <w:rFonts w:ascii="Times New Roman" w:hAnsi="Times New Roman" w:cs="Times New Roman"/>
                <w:spacing w:val="-1"/>
                <w:sz w:val="14"/>
                <w:szCs w:val="14"/>
              </w:rPr>
              <w:t>Нежилое помещение 67, расположенное по адресу: г.</w:t>
            </w:r>
            <w:r>
              <w:rPr>
                <w:rFonts w:ascii="Times New Roman" w:hAnsi="Times New Roman" w:cs="Times New Roman"/>
                <w:spacing w:val="-1"/>
                <w:sz w:val="14"/>
                <w:szCs w:val="14"/>
              </w:rPr>
              <w:t> </w:t>
            </w:r>
            <w:r w:rsidRPr="0048671A">
              <w:rPr>
                <w:rFonts w:ascii="Times New Roman" w:hAnsi="Times New Roman" w:cs="Times New Roman"/>
                <w:spacing w:val="-1"/>
                <w:sz w:val="14"/>
                <w:szCs w:val="14"/>
              </w:rPr>
              <w:t>Не</w:t>
            </w:r>
            <w:r>
              <w:rPr>
                <w:rFonts w:ascii="Times New Roman" w:hAnsi="Times New Roman" w:cs="Times New Roman"/>
                <w:spacing w:val="-1"/>
                <w:sz w:val="14"/>
                <w:szCs w:val="14"/>
              </w:rPr>
              <w:t>фтеюганск, 1 микрорайон дом 25»</w:t>
            </w:r>
          </w:p>
        </w:tc>
        <w:tc>
          <w:tcPr>
            <w:tcW w:w="1313" w:type="dxa"/>
            <w:vAlign w:val="center"/>
          </w:tcPr>
          <w:p w14:paraId="1A8BEDAA"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G_1.4.36</w:t>
            </w:r>
          </w:p>
        </w:tc>
        <w:tc>
          <w:tcPr>
            <w:tcW w:w="1168" w:type="dxa"/>
            <w:vAlign w:val="center"/>
          </w:tcPr>
          <w:p w14:paraId="0529483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1BC2FA1C"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0,0245 км </w:t>
            </w:r>
          </w:p>
        </w:tc>
        <w:tc>
          <w:tcPr>
            <w:tcW w:w="1022" w:type="dxa"/>
            <w:vMerge/>
            <w:vAlign w:val="center"/>
          </w:tcPr>
          <w:p w14:paraId="2201BF25"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380EA00B" w14:textId="77777777" w:rsidR="00F30BD7" w:rsidRPr="00465673"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c>
          <w:tcPr>
            <w:tcW w:w="1313" w:type="dxa"/>
            <w:vAlign w:val="center"/>
          </w:tcPr>
          <w:p w14:paraId="241EA94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4750D61E"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9" w:type="dxa"/>
            <w:vAlign w:val="center"/>
          </w:tcPr>
          <w:p w14:paraId="03332820"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5C97045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288DE6E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c>
          <w:tcPr>
            <w:tcW w:w="730" w:type="dxa"/>
            <w:vAlign w:val="center"/>
          </w:tcPr>
          <w:p w14:paraId="66E01B56"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3E858FE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24EE6CB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0,02</w:t>
            </w:r>
          </w:p>
        </w:tc>
      </w:tr>
      <w:tr w:rsidR="00F30BD7" w:rsidRPr="008B4C6F" w14:paraId="54246744" w14:textId="77777777" w:rsidTr="00C247C6">
        <w:trPr>
          <w:cantSplit/>
          <w:jc w:val="center"/>
        </w:trPr>
        <w:tc>
          <w:tcPr>
            <w:tcW w:w="535" w:type="dxa"/>
            <w:vAlign w:val="center"/>
          </w:tcPr>
          <w:p w14:paraId="7DBC5A59"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34</w:t>
            </w:r>
          </w:p>
        </w:tc>
        <w:tc>
          <w:tcPr>
            <w:tcW w:w="1909" w:type="dxa"/>
            <w:vAlign w:val="center"/>
          </w:tcPr>
          <w:p w14:paraId="3DE306A9" w14:textId="77777777" w:rsidR="00F30BD7" w:rsidRPr="008B4C6F" w:rsidRDefault="00F30BD7" w:rsidP="00C247C6">
            <w:pPr>
              <w:pStyle w:val="af4"/>
              <w:ind w:left="0"/>
              <w:rPr>
                <w:rFonts w:ascii="Times New Roman" w:hAnsi="Times New Roman" w:cs="Times New Roman"/>
                <w:spacing w:val="-1"/>
                <w:sz w:val="14"/>
                <w:szCs w:val="14"/>
              </w:rPr>
            </w:pPr>
            <w:r w:rsidRPr="00E47EF9">
              <w:rPr>
                <w:rFonts w:ascii="Times New Roman" w:hAnsi="Times New Roman" w:cs="Times New Roman"/>
                <w:spacing w:val="-1"/>
                <w:sz w:val="14"/>
                <w:szCs w:val="14"/>
              </w:rPr>
              <w:t>КЛ 6 кВ от ПС 35/6 кВ №194 до РП №1 г.Нефтеюганска</w:t>
            </w:r>
          </w:p>
        </w:tc>
        <w:tc>
          <w:tcPr>
            <w:tcW w:w="1313" w:type="dxa"/>
            <w:vAlign w:val="center"/>
          </w:tcPr>
          <w:p w14:paraId="498364D3"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G_2.4.17</w:t>
            </w:r>
          </w:p>
        </w:tc>
        <w:tc>
          <w:tcPr>
            <w:tcW w:w="1168" w:type="dxa"/>
            <w:vAlign w:val="center"/>
          </w:tcPr>
          <w:p w14:paraId="50BFCDEA"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694B6CFC"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0,15 км </w:t>
            </w:r>
          </w:p>
        </w:tc>
        <w:tc>
          <w:tcPr>
            <w:tcW w:w="1022" w:type="dxa"/>
            <w:vMerge/>
            <w:vAlign w:val="center"/>
          </w:tcPr>
          <w:p w14:paraId="0DA0FDBB"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74329DE9"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3,64</w:t>
            </w:r>
          </w:p>
        </w:tc>
        <w:tc>
          <w:tcPr>
            <w:tcW w:w="1313" w:type="dxa"/>
            <w:vAlign w:val="center"/>
          </w:tcPr>
          <w:p w14:paraId="54E0EF9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5453C50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w:t>
            </w:r>
          </w:p>
        </w:tc>
        <w:tc>
          <w:tcPr>
            <w:tcW w:w="729" w:type="dxa"/>
            <w:vAlign w:val="center"/>
          </w:tcPr>
          <w:p w14:paraId="2CBA633A"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057D7F11"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3A805E3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69ABD9F8"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00D5E573"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28D024E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3,64</w:t>
            </w:r>
          </w:p>
        </w:tc>
      </w:tr>
      <w:tr w:rsidR="00F30BD7" w:rsidRPr="008B4C6F" w14:paraId="1FB6B5DD" w14:textId="77777777" w:rsidTr="00C247C6">
        <w:trPr>
          <w:cantSplit/>
          <w:jc w:val="center"/>
        </w:trPr>
        <w:tc>
          <w:tcPr>
            <w:tcW w:w="535" w:type="dxa"/>
            <w:vAlign w:val="center"/>
          </w:tcPr>
          <w:p w14:paraId="139A8DA2"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35</w:t>
            </w:r>
          </w:p>
        </w:tc>
        <w:tc>
          <w:tcPr>
            <w:tcW w:w="1909" w:type="dxa"/>
            <w:vAlign w:val="center"/>
          </w:tcPr>
          <w:p w14:paraId="2B384DA1"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Сети электроснабжения 6-0,4 кВ с ТП-6/0,4 кВ, в т.ч. для электроснабжения детского сада на 300 мест в 16 микрорайоне г. Нефтеюганск</w:t>
            </w:r>
          </w:p>
        </w:tc>
        <w:tc>
          <w:tcPr>
            <w:tcW w:w="1313" w:type="dxa"/>
            <w:vAlign w:val="center"/>
          </w:tcPr>
          <w:p w14:paraId="2A06E1CC"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I_2.4.24</w:t>
            </w:r>
          </w:p>
        </w:tc>
        <w:tc>
          <w:tcPr>
            <w:tcW w:w="1168" w:type="dxa"/>
            <w:vAlign w:val="center"/>
          </w:tcPr>
          <w:p w14:paraId="65110D73"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5A3DD369"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0,25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 МВА</w:t>
            </w:r>
          </w:p>
        </w:tc>
        <w:tc>
          <w:tcPr>
            <w:tcW w:w="1022" w:type="dxa"/>
            <w:vMerge/>
            <w:vAlign w:val="center"/>
          </w:tcPr>
          <w:p w14:paraId="10E44CCC"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2162E5EF"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17,03</w:t>
            </w:r>
          </w:p>
        </w:tc>
        <w:tc>
          <w:tcPr>
            <w:tcW w:w="1313" w:type="dxa"/>
            <w:vAlign w:val="center"/>
          </w:tcPr>
          <w:p w14:paraId="6A1BC1A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45E1674E"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6</w:t>
            </w:r>
          </w:p>
        </w:tc>
        <w:tc>
          <w:tcPr>
            <w:tcW w:w="729" w:type="dxa"/>
            <w:vAlign w:val="center"/>
          </w:tcPr>
          <w:p w14:paraId="7344FF4A"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39029F90"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34B01D85"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636958B9"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1" w:type="dxa"/>
            <w:vAlign w:val="center"/>
          </w:tcPr>
          <w:p w14:paraId="5B7D9024"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7" w:type="dxa"/>
            <w:vAlign w:val="center"/>
          </w:tcPr>
          <w:p w14:paraId="7B0F943C"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17,03</w:t>
            </w:r>
          </w:p>
        </w:tc>
      </w:tr>
      <w:tr w:rsidR="00F30BD7" w:rsidRPr="008B4C6F" w14:paraId="4EFFBA09" w14:textId="77777777" w:rsidTr="00C247C6">
        <w:trPr>
          <w:cantSplit/>
          <w:jc w:val="center"/>
        </w:trPr>
        <w:tc>
          <w:tcPr>
            <w:tcW w:w="535" w:type="dxa"/>
            <w:vAlign w:val="center"/>
          </w:tcPr>
          <w:p w14:paraId="3F6BA0B3"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36</w:t>
            </w:r>
          </w:p>
        </w:tc>
        <w:tc>
          <w:tcPr>
            <w:tcW w:w="1909" w:type="dxa"/>
            <w:vAlign w:val="center"/>
          </w:tcPr>
          <w:p w14:paraId="1F00BC76"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Строительство ПС 35/6 кВ №191А с питающими и отходящими сетями электроснабжения г. Нефтеюганск</w:t>
            </w:r>
          </w:p>
        </w:tc>
        <w:tc>
          <w:tcPr>
            <w:tcW w:w="1313" w:type="dxa"/>
            <w:vAlign w:val="center"/>
          </w:tcPr>
          <w:p w14:paraId="7A4AAEA4"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J_2.4.25</w:t>
            </w:r>
          </w:p>
        </w:tc>
        <w:tc>
          <w:tcPr>
            <w:tcW w:w="1168" w:type="dxa"/>
            <w:vAlign w:val="center"/>
          </w:tcPr>
          <w:p w14:paraId="1E1AB72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01F00FAF"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4,5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20 МВА</w:t>
            </w:r>
          </w:p>
        </w:tc>
        <w:tc>
          <w:tcPr>
            <w:tcW w:w="1022" w:type="dxa"/>
            <w:vMerge/>
            <w:vAlign w:val="center"/>
          </w:tcPr>
          <w:p w14:paraId="719663DE"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31823DCD"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143,00</w:t>
            </w:r>
          </w:p>
        </w:tc>
        <w:tc>
          <w:tcPr>
            <w:tcW w:w="1313" w:type="dxa"/>
            <w:vAlign w:val="center"/>
          </w:tcPr>
          <w:p w14:paraId="6C89BF8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7B84B67D"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9" w:type="dxa"/>
            <w:vAlign w:val="center"/>
          </w:tcPr>
          <w:p w14:paraId="2D59D8B7"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6ADBAF55"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08E23B5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4,00</w:t>
            </w:r>
          </w:p>
        </w:tc>
        <w:tc>
          <w:tcPr>
            <w:tcW w:w="730" w:type="dxa"/>
            <w:vAlign w:val="center"/>
          </w:tcPr>
          <w:p w14:paraId="6A0ACB46"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30,00</w:t>
            </w:r>
          </w:p>
        </w:tc>
        <w:tc>
          <w:tcPr>
            <w:tcW w:w="731" w:type="dxa"/>
            <w:vAlign w:val="center"/>
          </w:tcPr>
          <w:p w14:paraId="3B251A6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90,00</w:t>
            </w:r>
          </w:p>
        </w:tc>
        <w:tc>
          <w:tcPr>
            <w:tcW w:w="727" w:type="dxa"/>
            <w:vAlign w:val="center"/>
          </w:tcPr>
          <w:p w14:paraId="19723FA1"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124,00</w:t>
            </w:r>
          </w:p>
        </w:tc>
      </w:tr>
      <w:tr w:rsidR="00F30BD7" w:rsidRPr="008B4C6F" w14:paraId="57D79C0E" w14:textId="77777777" w:rsidTr="00C247C6">
        <w:trPr>
          <w:cantSplit/>
          <w:jc w:val="center"/>
        </w:trPr>
        <w:tc>
          <w:tcPr>
            <w:tcW w:w="535" w:type="dxa"/>
            <w:vAlign w:val="center"/>
          </w:tcPr>
          <w:p w14:paraId="4390CE1A"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37</w:t>
            </w:r>
          </w:p>
        </w:tc>
        <w:tc>
          <w:tcPr>
            <w:tcW w:w="1909" w:type="dxa"/>
            <w:vAlign w:val="center"/>
          </w:tcPr>
          <w:p w14:paraId="253F8554"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Строительство ПС 35/6 кВ №192А с питающими и отходящими сетями электроснабжения г. Нефтеюганск</w:t>
            </w:r>
          </w:p>
        </w:tc>
        <w:tc>
          <w:tcPr>
            <w:tcW w:w="1313" w:type="dxa"/>
            <w:vAlign w:val="center"/>
          </w:tcPr>
          <w:p w14:paraId="10EA9EBE"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J_2.4.26</w:t>
            </w:r>
          </w:p>
        </w:tc>
        <w:tc>
          <w:tcPr>
            <w:tcW w:w="1168" w:type="dxa"/>
            <w:vAlign w:val="center"/>
          </w:tcPr>
          <w:p w14:paraId="13D88D7B"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75B872D5"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4,5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20 МВА</w:t>
            </w:r>
          </w:p>
        </w:tc>
        <w:tc>
          <w:tcPr>
            <w:tcW w:w="1022" w:type="dxa"/>
            <w:vMerge/>
            <w:vAlign w:val="center"/>
          </w:tcPr>
          <w:p w14:paraId="401A5CB3"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4E631AAA"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143,00</w:t>
            </w:r>
          </w:p>
        </w:tc>
        <w:tc>
          <w:tcPr>
            <w:tcW w:w="1313" w:type="dxa"/>
            <w:vAlign w:val="center"/>
          </w:tcPr>
          <w:p w14:paraId="4B02CB37"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453AE68E"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9" w:type="dxa"/>
            <w:vAlign w:val="center"/>
          </w:tcPr>
          <w:p w14:paraId="7FABACCD"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78111ECB"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43D7485C"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w:t>
            </w:r>
          </w:p>
        </w:tc>
        <w:tc>
          <w:tcPr>
            <w:tcW w:w="730" w:type="dxa"/>
            <w:vAlign w:val="center"/>
          </w:tcPr>
          <w:p w14:paraId="34FFB99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30,00</w:t>
            </w:r>
          </w:p>
        </w:tc>
        <w:tc>
          <w:tcPr>
            <w:tcW w:w="731" w:type="dxa"/>
            <w:vAlign w:val="center"/>
          </w:tcPr>
          <w:p w14:paraId="517F3988"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89,94</w:t>
            </w:r>
          </w:p>
        </w:tc>
        <w:tc>
          <w:tcPr>
            <w:tcW w:w="727" w:type="dxa"/>
            <w:vAlign w:val="center"/>
          </w:tcPr>
          <w:p w14:paraId="18CEFD49"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119,24</w:t>
            </w:r>
          </w:p>
        </w:tc>
      </w:tr>
      <w:tr w:rsidR="00F30BD7" w:rsidRPr="008B4C6F" w14:paraId="3688AEEE" w14:textId="77777777" w:rsidTr="00C247C6">
        <w:trPr>
          <w:cantSplit/>
          <w:jc w:val="center"/>
        </w:trPr>
        <w:tc>
          <w:tcPr>
            <w:tcW w:w="535" w:type="dxa"/>
            <w:vAlign w:val="center"/>
          </w:tcPr>
          <w:p w14:paraId="058AAA51" w14:textId="77777777" w:rsidR="00F30BD7" w:rsidRPr="00E36547"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38</w:t>
            </w:r>
          </w:p>
        </w:tc>
        <w:tc>
          <w:tcPr>
            <w:tcW w:w="1909" w:type="dxa"/>
            <w:vAlign w:val="center"/>
          </w:tcPr>
          <w:p w14:paraId="33B4A81D" w14:textId="77777777" w:rsidR="00F30BD7" w:rsidRPr="008B4C6F" w:rsidRDefault="00F30BD7" w:rsidP="00C247C6">
            <w:pPr>
              <w:pStyle w:val="af4"/>
              <w:ind w:left="0"/>
              <w:rPr>
                <w:rFonts w:ascii="Times New Roman" w:hAnsi="Times New Roman" w:cs="Times New Roman"/>
                <w:spacing w:val="-1"/>
                <w:sz w:val="14"/>
                <w:szCs w:val="14"/>
              </w:rPr>
            </w:pPr>
            <w:r w:rsidRPr="0048671A">
              <w:rPr>
                <w:rFonts w:ascii="Times New Roman" w:hAnsi="Times New Roman" w:cs="Times New Roman"/>
                <w:spacing w:val="-1"/>
                <w:sz w:val="14"/>
                <w:szCs w:val="14"/>
              </w:rPr>
              <w:t>Строительство ПС 35/6 кВ №193А с питающими и отходящими сетями электроснабжения г. Нефтеюганск</w:t>
            </w:r>
          </w:p>
        </w:tc>
        <w:tc>
          <w:tcPr>
            <w:tcW w:w="1313" w:type="dxa"/>
            <w:vAlign w:val="center"/>
          </w:tcPr>
          <w:p w14:paraId="34A22D56" w14:textId="77777777" w:rsidR="00F30BD7" w:rsidRPr="0048671A"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J_2.4.27</w:t>
            </w:r>
          </w:p>
        </w:tc>
        <w:tc>
          <w:tcPr>
            <w:tcW w:w="1168" w:type="dxa"/>
            <w:vAlign w:val="center"/>
          </w:tcPr>
          <w:p w14:paraId="4CB21D0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Присоединение новых потребителей</w:t>
            </w:r>
          </w:p>
        </w:tc>
        <w:tc>
          <w:tcPr>
            <w:tcW w:w="1168" w:type="dxa"/>
            <w:vAlign w:val="center"/>
          </w:tcPr>
          <w:p w14:paraId="68114945" w14:textId="77777777" w:rsidR="00F30BD7" w:rsidRPr="008B4C6F" w:rsidRDefault="00F30BD7" w:rsidP="00C247C6">
            <w:pPr>
              <w:pStyle w:val="af4"/>
              <w:ind w:left="0"/>
              <w:jc w:val="center"/>
              <w:rPr>
                <w:rFonts w:ascii="Times New Roman" w:hAnsi="Times New Roman" w:cs="Times New Roman"/>
                <w:spacing w:val="-1"/>
                <w:sz w:val="14"/>
                <w:szCs w:val="14"/>
              </w:rPr>
            </w:pPr>
            <w:r w:rsidRPr="0048671A">
              <w:rPr>
                <w:rFonts w:ascii="Times New Roman" w:hAnsi="Times New Roman" w:cs="Times New Roman"/>
                <w:spacing w:val="-1"/>
                <w:sz w:val="14"/>
                <w:szCs w:val="14"/>
              </w:rPr>
              <w:t xml:space="preserve">4,5 км, </w:t>
            </w:r>
            <w:r>
              <w:rPr>
                <w:rFonts w:ascii="Times New Roman" w:hAnsi="Times New Roman" w:cs="Times New Roman"/>
                <w:spacing w:val="-1"/>
                <w:sz w:val="14"/>
                <w:szCs w:val="14"/>
              </w:rPr>
              <w:br/>
            </w:r>
            <w:r w:rsidRPr="0048671A">
              <w:rPr>
                <w:rFonts w:ascii="Times New Roman" w:hAnsi="Times New Roman" w:cs="Times New Roman"/>
                <w:spacing w:val="-1"/>
                <w:sz w:val="14"/>
                <w:szCs w:val="14"/>
              </w:rPr>
              <w:t>20 МВА</w:t>
            </w:r>
          </w:p>
        </w:tc>
        <w:tc>
          <w:tcPr>
            <w:tcW w:w="1022" w:type="dxa"/>
            <w:vMerge/>
            <w:vAlign w:val="center"/>
          </w:tcPr>
          <w:p w14:paraId="7A34DC31" w14:textId="77777777" w:rsidR="00F30BD7" w:rsidRPr="008B4C6F" w:rsidRDefault="00F30BD7" w:rsidP="00C247C6">
            <w:pPr>
              <w:pStyle w:val="af4"/>
              <w:ind w:left="0"/>
              <w:jc w:val="center"/>
              <w:rPr>
                <w:rFonts w:ascii="Times New Roman" w:hAnsi="Times New Roman" w:cs="Times New Roman"/>
                <w:spacing w:val="-1"/>
                <w:sz w:val="14"/>
                <w:szCs w:val="14"/>
              </w:rPr>
            </w:pPr>
          </w:p>
        </w:tc>
        <w:tc>
          <w:tcPr>
            <w:tcW w:w="1023" w:type="dxa"/>
            <w:vAlign w:val="center"/>
          </w:tcPr>
          <w:p w14:paraId="58F034DE" w14:textId="77777777" w:rsidR="00F30BD7" w:rsidRPr="00465673"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143,00</w:t>
            </w:r>
          </w:p>
        </w:tc>
        <w:tc>
          <w:tcPr>
            <w:tcW w:w="1313" w:type="dxa"/>
            <w:vAlign w:val="center"/>
          </w:tcPr>
          <w:p w14:paraId="1229063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Снижение затрат на ремонт</w:t>
            </w:r>
          </w:p>
        </w:tc>
        <w:tc>
          <w:tcPr>
            <w:tcW w:w="1023" w:type="dxa"/>
            <w:vAlign w:val="center"/>
          </w:tcPr>
          <w:p w14:paraId="4AE1009E"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29" w:type="dxa"/>
            <w:vAlign w:val="center"/>
          </w:tcPr>
          <w:p w14:paraId="34E1788D"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48DA9A2E" w14:textId="77777777" w:rsidR="00F30BD7" w:rsidRPr="008B4C6F" w:rsidRDefault="00F30BD7" w:rsidP="00C247C6">
            <w:pPr>
              <w:pStyle w:val="af4"/>
              <w:ind w:left="0"/>
              <w:jc w:val="center"/>
              <w:rPr>
                <w:rFonts w:ascii="Times New Roman" w:hAnsi="Times New Roman" w:cs="Times New Roman"/>
                <w:spacing w:val="-1"/>
                <w:sz w:val="14"/>
                <w:szCs w:val="14"/>
              </w:rPr>
            </w:pPr>
            <w:r w:rsidRPr="00465673">
              <w:rPr>
                <w:rFonts w:ascii="Times New Roman" w:hAnsi="Times New Roman" w:cs="Times New Roman"/>
                <w:spacing w:val="-1"/>
                <w:sz w:val="14"/>
                <w:szCs w:val="14"/>
              </w:rPr>
              <w:t>-</w:t>
            </w:r>
          </w:p>
        </w:tc>
        <w:tc>
          <w:tcPr>
            <w:tcW w:w="730" w:type="dxa"/>
            <w:vAlign w:val="center"/>
          </w:tcPr>
          <w:p w14:paraId="0559B234"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4,00</w:t>
            </w:r>
          </w:p>
        </w:tc>
        <w:tc>
          <w:tcPr>
            <w:tcW w:w="730" w:type="dxa"/>
            <w:vAlign w:val="center"/>
          </w:tcPr>
          <w:p w14:paraId="5D16200C"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30,00</w:t>
            </w:r>
          </w:p>
        </w:tc>
        <w:tc>
          <w:tcPr>
            <w:tcW w:w="731" w:type="dxa"/>
            <w:vAlign w:val="center"/>
          </w:tcPr>
          <w:p w14:paraId="34D85E2D"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90,00</w:t>
            </w:r>
          </w:p>
        </w:tc>
        <w:tc>
          <w:tcPr>
            <w:tcW w:w="727" w:type="dxa"/>
            <w:vAlign w:val="center"/>
          </w:tcPr>
          <w:p w14:paraId="6BA1BAD0"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124,00</w:t>
            </w:r>
          </w:p>
        </w:tc>
      </w:tr>
      <w:tr w:rsidR="00F30BD7" w:rsidRPr="008B4C6F" w14:paraId="37C4482A" w14:textId="77777777" w:rsidTr="00C247C6">
        <w:trPr>
          <w:cantSplit/>
          <w:jc w:val="center"/>
        </w:trPr>
        <w:tc>
          <w:tcPr>
            <w:tcW w:w="535" w:type="dxa"/>
            <w:vAlign w:val="center"/>
          </w:tcPr>
          <w:p w14:paraId="34ABB38F" w14:textId="77777777" w:rsidR="00F30BD7" w:rsidRPr="008B4C6F" w:rsidRDefault="00F30BD7" w:rsidP="00C247C6">
            <w:pPr>
              <w:pStyle w:val="af4"/>
              <w:ind w:left="0"/>
              <w:jc w:val="center"/>
              <w:rPr>
                <w:rFonts w:ascii="Times New Roman" w:hAnsi="Times New Roman" w:cs="Times New Roman"/>
                <w:spacing w:val="-1"/>
                <w:sz w:val="14"/>
                <w:szCs w:val="14"/>
              </w:rPr>
            </w:pPr>
            <w:r>
              <w:rPr>
                <w:rFonts w:ascii="Times New Roman" w:hAnsi="Times New Roman" w:cs="Times New Roman"/>
                <w:spacing w:val="-1"/>
                <w:sz w:val="14"/>
                <w:szCs w:val="14"/>
              </w:rPr>
              <w:t>39</w:t>
            </w:r>
          </w:p>
        </w:tc>
        <w:tc>
          <w:tcPr>
            <w:tcW w:w="6580" w:type="dxa"/>
            <w:gridSpan w:val="5"/>
            <w:vAlign w:val="center"/>
          </w:tcPr>
          <w:p w14:paraId="3A143949" w14:textId="77777777" w:rsidR="00F30BD7" w:rsidRPr="008B4C6F" w:rsidRDefault="00F30BD7" w:rsidP="00C247C6">
            <w:pPr>
              <w:pStyle w:val="af4"/>
              <w:ind w:left="0"/>
              <w:jc w:val="right"/>
              <w:rPr>
                <w:rFonts w:ascii="Times New Roman" w:hAnsi="Times New Roman" w:cs="Times New Roman"/>
                <w:spacing w:val="-1"/>
                <w:sz w:val="14"/>
                <w:szCs w:val="14"/>
              </w:rPr>
            </w:pPr>
            <w:r>
              <w:rPr>
                <w:rFonts w:ascii="Times New Roman" w:hAnsi="Times New Roman" w:cs="Times New Roman"/>
                <w:b/>
                <w:spacing w:val="-1"/>
                <w:sz w:val="14"/>
                <w:szCs w:val="14"/>
              </w:rPr>
              <w:t>ИТОГО</w:t>
            </w:r>
            <w:r w:rsidRPr="008B4C6F">
              <w:rPr>
                <w:rFonts w:ascii="Times New Roman" w:hAnsi="Times New Roman" w:cs="Times New Roman"/>
                <w:b/>
                <w:spacing w:val="-1"/>
                <w:sz w:val="14"/>
                <w:szCs w:val="14"/>
              </w:rPr>
              <w:t xml:space="preserve"> по </w:t>
            </w:r>
            <w:r>
              <w:rPr>
                <w:rFonts w:ascii="Times New Roman" w:hAnsi="Times New Roman" w:cs="Times New Roman"/>
                <w:b/>
                <w:spacing w:val="-1"/>
                <w:sz w:val="14"/>
                <w:szCs w:val="14"/>
              </w:rPr>
              <w:t>новому строительству</w:t>
            </w:r>
          </w:p>
        </w:tc>
        <w:tc>
          <w:tcPr>
            <w:tcW w:w="1023" w:type="dxa"/>
            <w:vAlign w:val="center"/>
          </w:tcPr>
          <w:p w14:paraId="34E6722C"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1 749,29</w:t>
            </w:r>
          </w:p>
        </w:tc>
        <w:tc>
          <w:tcPr>
            <w:tcW w:w="1313" w:type="dxa"/>
            <w:vAlign w:val="center"/>
          </w:tcPr>
          <w:p w14:paraId="07B6D4DC" w14:textId="77777777" w:rsidR="00F30BD7" w:rsidRPr="00DC5110" w:rsidRDefault="00F30BD7" w:rsidP="00C247C6">
            <w:pPr>
              <w:pStyle w:val="af4"/>
              <w:ind w:left="0"/>
              <w:jc w:val="center"/>
              <w:rPr>
                <w:rFonts w:ascii="Times New Roman" w:hAnsi="Times New Roman" w:cs="Times New Roman"/>
                <w:b/>
                <w:spacing w:val="-1"/>
                <w:sz w:val="14"/>
                <w:szCs w:val="14"/>
              </w:rPr>
            </w:pPr>
          </w:p>
        </w:tc>
        <w:tc>
          <w:tcPr>
            <w:tcW w:w="1023" w:type="dxa"/>
            <w:vAlign w:val="center"/>
          </w:tcPr>
          <w:p w14:paraId="0C10AB5B" w14:textId="77777777" w:rsidR="00F30BD7" w:rsidRPr="00DC5110" w:rsidRDefault="00F30BD7" w:rsidP="00C247C6">
            <w:pPr>
              <w:pStyle w:val="af4"/>
              <w:ind w:left="0"/>
              <w:jc w:val="center"/>
              <w:rPr>
                <w:rFonts w:ascii="Times New Roman" w:hAnsi="Times New Roman" w:cs="Times New Roman"/>
                <w:b/>
                <w:spacing w:val="-1"/>
                <w:sz w:val="14"/>
                <w:szCs w:val="14"/>
              </w:rPr>
            </w:pPr>
          </w:p>
        </w:tc>
        <w:tc>
          <w:tcPr>
            <w:tcW w:w="729" w:type="dxa"/>
            <w:vAlign w:val="center"/>
          </w:tcPr>
          <w:p w14:paraId="768A74B5"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119,18</w:t>
            </w:r>
          </w:p>
        </w:tc>
        <w:tc>
          <w:tcPr>
            <w:tcW w:w="730" w:type="dxa"/>
            <w:vAlign w:val="center"/>
          </w:tcPr>
          <w:p w14:paraId="38AC3BDD"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81,11</w:t>
            </w:r>
          </w:p>
        </w:tc>
        <w:tc>
          <w:tcPr>
            <w:tcW w:w="730" w:type="dxa"/>
            <w:vAlign w:val="center"/>
          </w:tcPr>
          <w:p w14:paraId="42816DB8"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117,58</w:t>
            </w:r>
          </w:p>
        </w:tc>
        <w:tc>
          <w:tcPr>
            <w:tcW w:w="730" w:type="dxa"/>
            <w:vAlign w:val="center"/>
          </w:tcPr>
          <w:p w14:paraId="7A5AFCEA"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122,51</w:t>
            </w:r>
          </w:p>
        </w:tc>
        <w:tc>
          <w:tcPr>
            <w:tcW w:w="731" w:type="dxa"/>
            <w:vAlign w:val="center"/>
          </w:tcPr>
          <w:p w14:paraId="0FA58B61"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281,15</w:t>
            </w:r>
          </w:p>
        </w:tc>
        <w:tc>
          <w:tcPr>
            <w:tcW w:w="727" w:type="dxa"/>
            <w:vAlign w:val="center"/>
          </w:tcPr>
          <w:p w14:paraId="5CE0D124"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721,53</w:t>
            </w:r>
          </w:p>
        </w:tc>
      </w:tr>
      <w:tr w:rsidR="00F30BD7" w:rsidRPr="00DC5110" w14:paraId="759D75B8" w14:textId="77777777" w:rsidTr="00C247C6">
        <w:trPr>
          <w:cantSplit/>
          <w:jc w:val="center"/>
        </w:trPr>
        <w:tc>
          <w:tcPr>
            <w:tcW w:w="535" w:type="dxa"/>
            <w:vAlign w:val="center"/>
          </w:tcPr>
          <w:p w14:paraId="0011574B" w14:textId="77777777" w:rsidR="00F30BD7" w:rsidRPr="00E36547" w:rsidRDefault="00F30BD7" w:rsidP="00C247C6">
            <w:pPr>
              <w:pStyle w:val="af4"/>
              <w:ind w:left="0"/>
              <w:jc w:val="center"/>
              <w:rPr>
                <w:rFonts w:ascii="Times New Roman" w:hAnsi="Times New Roman" w:cs="Times New Roman"/>
                <w:spacing w:val="-1"/>
                <w:sz w:val="14"/>
                <w:szCs w:val="14"/>
              </w:rPr>
            </w:pPr>
            <w:r w:rsidRPr="00E36547">
              <w:rPr>
                <w:rFonts w:ascii="Times New Roman" w:hAnsi="Times New Roman" w:cs="Times New Roman"/>
                <w:spacing w:val="-1"/>
                <w:sz w:val="14"/>
                <w:szCs w:val="14"/>
              </w:rPr>
              <w:t>4</w:t>
            </w:r>
            <w:r>
              <w:rPr>
                <w:rFonts w:ascii="Times New Roman" w:hAnsi="Times New Roman" w:cs="Times New Roman"/>
                <w:spacing w:val="-1"/>
                <w:sz w:val="14"/>
                <w:szCs w:val="14"/>
              </w:rPr>
              <w:t>0</w:t>
            </w:r>
          </w:p>
        </w:tc>
        <w:tc>
          <w:tcPr>
            <w:tcW w:w="6580" w:type="dxa"/>
            <w:gridSpan w:val="5"/>
            <w:vAlign w:val="center"/>
          </w:tcPr>
          <w:p w14:paraId="344E782B" w14:textId="77777777" w:rsidR="00F30BD7" w:rsidRPr="00DC5110" w:rsidRDefault="00F30BD7" w:rsidP="00C247C6">
            <w:pPr>
              <w:pStyle w:val="af4"/>
              <w:ind w:left="0"/>
              <w:jc w:val="right"/>
              <w:rPr>
                <w:rFonts w:ascii="Times New Roman" w:hAnsi="Times New Roman" w:cs="Times New Roman"/>
                <w:b/>
                <w:spacing w:val="-1"/>
                <w:sz w:val="14"/>
                <w:szCs w:val="14"/>
              </w:rPr>
            </w:pPr>
            <w:r>
              <w:rPr>
                <w:rFonts w:ascii="Times New Roman" w:hAnsi="Times New Roman" w:cs="Times New Roman"/>
                <w:b/>
                <w:spacing w:val="-1"/>
                <w:sz w:val="14"/>
                <w:szCs w:val="14"/>
              </w:rPr>
              <w:t>ИТОГО</w:t>
            </w:r>
            <w:r w:rsidRPr="008B4C6F">
              <w:rPr>
                <w:rFonts w:ascii="Times New Roman" w:hAnsi="Times New Roman" w:cs="Times New Roman"/>
                <w:b/>
                <w:spacing w:val="-1"/>
                <w:sz w:val="14"/>
                <w:szCs w:val="14"/>
              </w:rPr>
              <w:t xml:space="preserve"> по </w:t>
            </w:r>
            <w:r>
              <w:rPr>
                <w:rFonts w:ascii="Times New Roman" w:hAnsi="Times New Roman" w:cs="Times New Roman"/>
                <w:b/>
                <w:spacing w:val="-1"/>
                <w:sz w:val="14"/>
                <w:szCs w:val="14"/>
              </w:rPr>
              <w:t>г. Нефтеюганску</w:t>
            </w:r>
          </w:p>
        </w:tc>
        <w:tc>
          <w:tcPr>
            <w:tcW w:w="1023" w:type="dxa"/>
            <w:vAlign w:val="center"/>
          </w:tcPr>
          <w:p w14:paraId="4164CBA2" w14:textId="77777777" w:rsidR="00F30BD7"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2 001,02</w:t>
            </w:r>
          </w:p>
        </w:tc>
        <w:tc>
          <w:tcPr>
            <w:tcW w:w="1313" w:type="dxa"/>
            <w:vAlign w:val="center"/>
          </w:tcPr>
          <w:p w14:paraId="52E4EE4D" w14:textId="77777777" w:rsidR="00F30BD7" w:rsidRPr="00DC5110" w:rsidRDefault="00F30BD7" w:rsidP="00C247C6">
            <w:pPr>
              <w:pStyle w:val="af4"/>
              <w:ind w:left="0"/>
              <w:jc w:val="center"/>
              <w:rPr>
                <w:rFonts w:ascii="Times New Roman" w:hAnsi="Times New Roman" w:cs="Times New Roman"/>
                <w:b/>
                <w:spacing w:val="-1"/>
                <w:sz w:val="14"/>
                <w:szCs w:val="14"/>
              </w:rPr>
            </w:pPr>
          </w:p>
        </w:tc>
        <w:tc>
          <w:tcPr>
            <w:tcW w:w="1023" w:type="dxa"/>
            <w:vAlign w:val="center"/>
          </w:tcPr>
          <w:p w14:paraId="3396E1C1" w14:textId="77777777" w:rsidR="00F30BD7" w:rsidRPr="00DC5110" w:rsidRDefault="00F30BD7" w:rsidP="00C247C6">
            <w:pPr>
              <w:pStyle w:val="af4"/>
              <w:ind w:left="0"/>
              <w:jc w:val="center"/>
              <w:rPr>
                <w:rFonts w:ascii="Times New Roman" w:hAnsi="Times New Roman" w:cs="Times New Roman"/>
                <w:b/>
                <w:spacing w:val="-1"/>
                <w:sz w:val="14"/>
                <w:szCs w:val="14"/>
              </w:rPr>
            </w:pPr>
          </w:p>
        </w:tc>
        <w:tc>
          <w:tcPr>
            <w:tcW w:w="729" w:type="dxa"/>
            <w:vAlign w:val="center"/>
          </w:tcPr>
          <w:p w14:paraId="3E5F8487"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126,08</w:t>
            </w:r>
          </w:p>
        </w:tc>
        <w:tc>
          <w:tcPr>
            <w:tcW w:w="730" w:type="dxa"/>
            <w:vAlign w:val="center"/>
          </w:tcPr>
          <w:p w14:paraId="716BF998"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99,05</w:t>
            </w:r>
          </w:p>
        </w:tc>
        <w:tc>
          <w:tcPr>
            <w:tcW w:w="730" w:type="dxa"/>
            <w:vAlign w:val="center"/>
          </w:tcPr>
          <w:p w14:paraId="56533228"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167,43</w:t>
            </w:r>
          </w:p>
        </w:tc>
        <w:tc>
          <w:tcPr>
            <w:tcW w:w="730" w:type="dxa"/>
            <w:vAlign w:val="center"/>
          </w:tcPr>
          <w:p w14:paraId="50B7FEC6"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131,31</w:t>
            </w:r>
          </w:p>
        </w:tc>
        <w:tc>
          <w:tcPr>
            <w:tcW w:w="731" w:type="dxa"/>
            <w:vAlign w:val="center"/>
          </w:tcPr>
          <w:p w14:paraId="3DB5CE64"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284,92</w:t>
            </w:r>
          </w:p>
        </w:tc>
        <w:tc>
          <w:tcPr>
            <w:tcW w:w="727" w:type="dxa"/>
            <w:vAlign w:val="center"/>
          </w:tcPr>
          <w:p w14:paraId="02BBB1B7" w14:textId="77777777" w:rsidR="00F30BD7" w:rsidRPr="00DC5110" w:rsidRDefault="00F30BD7" w:rsidP="00C247C6">
            <w:pPr>
              <w:pStyle w:val="af4"/>
              <w:ind w:left="0"/>
              <w:jc w:val="center"/>
              <w:rPr>
                <w:rFonts w:ascii="Times New Roman" w:hAnsi="Times New Roman" w:cs="Times New Roman"/>
                <w:b/>
                <w:spacing w:val="-1"/>
                <w:sz w:val="14"/>
                <w:szCs w:val="14"/>
              </w:rPr>
            </w:pPr>
            <w:r>
              <w:rPr>
                <w:rFonts w:ascii="Times New Roman" w:hAnsi="Times New Roman" w:cs="Times New Roman"/>
                <w:b/>
                <w:spacing w:val="-1"/>
                <w:sz w:val="14"/>
                <w:szCs w:val="14"/>
              </w:rPr>
              <w:t>808,78</w:t>
            </w:r>
          </w:p>
        </w:tc>
      </w:tr>
    </w:tbl>
    <w:p w14:paraId="34BA158C" w14:textId="77777777" w:rsidR="005570EF" w:rsidRPr="00996AF9" w:rsidRDefault="00996AF9" w:rsidP="00996AF9">
      <w:pPr>
        <w:spacing w:after="0" w:line="240" w:lineRule="auto"/>
        <w:jc w:val="both"/>
        <w:rPr>
          <w:rFonts w:ascii="Times New Roman" w:hAnsi="Times New Roman" w:cs="Times New Roman"/>
          <w:spacing w:val="-1"/>
          <w:sz w:val="28"/>
          <w:szCs w:val="28"/>
        </w:rPr>
        <w:sectPr w:rsidR="005570EF" w:rsidRPr="00996AF9" w:rsidSect="005570EF">
          <w:pgSz w:w="16838" w:h="11906" w:orient="landscape"/>
          <w:pgMar w:top="1701" w:right="1134" w:bottom="851" w:left="1134" w:header="709" w:footer="284" w:gutter="0"/>
          <w:cols w:space="708"/>
          <w:titlePg/>
          <w:docGrid w:linePitch="360"/>
        </w:sectPr>
      </w:pPr>
      <w:r w:rsidRPr="00996AF9">
        <w:rPr>
          <w:rFonts w:ascii="Times New Roman" w:hAnsi="Times New Roman" w:cs="Times New Roman"/>
          <w:i/>
          <w:spacing w:val="-1"/>
          <w:sz w:val="24"/>
          <w:szCs w:val="24"/>
        </w:rPr>
        <w:t>* – в соответствии с Федеральным законом от 23.03.2003 № 35-ФЗ мероприятия, направленные на развитие систем электроснабжения, реализуются в целях обеспечения устойчивого, надежного и безопасного функционирования и предотвращения возникновения аварийных ситуаций, связанных с эксплуатацией объектов электроэнергетики и энергетических установок потребителей электрической энергии.</w:t>
      </w:r>
    </w:p>
    <w:p w14:paraId="61D97672"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53" w:name="_Toc24891367"/>
      <w:bookmarkStart w:id="654" w:name="_Toc29458658"/>
      <w:r>
        <w:rPr>
          <w:rFonts w:cs="Times New Roman"/>
          <w:color w:val="auto"/>
        </w:rPr>
        <w:t>4</w:t>
      </w:r>
      <w:r w:rsidRPr="00244CA8">
        <w:rPr>
          <w:rFonts w:cs="Times New Roman"/>
          <w:color w:val="auto"/>
        </w:rPr>
        <w:t>.</w:t>
      </w:r>
      <w:r>
        <w:rPr>
          <w:rFonts w:cs="Times New Roman"/>
          <w:color w:val="auto"/>
        </w:rPr>
        <w:t>2</w:t>
      </w:r>
      <w:r w:rsidRPr="00244CA8">
        <w:rPr>
          <w:rFonts w:cs="Times New Roman"/>
          <w:color w:val="auto"/>
        </w:rPr>
        <w:t xml:space="preserve">. </w:t>
      </w:r>
      <w:r>
        <w:rPr>
          <w:rFonts w:cs="Times New Roman"/>
          <w:color w:val="auto"/>
        </w:rPr>
        <w:t>Программа инвестиционных проектов в газоснабжении</w:t>
      </w:r>
      <w:bookmarkEnd w:id="653"/>
      <w:bookmarkEnd w:id="654"/>
    </w:p>
    <w:p w14:paraId="6EA1E467"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газоснабжения</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газоснабжения</w:t>
      </w:r>
      <w:r w:rsidRPr="007510A6">
        <w:rPr>
          <w:sz w:val="28"/>
          <w:szCs w:val="28"/>
        </w:rPr>
        <w:t xml:space="preserve"> города. Данные мероприятия обеспечивают достижение целевых показателей развития системы </w:t>
      </w:r>
      <w:r>
        <w:rPr>
          <w:sz w:val="28"/>
          <w:szCs w:val="28"/>
        </w:rPr>
        <w:t>газоснабжения</w:t>
      </w:r>
      <w:r w:rsidRPr="007510A6">
        <w:rPr>
          <w:sz w:val="28"/>
          <w:szCs w:val="28"/>
        </w:rPr>
        <w:t xml:space="preserve"> </w:t>
      </w:r>
      <w:r>
        <w:rPr>
          <w:sz w:val="28"/>
          <w:szCs w:val="28"/>
        </w:rPr>
        <w:t>г. Нефтеюганска</w:t>
      </w:r>
      <w:r w:rsidRPr="007510A6">
        <w:rPr>
          <w:sz w:val="28"/>
          <w:szCs w:val="28"/>
        </w:rPr>
        <w:t>, приведенных в Разделе 5 Обосновывающих материалов.</w:t>
      </w:r>
    </w:p>
    <w:p w14:paraId="53C44053"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Для обоснования перечисленных проектов использованы материалы </w:t>
      </w:r>
      <w:r>
        <w:rPr>
          <w:sz w:val="28"/>
          <w:szCs w:val="28"/>
        </w:rPr>
        <w:t>Программы комплексного развития систем коммунальной инфраструктуры муниципального образования г. Нефтеюганск на период до 2027 года.</w:t>
      </w:r>
    </w:p>
    <w:p w14:paraId="2AE48233"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Мероприятия, предусмотренные вышеперечисленным документом, направлены на снижение вредного воздействия на окружающую среду, повышение надежности и качества предоставляемых услуг в </w:t>
      </w:r>
      <w:r>
        <w:rPr>
          <w:sz w:val="28"/>
          <w:szCs w:val="28"/>
        </w:rPr>
        <w:t>г. Нефтеюганске</w:t>
      </w:r>
      <w:r w:rsidRPr="007510A6">
        <w:rPr>
          <w:sz w:val="28"/>
          <w:szCs w:val="28"/>
        </w:rPr>
        <w:t>. Перечень мероприятий приведен в</w:t>
      </w:r>
      <w:r>
        <w:rPr>
          <w:sz w:val="28"/>
          <w:szCs w:val="28"/>
        </w:rPr>
        <w:t xml:space="preserve"> </w:t>
      </w:r>
      <w:r w:rsidRPr="003C4021">
        <w:rPr>
          <w:sz w:val="28"/>
          <w:szCs w:val="28"/>
        </w:rPr>
        <w:t xml:space="preserve">Таблице </w:t>
      </w:r>
      <w:r w:rsidR="00671F53">
        <w:fldChar w:fldCharType="begin"/>
      </w:r>
      <w:r w:rsidR="00671F53">
        <w:instrText xml:space="preserve"> REF _Ref22801706 \h  \* MERGEFORMAT </w:instrText>
      </w:r>
      <w:r w:rsidR="00671F53">
        <w:fldChar w:fldCharType="separate"/>
      </w:r>
      <w:r w:rsidR="00ED4780" w:rsidRPr="00ED4780">
        <w:rPr>
          <w:vanish/>
          <w:sz w:val="28"/>
          <w:szCs w:val="28"/>
        </w:rPr>
        <w:t xml:space="preserve">Таблица </w:t>
      </w:r>
      <w:r w:rsidR="00ED4780" w:rsidRPr="00ED4780">
        <w:rPr>
          <w:noProof/>
          <w:sz w:val="28"/>
          <w:szCs w:val="28"/>
        </w:rPr>
        <w:t>90</w:t>
      </w:r>
      <w:r w:rsidR="00671F53">
        <w:fldChar w:fldCharType="end"/>
      </w:r>
      <w:r w:rsidRPr="003C4021">
        <w:rPr>
          <w:sz w:val="28"/>
          <w:szCs w:val="28"/>
        </w:rPr>
        <w:t>.</w:t>
      </w:r>
    </w:p>
    <w:p w14:paraId="1B63B466"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РФ от 01.10.2013 года № 359/ГС, по каждому проекту (мероприятию) приводятся следующие показатели:</w:t>
      </w:r>
    </w:p>
    <w:p w14:paraId="5B0C66AC"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наименование и цель проекта;</w:t>
      </w:r>
    </w:p>
    <w:p w14:paraId="05CBC87A"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технические параметры проекта;</w:t>
      </w:r>
    </w:p>
    <w:p w14:paraId="75D6AAB0"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необходимые капитальные затраты и источники финансирования;</w:t>
      </w:r>
    </w:p>
    <w:p w14:paraId="475F0EE2" w14:textId="77777777" w:rsidR="005570EF" w:rsidRDefault="005570EF" w:rsidP="00D83844">
      <w:pPr>
        <w:pStyle w:val="af4"/>
        <w:numPr>
          <w:ilvl w:val="0"/>
          <w:numId w:val="38"/>
        </w:numPr>
        <w:spacing w:after="0" w:line="360" w:lineRule="auto"/>
        <w:ind w:left="0" w:firstLine="709"/>
        <w:jc w:val="both"/>
        <w:rPr>
          <w:sz w:val="28"/>
          <w:szCs w:val="28"/>
        </w:rPr>
      </w:pPr>
      <w:r w:rsidRPr="003C4021">
        <w:rPr>
          <w:rFonts w:ascii="Times New Roman" w:hAnsi="Times New Roman" w:cs="Times New Roman"/>
          <w:spacing w:val="-1"/>
          <w:sz w:val="28"/>
          <w:szCs w:val="28"/>
        </w:rPr>
        <w:t>срок реализации проекта.</w:t>
      </w:r>
    </w:p>
    <w:p w14:paraId="24CAD223" w14:textId="77777777" w:rsidR="005570EF" w:rsidRDefault="005570EF" w:rsidP="005570EF">
      <w:pPr>
        <w:jc w:val="center"/>
        <w:rPr>
          <w:rFonts w:ascii="Times New Roman" w:hAnsi="Times New Roman" w:cs="Times New Roman"/>
          <w:b/>
          <w:sz w:val="18"/>
          <w:szCs w:val="18"/>
        </w:rPr>
        <w:sectPr w:rsidR="005570EF" w:rsidSect="005570EF">
          <w:footerReference w:type="default" r:id="rId75"/>
          <w:pgSz w:w="11906" w:h="16838"/>
          <w:pgMar w:top="1134" w:right="851" w:bottom="1134" w:left="1701" w:header="709" w:footer="283" w:gutter="0"/>
          <w:cols w:space="708"/>
          <w:titlePg/>
          <w:docGrid w:linePitch="360"/>
        </w:sectPr>
      </w:pPr>
    </w:p>
    <w:p w14:paraId="13EC60FC" w14:textId="77777777" w:rsidR="005570EF" w:rsidRPr="00DE5903" w:rsidRDefault="005570EF" w:rsidP="005570EF">
      <w:pPr>
        <w:pStyle w:val="af7"/>
        <w:keepNext/>
        <w:spacing w:after="0"/>
        <w:jc w:val="right"/>
        <w:rPr>
          <w:rFonts w:ascii="Times New Roman" w:hAnsi="Times New Roman" w:cs="Times New Roman"/>
          <w:color w:val="auto"/>
          <w:sz w:val="24"/>
          <w:szCs w:val="24"/>
        </w:rPr>
      </w:pPr>
      <w:bookmarkStart w:id="655" w:name="_Ref22801706"/>
      <w:bookmarkStart w:id="656" w:name="_Toc24891373"/>
      <w:bookmarkStart w:id="657" w:name="_Toc29457577"/>
      <w:r w:rsidRPr="00DE5903">
        <w:rPr>
          <w:rFonts w:ascii="Times New Roman" w:hAnsi="Times New Roman" w:cs="Times New Roman"/>
          <w:color w:val="auto"/>
          <w:sz w:val="24"/>
          <w:szCs w:val="24"/>
        </w:rPr>
        <w:t xml:space="preserve">Таблица </w:t>
      </w:r>
      <w:r w:rsidR="0047469B" w:rsidRPr="00DE5903">
        <w:rPr>
          <w:rFonts w:ascii="Times New Roman" w:hAnsi="Times New Roman" w:cs="Times New Roman"/>
          <w:color w:val="auto"/>
          <w:sz w:val="24"/>
          <w:szCs w:val="24"/>
        </w:rPr>
        <w:fldChar w:fldCharType="begin"/>
      </w:r>
      <w:r w:rsidRPr="00DE5903">
        <w:rPr>
          <w:rFonts w:ascii="Times New Roman" w:hAnsi="Times New Roman" w:cs="Times New Roman"/>
          <w:color w:val="auto"/>
          <w:sz w:val="24"/>
          <w:szCs w:val="24"/>
        </w:rPr>
        <w:instrText xml:space="preserve"> SEQ Таблица \* ARABIC </w:instrText>
      </w:r>
      <w:r w:rsidR="0047469B" w:rsidRPr="00DE5903">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90</w:t>
      </w:r>
      <w:r w:rsidR="0047469B" w:rsidRPr="00DE5903">
        <w:rPr>
          <w:rFonts w:ascii="Times New Roman" w:hAnsi="Times New Roman" w:cs="Times New Roman"/>
          <w:color w:val="auto"/>
          <w:sz w:val="24"/>
          <w:szCs w:val="24"/>
        </w:rPr>
        <w:fldChar w:fldCharType="end"/>
      </w:r>
      <w:bookmarkEnd w:id="655"/>
      <w:r w:rsidRPr="00DE5903">
        <w:rPr>
          <w:rFonts w:ascii="Times New Roman" w:hAnsi="Times New Roman" w:cs="Times New Roman"/>
          <w:color w:val="auto"/>
          <w:sz w:val="24"/>
          <w:szCs w:val="24"/>
        </w:rPr>
        <w:t>. Перечень мероприятий, направленных на развитие системы газоснабжения</w:t>
      </w:r>
      <w:bookmarkEnd w:id="656"/>
      <w:bookmarkEnd w:id="657"/>
    </w:p>
    <w:tbl>
      <w:tblPr>
        <w:tblStyle w:val="af6"/>
        <w:tblW w:w="5000" w:type="pct"/>
        <w:jc w:val="center"/>
        <w:tblLook w:val="04A0" w:firstRow="1" w:lastRow="0" w:firstColumn="1" w:lastColumn="0" w:noHBand="0" w:noVBand="1"/>
      </w:tblPr>
      <w:tblGrid>
        <w:gridCol w:w="634"/>
        <w:gridCol w:w="2496"/>
        <w:gridCol w:w="2315"/>
        <w:gridCol w:w="2330"/>
        <w:gridCol w:w="2327"/>
        <w:gridCol w:w="2342"/>
        <w:gridCol w:w="2342"/>
      </w:tblGrid>
      <w:tr w:rsidR="005570EF" w:rsidRPr="005C202A" w14:paraId="5E9BCCFA" w14:textId="77777777" w:rsidTr="005570EF">
        <w:trPr>
          <w:cantSplit/>
          <w:trHeight w:val="20"/>
          <w:tblHeader/>
          <w:jc w:val="center"/>
        </w:trPr>
        <w:tc>
          <w:tcPr>
            <w:tcW w:w="214" w:type="pct"/>
            <w:shd w:val="clear" w:color="auto" w:fill="auto"/>
            <w:vAlign w:val="center"/>
          </w:tcPr>
          <w:p w14:paraId="6E5155F9"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 п/п</w:t>
            </w:r>
          </w:p>
        </w:tc>
        <w:tc>
          <w:tcPr>
            <w:tcW w:w="844" w:type="pct"/>
            <w:vAlign w:val="center"/>
          </w:tcPr>
          <w:p w14:paraId="415C14AA"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Мероприятие</w:t>
            </w:r>
          </w:p>
        </w:tc>
        <w:tc>
          <w:tcPr>
            <w:tcW w:w="783" w:type="pct"/>
            <w:vAlign w:val="center"/>
          </w:tcPr>
          <w:p w14:paraId="0491841F"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Цель проекта</w:t>
            </w:r>
          </w:p>
        </w:tc>
        <w:tc>
          <w:tcPr>
            <w:tcW w:w="788" w:type="pct"/>
            <w:vAlign w:val="center"/>
          </w:tcPr>
          <w:p w14:paraId="5D863BE1"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Технические параметры проекта</w:t>
            </w:r>
          </w:p>
        </w:tc>
        <w:tc>
          <w:tcPr>
            <w:tcW w:w="787" w:type="pct"/>
            <w:vAlign w:val="center"/>
          </w:tcPr>
          <w:p w14:paraId="01B3FD6F"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Срок реализации</w:t>
            </w:r>
          </w:p>
        </w:tc>
        <w:tc>
          <w:tcPr>
            <w:tcW w:w="792" w:type="pct"/>
            <w:vAlign w:val="center"/>
          </w:tcPr>
          <w:p w14:paraId="710E44DE"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Объем финансирования, млн. руб.</w:t>
            </w:r>
          </w:p>
        </w:tc>
        <w:tc>
          <w:tcPr>
            <w:tcW w:w="792" w:type="pct"/>
            <w:vAlign w:val="center"/>
          </w:tcPr>
          <w:p w14:paraId="4B74E5AC"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Источник финансирования</w:t>
            </w:r>
          </w:p>
        </w:tc>
      </w:tr>
      <w:tr w:rsidR="005570EF" w:rsidRPr="005C202A" w14:paraId="41B81016" w14:textId="77777777" w:rsidTr="005570EF">
        <w:trPr>
          <w:cantSplit/>
          <w:trHeight w:val="20"/>
          <w:tblHeader/>
          <w:jc w:val="center"/>
        </w:trPr>
        <w:tc>
          <w:tcPr>
            <w:tcW w:w="214" w:type="pct"/>
            <w:shd w:val="clear" w:color="auto" w:fill="auto"/>
            <w:vAlign w:val="center"/>
          </w:tcPr>
          <w:p w14:paraId="1A137654"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1</w:t>
            </w:r>
          </w:p>
        </w:tc>
        <w:tc>
          <w:tcPr>
            <w:tcW w:w="844" w:type="pct"/>
            <w:vAlign w:val="center"/>
          </w:tcPr>
          <w:p w14:paraId="77AF3061"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2</w:t>
            </w:r>
          </w:p>
        </w:tc>
        <w:tc>
          <w:tcPr>
            <w:tcW w:w="783" w:type="pct"/>
            <w:vAlign w:val="center"/>
          </w:tcPr>
          <w:p w14:paraId="16DFFE77"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3</w:t>
            </w:r>
          </w:p>
        </w:tc>
        <w:tc>
          <w:tcPr>
            <w:tcW w:w="788" w:type="pct"/>
            <w:vAlign w:val="center"/>
          </w:tcPr>
          <w:p w14:paraId="2A31CD36"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4</w:t>
            </w:r>
          </w:p>
        </w:tc>
        <w:tc>
          <w:tcPr>
            <w:tcW w:w="787" w:type="pct"/>
            <w:vAlign w:val="center"/>
          </w:tcPr>
          <w:p w14:paraId="539A4A03"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5</w:t>
            </w:r>
          </w:p>
        </w:tc>
        <w:tc>
          <w:tcPr>
            <w:tcW w:w="792" w:type="pct"/>
            <w:vAlign w:val="center"/>
          </w:tcPr>
          <w:p w14:paraId="6116342C"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6</w:t>
            </w:r>
          </w:p>
        </w:tc>
        <w:tc>
          <w:tcPr>
            <w:tcW w:w="792" w:type="pct"/>
            <w:vAlign w:val="center"/>
          </w:tcPr>
          <w:p w14:paraId="2BDC6915"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7</w:t>
            </w:r>
          </w:p>
        </w:tc>
      </w:tr>
      <w:tr w:rsidR="005570EF" w:rsidRPr="005C202A" w14:paraId="450D44D5" w14:textId="77777777" w:rsidTr="005570EF">
        <w:trPr>
          <w:cantSplit/>
          <w:trHeight w:val="20"/>
          <w:jc w:val="center"/>
        </w:trPr>
        <w:tc>
          <w:tcPr>
            <w:tcW w:w="5000" w:type="pct"/>
            <w:gridSpan w:val="7"/>
            <w:shd w:val="clear" w:color="auto" w:fill="auto"/>
            <w:vAlign w:val="center"/>
          </w:tcPr>
          <w:p w14:paraId="4D4E0471" w14:textId="77777777" w:rsidR="005570EF"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Строительство и реконструкция источников газоснабжения</w:t>
            </w:r>
          </w:p>
        </w:tc>
      </w:tr>
      <w:tr w:rsidR="005570EF" w:rsidRPr="005C202A" w14:paraId="663162AC" w14:textId="77777777" w:rsidTr="005570EF">
        <w:trPr>
          <w:cantSplit/>
          <w:trHeight w:val="20"/>
          <w:jc w:val="center"/>
        </w:trPr>
        <w:tc>
          <w:tcPr>
            <w:tcW w:w="214" w:type="pct"/>
            <w:shd w:val="clear" w:color="auto" w:fill="auto"/>
            <w:vAlign w:val="center"/>
          </w:tcPr>
          <w:p w14:paraId="29167ACB" w14:textId="77777777" w:rsidR="005570EF" w:rsidRPr="003019F6" w:rsidRDefault="005570EF" w:rsidP="005570EF">
            <w:pPr>
              <w:jc w:val="center"/>
              <w:rPr>
                <w:rFonts w:ascii="Times New Roman" w:hAnsi="Times New Roman" w:cs="Times New Roman"/>
                <w:sz w:val="18"/>
                <w:szCs w:val="18"/>
              </w:rPr>
            </w:pPr>
            <w:r w:rsidRPr="003019F6">
              <w:rPr>
                <w:rFonts w:ascii="Times New Roman" w:hAnsi="Times New Roman" w:cs="Times New Roman"/>
                <w:sz w:val="18"/>
                <w:szCs w:val="18"/>
              </w:rPr>
              <w:t>1</w:t>
            </w:r>
          </w:p>
        </w:tc>
        <w:tc>
          <w:tcPr>
            <w:tcW w:w="844" w:type="pct"/>
            <w:vAlign w:val="center"/>
          </w:tcPr>
          <w:p w14:paraId="5E71884C" w14:textId="77777777" w:rsidR="005570EF" w:rsidRPr="003019F6" w:rsidRDefault="005570EF" w:rsidP="005570EF">
            <w:pPr>
              <w:rPr>
                <w:rFonts w:ascii="Times New Roman" w:hAnsi="Times New Roman" w:cs="Times New Roman"/>
                <w:sz w:val="18"/>
                <w:szCs w:val="18"/>
              </w:rPr>
            </w:pPr>
            <w:r w:rsidRPr="00962D21">
              <w:rPr>
                <w:rFonts w:ascii="Times New Roman" w:hAnsi="Times New Roman" w:cs="Times New Roman"/>
                <w:sz w:val="18"/>
                <w:szCs w:val="18"/>
              </w:rPr>
              <w:t>Строительство ГРП-5 для газоснабжения перспективных потребителей микр</w:t>
            </w:r>
            <w:r>
              <w:rPr>
                <w:rFonts w:ascii="Times New Roman" w:hAnsi="Times New Roman" w:cs="Times New Roman"/>
                <w:sz w:val="18"/>
                <w:szCs w:val="18"/>
              </w:rPr>
              <w:t>ор</w:t>
            </w:r>
            <w:r w:rsidRPr="00962D21">
              <w:rPr>
                <w:rFonts w:ascii="Times New Roman" w:hAnsi="Times New Roman" w:cs="Times New Roman"/>
                <w:sz w:val="18"/>
                <w:szCs w:val="18"/>
              </w:rPr>
              <w:t>айонов 9 а и 10 а</w:t>
            </w:r>
          </w:p>
        </w:tc>
        <w:tc>
          <w:tcPr>
            <w:tcW w:w="783" w:type="pct"/>
            <w:vAlign w:val="center"/>
          </w:tcPr>
          <w:p w14:paraId="4486C18C" w14:textId="77777777" w:rsidR="005570EF" w:rsidRPr="003019F6" w:rsidRDefault="005570EF" w:rsidP="005570EF">
            <w:pPr>
              <w:jc w:val="center"/>
              <w:rPr>
                <w:rFonts w:ascii="Times New Roman" w:hAnsi="Times New Roman" w:cs="Times New Roman"/>
                <w:sz w:val="18"/>
                <w:szCs w:val="18"/>
              </w:rPr>
            </w:pPr>
            <w:r w:rsidRPr="00F95C76">
              <w:rPr>
                <w:rFonts w:ascii="Times New Roman" w:hAnsi="Times New Roman" w:cs="Times New Roman"/>
                <w:sz w:val="18"/>
                <w:szCs w:val="18"/>
              </w:rPr>
              <w:t>Обеспечение потребителей услугами по газоснабжению</w:t>
            </w:r>
          </w:p>
        </w:tc>
        <w:tc>
          <w:tcPr>
            <w:tcW w:w="788" w:type="pct"/>
            <w:vAlign w:val="center"/>
          </w:tcPr>
          <w:p w14:paraId="00BBEDF5" w14:textId="77777777" w:rsidR="005570EF" w:rsidRPr="003019F6" w:rsidRDefault="005570EF" w:rsidP="005570EF">
            <w:pPr>
              <w:jc w:val="center"/>
              <w:rPr>
                <w:rFonts w:ascii="Times New Roman" w:hAnsi="Times New Roman" w:cs="Times New Roman"/>
                <w:sz w:val="18"/>
                <w:szCs w:val="18"/>
              </w:rPr>
            </w:pPr>
            <w:r w:rsidRPr="00F95C76">
              <w:rPr>
                <w:rFonts w:ascii="Times New Roman" w:hAnsi="Times New Roman" w:cs="Times New Roman"/>
                <w:sz w:val="18"/>
                <w:szCs w:val="18"/>
              </w:rPr>
              <w:t>Разработка ПСД, Строительство ГРП</w:t>
            </w:r>
          </w:p>
        </w:tc>
        <w:tc>
          <w:tcPr>
            <w:tcW w:w="787" w:type="pct"/>
            <w:vAlign w:val="center"/>
          </w:tcPr>
          <w:p w14:paraId="44A4782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792" w:type="pct"/>
            <w:vAlign w:val="center"/>
          </w:tcPr>
          <w:p w14:paraId="74A2CAE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6,60</w:t>
            </w:r>
          </w:p>
        </w:tc>
        <w:tc>
          <w:tcPr>
            <w:tcW w:w="792" w:type="pct"/>
            <w:vAlign w:val="center"/>
          </w:tcPr>
          <w:p w14:paraId="244E2D6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0562E3EC" w14:textId="77777777" w:rsidTr="005570EF">
        <w:trPr>
          <w:cantSplit/>
          <w:trHeight w:val="20"/>
          <w:jc w:val="center"/>
        </w:trPr>
        <w:tc>
          <w:tcPr>
            <w:tcW w:w="5000" w:type="pct"/>
            <w:gridSpan w:val="7"/>
            <w:shd w:val="clear" w:color="auto" w:fill="auto"/>
            <w:vAlign w:val="center"/>
          </w:tcPr>
          <w:p w14:paraId="0FA3438B" w14:textId="77777777" w:rsidR="005570EF" w:rsidRPr="00F95C76" w:rsidRDefault="005570EF" w:rsidP="005570EF">
            <w:pPr>
              <w:jc w:val="center"/>
              <w:rPr>
                <w:rFonts w:ascii="Times New Roman" w:hAnsi="Times New Roman" w:cs="Times New Roman"/>
                <w:b/>
                <w:sz w:val="18"/>
                <w:szCs w:val="18"/>
              </w:rPr>
            </w:pPr>
            <w:r w:rsidRPr="00F95C76">
              <w:rPr>
                <w:rFonts w:ascii="Times New Roman" w:hAnsi="Times New Roman" w:cs="Times New Roman"/>
                <w:b/>
                <w:sz w:val="18"/>
                <w:szCs w:val="18"/>
              </w:rPr>
              <w:t>Строительство и реконструкция сетей газоснабжения</w:t>
            </w:r>
          </w:p>
        </w:tc>
      </w:tr>
      <w:tr w:rsidR="005570EF" w:rsidRPr="005C202A" w14:paraId="342BA5E2" w14:textId="77777777" w:rsidTr="005570EF">
        <w:trPr>
          <w:cantSplit/>
          <w:trHeight w:val="20"/>
          <w:jc w:val="center"/>
        </w:trPr>
        <w:tc>
          <w:tcPr>
            <w:tcW w:w="214" w:type="pct"/>
            <w:shd w:val="clear" w:color="auto" w:fill="auto"/>
            <w:vAlign w:val="center"/>
          </w:tcPr>
          <w:p w14:paraId="3DCE7F9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w:t>
            </w:r>
          </w:p>
        </w:tc>
        <w:tc>
          <w:tcPr>
            <w:tcW w:w="844" w:type="pct"/>
            <w:vAlign w:val="center"/>
          </w:tcPr>
          <w:p w14:paraId="3601C02A" w14:textId="77777777" w:rsidR="005570EF" w:rsidRPr="003019F6" w:rsidRDefault="005570EF" w:rsidP="005570EF">
            <w:pPr>
              <w:rPr>
                <w:rFonts w:ascii="Times New Roman" w:hAnsi="Times New Roman" w:cs="Times New Roman"/>
                <w:sz w:val="18"/>
                <w:szCs w:val="18"/>
              </w:rPr>
            </w:pPr>
            <w:r w:rsidRPr="00F95C76">
              <w:rPr>
                <w:rFonts w:ascii="Times New Roman" w:hAnsi="Times New Roman" w:cs="Times New Roman"/>
                <w:sz w:val="18"/>
                <w:szCs w:val="18"/>
              </w:rPr>
              <w:t>Реконструкция газопровода среднего давления с заменой запорной арматуры</w:t>
            </w:r>
          </w:p>
        </w:tc>
        <w:tc>
          <w:tcPr>
            <w:tcW w:w="783" w:type="pct"/>
            <w:vAlign w:val="center"/>
          </w:tcPr>
          <w:p w14:paraId="7C35CBD8" w14:textId="77777777" w:rsidR="005570EF" w:rsidRPr="003019F6" w:rsidRDefault="005570EF" w:rsidP="005570EF">
            <w:pPr>
              <w:jc w:val="center"/>
              <w:rPr>
                <w:rFonts w:ascii="Times New Roman" w:hAnsi="Times New Roman" w:cs="Times New Roman"/>
                <w:sz w:val="18"/>
                <w:szCs w:val="18"/>
              </w:rPr>
            </w:pPr>
            <w:r w:rsidRPr="00F95C76">
              <w:rPr>
                <w:rFonts w:ascii="Times New Roman" w:hAnsi="Times New Roman" w:cs="Times New Roman"/>
                <w:sz w:val="18"/>
                <w:szCs w:val="18"/>
              </w:rPr>
              <w:t>Повышения надежности си</w:t>
            </w:r>
            <w:r>
              <w:rPr>
                <w:rFonts w:ascii="Times New Roman" w:hAnsi="Times New Roman" w:cs="Times New Roman"/>
                <w:sz w:val="18"/>
                <w:szCs w:val="18"/>
              </w:rPr>
              <w:t>с</w:t>
            </w:r>
            <w:r w:rsidRPr="00F95C76">
              <w:rPr>
                <w:rFonts w:ascii="Times New Roman" w:hAnsi="Times New Roman" w:cs="Times New Roman"/>
                <w:sz w:val="18"/>
                <w:szCs w:val="18"/>
              </w:rPr>
              <w:t>темы газоснабжения</w:t>
            </w:r>
          </w:p>
        </w:tc>
        <w:tc>
          <w:tcPr>
            <w:tcW w:w="788" w:type="pct"/>
            <w:vAlign w:val="center"/>
          </w:tcPr>
          <w:p w14:paraId="36DA0D56" w14:textId="77777777" w:rsidR="005570EF" w:rsidRPr="006779FC" w:rsidRDefault="005570EF" w:rsidP="005570EF">
            <w:pPr>
              <w:jc w:val="center"/>
              <w:rPr>
                <w:rFonts w:ascii="Times New Roman" w:hAnsi="Times New Roman" w:cs="Times New Roman"/>
                <w:sz w:val="18"/>
                <w:szCs w:val="18"/>
              </w:rPr>
            </w:pPr>
            <w:r>
              <w:rPr>
                <w:rFonts w:ascii="Times New Roman" w:hAnsi="Times New Roman" w:cs="Times New Roman"/>
                <w:sz w:val="18"/>
                <w:szCs w:val="18"/>
              </w:rPr>
              <w:t>Ø</w:t>
            </w:r>
            <w:r w:rsidRPr="00A3016E">
              <w:rPr>
                <w:rFonts w:ascii="Times New Roman" w:hAnsi="Times New Roman" w:cs="Times New Roman"/>
                <w:sz w:val="18"/>
                <w:szCs w:val="18"/>
              </w:rPr>
              <w:t>=300; L=181 м</w:t>
            </w:r>
          </w:p>
        </w:tc>
        <w:tc>
          <w:tcPr>
            <w:tcW w:w="787" w:type="pct"/>
            <w:vAlign w:val="center"/>
          </w:tcPr>
          <w:p w14:paraId="663E7D6C"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2019-2020</w:t>
            </w:r>
          </w:p>
        </w:tc>
        <w:tc>
          <w:tcPr>
            <w:tcW w:w="792" w:type="pct"/>
            <w:vAlign w:val="center"/>
          </w:tcPr>
          <w:p w14:paraId="065E88A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2,29</w:t>
            </w:r>
          </w:p>
        </w:tc>
        <w:tc>
          <w:tcPr>
            <w:tcW w:w="792" w:type="pct"/>
            <w:vAlign w:val="center"/>
          </w:tcPr>
          <w:p w14:paraId="73AC4DA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1D6F1E54" w14:textId="77777777" w:rsidTr="005570EF">
        <w:trPr>
          <w:cantSplit/>
          <w:trHeight w:val="20"/>
          <w:jc w:val="center"/>
        </w:trPr>
        <w:tc>
          <w:tcPr>
            <w:tcW w:w="214" w:type="pct"/>
            <w:shd w:val="clear" w:color="auto" w:fill="auto"/>
            <w:vAlign w:val="center"/>
          </w:tcPr>
          <w:p w14:paraId="09879B2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3</w:t>
            </w:r>
          </w:p>
        </w:tc>
        <w:tc>
          <w:tcPr>
            <w:tcW w:w="844" w:type="pct"/>
            <w:vAlign w:val="center"/>
          </w:tcPr>
          <w:p w14:paraId="32580F05" w14:textId="77777777" w:rsidR="005570EF" w:rsidRPr="003019F6" w:rsidRDefault="005570EF" w:rsidP="005570EF">
            <w:pPr>
              <w:rPr>
                <w:rFonts w:ascii="Times New Roman" w:hAnsi="Times New Roman" w:cs="Times New Roman"/>
                <w:sz w:val="18"/>
                <w:szCs w:val="18"/>
              </w:rPr>
            </w:pPr>
            <w:r w:rsidRPr="000A2E46">
              <w:rPr>
                <w:rFonts w:ascii="Times New Roman" w:hAnsi="Times New Roman" w:cs="Times New Roman"/>
                <w:sz w:val="18"/>
                <w:szCs w:val="18"/>
              </w:rPr>
              <w:t>Реконструкция газопровода среднего давления с заменой запорной арматуры</w:t>
            </w:r>
          </w:p>
        </w:tc>
        <w:tc>
          <w:tcPr>
            <w:tcW w:w="783" w:type="pct"/>
            <w:vAlign w:val="center"/>
          </w:tcPr>
          <w:p w14:paraId="77450336" w14:textId="77777777" w:rsidR="005570EF" w:rsidRPr="003019F6" w:rsidRDefault="005570EF" w:rsidP="005570EF">
            <w:pPr>
              <w:jc w:val="center"/>
              <w:rPr>
                <w:rFonts w:ascii="Times New Roman" w:hAnsi="Times New Roman" w:cs="Times New Roman"/>
                <w:sz w:val="18"/>
                <w:szCs w:val="18"/>
              </w:rPr>
            </w:pPr>
            <w:r w:rsidRPr="000A2E46">
              <w:rPr>
                <w:rFonts w:ascii="Times New Roman" w:hAnsi="Times New Roman" w:cs="Times New Roman"/>
                <w:sz w:val="18"/>
                <w:szCs w:val="18"/>
              </w:rPr>
              <w:t>Повышения надежности си</w:t>
            </w:r>
            <w:r>
              <w:rPr>
                <w:rFonts w:ascii="Times New Roman" w:hAnsi="Times New Roman" w:cs="Times New Roman"/>
                <w:sz w:val="18"/>
                <w:szCs w:val="18"/>
              </w:rPr>
              <w:t>с</w:t>
            </w:r>
            <w:r w:rsidRPr="000A2E46">
              <w:rPr>
                <w:rFonts w:ascii="Times New Roman" w:hAnsi="Times New Roman" w:cs="Times New Roman"/>
                <w:sz w:val="18"/>
                <w:szCs w:val="18"/>
              </w:rPr>
              <w:t>темы газоснабжения</w:t>
            </w:r>
          </w:p>
        </w:tc>
        <w:tc>
          <w:tcPr>
            <w:tcW w:w="788" w:type="pct"/>
            <w:vAlign w:val="center"/>
          </w:tcPr>
          <w:p w14:paraId="2D992B0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Ø</w:t>
            </w:r>
            <w:r w:rsidRPr="000A2E46">
              <w:rPr>
                <w:rFonts w:ascii="Times New Roman" w:hAnsi="Times New Roman" w:cs="Times New Roman"/>
                <w:sz w:val="18"/>
                <w:szCs w:val="18"/>
              </w:rPr>
              <w:t>=700; L=8312 м</w:t>
            </w:r>
          </w:p>
        </w:tc>
        <w:tc>
          <w:tcPr>
            <w:tcW w:w="787" w:type="pct"/>
            <w:vAlign w:val="center"/>
          </w:tcPr>
          <w:p w14:paraId="6813668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2019-2022</w:t>
            </w:r>
          </w:p>
        </w:tc>
        <w:tc>
          <w:tcPr>
            <w:tcW w:w="792" w:type="pct"/>
            <w:vAlign w:val="center"/>
          </w:tcPr>
          <w:p w14:paraId="4B52415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173,75</w:t>
            </w:r>
          </w:p>
        </w:tc>
        <w:tc>
          <w:tcPr>
            <w:tcW w:w="792" w:type="pct"/>
            <w:vAlign w:val="center"/>
          </w:tcPr>
          <w:p w14:paraId="2DA13B5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71054E02" w14:textId="77777777" w:rsidTr="005570EF">
        <w:trPr>
          <w:cantSplit/>
          <w:trHeight w:val="20"/>
          <w:jc w:val="center"/>
        </w:trPr>
        <w:tc>
          <w:tcPr>
            <w:tcW w:w="214" w:type="pct"/>
            <w:shd w:val="clear" w:color="auto" w:fill="auto"/>
            <w:vAlign w:val="center"/>
          </w:tcPr>
          <w:p w14:paraId="4AEB313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w:t>
            </w:r>
          </w:p>
        </w:tc>
        <w:tc>
          <w:tcPr>
            <w:tcW w:w="844" w:type="pct"/>
            <w:vAlign w:val="center"/>
          </w:tcPr>
          <w:p w14:paraId="3BCAF2E0" w14:textId="77777777" w:rsidR="005570EF" w:rsidRPr="003019F6" w:rsidRDefault="005570EF" w:rsidP="005570EF">
            <w:pPr>
              <w:rPr>
                <w:rFonts w:ascii="Times New Roman" w:hAnsi="Times New Roman" w:cs="Times New Roman"/>
                <w:sz w:val="18"/>
                <w:szCs w:val="18"/>
              </w:rPr>
            </w:pPr>
            <w:r w:rsidRPr="000A2E46">
              <w:rPr>
                <w:rFonts w:ascii="Times New Roman" w:hAnsi="Times New Roman" w:cs="Times New Roman"/>
                <w:sz w:val="18"/>
                <w:szCs w:val="18"/>
              </w:rPr>
              <w:t>Реконструкция газопровода низкого давления с заменой запорной арматуры</w:t>
            </w:r>
          </w:p>
        </w:tc>
        <w:tc>
          <w:tcPr>
            <w:tcW w:w="783" w:type="pct"/>
            <w:vAlign w:val="center"/>
          </w:tcPr>
          <w:p w14:paraId="73D45F8D" w14:textId="77777777" w:rsidR="005570EF" w:rsidRPr="003019F6" w:rsidRDefault="005570EF" w:rsidP="005570EF">
            <w:pPr>
              <w:jc w:val="center"/>
              <w:rPr>
                <w:rFonts w:ascii="Times New Roman" w:hAnsi="Times New Roman" w:cs="Times New Roman"/>
                <w:sz w:val="18"/>
                <w:szCs w:val="18"/>
              </w:rPr>
            </w:pPr>
            <w:r w:rsidRPr="000A2E46">
              <w:rPr>
                <w:rFonts w:ascii="Times New Roman" w:hAnsi="Times New Roman" w:cs="Times New Roman"/>
                <w:sz w:val="18"/>
                <w:szCs w:val="18"/>
              </w:rPr>
              <w:t>Повышения надежности си</w:t>
            </w:r>
            <w:r>
              <w:rPr>
                <w:rFonts w:ascii="Times New Roman" w:hAnsi="Times New Roman" w:cs="Times New Roman"/>
                <w:sz w:val="18"/>
                <w:szCs w:val="18"/>
              </w:rPr>
              <w:t>с</w:t>
            </w:r>
            <w:r w:rsidRPr="000A2E46">
              <w:rPr>
                <w:rFonts w:ascii="Times New Roman" w:hAnsi="Times New Roman" w:cs="Times New Roman"/>
                <w:sz w:val="18"/>
                <w:szCs w:val="18"/>
              </w:rPr>
              <w:t>темы газоснабжения</w:t>
            </w:r>
          </w:p>
        </w:tc>
        <w:tc>
          <w:tcPr>
            <w:tcW w:w="788" w:type="pct"/>
            <w:vAlign w:val="center"/>
          </w:tcPr>
          <w:p w14:paraId="35629EC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Ø</w:t>
            </w:r>
            <w:r w:rsidRPr="000A2E46">
              <w:rPr>
                <w:rFonts w:ascii="Times New Roman" w:hAnsi="Times New Roman" w:cs="Times New Roman"/>
                <w:sz w:val="18"/>
                <w:szCs w:val="18"/>
              </w:rPr>
              <w:t>=50-150; L=2342м</w:t>
            </w:r>
          </w:p>
        </w:tc>
        <w:tc>
          <w:tcPr>
            <w:tcW w:w="787" w:type="pct"/>
            <w:vAlign w:val="center"/>
          </w:tcPr>
          <w:p w14:paraId="237324F9"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w:t>
            </w:r>
          </w:p>
        </w:tc>
        <w:tc>
          <w:tcPr>
            <w:tcW w:w="792" w:type="pct"/>
            <w:vAlign w:val="center"/>
          </w:tcPr>
          <w:p w14:paraId="135E19A9"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10,48</w:t>
            </w:r>
          </w:p>
        </w:tc>
        <w:tc>
          <w:tcPr>
            <w:tcW w:w="792" w:type="pct"/>
            <w:vAlign w:val="center"/>
          </w:tcPr>
          <w:p w14:paraId="1C0B1A8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76F2FB23" w14:textId="77777777" w:rsidTr="005570EF">
        <w:trPr>
          <w:cantSplit/>
          <w:trHeight w:val="20"/>
          <w:jc w:val="center"/>
        </w:trPr>
        <w:tc>
          <w:tcPr>
            <w:tcW w:w="214" w:type="pct"/>
            <w:shd w:val="clear" w:color="auto" w:fill="auto"/>
            <w:vAlign w:val="center"/>
          </w:tcPr>
          <w:p w14:paraId="738E9FE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5</w:t>
            </w:r>
          </w:p>
        </w:tc>
        <w:tc>
          <w:tcPr>
            <w:tcW w:w="844" w:type="pct"/>
            <w:vAlign w:val="center"/>
          </w:tcPr>
          <w:p w14:paraId="419A5B62" w14:textId="77777777" w:rsidR="005570EF" w:rsidRPr="003019F6" w:rsidRDefault="005570EF" w:rsidP="005570EF">
            <w:pPr>
              <w:rPr>
                <w:rFonts w:ascii="Times New Roman" w:hAnsi="Times New Roman" w:cs="Times New Roman"/>
                <w:sz w:val="18"/>
                <w:szCs w:val="18"/>
              </w:rPr>
            </w:pPr>
            <w:r w:rsidRPr="007F06F6">
              <w:rPr>
                <w:rFonts w:ascii="Times New Roman" w:hAnsi="Times New Roman" w:cs="Times New Roman"/>
                <w:sz w:val="18"/>
                <w:szCs w:val="18"/>
              </w:rPr>
              <w:t>Строительство сетей газоснабжения</w:t>
            </w:r>
          </w:p>
        </w:tc>
        <w:tc>
          <w:tcPr>
            <w:tcW w:w="783" w:type="pct"/>
            <w:vAlign w:val="center"/>
          </w:tcPr>
          <w:p w14:paraId="59B0840F" w14:textId="77777777" w:rsidR="005570EF" w:rsidRPr="003019F6" w:rsidRDefault="005570EF" w:rsidP="005570EF">
            <w:pPr>
              <w:jc w:val="center"/>
              <w:rPr>
                <w:rFonts w:ascii="Times New Roman" w:hAnsi="Times New Roman" w:cs="Times New Roman"/>
                <w:sz w:val="18"/>
                <w:szCs w:val="18"/>
              </w:rPr>
            </w:pPr>
            <w:r w:rsidRPr="007F06F6">
              <w:rPr>
                <w:rFonts w:ascii="Times New Roman" w:hAnsi="Times New Roman" w:cs="Times New Roman"/>
                <w:sz w:val="18"/>
                <w:szCs w:val="18"/>
              </w:rPr>
              <w:t>Обеспечение потребителей услугами по газоснабжению</w:t>
            </w:r>
          </w:p>
        </w:tc>
        <w:tc>
          <w:tcPr>
            <w:tcW w:w="788" w:type="pct"/>
            <w:vAlign w:val="center"/>
          </w:tcPr>
          <w:p w14:paraId="63C71BE6" w14:textId="77777777" w:rsidR="005570EF" w:rsidRPr="003019F6" w:rsidRDefault="005570EF" w:rsidP="005570EF">
            <w:pPr>
              <w:jc w:val="center"/>
              <w:rPr>
                <w:rFonts w:ascii="Times New Roman" w:hAnsi="Times New Roman" w:cs="Times New Roman"/>
                <w:sz w:val="18"/>
                <w:szCs w:val="18"/>
              </w:rPr>
            </w:pPr>
            <w:r w:rsidRPr="007F06F6">
              <w:rPr>
                <w:rFonts w:ascii="Times New Roman" w:hAnsi="Times New Roman" w:cs="Times New Roman"/>
                <w:sz w:val="18"/>
                <w:szCs w:val="18"/>
              </w:rPr>
              <w:t xml:space="preserve">Разработка ПСД, строительство газопровода, L = 6,5 км           </w:t>
            </w:r>
          </w:p>
        </w:tc>
        <w:tc>
          <w:tcPr>
            <w:tcW w:w="787" w:type="pct"/>
            <w:vAlign w:val="center"/>
          </w:tcPr>
          <w:p w14:paraId="6886285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2019-2022</w:t>
            </w:r>
          </w:p>
        </w:tc>
        <w:tc>
          <w:tcPr>
            <w:tcW w:w="792" w:type="pct"/>
            <w:vAlign w:val="center"/>
          </w:tcPr>
          <w:p w14:paraId="7DC646A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66,00</w:t>
            </w:r>
          </w:p>
        </w:tc>
        <w:tc>
          <w:tcPr>
            <w:tcW w:w="792" w:type="pct"/>
            <w:vAlign w:val="center"/>
          </w:tcPr>
          <w:p w14:paraId="3A91659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394D65D4" w14:textId="77777777" w:rsidTr="005570EF">
        <w:trPr>
          <w:cantSplit/>
          <w:trHeight w:val="70"/>
          <w:jc w:val="center"/>
        </w:trPr>
        <w:tc>
          <w:tcPr>
            <w:tcW w:w="214" w:type="pct"/>
            <w:shd w:val="clear" w:color="auto" w:fill="auto"/>
            <w:vAlign w:val="center"/>
          </w:tcPr>
          <w:p w14:paraId="62997123" w14:textId="77777777" w:rsidR="005570EF" w:rsidRPr="005C202A" w:rsidRDefault="005570EF" w:rsidP="005570EF">
            <w:pPr>
              <w:jc w:val="center"/>
              <w:rPr>
                <w:rFonts w:ascii="Times New Roman" w:hAnsi="Times New Roman" w:cs="Times New Roman"/>
                <w:sz w:val="18"/>
                <w:szCs w:val="18"/>
              </w:rPr>
            </w:pPr>
            <w:r>
              <w:rPr>
                <w:rFonts w:ascii="Times New Roman" w:hAnsi="Times New Roman" w:cs="Times New Roman"/>
                <w:sz w:val="18"/>
                <w:szCs w:val="18"/>
              </w:rPr>
              <w:t>6</w:t>
            </w:r>
          </w:p>
        </w:tc>
        <w:tc>
          <w:tcPr>
            <w:tcW w:w="3202" w:type="pct"/>
            <w:gridSpan w:val="4"/>
            <w:vAlign w:val="center"/>
          </w:tcPr>
          <w:p w14:paraId="33963CA2" w14:textId="77777777" w:rsidR="005570EF" w:rsidRPr="005C202A" w:rsidRDefault="005570EF" w:rsidP="005570EF">
            <w:pPr>
              <w:jc w:val="right"/>
              <w:rPr>
                <w:rFonts w:ascii="Times New Roman" w:hAnsi="Times New Roman" w:cs="Times New Roman"/>
                <w:b/>
                <w:sz w:val="18"/>
                <w:szCs w:val="18"/>
              </w:rPr>
            </w:pPr>
            <w:r w:rsidRPr="005C202A">
              <w:rPr>
                <w:rFonts w:ascii="Times New Roman" w:hAnsi="Times New Roman" w:cs="Times New Roman"/>
                <w:b/>
                <w:sz w:val="18"/>
                <w:szCs w:val="18"/>
              </w:rPr>
              <w:t>Итого</w:t>
            </w:r>
          </w:p>
        </w:tc>
        <w:tc>
          <w:tcPr>
            <w:tcW w:w="792" w:type="pct"/>
            <w:vAlign w:val="center"/>
          </w:tcPr>
          <w:p w14:paraId="25A0E26D"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259,12</w:t>
            </w:r>
          </w:p>
        </w:tc>
        <w:tc>
          <w:tcPr>
            <w:tcW w:w="792" w:type="pct"/>
            <w:vAlign w:val="center"/>
          </w:tcPr>
          <w:p w14:paraId="281B45B1" w14:textId="77777777" w:rsidR="005570EF" w:rsidRPr="005C202A"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bl>
    <w:p w14:paraId="69483747" w14:textId="77777777" w:rsidR="00996AF9" w:rsidRDefault="00996AF9" w:rsidP="00996AF9">
      <w:pPr>
        <w:rPr>
          <w:rFonts w:ascii="Times New Roman" w:hAnsi="Times New Roman" w:cs="Times New Roman"/>
          <w:i/>
          <w:spacing w:val="-1"/>
          <w:sz w:val="24"/>
          <w:szCs w:val="24"/>
        </w:rPr>
      </w:pPr>
      <w:r w:rsidRPr="0000433C">
        <w:rPr>
          <w:rFonts w:ascii="Times New Roman" w:hAnsi="Times New Roman" w:cs="Times New Roman"/>
          <w:i/>
          <w:spacing w:val="-1"/>
          <w:sz w:val="24"/>
          <w:szCs w:val="24"/>
        </w:rPr>
        <w:t xml:space="preserve">* – в соответствии с Федеральным законом от </w:t>
      </w:r>
      <w:r>
        <w:rPr>
          <w:rFonts w:ascii="Times New Roman" w:hAnsi="Times New Roman" w:cs="Times New Roman"/>
          <w:i/>
          <w:spacing w:val="-1"/>
          <w:sz w:val="24"/>
          <w:szCs w:val="24"/>
        </w:rPr>
        <w:t>31</w:t>
      </w:r>
      <w:r w:rsidRPr="0000433C">
        <w:rPr>
          <w:rFonts w:ascii="Times New Roman" w:hAnsi="Times New Roman" w:cs="Times New Roman"/>
          <w:i/>
          <w:spacing w:val="-1"/>
          <w:sz w:val="24"/>
          <w:szCs w:val="24"/>
        </w:rPr>
        <w:t>.0</w:t>
      </w:r>
      <w:r>
        <w:rPr>
          <w:rFonts w:ascii="Times New Roman" w:hAnsi="Times New Roman" w:cs="Times New Roman"/>
          <w:i/>
          <w:spacing w:val="-1"/>
          <w:sz w:val="24"/>
          <w:szCs w:val="24"/>
        </w:rPr>
        <w:t>3</w:t>
      </w:r>
      <w:r w:rsidRPr="0000433C">
        <w:rPr>
          <w:rFonts w:ascii="Times New Roman" w:hAnsi="Times New Roman" w:cs="Times New Roman"/>
          <w:i/>
          <w:spacing w:val="-1"/>
          <w:sz w:val="24"/>
          <w:szCs w:val="24"/>
        </w:rPr>
        <w:t>.</w:t>
      </w:r>
      <w:r>
        <w:rPr>
          <w:rFonts w:ascii="Times New Roman" w:hAnsi="Times New Roman" w:cs="Times New Roman"/>
          <w:i/>
          <w:spacing w:val="-1"/>
          <w:sz w:val="24"/>
          <w:szCs w:val="24"/>
        </w:rPr>
        <w:t>1999</w:t>
      </w:r>
      <w:r w:rsidRPr="0000433C">
        <w:rPr>
          <w:rFonts w:ascii="Times New Roman" w:hAnsi="Times New Roman" w:cs="Times New Roman"/>
          <w:i/>
          <w:spacing w:val="-1"/>
          <w:sz w:val="24"/>
          <w:szCs w:val="24"/>
        </w:rPr>
        <w:t xml:space="preserve"> № </w:t>
      </w:r>
      <w:r>
        <w:rPr>
          <w:rFonts w:ascii="Times New Roman" w:hAnsi="Times New Roman" w:cs="Times New Roman"/>
          <w:i/>
          <w:spacing w:val="-1"/>
          <w:sz w:val="24"/>
          <w:szCs w:val="24"/>
        </w:rPr>
        <w:t>69-ФЗ</w:t>
      </w:r>
      <w:r w:rsidRPr="0000433C">
        <w:rPr>
          <w:rFonts w:ascii="Times New Roman" w:hAnsi="Times New Roman" w:cs="Times New Roman"/>
          <w:i/>
          <w:spacing w:val="-1"/>
          <w:sz w:val="24"/>
          <w:szCs w:val="24"/>
        </w:rPr>
        <w:t xml:space="preserve"> мероприятия, направленные на развитие систем </w:t>
      </w:r>
      <w:r>
        <w:rPr>
          <w:rFonts w:ascii="Times New Roman" w:hAnsi="Times New Roman" w:cs="Times New Roman"/>
          <w:i/>
          <w:spacing w:val="-1"/>
          <w:sz w:val="24"/>
          <w:szCs w:val="24"/>
        </w:rPr>
        <w:t>газоснабжения</w:t>
      </w:r>
      <w:r w:rsidRPr="0000433C">
        <w:rPr>
          <w:rFonts w:ascii="Times New Roman" w:hAnsi="Times New Roman" w:cs="Times New Roman"/>
          <w:i/>
          <w:spacing w:val="-1"/>
          <w:sz w:val="24"/>
          <w:szCs w:val="24"/>
        </w:rPr>
        <w:t xml:space="preserve">, реализуются в целях </w:t>
      </w:r>
      <w:r>
        <w:rPr>
          <w:rFonts w:ascii="Times New Roman" w:hAnsi="Times New Roman" w:cs="Times New Roman"/>
          <w:i/>
          <w:spacing w:val="-1"/>
          <w:sz w:val="24"/>
          <w:szCs w:val="24"/>
        </w:rPr>
        <w:t xml:space="preserve">обеспечения </w:t>
      </w:r>
      <w:r w:rsidRPr="003A0DD6">
        <w:rPr>
          <w:rFonts w:ascii="Times New Roman" w:hAnsi="Times New Roman" w:cs="Times New Roman"/>
          <w:i/>
          <w:spacing w:val="-1"/>
          <w:sz w:val="24"/>
          <w:szCs w:val="24"/>
        </w:rPr>
        <w:t>промышленной и экологической безопасности объектов Единой системы газоснабжения, охраны окружающей среды</w:t>
      </w:r>
      <w:r>
        <w:rPr>
          <w:rFonts w:ascii="Times New Roman" w:hAnsi="Times New Roman" w:cs="Times New Roman"/>
          <w:i/>
          <w:spacing w:val="-1"/>
          <w:sz w:val="24"/>
          <w:szCs w:val="24"/>
        </w:rPr>
        <w:t xml:space="preserve">, </w:t>
      </w:r>
      <w:r w:rsidRPr="003A0DD6">
        <w:rPr>
          <w:rFonts w:ascii="Times New Roman" w:hAnsi="Times New Roman" w:cs="Times New Roman"/>
          <w:i/>
          <w:spacing w:val="-1"/>
          <w:sz w:val="24"/>
          <w:szCs w:val="24"/>
        </w:rPr>
        <w:t>на предупреждение потенциальных аварий и катастроф, ликвидацию их последствий на объектах Единой системы газоснабжения</w:t>
      </w:r>
      <w:r>
        <w:rPr>
          <w:rFonts w:ascii="Times New Roman" w:hAnsi="Times New Roman" w:cs="Times New Roman"/>
          <w:i/>
          <w:spacing w:val="-1"/>
          <w:sz w:val="24"/>
          <w:szCs w:val="24"/>
        </w:rPr>
        <w:t>.</w:t>
      </w:r>
    </w:p>
    <w:p w14:paraId="127D80A7" w14:textId="77777777" w:rsidR="005570EF" w:rsidRPr="00996AF9" w:rsidRDefault="00996AF9" w:rsidP="00996AF9">
      <w:pPr>
        <w:rPr>
          <w:rFonts w:ascii="Times New Roman" w:hAnsi="Times New Roman" w:cs="Times New Roman"/>
          <w:i/>
          <w:spacing w:val="-1"/>
          <w:sz w:val="24"/>
          <w:szCs w:val="24"/>
        </w:rPr>
        <w:sectPr w:rsidR="005570EF" w:rsidRPr="00996AF9" w:rsidSect="005570EF">
          <w:pgSz w:w="16838" w:h="11906" w:orient="landscape"/>
          <w:pgMar w:top="1701" w:right="1134" w:bottom="851" w:left="1134" w:header="709" w:footer="284" w:gutter="0"/>
          <w:cols w:space="708"/>
          <w:titlePg/>
          <w:docGrid w:linePitch="360"/>
        </w:sectPr>
      </w:pPr>
      <w:r w:rsidRPr="0000433C">
        <w:rPr>
          <w:rFonts w:ascii="Times New Roman" w:hAnsi="Times New Roman" w:cs="Times New Roman"/>
          <w:i/>
          <w:spacing w:val="-1"/>
          <w:sz w:val="24"/>
          <w:szCs w:val="24"/>
        </w:rPr>
        <w:t>*</w:t>
      </w:r>
      <w:r>
        <w:rPr>
          <w:rFonts w:ascii="Times New Roman" w:hAnsi="Times New Roman" w:cs="Times New Roman"/>
          <w:i/>
          <w:spacing w:val="-1"/>
          <w:sz w:val="24"/>
          <w:szCs w:val="24"/>
        </w:rPr>
        <w:t>*</w:t>
      </w:r>
      <w:r w:rsidRPr="0000433C">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сроки получения эффектов определяются в соответствии с проектной документацией.</w:t>
      </w:r>
    </w:p>
    <w:p w14:paraId="73BD42AF"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58" w:name="_Toc24891368"/>
      <w:bookmarkStart w:id="659" w:name="_Toc29458659"/>
      <w:r>
        <w:rPr>
          <w:rFonts w:cs="Times New Roman"/>
          <w:color w:val="auto"/>
        </w:rPr>
        <w:t>4</w:t>
      </w:r>
      <w:r w:rsidRPr="00244CA8">
        <w:rPr>
          <w:rFonts w:cs="Times New Roman"/>
          <w:color w:val="auto"/>
        </w:rPr>
        <w:t>.</w:t>
      </w:r>
      <w:r>
        <w:rPr>
          <w:rFonts w:cs="Times New Roman"/>
          <w:color w:val="auto"/>
        </w:rPr>
        <w:t>3</w:t>
      </w:r>
      <w:r w:rsidRPr="00244CA8">
        <w:rPr>
          <w:rFonts w:cs="Times New Roman"/>
          <w:color w:val="auto"/>
        </w:rPr>
        <w:t xml:space="preserve">. </w:t>
      </w:r>
      <w:r>
        <w:rPr>
          <w:rFonts w:cs="Times New Roman"/>
          <w:color w:val="auto"/>
        </w:rPr>
        <w:t>Программа инвестиционных проектов в теплоснабжении</w:t>
      </w:r>
      <w:bookmarkEnd w:id="658"/>
      <w:bookmarkEnd w:id="659"/>
    </w:p>
    <w:p w14:paraId="3EB4205F" w14:textId="77777777" w:rsidR="005570EF" w:rsidRPr="0005116B" w:rsidRDefault="005570EF" w:rsidP="005570EF">
      <w:pPr>
        <w:spacing w:after="0" w:line="360" w:lineRule="auto"/>
        <w:ind w:firstLine="567"/>
        <w:jc w:val="both"/>
        <w:rPr>
          <w:rFonts w:ascii="Times New Roman" w:hAnsi="Times New Roman" w:cs="Times New Roman"/>
          <w:spacing w:val="-1"/>
          <w:sz w:val="28"/>
          <w:szCs w:val="28"/>
        </w:rPr>
      </w:pPr>
      <w:r w:rsidRPr="0005116B">
        <w:rPr>
          <w:rFonts w:ascii="Times New Roman" w:hAnsi="Times New Roman" w:cs="Times New Roman"/>
          <w:spacing w:val="-1"/>
          <w:sz w:val="28"/>
          <w:szCs w:val="28"/>
        </w:rPr>
        <w:t xml:space="preserve">В ходе анализа существующего положения в сфере </w:t>
      </w:r>
      <w:r>
        <w:rPr>
          <w:rFonts w:ascii="Times New Roman" w:hAnsi="Times New Roman" w:cs="Times New Roman"/>
          <w:spacing w:val="-1"/>
          <w:sz w:val="28"/>
          <w:szCs w:val="28"/>
        </w:rPr>
        <w:t>теплоснабжения</w:t>
      </w:r>
      <w:r w:rsidRPr="0005116B">
        <w:rPr>
          <w:rFonts w:ascii="Times New Roman" w:hAnsi="Times New Roman" w:cs="Times New Roman"/>
          <w:spacing w:val="-1"/>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rFonts w:ascii="Times New Roman" w:hAnsi="Times New Roman" w:cs="Times New Roman"/>
          <w:spacing w:val="-1"/>
          <w:sz w:val="28"/>
          <w:szCs w:val="28"/>
        </w:rPr>
        <w:t>теплоснабжения</w:t>
      </w:r>
      <w:r w:rsidRPr="0005116B">
        <w:rPr>
          <w:rFonts w:ascii="Times New Roman" w:hAnsi="Times New Roman" w:cs="Times New Roman"/>
          <w:spacing w:val="-1"/>
          <w:sz w:val="28"/>
          <w:szCs w:val="28"/>
        </w:rPr>
        <w:t xml:space="preserve"> города, а также обеспечение </w:t>
      </w:r>
      <w:r>
        <w:rPr>
          <w:rFonts w:ascii="Times New Roman" w:hAnsi="Times New Roman" w:cs="Times New Roman"/>
          <w:spacing w:val="-1"/>
          <w:sz w:val="28"/>
          <w:szCs w:val="28"/>
        </w:rPr>
        <w:t>тепловой</w:t>
      </w:r>
      <w:r w:rsidRPr="0005116B">
        <w:rPr>
          <w:rFonts w:ascii="Times New Roman" w:hAnsi="Times New Roman" w:cs="Times New Roman"/>
          <w:spacing w:val="-1"/>
          <w:sz w:val="28"/>
          <w:szCs w:val="28"/>
        </w:rPr>
        <w:t xml:space="preserve"> энергией перспективных потребителей. Данные мероприятия обеспечивают достижение целевых показателей развития системы </w:t>
      </w:r>
      <w:r>
        <w:rPr>
          <w:rFonts w:ascii="Times New Roman" w:hAnsi="Times New Roman" w:cs="Times New Roman"/>
          <w:spacing w:val="-1"/>
          <w:sz w:val="28"/>
          <w:szCs w:val="28"/>
        </w:rPr>
        <w:t>теплоснабжения</w:t>
      </w:r>
      <w:r w:rsidRPr="0005116B">
        <w:rPr>
          <w:rFonts w:ascii="Times New Roman" w:hAnsi="Times New Roman" w:cs="Times New Roman"/>
          <w:spacing w:val="-1"/>
          <w:sz w:val="28"/>
          <w:szCs w:val="28"/>
        </w:rPr>
        <w:t xml:space="preserve"> г. </w:t>
      </w:r>
      <w:r>
        <w:rPr>
          <w:rFonts w:ascii="Times New Roman" w:hAnsi="Times New Roman" w:cs="Times New Roman"/>
          <w:spacing w:val="-1"/>
          <w:sz w:val="28"/>
          <w:szCs w:val="28"/>
        </w:rPr>
        <w:t>Нефтеюганска</w:t>
      </w:r>
      <w:r w:rsidRPr="0005116B">
        <w:rPr>
          <w:rFonts w:ascii="Times New Roman" w:hAnsi="Times New Roman" w:cs="Times New Roman"/>
          <w:spacing w:val="-1"/>
          <w:sz w:val="28"/>
          <w:szCs w:val="28"/>
        </w:rPr>
        <w:t>, приведенных в Разделе 5 Обосновывающих материалов.</w:t>
      </w:r>
    </w:p>
    <w:p w14:paraId="1F4AAC76" w14:textId="77777777" w:rsidR="005570EF" w:rsidRPr="00DC5110" w:rsidRDefault="005570EF" w:rsidP="005570EF">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Предусмотренные м</w:t>
      </w:r>
      <w:r w:rsidRPr="0005116B">
        <w:rPr>
          <w:rFonts w:ascii="Times New Roman" w:hAnsi="Times New Roman" w:cs="Times New Roman"/>
          <w:spacing w:val="-1"/>
          <w:sz w:val="28"/>
          <w:szCs w:val="28"/>
        </w:rPr>
        <w:t xml:space="preserve">ероприятия, направлены на обеспечение новых потребителей </w:t>
      </w:r>
      <w:r>
        <w:rPr>
          <w:rFonts w:ascii="Times New Roman" w:hAnsi="Times New Roman" w:cs="Times New Roman"/>
          <w:spacing w:val="-1"/>
          <w:sz w:val="28"/>
          <w:szCs w:val="28"/>
        </w:rPr>
        <w:t>тепловой</w:t>
      </w:r>
      <w:r w:rsidRPr="0005116B">
        <w:rPr>
          <w:rFonts w:ascii="Times New Roman" w:hAnsi="Times New Roman" w:cs="Times New Roman"/>
          <w:spacing w:val="-1"/>
          <w:sz w:val="28"/>
          <w:szCs w:val="28"/>
        </w:rPr>
        <w:t xml:space="preserve"> энергией, повышение эффективности использования топливно-энергетических ресурсов и воды, снижение вредного воздействия на окружающую среду, повышение надежности и качества </w:t>
      </w:r>
      <w:r>
        <w:rPr>
          <w:rFonts w:ascii="Times New Roman" w:hAnsi="Times New Roman" w:cs="Times New Roman"/>
          <w:spacing w:val="-1"/>
          <w:sz w:val="28"/>
          <w:szCs w:val="28"/>
        </w:rPr>
        <w:t>теплоснабжения</w:t>
      </w:r>
      <w:r w:rsidRPr="0005116B">
        <w:rPr>
          <w:rFonts w:ascii="Times New Roman" w:hAnsi="Times New Roman" w:cs="Times New Roman"/>
          <w:spacing w:val="-1"/>
          <w:sz w:val="28"/>
          <w:szCs w:val="28"/>
        </w:rPr>
        <w:t xml:space="preserve"> в г.</w:t>
      </w:r>
      <w:r>
        <w:rPr>
          <w:rFonts w:ascii="Times New Roman" w:hAnsi="Times New Roman" w:cs="Times New Roman"/>
          <w:spacing w:val="-1"/>
          <w:sz w:val="28"/>
          <w:szCs w:val="28"/>
        </w:rPr>
        <w:t> Нефтеюганск</w:t>
      </w:r>
      <w:r w:rsidRPr="0005116B">
        <w:rPr>
          <w:rFonts w:ascii="Times New Roman" w:hAnsi="Times New Roman" w:cs="Times New Roman"/>
          <w:spacing w:val="-1"/>
          <w:sz w:val="28"/>
          <w:szCs w:val="28"/>
        </w:rPr>
        <w:t>. Перечень мероприятий приведен в</w:t>
      </w:r>
      <w:r>
        <w:rPr>
          <w:rFonts w:ascii="Times New Roman" w:hAnsi="Times New Roman" w:cs="Times New Roman"/>
          <w:spacing w:val="-1"/>
          <w:sz w:val="28"/>
          <w:szCs w:val="28"/>
        </w:rPr>
        <w:t xml:space="preserve"> </w:t>
      </w:r>
      <w:r w:rsidRPr="003C4021">
        <w:rPr>
          <w:rFonts w:ascii="Times New Roman" w:hAnsi="Times New Roman" w:cs="Times New Roman"/>
          <w:spacing w:val="-1"/>
          <w:sz w:val="28"/>
          <w:szCs w:val="28"/>
        </w:rPr>
        <w:t xml:space="preserve">Таблице </w:t>
      </w:r>
      <w:r w:rsidR="00671F53">
        <w:fldChar w:fldCharType="begin"/>
      </w:r>
      <w:r w:rsidR="00671F53">
        <w:instrText xml:space="preserve"> REF _Ref22801758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91</w:t>
      </w:r>
      <w:r w:rsidR="00671F53">
        <w:fldChar w:fldCharType="end"/>
      </w:r>
      <w:r w:rsidRPr="003C4021">
        <w:rPr>
          <w:rFonts w:ascii="Times New Roman" w:hAnsi="Times New Roman" w:cs="Times New Roman"/>
          <w:spacing w:val="-1"/>
          <w:sz w:val="28"/>
          <w:szCs w:val="28"/>
        </w:rPr>
        <w:t>.</w:t>
      </w:r>
    </w:p>
    <w:p w14:paraId="0EC6FD71" w14:textId="77777777" w:rsidR="005570EF" w:rsidRPr="0005116B" w:rsidRDefault="005570EF" w:rsidP="005570EF">
      <w:pPr>
        <w:spacing w:after="0" w:line="360" w:lineRule="auto"/>
        <w:ind w:firstLine="567"/>
        <w:jc w:val="both"/>
        <w:rPr>
          <w:rFonts w:ascii="Times New Roman" w:hAnsi="Times New Roman" w:cs="Times New Roman"/>
          <w:spacing w:val="-1"/>
          <w:sz w:val="28"/>
          <w:szCs w:val="28"/>
        </w:rPr>
      </w:pPr>
      <w:r w:rsidRPr="0005116B">
        <w:rPr>
          <w:rFonts w:ascii="Times New Roman" w:hAnsi="Times New Roman" w:cs="Times New Roman"/>
          <w:spacing w:val="-1"/>
          <w:sz w:val="28"/>
          <w:szCs w:val="28"/>
        </w:rPr>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РФ от 01.10.2013 года № 359/ГС, по каждому проекту (мероприятию) приводятся следующие показатели:</w:t>
      </w:r>
    </w:p>
    <w:p w14:paraId="02F591F9" w14:textId="77777777" w:rsidR="005570EF" w:rsidRPr="007607D9"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наименование проекта;</w:t>
      </w:r>
    </w:p>
    <w:p w14:paraId="21EDC098"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цель</w:t>
      </w:r>
      <w:r w:rsidRPr="007607D9">
        <w:rPr>
          <w:rFonts w:ascii="Times New Roman" w:hAnsi="Times New Roman" w:cs="Times New Roman"/>
          <w:spacing w:val="-1"/>
          <w:sz w:val="28"/>
          <w:szCs w:val="28"/>
        </w:rPr>
        <w:t xml:space="preserve"> проекта;</w:t>
      </w:r>
    </w:p>
    <w:p w14:paraId="39025778"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технические параметры проекта;</w:t>
      </w:r>
    </w:p>
    <w:p w14:paraId="29E275AE" w14:textId="77777777" w:rsidR="00C910E5" w:rsidRDefault="00C910E5"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ожидаемый эффект;</w:t>
      </w:r>
    </w:p>
    <w:p w14:paraId="6FC95AF1" w14:textId="77777777" w:rsidR="005570EF" w:rsidRPr="007607D9"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 xml:space="preserve">источники </w:t>
      </w:r>
      <w:r>
        <w:rPr>
          <w:rFonts w:ascii="Times New Roman" w:hAnsi="Times New Roman" w:cs="Times New Roman"/>
          <w:spacing w:val="-1"/>
          <w:sz w:val="28"/>
          <w:szCs w:val="28"/>
        </w:rPr>
        <w:t>возврата инвестиций;</w:t>
      </w:r>
    </w:p>
    <w:p w14:paraId="1AB2BB60"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 xml:space="preserve">необходимые </w:t>
      </w:r>
      <w:r>
        <w:rPr>
          <w:rFonts w:ascii="Times New Roman" w:hAnsi="Times New Roman" w:cs="Times New Roman"/>
          <w:spacing w:val="-1"/>
          <w:sz w:val="28"/>
          <w:szCs w:val="28"/>
        </w:rPr>
        <w:t>объемы финансирования;</w:t>
      </w:r>
    </w:p>
    <w:p w14:paraId="55CB1409"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7607D9">
        <w:rPr>
          <w:rFonts w:ascii="Times New Roman" w:hAnsi="Times New Roman" w:cs="Times New Roman"/>
          <w:spacing w:val="-1"/>
          <w:sz w:val="28"/>
          <w:szCs w:val="28"/>
        </w:rPr>
        <w:t>срок реализации проекта.</w:t>
      </w:r>
    </w:p>
    <w:p w14:paraId="6ACC8604" w14:textId="77777777" w:rsidR="00C62F64" w:rsidRPr="0017158B" w:rsidRDefault="00C62F64" w:rsidP="00C62F64">
      <w:pPr>
        <w:spacing w:after="0" w:line="360" w:lineRule="auto"/>
        <w:ind w:firstLine="567"/>
        <w:jc w:val="both"/>
        <w:rPr>
          <w:rFonts w:ascii="Times New Roman" w:hAnsi="Times New Roman" w:cs="Times New Roman"/>
          <w:spacing w:val="-1"/>
          <w:sz w:val="28"/>
          <w:szCs w:val="28"/>
        </w:rPr>
      </w:pPr>
      <w:r w:rsidRPr="006B565D">
        <w:rPr>
          <w:rFonts w:ascii="Times New Roman" w:hAnsi="Times New Roman" w:cs="Times New Roman"/>
          <w:spacing w:val="-1"/>
          <w:sz w:val="28"/>
          <w:szCs w:val="28"/>
        </w:rPr>
        <w:t>Мероприятия по строительству, реконструкции и технического перевооружения источников тепловой энергии (мощности) представлены ниже:</w:t>
      </w:r>
    </w:p>
    <w:p w14:paraId="433E451C" w14:textId="77777777" w:rsidR="00C62F64" w:rsidRPr="006B565D" w:rsidRDefault="00C62F64" w:rsidP="00C62F6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6B565D">
        <w:rPr>
          <w:rFonts w:ascii="Times New Roman" w:hAnsi="Times New Roman" w:cs="Times New Roman"/>
          <w:spacing w:val="-1"/>
          <w:sz w:val="28"/>
          <w:szCs w:val="28"/>
        </w:rPr>
        <w:t>Группа проектов 11 – модернизация основного оборудования источников тепловой энергии;</w:t>
      </w:r>
    </w:p>
    <w:p w14:paraId="46EE0E2D" w14:textId="77777777" w:rsidR="00C62F64" w:rsidRPr="006B565D" w:rsidRDefault="00C62F64" w:rsidP="00C62F6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6B565D">
        <w:rPr>
          <w:rFonts w:ascii="Times New Roman" w:hAnsi="Times New Roman" w:cs="Times New Roman"/>
          <w:spacing w:val="-1"/>
          <w:sz w:val="28"/>
          <w:szCs w:val="28"/>
        </w:rPr>
        <w:t>Группа проектов 12 – модернизация вспомогательного оборудования источников;</w:t>
      </w:r>
    </w:p>
    <w:p w14:paraId="35A2A75F" w14:textId="77777777" w:rsidR="00C62F64" w:rsidRDefault="00C62F64" w:rsidP="00C62F6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6B565D">
        <w:rPr>
          <w:rFonts w:ascii="Times New Roman" w:hAnsi="Times New Roman" w:cs="Times New Roman"/>
          <w:spacing w:val="-1"/>
          <w:sz w:val="28"/>
          <w:szCs w:val="28"/>
        </w:rPr>
        <w:t>Группа проектов 13 – мероприятия по повышению надежности теплоснабжения.</w:t>
      </w:r>
    </w:p>
    <w:p w14:paraId="3BFBA4E1" w14:textId="77777777" w:rsidR="005570EF" w:rsidRPr="00FE3680" w:rsidRDefault="005570EF" w:rsidP="005570EF">
      <w:pPr>
        <w:spacing w:after="0" w:line="36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Мероприятия</w:t>
      </w:r>
      <w:r w:rsidRPr="00FE3680">
        <w:rPr>
          <w:rFonts w:ascii="Times New Roman" w:hAnsi="Times New Roman" w:cs="Times New Roman"/>
          <w:spacing w:val="-1"/>
          <w:sz w:val="28"/>
          <w:szCs w:val="28"/>
        </w:rPr>
        <w:t xml:space="preserve"> по строительству и реконструкции тепловых сетей распределены по группам проектов согласно с Требованиями к схемам теплоснабжения, утвержденным постановлением Правительства Российской Ф</w:t>
      </w:r>
      <w:r>
        <w:rPr>
          <w:rFonts w:ascii="Times New Roman" w:hAnsi="Times New Roman" w:cs="Times New Roman"/>
          <w:spacing w:val="-1"/>
          <w:sz w:val="28"/>
          <w:szCs w:val="28"/>
        </w:rPr>
        <w:t>едерации от 22 февраля 2012 г. №</w:t>
      </w:r>
      <w:r w:rsidRPr="00FE3680">
        <w:rPr>
          <w:rFonts w:ascii="Times New Roman" w:hAnsi="Times New Roman" w:cs="Times New Roman"/>
          <w:spacing w:val="-1"/>
          <w:sz w:val="28"/>
          <w:szCs w:val="28"/>
        </w:rPr>
        <w:t xml:space="preserve"> 154.</w:t>
      </w:r>
    </w:p>
    <w:p w14:paraId="3FF11C83" w14:textId="77777777" w:rsidR="005570EF" w:rsidRPr="00FE3680" w:rsidRDefault="005570EF" w:rsidP="005570EF">
      <w:pPr>
        <w:spacing w:after="0" w:line="360" w:lineRule="auto"/>
        <w:ind w:firstLine="567"/>
        <w:jc w:val="both"/>
        <w:rPr>
          <w:rFonts w:ascii="Times New Roman" w:hAnsi="Times New Roman" w:cs="Times New Roman"/>
          <w:spacing w:val="-1"/>
          <w:sz w:val="28"/>
          <w:szCs w:val="28"/>
        </w:rPr>
      </w:pPr>
      <w:r w:rsidRPr="00FE3680">
        <w:rPr>
          <w:rFonts w:ascii="Times New Roman" w:hAnsi="Times New Roman" w:cs="Times New Roman"/>
          <w:spacing w:val="-1"/>
          <w:sz w:val="28"/>
          <w:szCs w:val="28"/>
        </w:rPr>
        <w:t>Структура проектов представлена ниже:</w:t>
      </w:r>
    </w:p>
    <w:p w14:paraId="1FDFA017" w14:textId="77777777" w:rsidR="005570EF" w:rsidRPr="00FE3680"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Группа проектов 1 –</w:t>
      </w:r>
      <w:r w:rsidRPr="00FE3680">
        <w:rPr>
          <w:rFonts w:ascii="Times New Roman" w:hAnsi="Times New Roman" w:cs="Times New Roman"/>
          <w:spacing w:val="-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610D454E" w14:textId="77777777" w:rsidR="005570EF" w:rsidRPr="00FE3680"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FE3680">
        <w:rPr>
          <w:rFonts w:ascii="Times New Roman" w:hAnsi="Times New Roman" w:cs="Times New Roman"/>
          <w:spacing w:val="-1"/>
          <w:sz w:val="28"/>
          <w:szCs w:val="28"/>
        </w:rPr>
        <w:t xml:space="preserve">Группа проектов 2 </w:t>
      </w:r>
      <w:r>
        <w:rPr>
          <w:rFonts w:ascii="Times New Roman" w:hAnsi="Times New Roman" w:cs="Times New Roman"/>
          <w:spacing w:val="-1"/>
          <w:sz w:val="28"/>
          <w:szCs w:val="28"/>
        </w:rPr>
        <w:t>–</w:t>
      </w:r>
      <w:r w:rsidRPr="00FE3680">
        <w:rPr>
          <w:rFonts w:ascii="Times New Roman" w:hAnsi="Times New Roman" w:cs="Times New Roman"/>
          <w:spacing w:val="-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5528AEF4" w14:textId="77777777" w:rsidR="005570EF" w:rsidRPr="00FE3680"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FE3680">
        <w:rPr>
          <w:rFonts w:ascii="Times New Roman" w:hAnsi="Times New Roman" w:cs="Times New Roman"/>
          <w:spacing w:val="-1"/>
          <w:sz w:val="28"/>
          <w:szCs w:val="28"/>
        </w:rPr>
        <w:t xml:space="preserve">Группа проектов 3 </w:t>
      </w:r>
      <w:r>
        <w:rPr>
          <w:rFonts w:ascii="Times New Roman" w:hAnsi="Times New Roman" w:cs="Times New Roman"/>
          <w:spacing w:val="-1"/>
          <w:sz w:val="28"/>
          <w:szCs w:val="28"/>
        </w:rPr>
        <w:t>–</w:t>
      </w:r>
      <w:r w:rsidRPr="00FE3680">
        <w:rPr>
          <w:rFonts w:ascii="Times New Roman" w:hAnsi="Times New Roman" w:cs="Times New Roman"/>
          <w:spacing w:val="-1"/>
          <w:sz w:val="28"/>
          <w:szCs w:val="28"/>
        </w:rPr>
        <w:t xml:space="preserve"> реконструкция тепловых сетей с увеличением диаметра трубопроводов для обеспечения перспективных приростов тепловой нагрузки;</w:t>
      </w:r>
    </w:p>
    <w:p w14:paraId="14CCBCE1" w14:textId="77777777" w:rsidR="00507ABE" w:rsidRPr="00FE3680" w:rsidRDefault="00507ABE" w:rsidP="00507ABE">
      <w:pPr>
        <w:pStyle w:val="af4"/>
        <w:numPr>
          <w:ilvl w:val="0"/>
          <w:numId w:val="38"/>
        </w:numPr>
        <w:spacing w:after="0" w:line="360" w:lineRule="auto"/>
        <w:ind w:left="0" w:firstLine="709"/>
        <w:jc w:val="both"/>
        <w:rPr>
          <w:rFonts w:ascii="Times New Roman" w:hAnsi="Times New Roman" w:cs="Times New Roman"/>
          <w:spacing w:val="-1"/>
          <w:sz w:val="28"/>
          <w:szCs w:val="28"/>
        </w:rPr>
      </w:pPr>
      <w:r w:rsidRPr="00FE3680">
        <w:rPr>
          <w:rFonts w:ascii="Times New Roman" w:hAnsi="Times New Roman" w:cs="Times New Roman"/>
          <w:spacing w:val="-1"/>
          <w:sz w:val="28"/>
          <w:szCs w:val="28"/>
        </w:rPr>
        <w:t xml:space="preserve">Группа проектов 4 </w:t>
      </w:r>
      <w:r>
        <w:rPr>
          <w:rFonts w:ascii="Times New Roman" w:hAnsi="Times New Roman" w:cs="Times New Roman"/>
          <w:spacing w:val="-1"/>
          <w:sz w:val="28"/>
          <w:szCs w:val="28"/>
        </w:rPr>
        <w:t>–</w:t>
      </w:r>
      <w:r w:rsidRPr="00FE3680">
        <w:rPr>
          <w:rFonts w:ascii="Times New Roman" w:hAnsi="Times New Roman" w:cs="Times New Roman"/>
          <w:spacing w:val="-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Pr>
          <w:rFonts w:ascii="Times New Roman" w:hAnsi="Times New Roman" w:cs="Times New Roman"/>
          <w:spacing w:val="-1"/>
          <w:sz w:val="28"/>
          <w:szCs w:val="28"/>
        </w:rPr>
        <w:t>. На территории г. Нефтеюганска строительство тепловых сетей системы теплоснабжения, которые обеспечивают поставку тепловой энергии потребителям от различных источников тепловой энергии при выполнении условий надежности теплоснабжения, входящих в группу проектов 4, не предусмотрено</w:t>
      </w:r>
      <w:r w:rsidRPr="00FE3680">
        <w:rPr>
          <w:rFonts w:ascii="Times New Roman" w:hAnsi="Times New Roman" w:cs="Times New Roman"/>
          <w:spacing w:val="-1"/>
          <w:sz w:val="28"/>
          <w:szCs w:val="28"/>
        </w:rPr>
        <w:t>;</w:t>
      </w:r>
    </w:p>
    <w:p w14:paraId="0D76CF58" w14:textId="77777777" w:rsidR="005570EF" w:rsidRPr="00FE3680"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FE3680">
        <w:rPr>
          <w:rFonts w:ascii="Times New Roman" w:hAnsi="Times New Roman" w:cs="Times New Roman"/>
          <w:spacing w:val="-1"/>
          <w:sz w:val="28"/>
          <w:szCs w:val="28"/>
        </w:rPr>
        <w:t xml:space="preserve">Группа проектов 5 </w:t>
      </w:r>
      <w:r>
        <w:rPr>
          <w:rFonts w:ascii="Times New Roman" w:hAnsi="Times New Roman" w:cs="Times New Roman"/>
          <w:spacing w:val="-1"/>
          <w:sz w:val="28"/>
          <w:szCs w:val="28"/>
        </w:rPr>
        <w:t>–</w:t>
      </w:r>
      <w:r w:rsidRPr="00FE3680">
        <w:rPr>
          <w:rFonts w:ascii="Times New Roman" w:hAnsi="Times New Roman" w:cs="Times New Roman"/>
          <w:spacing w:val="-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14:paraId="21FD2103" w14:textId="77777777" w:rsidR="005570EF" w:rsidRPr="00FE3680"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FE3680">
        <w:rPr>
          <w:rFonts w:ascii="Times New Roman" w:hAnsi="Times New Roman" w:cs="Times New Roman"/>
          <w:spacing w:val="-1"/>
          <w:sz w:val="28"/>
          <w:szCs w:val="28"/>
        </w:rPr>
        <w:t xml:space="preserve">Группа проектов 6 </w:t>
      </w:r>
      <w:r>
        <w:rPr>
          <w:rFonts w:ascii="Times New Roman" w:hAnsi="Times New Roman" w:cs="Times New Roman"/>
          <w:spacing w:val="-1"/>
          <w:sz w:val="28"/>
          <w:szCs w:val="28"/>
        </w:rPr>
        <w:t>–</w:t>
      </w:r>
      <w:r w:rsidRPr="00FE3680">
        <w:rPr>
          <w:rFonts w:ascii="Times New Roman" w:hAnsi="Times New Roman" w:cs="Times New Roman"/>
          <w:spacing w:val="-1"/>
          <w:sz w:val="28"/>
          <w:szCs w:val="28"/>
        </w:rPr>
        <w:t xml:space="preserve"> реконструкция тепловых сетей, подлежащих замене в связи с исчерпанием эксплуатационного ресурса;</w:t>
      </w:r>
    </w:p>
    <w:p w14:paraId="06E832DB" w14:textId="77777777" w:rsidR="005570EF" w:rsidRDefault="005570EF" w:rsidP="00C62F6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FE3680">
        <w:rPr>
          <w:rFonts w:ascii="Times New Roman" w:hAnsi="Times New Roman" w:cs="Times New Roman"/>
          <w:spacing w:val="-1"/>
          <w:sz w:val="28"/>
          <w:szCs w:val="28"/>
        </w:rPr>
        <w:t xml:space="preserve">Группа проектов 7 </w:t>
      </w:r>
      <w:r>
        <w:rPr>
          <w:rFonts w:ascii="Times New Roman" w:hAnsi="Times New Roman" w:cs="Times New Roman"/>
          <w:spacing w:val="-1"/>
          <w:sz w:val="28"/>
          <w:szCs w:val="28"/>
        </w:rPr>
        <w:t>–</w:t>
      </w:r>
      <w:r w:rsidRPr="00FE3680">
        <w:rPr>
          <w:rFonts w:ascii="Times New Roman" w:hAnsi="Times New Roman" w:cs="Times New Roman"/>
          <w:spacing w:val="-1"/>
          <w:sz w:val="28"/>
          <w:szCs w:val="28"/>
        </w:rPr>
        <w:t xml:space="preserve"> строительство или</w:t>
      </w:r>
      <w:r w:rsidR="00C62F64">
        <w:rPr>
          <w:rFonts w:ascii="Times New Roman" w:hAnsi="Times New Roman" w:cs="Times New Roman"/>
          <w:spacing w:val="-1"/>
          <w:sz w:val="28"/>
          <w:szCs w:val="28"/>
        </w:rPr>
        <w:t xml:space="preserve"> реконструкция насосных станций. </w:t>
      </w:r>
    </w:p>
    <w:p w14:paraId="14F3A8F8" w14:textId="77777777" w:rsidR="005570EF" w:rsidRDefault="005570EF" w:rsidP="005570EF">
      <w:pPr>
        <w:spacing w:after="0" w:line="360" w:lineRule="auto"/>
        <w:ind w:firstLine="567"/>
        <w:jc w:val="both"/>
        <w:rPr>
          <w:rFonts w:ascii="Times New Roman" w:hAnsi="Times New Roman" w:cs="Times New Roman"/>
          <w:spacing w:val="-1"/>
          <w:sz w:val="28"/>
          <w:szCs w:val="28"/>
        </w:rPr>
        <w:sectPr w:rsidR="005570EF" w:rsidSect="005570EF">
          <w:pgSz w:w="11906" w:h="16838"/>
          <w:pgMar w:top="1134" w:right="851" w:bottom="1134" w:left="1701" w:header="709" w:footer="283" w:gutter="0"/>
          <w:cols w:space="708"/>
          <w:titlePg/>
          <w:docGrid w:linePitch="360"/>
        </w:sectPr>
      </w:pPr>
    </w:p>
    <w:p w14:paraId="62A5E86A" w14:textId="77777777" w:rsidR="005570EF" w:rsidRPr="00DC5110" w:rsidRDefault="005570EF" w:rsidP="005570EF">
      <w:pPr>
        <w:pStyle w:val="af7"/>
        <w:keepNext/>
        <w:spacing w:after="0"/>
        <w:jc w:val="right"/>
        <w:rPr>
          <w:rFonts w:ascii="Times New Roman" w:hAnsi="Times New Roman" w:cs="Times New Roman"/>
          <w:color w:val="auto"/>
          <w:sz w:val="24"/>
          <w:szCs w:val="24"/>
        </w:rPr>
      </w:pPr>
      <w:bookmarkStart w:id="660" w:name="_Ref22801758"/>
      <w:bookmarkStart w:id="661" w:name="_Toc20922611"/>
      <w:bookmarkStart w:id="662" w:name="_Toc24891374"/>
      <w:bookmarkStart w:id="663" w:name="_Toc29457578"/>
      <w:r w:rsidRPr="00E953AD">
        <w:rPr>
          <w:rFonts w:ascii="Times New Roman" w:hAnsi="Times New Roman" w:cs="Times New Roman"/>
          <w:color w:val="auto"/>
          <w:sz w:val="24"/>
          <w:szCs w:val="24"/>
        </w:rPr>
        <w:t xml:space="preserve">Таблица </w:t>
      </w:r>
      <w:r w:rsidR="0047469B" w:rsidRPr="00E953AD">
        <w:rPr>
          <w:rFonts w:ascii="Times New Roman" w:hAnsi="Times New Roman" w:cs="Times New Roman"/>
          <w:color w:val="auto"/>
          <w:sz w:val="24"/>
          <w:szCs w:val="24"/>
        </w:rPr>
        <w:fldChar w:fldCharType="begin"/>
      </w:r>
      <w:r w:rsidRPr="00E953AD">
        <w:rPr>
          <w:rFonts w:ascii="Times New Roman" w:hAnsi="Times New Roman" w:cs="Times New Roman"/>
          <w:color w:val="auto"/>
          <w:sz w:val="24"/>
          <w:szCs w:val="24"/>
        </w:rPr>
        <w:instrText xml:space="preserve"> SEQ Таблица \* ARABIC </w:instrText>
      </w:r>
      <w:r w:rsidR="0047469B" w:rsidRPr="00E953AD">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91</w:t>
      </w:r>
      <w:r w:rsidR="0047469B" w:rsidRPr="00E953AD">
        <w:rPr>
          <w:rFonts w:ascii="Times New Roman" w:hAnsi="Times New Roman" w:cs="Times New Roman"/>
          <w:color w:val="auto"/>
          <w:sz w:val="24"/>
          <w:szCs w:val="24"/>
        </w:rPr>
        <w:fldChar w:fldCharType="end"/>
      </w:r>
      <w:bookmarkEnd w:id="660"/>
      <w:r w:rsidRPr="00E953AD">
        <w:rPr>
          <w:rFonts w:ascii="Times New Roman" w:hAnsi="Times New Roman" w:cs="Times New Roman"/>
          <w:color w:val="auto"/>
          <w:sz w:val="24"/>
          <w:szCs w:val="24"/>
        </w:rPr>
        <w:t>. Перечень мероприятий, направленных на развитие системы теплоснабжения</w:t>
      </w:r>
      <w:bookmarkEnd w:id="661"/>
      <w:bookmarkEnd w:id="662"/>
      <w:bookmarkEnd w:id="663"/>
    </w:p>
    <w:p w14:paraId="11D21ECD" w14:textId="77777777" w:rsidR="005570EF" w:rsidRPr="00465673" w:rsidRDefault="005570EF" w:rsidP="005570EF">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588"/>
        <w:gridCol w:w="3823"/>
        <w:gridCol w:w="1937"/>
        <w:gridCol w:w="1822"/>
        <w:gridCol w:w="1842"/>
        <w:gridCol w:w="1263"/>
        <w:gridCol w:w="1566"/>
        <w:gridCol w:w="1945"/>
      </w:tblGrid>
      <w:tr w:rsidR="00C910E5" w:rsidRPr="008C4BC6" w14:paraId="0093ECC1" w14:textId="77777777" w:rsidTr="00364DAD">
        <w:trPr>
          <w:cantSplit/>
          <w:trHeight w:val="410"/>
          <w:jc w:val="center"/>
        </w:trPr>
        <w:tc>
          <w:tcPr>
            <w:tcW w:w="588" w:type="dxa"/>
            <w:shd w:val="clear" w:color="auto" w:fill="auto"/>
            <w:vAlign w:val="center"/>
          </w:tcPr>
          <w:p w14:paraId="44F44E5A" w14:textId="77777777" w:rsidR="00C910E5" w:rsidRPr="00A34998" w:rsidRDefault="00C910E5" w:rsidP="00364DAD">
            <w:pPr>
              <w:jc w:val="center"/>
              <w:rPr>
                <w:rFonts w:ascii="Times New Roman" w:hAnsi="Times New Roman" w:cs="Times New Roman"/>
                <w:b/>
                <w:sz w:val="18"/>
                <w:szCs w:val="18"/>
              </w:rPr>
            </w:pPr>
            <w:r w:rsidRPr="00A34998">
              <w:rPr>
                <w:rFonts w:ascii="Times New Roman" w:hAnsi="Times New Roman" w:cs="Times New Roman"/>
                <w:b/>
                <w:sz w:val="18"/>
                <w:szCs w:val="18"/>
              </w:rPr>
              <w:t>№ п/п</w:t>
            </w:r>
          </w:p>
        </w:tc>
        <w:tc>
          <w:tcPr>
            <w:tcW w:w="3823" w:type="dxa"/>
            <w:vAlign w:val="center"/>
          </w:tcPr>
          <w:p w14:paraId="6B6EAF28" w14:textId="77777777" w:rsidR="00C910E5" w:rsidRPr="008C4BC6" w:rsidRDefault="00C910E5" w:rsidP="00364DAD">
            <w:pPr>
              <w:jc w:val="center"/>
              <w:rPr>
                <w:rFonts w:ascii="Times New Roman" w:hAnsi="Times New Roman" w:cs="Times New Roman"/>
                <w:b/>
                <w:sz w:val="18"/>
                <w:szCs w:val="18"/>
              </w:rPr>
            </w:pPr>
            <w:r w:rsidRPr="008C4BC6">
              <w:rPr>
                <w:rFonts w:ascii="Times New Roman" w:hAnsi="Times New Roman" w:cs="Times New Roman"/>
                <w:b/>
                <w:sz w:val="18"/>
                <w:szCs w:val="18"/>
              </w:rPr>
              <w:t>Мероприятие</w:t>
            </w:r>
          </w:p>
        </w:tc>
        <w:tc>
          <w:tcPr>
            <w:tcW w:w="1937" w:type="dxa"/>
            <w:vAlign w:val="center"/>
          </w:tcPr>
          <w:p w14:paraId="104270EB" w14:textId="77777777" w:rsidR="00C910E5" w:rsidRPr="008C4BC6" w:rsidRDefault="00C910E5" w:rsidP="00364DAD">
            <w:pPr>
              <w:jc w:val="center"/>
              <w:rPr>
                <w:rFonts w:ascii="Times New Roman" w:hAnsi="Times New Roman" w:cs="Times New Roman"/>
                <w:b/>
                <w:sz w:val="18"/>
                <w:szCs w:val="18"/>
              </w:rPr>
            </w:pPr>
            <w:r w:rsidRPr="008C4BC6">
              <w:rPr>
                <w:rFonts w:ascii="Times New Roman" w:hAnsi="Times New Roman" w:cs="Times New Roman"/>
                <w:b/>
                <w:sz w:val="18"/>
                <w:szCs w:val="18"/>
              </w:rPr>
              <w:t>Шифр проекта</w:t>
            </w:r>
          </w:p>
        </w:tc>
        <w:tc>
          <w:tcPr>
            <w:tcW w:w="1822" w:type="dxa"/>
            <w:vAlign w:val="center"/>
          </w:tcPr>
          <w:p w14:paraId="5FF2A3B0" w14:textId="77777777" w:rsidR="00C910E5" w:rsidRPr="008F7896" w:rsidRDefault="00C910E5" w:rsidP="00364DAD">
            <w:pPr>
              <w:jc w:val="center"/>
              <w:rPr>
                <w:rFonts w:ascii="Times New Roman" w:hAnsi="Times New Roman" w:cs="Times New Roman"/>
                <w:b/>
                <w:sz w:val="18"/>
                <w:szCs w:val="18"/>
              </w:rPr>
            </w:pPr>
            <w:r w:rsidRPr="008F7896">
              <w:rPr>
                <w:rFonts w:ascii="Times New Roman" w:hAnsi="Times New Roman" w:cs="Times New Roman"/>
                <w:b/>
                <w:sz w:val="18"/>
                <w:szCs w:val="18"/>
              </w:rPr>
              <w:t>Технические параметры проекта</w:t>
            </w:r>
          </w:p>
        </w:tc>
        <w:tc>
          <w:tcPr>
            <w:tcW w:w="1842" w:type="dxa"/>
            <w:vAlign w:val="center"/>
          </w:tcPr>
          <w:p w14:paraId="7A7E793D" w14:textId="77777777" w:rsidR="00C910E5" w:rsidRPr="008C4BC6" w:rsidRDefault="00C910E5" w:rsidP="00364DAD">
            <w:pPr>
              <w:jc w:val="center"/>
              <w:rPr>
                <w:rFonts w:ascii="Times New Roman" w:hAnsi="Times New Roman" w:cs="Times New Roman"/>
                <w:b/>
                <w:sz w:val="18"/>
                <w:szCs w:val="18"/>
              </w:rPr>
            </w:pPr>
            <w:r w:rsidRPr="008C4BC6">
              <w:rPr>
                <w:rFonts w:ascii="Times New Roman" w:hAnsi="Times New Roman" w:cs="Times New Roman"/>
                <w:b/>
                <w:sz w:val="18"/>
                <w:szCs w:val="18"/>
              </w:rPr>
              <w:t>Источник возврата инвестиций</w:t>
            </w:r>
          </w:p>
        </w:tc>
        <w:tc>
          <w:tcPr>
            <w:tcW w:w="1263" w:type="dxa"/>
            <w:vAlign w:val="center"/>
          </w:tcPr>
          <w:p w14:paraId="60FE2559" w14:textId="77777777" w:rsidR="00C910E5" w:rsidRPr="008C4BC6"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Ожидаемый эффект</w:t>
            </w:r>
          </w:p>
        </w:tc>
        <w:tc>
          <w:tcPr>
            <w:tcW w:w="1566" w:type="dxa"/>
            <w:vAlign w:val="center"/>
          </w:tcPr>
          <w:p w14:paraId="10EBC1D8" w14:textId="77777777" w:rsidR="00C910E5" w:rsidRPr="008C4BC6" w:rsidRDefault="00C910E5" w:rsidP="00364DAD">
            <w:pPr>
              <w:jc w:val="center"/>
              <w:rPr>
                <w:rFonts w:ascii="Times New Roman" w:hAnsi="Times New Roman" w:cs="Times New Roman"/>
                <w:b/>
                <w:sz w:val="18"/>
                <w:szCs w:val="18"/>
              </w:rPr>
            </w:pPr>
            <w:r w:rsidRPr="008C4BC6">
              <w:rPr>
                <w:rFonts w:ascii="Times New Roman" w:hAnsi="Times New Roman" w:cs="Times New Roman"/>
                <w:b/>
                <w:sz w:val="18"/>
                <w:szCs w:val="18"/>
              </w:rPr>
              <w:t xml:space="preserve">Срок реализации </w:t>
            </w:r>
          </w:p>
        </w:tc>
        <w:tc>
          <w:tcPr>
            <w:tcW w:w="1945" w:type="dxa"/>
            <w:vAlign w:val="center"/>
          </w:tcPr>
          <w:p w14:paraId="3F782E45" w14:textId="77777777" w:rsidR="00C910E5" w:rsidRPr="008C4BC6" w:rsidRDefault="00C910E5" w:rsidP="00364DAD">
            <w:pPr>
              <w:jc w:val="center"/>
              <w:rPr>
                <w:rFonts w:ascii="Times New Roman" w:hAnsi="Times New Roman" w:cs="Times New Roman"/>
                <w:b/>
                <w:sz w:val="18"/>
                <w:szCs w:val="18"/>
              </w:rPr>
            </w:pPr>
            <w:r w:rsidRPr="008C4BC6">
              <w:rPr>
                <w:rFonts w:ascii="Times New Roman" w:hAnsi="Times New Roman" w:cs="Times New Roman"/>
                <w:b/>
                <w:sz w:val="18"/>
                <w:szCs w:val="18"/>
              </w:rPr>
              <w:t>Объем финансирования, тыс. руб.</w:t>
            </w:r>
            <w:r>
              <w:rPr>
                <w:rFonts w:ascii="Times New Roman" w:hAnsi="Times New Roman" w:cs="Times New Roman"/>
                <w:b/>
                <w:sz w:val="18"/>
                <w:szCs w:val="18"/>
              </w:rPr>
              <w:t xml:space="preserve"> (без НДС)</w:t>
            </w:r>
          </w:p>
        </w:tc>
      </w:tr>
    </w:tbl>
    <w:p w14:paraId="45EE59DE" w14:textId="77777777" w:rsidR="00C910E5" w:rsidRPr="00CC17ED" w:rsidRDefault="00C910E5" w:rsidP="00C910E5">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588"/>
        <w:gridCol w:w="3823"/>
        <w:gridCol w:w="1937"/>
        <w:gridCol w:w="1822"/>
        <w:gridCol w:w="1842"/>
        <w:gridCol w:w="1263"/>
        <w:gridCol w:w="1566"/>
        <w:gridCol w:w="1945"/>
      </w:tblGrid>
      <w:tr w:rsidR="00C910E5" w:rsidRPr="008C4BC6" w14:paraId="3D446F73" w14:textId="77777777" w:rsidTr="00364DAD">
        <w:trPr>
          <w:cantSplit/>
          <w:trHeight w:val="70"/>
          <w:tblHeader/>
          <w:jc w:val="center"/>
        </w:trPr>
        <w:tc>
          <w:tcPr>
            <w:tcW w:w="588" w:type="dxa"/>
            <w:shd w:val="clear" w:color="auto" w:fill="auto"/>
            <w:vAlign w:val="center"/>
          </w:tcPr>
          <w:p w14:paraId="63FA6480" w14:textId="77777777" w:rsidR="00C910E5" w:rsidRPr="00A34998" w:rsidRDefault="00C910E5" w:rsidP="00364DAD">
            <w:pPr>
              <w:jc w:val="center"/>
              <w:rPr>
                <w:rFonts w:ascii="Times New Roman" w:hAnsi="Times New Roman" w:cs="Times New Roman"/>
                <w:b/>
                <w:sz w:val="18"/>
                <w:szCs w:val="18"/>
              </w:rPr>
            </w:pPr>
            <w:r w:rsidRPr="00A34998">
              <w:rPr>
                <w:rFonts w:ascii="Times New Roman" w:hAnsi="Times New Roman" w:cs="Times New Roman"/>
                <w:b/>
                <w:sz w:val="18"/>
                <w:szCs w:val="18"/>
              </w:rPr>
              <w:t>1</w:t>
            </w:r>
          </w:p>
        </w:tc>
        <w:tc>
          <w:tcPr>
            <w:tcW w:w="3823" w:type="dxa"/>
            <w:vAlign w:val="center"/>
          </w:tcPr>
          <w:p w14:paraId="17EE796A" w14:textId="77777777" w:rsidR="00C910E5" w:rsidRPr="008C4BC6"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2</w:t>
            </w:r>
          </w:p>
        </w:tc>
        <w:tc>
          <w:tcPr>
            <w:tcW w:w="1937" w:type="dxa"/>
            <w:vAlign w:val="center"/>
          </w:tcPr>
          <w:p w14:paraId="32B4951A" w14:textId="77777777" w:rsidR="00C910E5" w:rsidRPr="008C4BC6"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3</w:t>
            </w:r>
          </w:p>
        </w:tc>
        <w:tc>
          <w:tcPr>
            <w:tcW w:w="1822" w:type="dxa"/>
            <w:vAlign w:val="center"/>
          </w:tcPr>
          <w:p w14:paraId="54C8C5C2" w14:textId="77777777" w:rsidR="00C910E5" w:rsidRPr="008F7896" w:rsidRDefault="00C910E5" w:rsidP="00364DAD">
            <w:pPr>
              <w:jc w:val="center"/>
              <w:rPr>
                <w:rFonts w:ascii="Times New Roman" w:hAnsi="Times New Roman" w:cs="Times New Roman"/>
                <w:b/>
                <w:sz w:val="18"/>
                <w:szCs w:val="18"/>
              </w:rPr>
            </w:pPr>
            <w:r w:rsidRPr="008F7896">
              <w:rPr>
                <w:rFonts w:ascii="Times New Roman" w:hAnsi="Times New Roman" w:cs="Times New Roman"/>
                <w:b/>
                <w:sz w:val="18"/>
                <w:szCs w:val="18"/>
              </w:rPr>
              <w:t>4</w:t>
            </w:r>
          </w:p>
        </w:tc>
        <w:tc>
          <w:tcPr>
            <w:tcW w:w="1842" w:type="dxa"/>
            <w:vAlign w:val="center"/>
          </w:tcPr>
          <w:p w14:paraId="35578FF9" w14:textId="77777777" w:rsidR="00C910E5" w:rsidRPr="008C4BC6"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6</w:t>
            </w:r>
          </w:p>
        </w:tc>
        <w:tc>
          <w:tcPr>
            <w:tcW w:w="1263" w:type="dxa"/>
          </w:tcPr>
          <w:p w14:paraId="7B3B1DE4" w14:textId="77777777" w:rsidR="00C910E5"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7</w:t>
            </w:r>
          </w:p>
        </w:tc>
        <w:tc>
          <w:tcPr>
            <w:tcW w:w="1566" w:type="dxa"/>
            <w:vAlign w:val="center"/>
          </w:tcPr>
          <w:p w14:paraId="25F6BD40" w14:textId="77777777" w:rsidR="00C910E5" w:rsidRPr="008C4BC6"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8</w:t>
            </w:r>
          </w:p>
        </w:tc>
        <w:tc>
          <w:tcPr>
            <w:tcW w:w="1945" w:type="dxa"/>
            <w:vAlign w:val="center"/>
          </w:tcPr>
          <w:p w14:paraId="05C6F8D3" w14:textId="77777777" w:rsidR="00C910E5" w:rsidRPr="008C4BC6"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9</w:t>
            </w:r>
          </w:p>
        </w:tc>
      </w:tr>
      <w:tr w:rsidR="00C910E5" w:rsidRPr="008C4BC6" w14:paraId="6ACA54A4" w14:textId="77777777" w:rsidTr="00364DAD">
        <w:trPr>
          <w:cantSplit/>
          <w:jc w:val="center"/>
        </w:trPr>
        <w:tc>
          <w:tcPr>
            <w:tcW w:w="588" w:type="dxa"/>
            <w:vAlign w:val="center"/>
          </w:tcPr>
          <w:p w14:paraId="05745C7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w:t>
            </w:r>
          </w:p>
        </w:tc>
        <w:tc>
          <w:tcPr>
            <w:tcW w:w="14198" w:type="dxa"/>
            <w:gridSpan w:val="7"/>
          </w:tcPr>
          <w:p w14:paraId="5C0C9C05" w14:textId="77777777" w:rsidR="00C910E5" w:rsidRDefault="00C910E5" w:rsidP="00364DAD">
            <w:pPr>
              <w:rPr>
                <w:rFonts w:ascii="Times New Roman" w:hAnsi="Times New Roman" w:cs="Times New Roman"/>
                <w:b/>
                <w:sz w:val="18"/>
                <w:szCs w:val="18"/>
              </w:rPr>
            </w:pPr>
            <w:r>
              <w:rPr>
                <w:rFonts w:ascii="Times New Roman" w:hAnsi="Times New Roman" w:cs="Times New Roman"/>
                <w:b/>
                <w:sz w:val="18"/>
                <w:szCs w:val="18"/>
              </w:rPr>
              <w:t>Проекты нового строительства, реконструкции и технического перевооружения источников тепловой энергии (мощности)</w:t>
            </w:r>
          </w:p>
        </w:tc>
      </w:tr>
      <w:tr w:rsidR="00C910E5" w:rsidRPr="008C4BC6" w14:paraId="4FA84040" w14:textId="77777777" w:rsidTr="00364DAD">
        <w:trPr>
          <w:cantSplit/>
          <w:jc w:val="center"/>
        </w:trPr>
        <w:tc>
          <w:tcPr>
            <w:tcW w:w="588" w:type="dxa"/>
            <w:vAlign w:val="center"/>
          </w:tcPr>
          <w:p w14:paraId="6F1DF5D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w:t>
            </w:r>
          </w:p>
        </w:tc>
        <w:tc>
          <w:tcPr>
            <w:tcW w:w="14198" w:type="dxa"/>
            <w:gridSpan w:val="7"/>
          </w:tcPr>
          <w:p w14:paraId="6B6D000F"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11 «Модернизация основного оборудования источников тепловой энергии»</w:t>
            </w:r>
          </w:p>
        </w:tc>
      </w:tr>
      <w:tr w:rsidR="00C910E5" w:rsidRPr="008C4BC6" w14:paraId="297EDD60" w14:textId="77777777" w:rsidTr="00364DAD">
        <w:trPr>
          <w:cantSplit/>
          <w:jc w:val="center"/>
        </w:trPr>
        <w:tc>
          <w:tcPr>
            <w:tcW w:w="588" w:type="dxa"/>
            <w:vAlign w:val="center"/>
          </w:tcPr>
          <w:p w14:paraId="04B5BA6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w:t>
            </w:r>
          </w:p>
        </w:tc>
        <w:tc>
          <w:tcPr>
            <w:tcW w:w="14198" w:type="dxa"/>
            <w:gridSpan w:val="7"/>
          </w:tcPr>
          <w:p w14:paraId="4ABC00FE" w14:textId="77777777" w:rsidR="00C910E5" w:rsidRPr="00426233" w:rsidRDefault="00C910E5" w:rsidP="00364DAD">
            <w:pPr>
              <w:rPr>
                <w:rFonts w:ascii="Times New Roman" w:hAnsi="Times New Roman" w:cs="Times New Roman"/>
                <w:i/>
                <w:sz w:val="18"/>
                <w:szCs w:val="18"/>
              </w:rPr>
            </w:pPr>
            <w:r>
              <w:rPr>
                <w:rFonts w:ascii="Times New Roman" w:hAnsi="Times New Roman" w:cs="Times New Roman"/>
                <w:i/>
                <w:sz w:val="18"/>
                <w:szCs w:val="18"/>
              </w:rPr>
              <w:t>Цель проектов: Повышение эффективности работы системы теплоснабжения</w:t>
            </w:r>
          </w:p>
        </w:tc>
      </w:tr>
      <w:tr w:rsidR="00C910E5" w:rsidRPr="008C4BC6" w14:paraId="68C3504B" w14:textId="77777777" w:rsidTr="00364DAD">
        <w:trPr>
          <w:cantSplit/>
          <w:jc w:val="center"/>
        </w:trPr>
        <w:tc>
          <w:tcPr>
            <w:tcW w:w="588" w:type="dxa"/>
            <w:vAlign w:val="center"/>
          </w:tcPr>
          <w:p w14:paraId="02FF823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w:t>
            </w:r>
          </w:p>
        </w:tc>
        <w:tc>
          <w:tcPr>
            <w:tcW w:w="3823" w:type="dxa"/>
            <w:vAlign w:val="center"/>
          </w:tcPr>
          <w:p w14:paraId="1F32753C"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№1 в котельной ЦК-2 (ОАО «ЮТТС»)</w:t>
            </w:r>
          </w:p>
        </w:tc>
        <w:tc>
          <w:tcPr>
            <w:tcW w:w="1937" w:type="dxa"/>
            <w:vAlign w:val="center"/>
          </w:tcPr>
          <w:p w14:paraId="6DC833B2"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ИЭ-11.001.001.(0001)</w:t>
            </w:r>
          </w:p>
        </w:tc>
        <w:tc>
          <w:tcPr>
            <w:tcW w:w="1822" w:type="dxa"/>
            <w:vAlign w:val="center"/>
          </w:tcPr>
          <w:p w14:paraId="34742DA6"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restart"/>
            <w:vAlign w:val="center"/>
          </w:tcPr>
          <w:p w14:paraId="6808080D"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1729D742"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на ремонт</w:t>
            </w:r>
          </w:p>
        </w:tc>
        <w:tc>
          <w:tcPr>
            <w:tcW w:w="1566" w:type="dxa"/>
            <w:vAlign w:val="center"/>
          </w:tcPr>
          <w:p w14:paraId="3B33AE1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w:t>
            </w:r>
          </w:p>
        </w:tc>
        <w:tc>
          <w:tcPr>
            <w:tcW w:w="1945" w:type="dxa"/>
            <w:vAlign w:val="center"/>
          </w:tcPr>
          <w:p w14:paraId="48AB255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11 609,30</w:t>
            </w:r>
          </w:p>
        </w:tc>
      </w:tr>
      <w:tr w:rsidR="00C910E5" w:rsidRPr="008C4BC6" w14:paraId="4EADB904" w14:textId="77777777" w:rsidTr="00364DAD">
        <w:trPr>
          <w:cantSplit/>
          <w:jc w:val="center"/>
        </w:trPr>
        <w:tc>
          <w:tcPr>
            <w:tcW w:w="588" w:type="dxa"/>
            <w:vAlign w:val="center"/>
          </w:tcPr>
          <w:p w14:paraId="27EC2C1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w:t>
            </w:r>
          </w:p>
        </w:tc>
        <w:tc>
          <w:tcPr>
            <w:tcW w:w="3823" w:type="dxa"/>
            <w:vAlign w:val="center"/>
          </w:tcPr>
          <w:p w14:paraId="2A64E000"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№2 в котельной ЦК-2 (ОАО «ЮТТС»)</w:t>
            </w:r>
          </w:p>
        </w:tc>
        <w:tc>
          <w:tcPr>
            <w:tcW w:w="1937" w:type="dxa"/>
            <w:vAlign w:val="center"/>
          </w:tcPr>
          <w:p w14:paraId="7AF231D2"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ИЭ-11.001.002.(0002)</w:t>
            </w:r>
          </w:p>
        </w:tc>
        <w:tc>
          <w:tcPr>
            <w:tcW w:w="1822" w:type="dxa"/>
            <w:vAlign w:val="center"/>
          </w:tcPr>
          <w:p w14:paraId="386E2C9E"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5B26F74"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596AAEF9" w14:textId="77777777" w:rsidR="00C910E5" w:rsidRDefault="00C910E5" w:rsidP="00364DAD">
            <w:pPr>
              <w:jc w:val="center"/>
              <w:rPr>
                <w:rFonts w:ascii="Times New Roman" w:hAnsi="Times New Roman" w:cs="Times New Roman"/>
                <w:sz w:val="18"/>
                <w:szCs w:val="18"/>
              </w:rPr>
            </w:pPr>
          </w:p>
        </w:tc>
        <w:tc>
          <w:tcPr>
            <w:tcW w:w="1566" w:type="dxa"/>
            <w:vAlign w:val="center"/>
          </w:tcPr>
          <w:p w14:paraId="6CC76DC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2021</w:t>
            </w:r>
          </w:p>
        </w:tc>
        <w:tc>
          <w:tcPr>
            <w:tcW w:w="1945" w:type="dxa"/>
            <w:vAlign w:val="center"/>
          </w:tcPr>
          <w:p w14:paraId="39CB7E0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11 665,00</w:t>
            </w:r>
          </w:p>
        </w:tc>
      </w:tr>
      <w:tr w:rsidR="00C910E5" w:rsidRPr="008C4BC6" w14:paraId="22416B75" w14:textId="77777777" w:rsidTr="00364DAD">
        <w:trPr>
          <w:cantSplit/>
          <w:jc w:val="center"/>
        </w:trPr>
        <w:tc>
          <w:tcPr>
            <w:tcW w:w="588" w:type="dxa"/>
            <w:vAlign w:val="center"/>
          </w:tcPr>
          <w:p w14:paraId="799FA15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w:t>
            </w:r>
          </w:p>
        </w:tc>
        <w:tc>
          <w:tcPr>
            <w:tcW w:w="3823" w:type="dxa"/>
            <w:vAlign w:val="center"/>
          </w:tcPr>
          <w:p w14:paraId="7BFCC2F1"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№3 в котельной ЦК-2 (ОАО «ЮТТС»)</w:t>
            </w:r>
          </w:p>
        </w:tc>
        <w:tc>
          <w:tcPr>
            <w:tcW w:w="1937" w:type="dxa"/>
            <w:vAlign w:val="center"/>
          </w:tcPr>
          <w:p w14:paraId="2ACF9701"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ИЭ-11.001.003.(0003)</w:t>
            </w:r>
          </w:p>
        </w:tc>
        <w:tc>
          <w:tcPr>
            <w:tcW w:w="1822" w:type="dxa"/>
            <w:vAlign w:val="center"/>
          </w:tcPr>
          <w:p w14:paraId="78E0DA26"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51DED5F"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4828423C" w14:textId="77777777" w:rsidR="00C910E5" w:rsidRDefault="00C910E5" w:rsidP="00364DAD">
            <w:pPr>
              <w:jc w:val="center"/>
              <w:rPr>
                <w:rFonts w:ascii="Times New Roman" w:hAnsi="Times New Roman" w:cs="Times New Roman"/>
                <w:sz w:val="18"/>
                <w:szCs w:val="18"/>
              </w:rPr>
            </w:pPr>
          </w:p>
        </w:tc>
        <w:tc>
          <w:tcPr>
            <w:tcW w:w="1566" w:type="dxa"/>
            <w:vAlign w:val="center"/>
          </w:tcPr>
          <w:p w14:paraId="4B81C0C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w:t>
            </w:r>
          </w:p>
        </w:tc>
        <w:tc>
          <w:tcPr>
            <w:tcW w:w="1945" w:type="dxa"/>
            <w:vAlign w:val="center"/>
          </w:tcPr>
          <w:p w14:paraId="4BCD68F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10 868,20</w:t>
            </w:r>
          </w:p>
        </w:tc>
      </w:tr>
      <w:tr w:rsidR="00C910E5" w:rsidRPr="008C4BC6" w14:paraId="4DB2936E" w14:textId="77777777" w:rsidTr="00364DAD">
        <w:trPr>
          <w:cantSplit/>
          <w:jc w:val="center"/>
        </w:trPr>
        <w:tc>
          <w:tcPr>
            <w:tcW w:w="588" w:type="dxa"/>
            <w:vAlign w:val="center"/>
          </w:tcPr>
          <w:p w14:paraId="42C42E2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w:t>
            </w:r>
          </w:p>
        </w:tc>
        <w:tc>
          <w:tcPr>
            <w:tcW w:w="3823" w:type="dxa"/>
            <w:vAlign w:val="center"/>
          </w:tcPr>
          <w:p w14:paraId="7B2BBFBF"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№4 в котельной ЦК-2 (ОАО «ЮТТС»)</w:t>
            </w:r>
          </w:p>
        </w:tc>
        <w:tc>
          <w:tcPr>
            <w:tcW w:w="1937" w:type="dxa"/>
            <w:vAlign w:val="center"/>
          </w:tcPr>
          <w:p w14:paraId="5867EEF5"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ИЭ-11.001.004.(0004)</w:t>
            </w:r>
          </w:p>
        </w:tc>
        <w:tc>
          <w:tcPr>
            <w:tcW w:w="1822" w:type="dxa"/>
            <w:vAlign w:val="center"/>
          </w:tcPr>
          <w:p w14:paraId="26470E7D"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F0390F4"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16DC9551" w14:textId="77777777" w:rsidR="00C910E5" w:rsidRDefault="00C910E5" w:rsidP="00364DAD">
            <w:pPr>
              <w:jc w:val="center"/>
              <w:rPr>
                <w:rFonts w:ascii="Times New Roman" w:hAnsi="Times New Roman" w:cs="Times New Roman"/>
                <w:sz w:val="18"/>
                <w:szCs w:val="18"/>
              </w:rPr>
            </w:pPr>
          </w:p>
        </w:tc>
        <w:tc>
          <w:tcPr>
            <w:tcW w:w="1566" w:type="dxa"/>
            <w:vAlign w:val="center"/>
          </w:tcPr>
          <w:p w14:paraId="2759128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2022</w:t>
            </w:r>
          </w:p>
        </w:tc>
        <w:tc>
          <w:tcPr>
            <w:tcW w:w="1945" w:type="dxa"/>
            <w:vAlign w:val="center"/>
          </w:tcPr>
          <w:p w14:paraId="1F279CAE"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10</w:t>
            </w:r>
            <w:r>
              <w:rPr>
                <w:rFonts w:ascii="Times New Roman" w:hAnsi="Times New Roman" w:cs="Times New Roman"/>
                <w:sz w:val="18"/>
                <w:szCs w:val="18"/>
              </w:rPr>
              <w:t xml:space="preserve"> </w:t>
            </w:r>
            <w:r w:rsidRPr="00D76C17">
              <w:rPr>
                <w:rFonts w:ascii="Times New Roman" w:hAnsi="Times New Roman" w:cs="Times New Roman"/>
                <w:sz w:val="18"/>
                <w:szCs w:val="18"/>
              </w:rPr>
              <w:t>868,2</w:t>
            </w:r>
            <w:r>
              <w:rPr>
                <w:rFonts w:ascii="Times New Roman" w:hAnsi="Times New Roman" w:cs="Times New Roman"/>
                <w:sz w:val="18"/>
                <w:szCs w:val="18"/>
              </w:rPr>
              <w:t>0</w:t>
            </w:r>
          </w:p>
        </w:tc>
      </w:tr>
      <w:tr w:rsidR="00C910E5" w:rsidRPr="008C4BC6" w14:paraId="6A1CE05E" w14:textId="77777777" w:rsidTr="00364DAD">
        <w:trPr>
          <w:cantSplit/>
          <w:jc w:val="center"/>
        </w:trPr>
        <w:tc>
          <w:tcPr>
            <w:tcW w:w="588" w:type="dxa"/>
            <w:vAlign w:val="center"/>
          </w:tcPr>
          <w:p w14:paraId="56CEC31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w:t>
            </w:r>
          </w:p>
        </w:tc>
        <w:tc>
          <w:tcPr>
            <w:tcW w:w="3823" w:type="dxa"/>
            <w:vAlign w:val="center"/>
          </w:tcPr>
          <w:p w14:paraId="551F4B48"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№5 в котельной ЦК-2 (ОАО «ЮТТС»)</w:t>
            </w:r>
          </w:p>
        </w:tc>
        <w:tc>
          <w:tcPr>
            <w:tcW w:w="1937" w:type="dxa"/>
            <w:vAlign w:val="center"/>
          </w:tcPr>
          <w:p w14:paraId="2C97E1A6"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ИЭ-11.001.005.(0005)</w:t>
            </w:r>
          </w:p>
        </w:tc>
        <w:tc>
          <w:tcPr>
            <w:tcW w:w="1822" w:type="dxa"/>
            <w:vAlign w:val="center"/>
          </w:tcPr>
          <w:p w14:paraId="59B864A3"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1F9980F"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2F4B3EEF" w14:textId="77777777" w:rsidR="00C910E5" w:rsidRDefault="00C910E5" w:rsidP="00364DAD">
            <w:pPr>
              <w:jc w:val="center"/>
              <w:rPr>
                <w:rFonts w:ascii="Times New Roman" w:hAnsi="Times New Roman" w:cs="Times New Roman"/>
                <w:sz w:val="18"/>
                <w:szCs w:val="18"/>
              </w:rPr>
            </w:pPr>
          </w:p>
        </w:tc>
        <w:tc>
          <w:tcPr>
            <w:tcW w:w="1566" w:type="dxa"/>
            <w:vAlign w:val="center"/>
          </w:tcPr>
          <w:p w14:paraId="74BA153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2022</w:t>
            </w:r>
          </w:p>
        </w:tc>
        <w:tc>
          <w:tcPr>
            <w:tcW w:w="1945" w:type="dxa"/>
            <w:vAlign w:val="center"/>
          </w:tcPr>
          <w:p w14:paraId="21CDAAC4"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11</w:t>
            </w:r>
            <w:r>
              <w:rPr>
                <w:rFonts w:ascii="Times New Roman" w:hAnsi="Times New Roman" w:cs="Times New Roman"/>
                <w:sz w:val="18"/>
                <w:szCs w:val="18"/>
              </w:rPr>
              <w:t xml:space="preserve"> </w:t>
            </w:r>
            <w:r w:rsidRPr="00D76C17">
              <w:rPr>
                <w:rFonts w:ascii="Times New Roman" w:hAnsi="Times New Roman" w:cs="Times New Roman"/>
                <w:sz w:val="18"/>
                <w:szCs w:val="18"/>
              </w:rPr>
              <w:t>821,7</w:t>
            </w:r>
            <w:r>
              <w:rPr>
                <w:rFonts w:ascii="Times New Roman" w:hAnsi="Times New Roman" w:cs="Times New Roman"/>
                <w:sz w:val="18"/>
                <w:szCs w:val="18"/>
              </w:rPr>
              <w:t>0</w:t>
            </w:r>
          </w:p>
        </w:tc>
      </w:tr>
      <w:tr w:rsidR="00C910E5" w:rsidRPr="008C4BC6" w14:paraId="5578D7F4" w14:textId="77777777" w:rsidTr="00364DAD">
        <w:trPr>
          <w:cantSplit/>
          <w:jc w:val="center"/>
        </w:trPr>
        <w:tc>
          <w:tcPr>
            <w:tcW w:w="588" w:type="dxa"/>
            <w:vAlign w:val="center"/>
          </w:tcPr>
          <w:p w14:paraId="70D854B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w:t>
            </w:r>
          </w:p>
        </w:tc>
        <w:tc>
          <w:tcPr>
            <w:tcW w:w="3823" w:type="dxa"/>
            <w:vAlign w:val="center"/>
          </w:tcPr>
          <w:p w14:paraId="3636866F"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№1 в котельной ЦК-1 (ОАО «ЮТТС»)</w:t>
            </w:r>
          </w:p>
        </w:tc>
        <w:tc>
          <w:tcPr>
            <w:tcW w:w="1937" w:type="dxa"/>
            <w:vAlign w:val="center"/>
          </w:tcPr>
          <w:p w14:paraId="64D032B4"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ИЭ-11.001.006.(0006)</w:t>
            </w:r>
          </w:p>
        </w:tc>
        <w:tc>
          <w:tcPr>
            <w:tcW w:w="1822" w:type="dxa"/>
            <w:vAlign w:val="center"/>
          </w:tcPr>
          <w:p w14:paraId="22361030"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F17D164"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1FC8958A" w14:textId="77777777" w:rsidR="00C910E5" w:rsidRDefault="00C910E5" w:rsidP="00364DAD">
            <w:pPr>
              <w:jc w:val="center"/>
              <w:rPr>
                <w:rFonts w:ascii="Times New Roman" w:hAnsi="Times New Roman" w:cs="Times New Roman"/>
                <w:sz w:val="18"/>
                <w:szCs w:val="18"/>
              </w:rPr>
            </w:pPr>
          </w:p>
        </w:tc>
        <w:tc>
          <w:tcPr>
            <w:tcW w:w="1566" w:type="dxa"/>
            <w:vAlign w:val="center"/>
          </w:tcPr>
          <w:p w14:paraId="6D1D890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w:t>
            </w:r>
          </w:p>
        </w:tc>
        <w:tc>
          <w:tcPr>
            <w:tcW w:w="1945" w:type="dxa"/>
            <w:vAlign w:val="center"/>
          </w:tcPr>
          <w:p w14:paraId="211FA139"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12</w:t>
            </w:r>
            <w:r>
              <w:rPr>
                <w:rFonts w:ascii="Times New Roman" w:hAnsi="Times New Roman" w:cs="Times New Roman"/>
                <w:sz w:val="18"/>
                <w:szCs w:val="18"/>
              </w:rPr>
              <w:t xml:space="preserve"> </w:t>
            </w:r>
            <w:r w:rsidRPr="00D76C17">
              <w:rPr>
                <w:rFonts w:ascii="Times New Roman" w:hAnsi="Times New Roman" w:cs="Times New Roman"/>
                <w:sz w:val="18"/>
                <w:szCs w:val="18"/>
              </w:rPr>
              <w:t>015,3</w:t>
            </w:r>
            <w:r>
              <w:rPr>
                <w:rFonts w:ascii="Times New Roman" w:hAnsi="Times New Roman" w:cs="Times New Roman"/>
                <w:sz w:val="18"/>
                <w:szCs w:val="18"/>
              </w:rPr>
              <w:t>0</w:t>
            </w:r>
          </w:p>
        </w:tc>
      </w:tr>
      <w:tr w:rsidR="00C910E5" w:rsidRPr="008C4BC6" w14:paraId="482D592F" w14:textId="77777777" w:rsidTr="00364DAD">
        <w:trPr>
          <w:cantSplit/>
          <w:jc w:val="center"/>
        </w:trPr>
        <w:tc>
          <w:tcPr>
            <w:tcW w:w="588" w:type="dxa"/>
            <w:vAlign w:val="center"/>
          </w:tcPr>
          <w:p w14:paraId="18019A1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w:t>
            </w:r>
          </w:p>
        </w:tc>
        <w:tc>
          <w:tcPr>
            <w:tcW w:w="3823" w:type="dxa"/>
            <w:vAlign w:val="center"/>
          </w:tcPr>
          <w:p w14:paraId="10810DCB"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№2 в котельной ЦК-1 (ОАО «ЮТТС»)</w:t>
            </w:r>
          </w:p>
        </w:tc>
        <w:tc>
          <w:tcPr>
            <w:tcW w:w="1937" w:type="dxa"/>
            <w:vAlign w:val="center"/>
          </w:tcPr>
          <w:p w14:paraId="41FAE961"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ИЭ-11.001.007.(0007)</w:t>
            </w:r>
          </w:p>
        </w:tc>
        <w:tc>
          <w:tcPr>
            <w:tcW w:w="1822" w:type="dxa"/>
            <w:vAlign w:val="center"/>
          </w:tcPr>
          <w:p w14:paraId="51D816C3"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9EE1F96"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6F3EBB25" w14:textId="77777777" w:rsidR="00C910E5" w:rsidRDefault="00C910E5" w:rsidP="00364DAD">
            <w:pPr>
              <w:jc w:val="center"/>
              <w:rPr>
                <w:rFonts w:ascii="Times New Roman" w:hAnsi="Times New Roman" w:cs="Times New Roman"/>
                <w:sz w:val="18"/>
                <w:szCs w:val="18"/>
              </w:rPr>
            </w:pPr>
          </w:p>
        </w:tc>
        <w:tc>
          <w:tcPr>
            <w:tcW w:w="1566" w:type="dxa"/>
            <w:vAlign w:val="center"/>
          </w:tcPr>
          <w:p w14:paraId="549E6BB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w:t>
            </w:r>
          </w:p>
        </w:tc>
        <w:tc>
          <w:tcPr>
            <w:tcW w:w="1945" w:type="dxa"/>
            <w:vAlign w:val="center"/>
          </w:tcPr>
          <w:p w14:paraId="5C97D759"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12</w:t>
            </w:r>
            <w:r>
              <w:rPr>
                <w:rFonts w:ascii="Times New Roman" w:hAnsi="Times New Roman" w:cs="Times New Roman"/>
                <w:sz w:val="18"/>
                <w:szCs w:val="18"/>
              </w:rPr>
              <w:t xml:space="preserve"> </w:t>
            </w:r>
            <w:r w:rsidRPr="00D76C17">
              <w:rPr>
                <w:rFonts w:ascii="Times New Roman" w:hAnsi="Times New Roman" w:cs="Times New Roman"/>
                <w:sz w:val="18"/>
                <w:szCs w:val="18"/>
              </w:rPr>
              <w:t>375,8</w:t>
            </w:r>
            <w:r>
              <w:rPr>
                <w:rFonts w:ascii="Times New Roman" w:hAnsi="Times New Roman" w:cs="Times New Roman"/>
                <w:sz w:val="18"/>
                <w:szCs w:val="18"/>
              </w:rPr>
              <w:t>0</w:t>
            </w:r>
          </w:p>
        </w:tc>
      </w:tr>
      <w:tr w:rsidR="00C910E5" w:rsidRPr="008C4BC6" w14:paraId="32B6C8F8" w14:textId="77777777" w:rsidTr="00364DAD">
        <w:trPr>
          <w:cantSplit/>
          <w:jc w:val="center"/>
        </w:trPr>
        <w:tc>
          <w:tcPr>
            <w:tcW w:w="588" w:type="dxa"/>
            <w:vAlign w:val="center"/>
          </w:tcPr>
          <w:p w14:paraId="0EC3307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w:t>
            </w:r>
          </w:p>
        </w:tc>
        <w:tc>
          <w:tcPr>
            <w:tcW w:w="3823" w:type="dxa"/>
            <w:vAlign w:val="center"/>
          </w:tcPr>
          <w:p w14:paraId="712767F9"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ПТВМ-30М ст. №3 в котельной ЦК-1 (ОАО «ЮТТС»)</w:t>
            </w:r>
          </w:p>
        </w:tc>
        <w:tc>
          <w:tcPr>
            <w:tcW w:w="1937" w:type="dxa"/>
            <w:vAlign w:val="center"/>
          </w:tcPr>
          <w:p w14:paraId="0FCCA961"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ИЭ-11.001.008.(0008)</w:t>
            </w:r>
          </w:p>
        </w:tc>
        <w:tc>
          <w:tcPr>
            <w:tcW w:w="1822" w:type="dxa"/>
            <w:vAlign w:val="center"/>
          </w:tcPr>
          <w:p w14:paraId="398AB3B3"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91C9C1E"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799DE650" w14:textId="77777777" w:rsidR="00C910E5" w:rsidRDefault="00C910E5" w:rsidP="00364DAD">
            <w:pPr>
              <w:jc w:val="center"/>
              <w:rPr>
                <w:rFonts w:ascii="Times New Roman" w:hAnsi="Times New Roman" w:cs="Times New Roman"/>
                <w:sz w:val="18"/>
                <w:szCs w:val="18"/>
              </w:rPr>
            </w:pPr>
          </w:p>
        </w:tc>
        <w:tc>
          <w:tcPr>
            <w:tcW w:w="1566" w:type="dxa"/>
            <w:vAlign w:val="center"/>
          </w:tcPr>
          <w:p w14:paraId="39998CD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w:t>
            </w:r>
          </w:p>
        </w:tc>
        <w:tc>
          <w:tcPr>
            <w:tcW w:w="1945" w:type="dxa"/>
            <w:vAlign w:val="center"/>
          </w:tcPr>
          <w:p w14:paraId="52BCDEA9"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12</w:t>
            </w:r>
            <w:r>
              <w:rPr>
                <w:rFonts w:ascii="Times New Roman" w:hAnsi="Times New Roman" w:cs="Times New Roman"/>
                <w:sz w:val="18"/>
                <w:szCs w:val="18"/>
              </w:rPr>
              <w:t xml:space="preserve"> </w:t>
            </w:r>
            <w:r w:rsidRPr="00D76C17">
              <w:rPr>
                <w:rFonts w:ascii="Times New Roman" w:hAnsi="Times New Roman" w:cs="Times New Roman"/>
                <w:sz w:val="18"/>
                <w:szCs w:val="18"/>
              </w:rPr>
              <w:t>375,8</w:t>
            </w:r>
            <w:r>
              <w:rPr>
                <w:rFonts w:ascii="Times New Roman" w:hAnsi="Times New Roman" w:cs="Times New Roman"/>
                <w:sz w:val="18"/>
                <w:szCs w:val="18"/>
              </w:rPr>
              <w:t>0</w:t>
            </w:r>
          </w:p>
        </w:tc>
      </w:tr>
      <w:tr w:rsidR="00C910E5" w:rsidRPr="008C4BC6" w14:paraId="2AC2ABFE" w14:textId="77777777" w:rsidTr="00364DAD">
        <w:trPr>
          <w:cantSplit/>
          <w:jc w:val="center"/>
        </w:trPr>
        <w:tc>
          <w:tcPr>
            <w:tcW w:w="588" w:type="dxa"/>
            <w:vAlign w:val="center"/>
          </w:tcPr>
          <w:p w14:paraId="2948A83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w:t>
            </w:r>
          </w:p>
        </w:tc>
        <w:tc>
          <w:tcPr>
            <w:tcW w:w="3823" w:type="dxa"/>
            <w:vAlign w:val="center"/>
          </w:tcPr>
          <w:p w14:paraId="636907F6"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КВГМ-100 ст. №1 в котельной ЦК-1 (ОАО «ЮТТС»)</w:t>
            </w:r>
          </w:p>
        </w:tc>
        <w:tc>
          <w:tcPr>
            <w:tcW w:w="1937" w:type="dxa"/>
            <w:vAlign w:val="center"/>
          </w:tcPr>
          <w:p w14:paraId="4F634FFE"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ИЭ-11.001.009.(0009)</w:t>
            </w:r>
          </w:p>
        </w:tc>
        <w:tc>
          <w:tcPr>
            <w:tcW w:w="1822" w:type="dxa"/>
            <w:vAlign w:val="center"/>
          </w:tcPr>
          <w:p w14:paraId="3000A522"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23CBC55F"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5B5F93F1" w14:textId="77777777" w:rsidR="00C910E5" w:rsidRDefault="00C910E5" w:rsidP="00364DAD">
            <w:pPr>
              <w:jc w:val="center"/>
              <w:rPr>
                <w:rFonts w:ascii="Times New Roman" w:hAnsi="Times New Roman" w:cs="Times New Roman"/>
                <w:sz w:val="18"/>
                <w:szCs w:val="18"/>
              </w:rPr>
            </w:pPr>
          </w:p>
        </w:tc>
        <w:tc>
          <w:tcPr>
            <w:tcW w:w="1566" w:type="dxa"/>
            <w:vAlign w:val="center"/>
          </w:tcPr>
          <w:p w14:paraId="7CBB7AD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w:t>
            </w:r>
          </w:p>
        </w:tc>
        <w:tc>
          <w:tcPr>
            <w:tcW w:w="1945" w:type="dxa"/>
            <w:vAlign w:val="center"/>
          </w:tcPr>
          <w:p w14:paraId="3F6542DB"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19</w:t>
            </w:r>
            <w:r>
              <w:rPr>
                <w:rFonts w:ascii="Times New Roman" w:hAnsi="Times New Roman" w:cs="Times New Roman"/>
                <w:sz w:val="18"/>
                <w:szCs w:val="18"/>
              </w:rPr>
              <w:t xml:space="preserve"> </w:t>
            </w:r>
            <w:r w:rsidRPr="00D76C17">
              <w:rPr>
                <w:rFonts w:ascii="Times New Roman" w:hAnsi="Times New Roman" w:cs="Times New Roman"/>
                <w:sz w:val="18"/>
                <w:szCs w:val="18"/>
              </w:rPr>
              <w:t>877,4</w:t>
            </w:r>
            <w:r>
              <w:rPr>
                <w:rFonts w:ascii="Times New Roman" w:hAnsi="Times New Roman" w:cs="Times New Roman"/>
                <w:sz w:val="18"/>
                <w:szCs w:val="18"/>
              </w:rPr>
              <w:t>0</w:t>
            </w:r>
          </w:p>
        </w:tc>
      </w:tr>
      <w:tr w:rsidR="00C910E5" w:rsidRPr="008C4BC6" w14:paraId="596EC8AF" w14:textId="77777777" w:rsidTr="00364DAD">
        <w:trPr>
          <w:cantSplit/>
          <w:jc w:val="center"/>
        </w:trPr>
        <w:tc>
          <w:tcPr>
            <w:tcW w:w="588" w:type="dxa"/>
            <w:vAlign w:val="center"/>
          </w:tcPr>
          <w:p w14:paraId="094D005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w:t>
            </w:r>
          </w:p>
        </w:tc>
        <w:tc>
          <w:tcPr>
            <w:tcW w:w="3823" w:type="dxa"/>
            <w:vAlign w:val="center"/>
          </w:tcPr>
          <w:p w14:paraId="6A131E56"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КВГМ-100 ст. №2 в котельной ЦК-1 (ОАО «ЮТТС»)</w:t>
            </w:r>
          </w:p>
        </w:tc>
        <w:tc>
          <w:tcPr>
            <w:tcW w:w="1937" w:type="dxa"/>
            <w:vAlign w:val="center"/>
          </w:tcPr>
          <w:p w14:paraId="7A7FB86F"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ИЭ-11.001.010.(010)</w:t>
            </w:r>
          </w:p>
        </w:tc>
        <w:tc>
          <w:tcPr>
            <w:tcW w:w="1822" w:type="dxa"/>
            <w:vAlign w:val="center"/>
          </w:tcPr>
          <w:p w14:paraId="10D36972"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980FC47"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045AFCAC" w14:textId="77777777" w:rsidR="00C910E5" w:rsidRDefault="00C910E5" w:rsidP="00364DAD">
            <w:pPr>
              <w:jc w:val="center"/>
              <w:rPr>
                <w:rFonts w:ascii="Times New Roman" w:hAnsi="Times New Roman" w:cs="Times New Roman"/>
                <w:sz w:val="18"/>
                <w:szCs w:val="18"/>
              </w:rPr>
            </w:pPr>
          </w:p>
        </w:tc>
        <w:tc>
          <w:tcPr>
            <w:tcW w:w="1566" w:type="dxa"/>
            <w:vAlign w:val="center"/>
          </w:tcPr>
          <w:p w14:paraId="319C13E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w:t>
            </w:r>
          </w:p>
        </w:tc>
        <w:tc>
          <w:tcPr>
            <w:tcW w:w="1945" w:type="dxa"/>
            <w:vAlign w:val="center"/>
          </w:tcPr>
          <w:p w14:paraId="4BB427FC"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19</w:t>
            </w:r>
            <w:r>
              <w:rPr>
                <w:rFonts w:ascii="Times New Roman" w:hAnsi="Times New Roman" w:cs="Times New Roman"/>
                <w:sz w:val="18"/>
                <w:szCs w:val="18"/>
              </w:rPr>
              <w:t xml:space="preserve"> </w:t>
            </w:r>
            <w:r w:rsidRPr="00D76C17">
              <w:rPr>
                <w:rFonts w:ascii="Times New Roman" w:hAnsi="Times New Roman" w:cs="Times New Roman"/>
                <w:sz w:val="18"/>
                <w:szCs w:val="18"/>
              </w:rPr>
              <w:t>874,7</w:t>
            </w:r>
            <w:r>
              <w:rPr>
                <w:rFonts w:ascii="Times New Roman" w:hAnsi="Times New Roman" w:cs="Times New Roman"/>
                <w:sz w:val="18"/>
                <w:szCs w:val="18"/>
              </w:rPr>
              <w:t>0</w:t>
            </w:r>
          </w:p>
        </w:tc>
      </w:tr>
      <w:tr w:rsidR="00C910E5" w:rsidRPr="008C4BC6" w14:paraId="14036D34" w14:textId="77777777" w:rsidTr="00364DAD">
        <w:trPr>
          <w:cantSplit/>
          <w:jc w:val="center"/>
        </w:trPr>
        <w:tc>
          <w:tcPr>
            <w:tcW w:w="588" w:type="dxa"/>
            <w:vAlign w:val="center"/>
          </w:tcPr>
          <w:p w14:paraId="0A15CF1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w:t>
            </w:r>
          </w:p>
        </w:tc>
        <w:tc>
          <w:tcPr>
            <w:tcW w:w="3823" w:type="dxa"/>
            <w:vAlign w:val="center"/>
          </w:tcPr>
          <w:p w14:paraId="01B7A12C"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КВГМ-100 ст. №3 в котельной ЦК-1 (ОАО «ЮТТС»)</w:t>
            </w:r>
          </w:p>
        </w:tc>
        <w:tc>
          <w:tcPr>
            <w:tcW w:w="1937" w:type="dxa"/>
            <w:vAlign w:val="center"/>
          </w:tcPr>
          <w:p w14:paraId="7CAEBE57"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ИЭ-11.001.011.(011)</w:t>
            </w:r>
          </w:p>
        </w:tc>
        <w:tc>
          <w:tcPr>
            <w:tcW w:w="1822" w:type="dxa"/>
            <w:vAlign w:val="center"/>
          </w:tcPr>
          <w:p w14:paraId="56C91A00"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BF74F48"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59A982D4" w14:textId="77777777" w:rsidR="00C910E5" w:rsidRDefault="00C910E5" w:rsidP="00364DAD">
            <w:pPr>
              <w:jc w:val="center"/>
              <w:rPr>
                <w:rFonts w:ascii="Times New Roman" w:hAnsi="Times New Roman" w:cs="Times New Roman"/>
                <w:sz w:val="18"/>
                <w:szCs w:val="18"/>
              </w:rPr>
            </w:pPr>
          </w:p>
        </w:tc>
        <w:tc>
          <w:tcPr>
            <w:tcW w:w="1566" w:type="dxa"/>
            <w:vAlign w:val="center"/>
          </w:tcPr>
          <w:p w14:paraId="570CDAA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w:t>
            </w:r>
          </w:p>
        </w:tc>
        <w:tc>
          <w:tcPr>
            <w:tcW w:w="1945" w:type="dxa"/>
            <w:vAlign w:val="center"/>
          </w:tcPr>
          <w:p w14:paraId="232D1821"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20</w:t>
            </w:r>
            <w:r>
              <w:rPr>
                <w:rFonts w:ascii="Times New Roman" w:hAnsi="Times New Roman" w:cs="Times New Roman"/>
                <w:sz w:val="18"/>
                <w:szCs w:val="18"/>
              </w:rPr>
              <w:t xml:space="preserve"> </w:t>
            </w:r>
            <w:r w:rsidRPr="00D76C17">
              <w:rPr>
                <w:rFonts w:ascii="Times New Roman" w:hAnsi="Times New Roman" w:cs="Times New Roman"/>
                <w:sz w:val="18"/>
                <w:szCs w:val="18"/>
              </w:rPr>
              <w:t>592,8</w:t>
            </w:r>
            <w:r>
              <w:rPr>
                <w:rFonts w:ascii="Times New Roman" w:hAnsi="Times New Roman" w:cs="Times New Roman"/>
                <w:sz w:val="18"/>
                <w:szCs w:val="18"/>
              </w:rPr>
              <w:t>0</w:t>
            </w:r>
          </w:p>
        </w:tc>
      </w:tr>
      <w:tr w:rsidR="00C910E5" w:rsidRPr="008C4BC6" w14:paraId="6832C582" w14:textId="77777777" w:rsidTr="00364DAD">
        <w:trPr>
          <w:cantSplit/>
          <w:jc w:val="center"/>
        </w:trPr>
        <w:tc>
          <w:tcPr>
            <w:tcW w:w="588" w:type="dxa"/>
            <w:vAlign w:val="center"/>
          </w:tcPr>
          <w:p w14:paraId="628114B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w:t>
            </w:r>
          </w:p>
        </w:tc>
        <w:tc>
          <w:tcPr>
            <w:tcW w:w="3823" w:type="dxa"/>
            <w:vAlign w:val="center"/>
          </w:tcPr>
          <w:p w14:paraId="0D05A75A" w14:textId="77777777" w:rsidR="00C910E5" w:rsidRPr="008C4BC6" w:rsidRDefault="00C910E5" w:rsidP="00364DAD">
            <w:pPr>
              <w:rPr>
                <w:rFonts w:ascii="Times New Roman" w:hAnsi="Times New Roman" w:cs="Times New Roman"/>
                <w:sz w:val="18"/>
                <w:szCs w:val="18"/>
              </w:rPr>
            </w:pPr>
            <w:r w:rsidRPr="008C4BC6">
              <w:rPr>
                <w:rFonts w:ascii="Times New Roman" w:hAnsi="Times New Roman" w:cs="Times New Roman"/>
                <w:color w:val="000000"/>
                <w:sz w:val="18"/>
                <w:szCs w:val="18"/>
              </w:rPr>
              <w:t>Модернизация котла КВГМ-100 ст. №4 в котельной ЦК-1 (ОАО «ЮТТС»)</w:t>
            </w:r>
          </w:p>
        </w:tc>
        <w:tc>
          <w:tcPr>
            <w:tcW w:w="1937" w:type="dxa"/>
            <w:vAlign w:val="center"/>
          </w:tcPr>
          <w:p w14:paraId="2CF1D182" w14:textId="77777777" w:rsidR="00C910E5" w:rsidRPr="008C4BC6" w:rsidRDefault="00C910E5" w:rsidP="00364DAD">
            <w:pPr>
              <w:jc w:val="center"/>
              <w:rPr>
                <w:rFonts w:ascii="Times New Roman" w:hAnsi="Times New Roman" w:cs="Times New Roman"/>
                <w:sz w:val="18"/>
                <w:szCs w:val="18"/>
              </w:rPr>
            </w:pPr>
            <w:r w:rsidRPr="008C4BC6">
              <w:rPr>
                <w:rFonts w:ascii="Times New Roman" w:hAnsi="Times New Roman" w:cs="Times New Roman"/>
                <w:color w:val="000000"/>
                <w:sz w:val="18"/>
                <w:szCs w:val="18"/>
              </w:rPr>
              <w:t>ИЭ-11.001.012.(012)</w:t>
            </w:r>
          </w:p>
        </w:tc>
        <w:tc>
          <w:tcPr>
            <w:tcW w:w="1822" w:type="dxa"/>
            <w:vAlign w:val="center"/>
          </w:tcPr>
          <w:p w14:paraId="53FF2957"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EE1C286"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35F0794E" w14:textId="77777777" w:rsidR="00C910E5" w:rsidRDefault="00C910E5" w:rsidP="00364DAD">
            <w:pPr>
              <w:jc w:val="center"/>
              <w:rPr>
                <w:rFonts w:ascii="Times New Roman" w:hAnsi="Times New Roman" w:cs="Times New Roman"/>
                <w:sz w:val="18"/>
                <w:szCs w:val="18"/>
              </w:rPr>
            </w:pPr>
          </w:p>
        </w:tc>
        <w:tc>
          <w:tcPr>
            <w:tcW w:w="1566" w:type="dxa"/>
            <w:vAlign w:val="center"/>
          </w:tcPr>
          <w:p w14:paraId="656A6B1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w:t>
            </w:r>
          </w:p>
        </w:tc>
        <w:tc>
          <w:tcPr>
            <w:tcW w:w="1945" w:type="dxa"/>
            <w:vAlign w:val="center"/>
          </w:tcPr>
          <w:p w14:paraId="3E9B55AE"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20</w:t>
            </w:r>
            <w:r>
              <w:rPr>
                <w:rFonts w:ascii="Times New Roman" w:hAnsi="Times New Roman" w:cs="Times New Roman"/>
                <w:sz w:val="18"/>
                <w:szCs w:val="18"/>
              </w:rPr>
              <w:t xml:space="preserve"> </w:t>
            </w:r>
            <w:r w:rsidRPr="00D76C17">
              <w:rPr>
                <w:rFonts w:ascii="Times New Roman" w:hAnsi="Times New Roman" w:cs="Times New Roman"/>
                <w:sz w:val="18"/>
                <w:szCs w:val="18"/>
              </w:rPr>
              <w:t>592,8</w:t>
            </w:r>
            <w:r>
              <w:rPr>
                <w:rFonts w:ascii="Times New Roman" w:hAnsi="Times New Roman" w:cs="Times New Roman"/>
                <w:sz w:val="18"/>
                <w:szCs w:val="18"/>
              </w:rPr>
              <w:t>0</w:t>
            </w:r>
          </w:p>
        </w:tc>
      </w:tr>
      <w:tr w:rsidR="00C910E5" w:rsidRPr="008C4BC6" w14:paraId="2F38BA1E" w14:textId="77777777" w:rsidTr="00364DAD">
        <w:trPr>
          <w:cantSplit/>
          <w:jc w:val="center"/>
        </w:trPr>
        <w:tc>
          <w:tcPr>
            <w:tcW w:w="588" w:type="dxa"/>
            <w:vAlign w:val="center"/>
          </w:tcPr>
          <w:p w14:paraId="7ECFE92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w:t>
            </w:r>
          </w:p>
        </w:tc>
        <w:tc>
          <w:tcPr>
            <w:tcW w:w="12253" w:type="dxa"/>
            <w:gridSpan w:val="6"/>
          </w:tcPr>
          <w:p w14:paraId="092FC68D"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ИТОГО по группе</w:t>
            </w:r>
            <w:r>
              <w:rPr>
                <w:rFonts w:ascii="Times New Roman" w:hAnsi="Times New Roman" w:cs="Times New Roman"/>
                <w:b/>
                <w:sz w:val="18"/>
                <w:szCs w:val="18"/>
              </w:rPr>
              <w:t xml:space="preserve"> проектов</w:t>
            </w:r>
            <w:r w:rsidRPr="00D76C17">
              <w:rPr>
                <w:rFonts w:ascii="Times New Roman" w:hAnsi="Times New Roman" w:cs="Times New Roman"/>
                <w:b/>
                <w:sz w:val="18"/>
                <w:szCs w:val="18"/>
              </w:rPr>
              <w:t xml:space="preserve"> № 11</w:t>
            </w:r>
          </w:p>
        </w:tc>
        <w:tc>
          <w:tcPr>
            <w:tcW w:w="1945" w:type="dxa"/>
            <w:vAlign w:val="center"/>
          </w:tcPr>
          <w:p w14:paraId="08E0B2D1"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174 536,80</w:t>
            </w:r>
          </w:p>
        </w:tc>
      </w:tr>
      <w:tr w:rsidR="00C910E5" w:rsidRPr="008C4BC6" w14:paraId="48D6ED9B" w14:textId="77777777" w:rsidTr="00364DAD">
        <w:trPr>
          <w:cantSplit/>
          <w:jc w:val="center"/>
        </w:trPr>
        <w:tc>
          <w:tcPr>
            <w:tcW w:w="588" w:type="dxa"/>
            <w:vAlign w:val="center"/>
          </w:tcPr>
          <w:p w14:paraId="2E48E19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w:t>
            </w:r>
          </w:p>
        </w:tc>
        <w:tc>
          <w:tcPr>
            <w:tcW w:w="14198" w:type="dxa"/>
            <w:gridSpan w:val="7"/>
          </w:tcPr>
          <w:p w14:paraId="3D03761C"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12 «Модернизация вспомогательного оборудования источников»</w:t>
            </w:r>
          </w:p>
        </w:tc>
      </w:tr>
      <w:tr w:rsidR="00C910E5" w:rsidRPr="008C4BC6" w14:paraId="4BFA2F77" w14:textId="77777777" w:rsidTr="00364DAD">
        <w:trPr>
          <w:cantSplit/>
          <w:jc w:val="center"/>
        </w:trPr>
        <w:tc>
          <w:tcPr>
            <w:tcW w:w="588" w:type="dxa"/>
            <w:vAlign w:val="center"/>
          </w:tcPr>
          <w:p w14:paraId="7866408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w:t>
            </w:r>
          </w:p>
        </w:tc>
        <w:tc>
          <w:tcPr>
            <w:tcW w:w="14198" w:type="dxa"/>
            <w:gridSpan w:val="7"/>
          </w:tcPr>
          <w:p w14:paraId="05C75AFC" w14:textId="77777777" w:rsidR="00C910E5" w:rsidRPr="00426233" w:rsidRDefault="00C910E5" w:rsidP="00364DAD">
            <w:pPr>
              <w:rPr>
                <w:rFonts w:ascii="Times New Roman" w:hAnsi="Times New Roman" w:cs="Times New Roman"/>
                <w:i/>
                <w:sz w:val="18"/>
                <w:szCs w:val="18"/>
              </w:rPr>
            </w:pPr>
            <w:r>
              <w:rPr>
                <w:rFonts w:ascii="Times New Roman" w:hAnsi="Times New Roman" w:cs="Times New Roman"/>
                <w:i/>
                <w:sz w:val="18"/>
                <w:szCs w:val="18"/>
              </w:rPr>
              <w:t>Цель проектов: Повышение эффективности работы системы теплоснабжения</w:t>
            </w:r>
          </w:p>
        </w:tc>
      </w:tr>
      <w:tr w:rsidR="00C910E5" w:rsidRPr="008C4BC6" w14:paraId="50A5FAAC" w14:textId="77777777" w:rsidTr="00364DAD">
        <w:trPr>
          <w:cantSplit/>
          <w:jc w:val="center"/>
        </w:trPr>
        <w:tc>
          <w:tcPr>
            <w:tcW w:w="588" w:type="dxa"/>
            <w:vAlign w:val="center"/>
          </w:tcPr>
          <w:p w14:paraId="57FBD1B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w:t>
            </w:r>
          </w:p>
        </w:tc>
        <w:tc>
          <w:tcPr>
            <w:tcW w:w="3823" w:type="dxa"/>
            <w:vAlign w:val="center"/>
          </w:tcPr>
          <w:p w14:paraId="72A9C32E" w14:textId="77777777" w:rsidR="00C910E5" w:rsidRPr="00D76C17" w:rsidRDefault="00C910E5" w:rsidP="00364DAD">
            <w:pPr>
              <w:rPr>
                <w:rFonts w:ascii="Times New Roman" w:hAnsi="Times New Roman" w:cs="Times New Roman"/>
                <w:color w:val="000000"/>
                <w:sz w:val="18"/>
                <w:szCs w:val="18"/>
              </w:rPr>
            </w:pPr>
            <w:r w:rsidRPr="00D76C17">
              <w:rPr>
                <w:rFonts w:ascii="Times New Roman" w:hAnsi="Times New Roman" w:cs="Times New Roman"/>
                <w:color w:val="000000"/>
                <w:sz w:val="18"/>
                <w:szCs w:val="18"/>
              </w:rPr>
              <w:t>Автоматизация технологических процессов регулирования и безопасности при работе основного и вспомогательного оборудования ЦК-1 (ОАО «ЮТТС»)</w:t>
            </w:r>
          </w:p>
        </w:tc>
        <w:tc>
          <w:tcPr>
            <w:tcW w:w="1937" w:type="dxa"/>
            <w:vAlign w:val="center"/>
          </w:tcPr>
          <w:p w14:paraId="75B1AA27" w14:textId="77777777" w:rsidR="00C910E5" w:rsidRPr="00D76C17" w:rsidRDefault="00C910E5" w:rsidP="00364DAD">
            <w:pPr>
              <w:jc w:val="center"/>
              <w:rPr>
                <w:rFonts w:ascii="Times New Roman" w:hAnsi="Times New Roman" w:cs="Times New Roman"/>
                <w:color w:val="000000"/>
                <w:sz w:val="18"/>
                <w:szCs w:val="18"/>
              </w:rPr>
            </w:pPr>
            <w:r w:rsidRPr="00D76C17">
              <w:rPr>
                <w:rFonts w:ascii="Times New Roman" w:hAnsi="Times New Roman" w:cs="Times New Roman"/>
                <w:color w:val="000000"/>
                <w:sz w:val="18"/>
                <w:szCs w:val="18"/>
              </w:rPr>
              <w:t>ИЭ-12.001.001.(0013)</w:t>
            </w:r>
          </w:p>
        </w:tc>
        <w:tc>
          <w:tcPr>
            <w:tcW w:w="1822" w:type="dxa"/>
            <w:vAlign w:val="center"/>
          </w:tcPr>
          <w:p w14:paraId="3BD9907B" w14:textId="77777777" w:rsidR="00C910E5" w:rsidRPr="00A34998"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restart"/>
            <w:vAlign w:val="center"/>
          </w:tcPr>
          <w:p w14:paraId="24889155"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Align w:val="center"/>
          </w:tcPr>
          <w:p w14:paraId="263C2AC5"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w:t>
            </w:r>
          </w:p>
        </w:tc>
        <w:tc>
          <w:tcPr>
            <w:tcW w:w="1566" w:type="dxa"/>
            <w:vAlign w:val="center"/>
          </w:tcPr>
          <w:p w14:paraId="6D41869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w:t>
            </w:r>
          </w:p>
        </w:tc>
        <w:tc>
          <w:tcPr>
            <w:tcW w:w="1945" w:type="dxa"/>
            <w:vAlign w:val="center"/>
          </w:tcPr>
          <w:p w14:paraId="05D4D2C1"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39</w:t>
            </w:r>
            <w:r>
              <w:rPr>
                <w:rFonts w:ascii="Times New Roman" w:hAnsi="Times New Roman" w:cs="Times New Roman"/>
                <w:sz w:val="18"/>
                <w:szCs w:val="18"/>
              </w:rPr>
              <w:t xml:space="preserve"> </w:t>
            </w:r>
            <w:r w:rsidRPr="00D76C17">
              <w:rPr>
                <w:rFonts w:ascii="Times New Roman" w:hAnsi="Times New Roman" w:cs="Times New Roman"/>
                <w:sz w:val="18"/>
                <w:szCs w:val="18"/>
              </w:rPr>
              <w:t>443,1</w:t>
            </w:r>
            <w:r>
              <w:rPr>
                <w:rFonts w:ascii="Times New Roman" w:hAnsi="Times New Roman" w:cs="Times New Roman"/>
                <w:sz w:val="18"/>
                <w:szCs w:val="18"/>
              </w:rPr>
              <w:t>0</w:t>
            </w:r>
          </w:p>
        </w:tc>
      </w:tr>
      <w:tr w:rsidR="00C910E5" w:rsidRPr="008C4BC6" w14:paraId="499891B1" w14:textId="77777777" w:rsidTr="00364DAD">
        <w:trPr>
          <w:cantSplit/>
          <w:jc w:val="center"/>
        </w:trPr>
        <w:tc>
          <w:tcPr>
            <w:tcW w:w="588" w:type="dxa"/>
            <w:vAlign w:val="center"/>
          </w:tcPr>
          <w:p w14:paraId="0A8E7A0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w:t>
            </w:r>
          </w:p>
        </w:tc>
        <w:tc>
          <w:tcPr>
            <w:tcW w:w="3823" w:type="dxa"/>
            <w:vAlign w:val="center"/>
          </w:tcPr>
          <w:p w14:paraId="16ECBE82" w14:textId="77777777" w:rsidR="00C910E5" w:rsidRPr="00D76C17" w:rsidRDefault="00C910E5" w:rsidP="00364DAD">
            <w:pPr>
              <w:rPr>
                <w:rFonts w:ascii="Times New Roman" w:hAnsi="Times New Roman" w:cs="Times New Roman"/>
                <w:color w:val="000000"/>
                <w:sz w:val="18"/>
                <w:szCs w:val="18"/>
              </w:rPr>
            </w:pPr>
            <w:r w:rsidRPr="00D76C17">
              <w:rPr>
                <w:rFonts w:ascii="Times New Roman" w:hAnsi="Times New Roman" w:cs="Times New Roman"/>
                <w:color w:val="000000"/>
                <w:sz w:val="18"/>
                <w:szCs w:val="18"/>
              </w:rPr>
              <w:t>Модернизация автоматизированного узла управления и узла учёта тепловой энергии здания ЦК-1 (ОАО «ЮТТС»)</w:t>
            </w:r>
          </w:p>
        </w:tc>
        <w:tc>
          <w:tcPr>
            <w:tcW w:w="1937" w:type="dxa"/>
            <w:vAlign w:val="center"/>
          </w:tcPr>
          <w:p w14:paraId="135531C8" w14:textId="77777777" w:rsidR="00C910E5" w:rsidRPr="00D76C17" w:rsidRDefault="00C910E5" w:rsidP="00364DAD">
            <w:pPr>
              <w:jc w:val="center"/>
              <w:rPr>
                <w:rFonts w:ascii="Times New Roman" w:hAnsi="Times New Roman" w:cs="Times New Roman"/>
                <w:color w:val="000000"/>
                <w:sz w:val="18"/>
                <w:szCs w:val="18"/>
              </w:rPr>
            </w:pPr>
            <w:r w:rsidRPr="00D76C17">
              <w:rPr>
                <w:rFonts w:ascii="Times New Roman" w:hAnsi="Times New Roman" w:cs="Times New Roman"/>
                <w:color w:val="000000"/>
                <w:sz w:val="18"/>
                <w:szCs w:val="18"/>
              </w:rPr>
              <w:t>ИЭ-12.001.002.(014)</w:t>
            </w:r>
          </w:p>
        </w:tc>
        <w:tc>
          <w:tcPr>
            <w:tcW w:w="1822" w:type="dxa"/>
            <w:vAlign w:val="center"/>
          </w:tcPr>
          <w:p w14:paraId="4663941B" w14:textId="77777777" w:rsidR="00C910E5" w:rsidRPr="00A34998"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535B077" w14:textId="77777777" w:rsidR="00C910E5" w:rsidRPr="008C4BC6" w:rsidRDefault="00C910E5" w:rsidP="00364DAD">
            <w:pPr>
              <w:jc w:val="center"/>
              <w:rPr>
                <w:rFonts w:ascii="Times New Roman" w:hAnsi="Times New Roman" w:cs="Times New Roman"/>
                <w:sz w:val="18"/>
                <w:szCs w:val="18"/>
              </w:rPr>
            </w:pPr>
          </w:p>
        </w:tc>
        <w:tc>
          <w:tcPr>
            <w:tcW w:w="1263" w:type="dxa"/>
            <w:vAlign w:val="center"/>
          </w:tcPr>
          <w:p w14:paraId="27BFAB36"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w:t>
            </w:r>
          </w:p>
        </w:tc>
        <w:tc>
          <w:tcPr>
            <w:tcW w:w="1566" w:type="dxa"/>
            <w:vAlign w:val="center"/>
          </w:tcPr>
          <w:p w14:paraId="7F17F25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54B89E2A"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1</w:t>
            </w:r>
            <w:r>
              <w:rPr>
                <w:rFonts w:ascii="Times New Roman" w:hAnsi="Times New Roman" w:cs="Times New Roman"/>
                <w:sz w:val="18"/>
                <w:szCs w:val="18"/>
              </w:rPr>
              <w:t xml:space="preserve"> </w:t>
            </w:r>
            <w:r w:rsidRPr="00D76C17">
              <w:rPr>
                <w:rFonts w:ascii="Times New Roman" w:hAnsi="Times New Roman" w:cs="Times New Roman"/>
                <w:sz w:val="18"/>
                <w:szCs w:val="18"/>
              </w:rPr>
              <w:t>181,8</w:t>
            </w:r>
            <w:r>
              <w:rPr>
                <w:rFonts w:ascii="Times New Roman" w:hAnsi="Times New Roman" w:cs="Times New Roman"/>
                <w:sz w:val="18"/>
                <w:szCs w:val="18"/>
              </w:rPr>
              <w:t>0</w:t>
            </w:r>
          </w:p>
        </w:tc>
      </w:tr>
      <w:tr w:rsidR="00C910E5" w:rsidRPr="008C4BC6" w14:paraId="5CA721DF" w14:textId="77777777" w:rsidTr="00364DAD">
        <w:trPr>
          <w:cantSplit/>
          <w:jc w:val="center"/>
        </w:trPr>
        <w:tc>
          <w:tcPr>
            <w:tcW w:w="588" w:type="dxa"/>
            <w:vAlign w:val="center"/>
          </w:tcPr>
          <w:p w14:paraId="7D1A045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w:t>
            </w:r>
          </w:p>
        </w:tc>
        <w:tc>
          <w:tcPr>
            <w:tcW w:w="3823" w:type="dxa"/>
            <w:vAlign w:val="center"/>
          </w:tcPr>
          <w:p w14:paraId="6A269EE1" w14:textId="77777777" w:rsidR="00C910E5" w:rsidRPr="00D76C17" w:rsidRDefault="00C910E5" w:rsidP="00364DAD">
            <w:pPr>
              <w:rPr>
                <w:rFonts w:ascii="Times New Roman" w:hAnsi="Times New Roman" w:cs="Times New Roman"/>
                <w:color w:val="000000"/>
                <w:sz w:val="18"/>
                <w:szCs w:val="18"/>
              </w:rPr>
            </w:pPr>
            <w:r w:rsidRPr="00D76C17">
              <w:rPr>
                <w:rFonts w:ascii="Times New Roman" w:hAnsi="Times New Roman" w:cs="Times New Roman"/>
                <w:color w:val="000000"/>
                <w:sz w:val="18"/>
                <w:szCs w:val="18"/>
              </w:rPr>
              <w:t>Модернизация автоматизированного узла управления и узла учёта тепловой энергии здания ЦК-2 (ОАО «ЮТТС»)</w:t>
            </w:r>
          </w:p>
        </w:tc>
        <w:tc>
          <w:tcPr>
            <w:tcW w:w="1937" w:type="dxa"/>
            <w:vAlign w:val="center"/>
          </w:tcPr>
          <w:p w14:paraId="66AA0D01" w14:textId="77777777" w:rsidR="00C910E5" w:rsidRPr="00D76C17" w:rsidRDefault="00C910E5" w:rsidP="00364DAD">
            <w:pPr>
              <w:jc w:val="center"/>
              <w:rPr>
                <w:rFonts w:ascii="Times New Roman" w:hAnsi="Times New Roman" w:cs="Times New Roman"/>
                <w:color w:val="000000"/>
                <w:sz w:val="18"/>
                <w:szCs w:val="18"/>
              </w:rPr>
            </w:pPr>
            <w:r w:rsidRPr="00D76C17">
              <w:rPr>
                <w:rFonts w:ascii="Times New Roman" w:hAnsi="Times New Roman" w:cs="Times New Roman"/>
                <w:color w:val="000000"/>
                <w:sz w:val="18"/>
                <w:szCs w:val="18"/>
              </w:rPr>
              <w:t>ИЭ-12.001.003.(015)</w:t>
            </w:r>
          </w:p>
        </w:tc>
        <w:tc>
          <w:tcPr>
            <w:tcW w:w="1822" w:type="dxa"/>
            <w:vAlign w:val="center"/>
          </w:tcPr>
          <w:p w14:paraId="24C1D574" w14:textId="77777777" w:rsidR="00C910E5" w:rsidRPr="00A34998"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3B2680CF" w14:textId="77777777" w:rsidR="00C910E5" w:rsidRPr="008C4BC6" w:rsidRDefault="00C910E5" w:rsidP="00364DAD">
            <w:pPr>
              <w:jc w:val="center"/>
              <w:rPr>
                <w:rFonts w:ascii="Times New Roman" w:hAnsi="Times New Roman" w:cs="Times New Roman"/>
                <w:sz w:val="18"/>
                <w:szCs w:val="18"/>
              </w:rPr>
            </w:pPr>
          </w:p>
        </w:tc>
        <w:tc>
          <w:tcPr>
            <w:tcW w:w="1263" w:type="dxa"/>
            <w:vAlign w:val="center"/>
          </w:tcPr>
          <w:p w14:paraId="4F284B7B"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w:t>
            </w:r>
          </w:p>
        </w:tc>
        <w:tc>
          <w:tcPr>
            <w:tcW w:w="1566" w:type="dxa"/>
            <w:vAlign w:val="center"/>
          </w:tcPr>
          <w:p w14:paraId="57E4960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775D9842"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791,2</w:t>
            </w:r>
            <w:r>
              <w:rPr>
                <w:rFonts w:ascii="Times New Roman" w:hAnsi="Times New Roman" w:cs="Times New Roman"/>
                <w:sz w:val="18"/>
                <w:szCs w:val="18"/>
              </w:rPr>
              <w:t>0</w:t>
            </w:r>
          </w:p>
        </w:tc>
      </w:tr>
      <w:tr w:rsidR="00C910E5" w:rsidRPr="008C4BC6" w14:paraId="68E5127F" w14:textId="77777777" w:rsidTr="00364DAD">
        <w:trPr>
          <w:cantSplit/>
          <w:jc w:val="center"/>
        </w:trPr>
        <w:tc>
          <w:tcPr>
            <w:tcW w:w="588" w:type="dxa"/>
            <w:vAlign w:val="center"/>
          </w:tcPr>
          <w:p w14:paraId="12CB58A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w:t>
            </w:r>
          </w:p>
        </w:tc>
        <w:tc>
          <w:tcPr>
            <w:tcW w:w="12253" w:type="dxa"/>
            <w:gridSpan w:val="6"/>
          </w:tcPr>
          <w:p w14:paraId="1E13F28E"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 xml:space="preserve">ИТОГО по группе </w:t>
            </w:r>
            <w:r>
              <w:rPr>
                <w:rFonts w:ascii="Times New Roman" w:hAnsi="Times New Roman" w:cs="Times New Roman"/>
                <w:b/>
                <w:sz w:val="18"/>
                <w:szCs w:val="18"/>
              </w:rPr>
              <w:t xml:space="preserve">проектов </w:t>
            </w:r>
            <w:r w:rsidRPr="00D76C17">
              <w:rPr>
                <w:rFonts w:ascii="Times New Roman" w:hAnsi="Times New Roman" w:cs="Times New Roman"/>
                <w:b/>
                <w:sz w:val="18"/>
                <w:szCs w:val="18"/>
              </w:rPr>
              <w:t>№ 1</w:t>
            </w:r>
            <w:r>
              <w:rPr>
                <w:rFonts w:ascii="Times New Roman" w:hAnsi="Times New Roman" w:cs="Times New Roman"/>
                <w:b/>
                <w:sz w:val="18"/>
                <w:szCs w:val="18"/>
              </w:rPr>
              <w:t>2</w:t>
            </w:r>
          </w:p>
        </w:tc>
        <w:tc>
          <w:tcPr>
            <w:tcW w:w="1945" w:type="dxa"/>
            <w:vAlign w:val="center"/>
          </w:tcPr>
          <w:p w14:paraId="7E4CF1CC"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41 416,10</w:t>
            </w:r>
          </w:p>
        </w:tc>
      </w:tr>
      <w:tr w:rsidR="00C910E5" w:rsidRPr="008C4BC6" w14:paraId="3E13C57D" w14:textId="77777777" w:rsidTr="00364DAD">
        <w:trPr>
          <w:cantSplit/>
          <w:jc w:val="center"/>
        </w:trPr>
        <w:tc>
          <w:tcPr>
            <w:tcW w:w="588" w:type="dxa"/>
            <w:vAlign w:val="center"/>
          </w:tcPr>
          <w:p w14:paraId="370387D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w:t>
            </w:r>
          </w:p>
        </w:tc>
        <w:tc>
          <w:tcPr>
            <w:tcW w:w="14198" w:type="dxa"/>
            <w:gridSpan w:val="7"/>
          </w:tcPr>
          <w:p w14:paraId="1D7F7763"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13 «Мероприятия по повышению надежности теплоснабжения»</w:t>
            </w:r>
          </w:p>
        </w:tc>
      </w:tr>
      <w:tr w:rsidR="00C910E5" w:rsidRPr="008C4BC6" w14:paraId="6157BCA5" w14:textId="77777777" w:rsidTr="00364DAD">
        <w:trPr>
          <w:cantSplit/>
          <w:jc w:val="center"/>
        </w:trPr>
        <w:tc>
          <w:tcPr>
            <w:tcW w:w="588" w:type="dxa"/>
            <w:vAlign w:val="center"/>
          </w:tcPr>
          <w:p w14:paraId="178C32E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w:t>
            </w:r>
          </w:p>
        </w:tc>
        <w:tc>
          <w:tcPr>
            <w:tcW w:w="14198" w:type="dxa"/>
            <w:gridSpan w:val="7"/>
          </w:tcPr>
          <w:p w14:paraId="788A0110" w14:textId="77777777" w:rsidR="00C910E5" w:rsidRPr="00426233" w:rsidRDefault="00C910E5" w:rsidP="00364DAD">
            <w:pPr>
              <w:rPr>
                <w:rFonts w:ascii="Times New Roman" w:hAnsi="Times New Roman" w:cs="Times New Roman"/>
                <w:i/>
                <w:sz w:val="18"/>
                <w:szCs w:val="18"/>
              </w:rPr>
            </w:pPr>
            <w:r w:rsidRPr="00426233">
              <w:rPr>
                <w:rFonts w:ascii="Times New Roman" w:hAnsi="Times New Roman" w:cs="Times New Roman"/>
                <w:i/>
                <w:sz w:val="18"/>
                <w:szCs w:val="18"/>
              </w:rPr>
              <w:t>Цель проектов –</w:t>
            </w:r>
            <w:r>
              <w:rPr>
                <w:rFonts w:ascii="Times New Roman" w:hAnsi="Times New Roman" w:cs="Times New Roman"/>
                <w:i/>
                <w:sz w:val="18"/>
                <w:szCs w:val="18"/>
              </w:rPr>
              <w:t xml:space="preserve"> Повышение надежности системы теплоснабжения</w:t>
            </w:r>
          </w:p>
        </w:tc>
      </w:tr>
      <w:tr w:rsidR="00C910E5" w:rsidRPr="008C4BC6" w14:paraId="29655411" w14:textId="77777777" w:rsidTr="00364DAD">
        <w:trPr>
          <w:cantSplit/>
          <w:jc w:val="center"/>
        </w:trPr>
        <w:tc>
          <w:tcPr>
            <w:tcW w:w="588" w:type="dxa"/>
            <w:vAlign w:val="center"/>
          </w:tcPr>
          <w:p w14:paraId="7DECED4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w:t>
            </w:r>
          </w:p>
        </w:tc>
        <w:tc>
          <w:tcPr>
            <w:tcW w:w="3823" w:type="dxa"/>
            <w:vAlign w:val="center"/>
          </w:tcPr>
          <w:p w14:paraId="0557360E" w14:textId="77777777" w:rsidR="00C910E5" w:rsidRPr="00D76C17" w:rsidRDefault="00C910E5" w:rsidP="00364DAD">
            <w:pPr>
              <w:rPr>
                <w:rFonts w:ascii="Times New Roman" w:hAnsi="Times New Roman" w:cs="Times New Roman"/>
                <w:color w:val="000000"/>
                <w:sz w:val="18"/>
                <w:szCs w:val="18"/>
              </w:rPr>
            </w:pPr>
            <w:r w:rsidRPr="00D76C17">
              <w:rPr>
                <w:rFonts w:ascii="Times New Roman" w:hAnsi="Times New Roman" w:cs="Times New Roman"/>
                <w:color w:val="000000"/>
                <w:sz w:val="18"/>
                <w:szCs w:val="18"/>
              </w:rPr>
              <w:t>Аварийный источник электроснабжения 2254 кВт ЦК-1 (ОАО «ЮТТС»)</w:t>
            </w:r>
          </w:p>
        </w:tc>
        <w:tc>
          <w:tcPr>
            <w:tcW w:w="1937" w:type="dxa"/>
            <w:vAlign w:val="center"/>
          </w:tcPr>
          <w:p w14:paraId="7DC15D5F" w14:textId="77777777" w:rsidR="00C910E5" w:rsidRPr="00D76C17" w:rsidRDefault="00C910E5" w:rsidP="00364DAD">
            <w:pPr>
              <w:jc w:val="center"/>
              <w:rPr>
                <w:rFonts w:ascii="Times New Roman" w:hAnsi="Times New Roman" w:cs="Times New Roman"/>
                <w:color w:val="000000"/>
                <w:sz w:val="18"/>
                <w:szCs w:val="18"/>
              </w:rPr>
            </w:pPr>
            <w:r w:rsidRPr="00D76C17">
              <w:rPr>
                <w:rFonts w:ascii="Times New Roman" w:hAnsi="Times New Roman" w:cs="Times New Roman"/>
                <w:color w:val="000000"/>
                <w:sz w:val="18"/>
                <w:szCs w:val="18"/>
              </w:rPr>
              <w:t>ИЭ-13.001.001.(016)</w:t>
            </w:r>
          </w:p>
        </w:tc>
        <w:tc>
          <w:tcPr>
            <w:tcW w:w="1822" w:type="dxa"/>
            <w:vAlign w:val="center"/>
          </w:tcPr>
          <w:p w14:paraId="7E27FEBE"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restart"/>
            <w:vAlign w:val="center"/>
          </w:tcPr>
          <w:p w14:paraId="5F64BB54"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36736C8B"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на ремонт</w:t>
            </w:r>
          </w:p>
        </w:tc>
        <w:tc>
          <w:tcPr>
            <w:tcW w:w="1566" w:type="dxa"/>
            <w:vAlign w:val="center"/>
          </w:tcPr>
          <w:p w14:paraId="0517E0F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w:t>
            </w:r>
          </w:p>
        </w:tc>
        <w:tc>
          <w:tcPr>
            <w:tcW w:w="1945" w:type="dxa"/>
            <w:vAlign w:val="center"/>
          </w:tcPr>
          <w:p w14:paraId="001E6716"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63</w:t>
            </w:r>
            <w:r>
              <w:rPr>
                <w:rFonts w:ascii="Times New Roman" w:hAnsi="Times New Roman" w:cs="Times New Roman"/>
                <w:sz w:val="18"/>
                <w:szCs w:val="18"/>
              </w:rPr>
              <w:t xml:space="preserve"> </w:t>
            </w:r>
            <w:r w:rsidRPr="00D76C17">
              <w:rPr>
                <w:rFonts w:ascii="Times New Roman" w:hAnsi="Times New Roman" w:cs="Times New Roman"/>
                <w:sz w:val="18"/>
                <w:szCs w:val="18"/>
              </w:rPr>
              <w:t>698,2</w:t>
            </w:r>
            <w:r>
              <w:rPr>
                <w:rFonts w:ascii="Times New Roman" w:hAnsi="Times New Roman" w:cs="Times New Roman"/>
                <w:sz w:val="18"/>
                <w:szCs w:val="18"/>
              </w:rPr>
              <w:t>0</w:t>
            </w:r>
          </w:p>
        </w:tc>
      </w:tr>
      <w:tr w:rsidR="00C910E5" w:rsidRPr="008C4BC6" w14:paraId="2E58C090" w14:textId="77777777" w:rsidTr="00364DAD">
        <w:trPr>
          <w:cantSplit/>
          <w:jc w:val="center"/>
        </w:trPr>
        <w:tc>
          <w:tcPr>
            <w:tcW w:w="588" w:type="dxa"/>
            <w:vAlign w:val="center"/>
          </w:tcPr>
          <w:p w14:paraId="2F56D5F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w:t>
            </w:r>
          </w:p>
        </w:tc>
        <w:tc>
          <w:tcPr>
            <w:tcW w:w="3823" w:type="dxa"/>
            <w:vAlign w:val="center"/>
          </w:tcPr>
          <w:p w14:paraId="315A1E2C" w14:textId="77777777" w:rsidR="00C910E5" w:rsidRPr="00D76C17" w:rsidRDefault="00C910E5" w:rsidP="00364DAD">
            <w:pPr>
              <w:rPr>
                <w:rFonts w:ascii="Times New Roman" w:hAnsi="Times New Roman" w:cs="Times New Roman"/>
                <w:color w:val="000000"/>
                <w:sz w:val="18"/>
                <w:szCs w:val="18"/>
              </w:rPr>
            </w:pPr>
            <w:r w:rsidRPr="00D76C17">
              <w:rPr>
                <w:rFonts w:ascii="Times New Roman" w:hAnsi="Times New Roman" w:cs="Times New Roman"/>
                <w:color w:val="000000"/>
                <w:sz w:val="18"/>
                <w:szCs w:val="18"/>
              </w:rPr>
              <w:t>Аварийный источник электроснабжения 2254 кВт ЦК-1 (ОАО «ЮТТС»)</w:t>
            </w:r>
          </w:p>
        </w:tc>
        <w:tc>
          <w:tcPr>
            <w:tcW w:w="1937" w:type="dxa"/>
            <w:vAlign w:val="center"/>
          </w:tcPr>
          <w:p w14:paraId="69444A7C" w14:textId="77777777" w:rsidR="00C910E5" w:rsidRPr="00D76C17" w:rsidRDefault="00C910E5" w:rsidP="00364DAD">
            <w:pPr>
              <w:jc w:val="center"/>
              <w:rPr>
                <w:rFonts w:ascii="Times New Roman" w:hAnsi="Times New Roman" w:cs="Times New Roman"/>
                <w:color w:val="000000"/>
                <w:sz w:val="18"/>
                <w:szCs w:val="18"/>
              </w:rPr>
            </w:pPr>
            <w:r w:rsidRPr="00D76C17">
              <w:rPr>
                <w:rFonts w:ascii="Times New Roman" w:hAnsi="Times New Roman" w:cs="Times New Roman"/>
                <w:color w:val="000000"/>
                <w:sz w:val="18"/>
                <w:szCs w:val="18"/>
              </w:rPr>
              <w:t>ИЭ-13.001.002.(017)</w:t>
            </w:r>
          </w:p>
        </w:tc>
        <w:tc>
          <w:tcPr>
            <w:tcW w:w="1822" w:type="dxa"/>
            <w:vAlign w:val="center"/>
          </w:tcPr>
          <w:p w14:paraId="7BEA6257"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9CBA800"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44F906B4" w14:textId="77777777" w:rsidR="00C910E5" w:rsidRDefault="00C910E5" w:rsidP="00364DAD">
            <w:pPr>
              <w:jc w:val="center"/>
              <w:rPr>
                <w:rFonts w:ascii="Times New Roman" w:hAnsi="Times New Roman" w:cs="Times New Roman"/>
                <w:sz w:val="18"/>
                <w:szCs w:val="18"/>
              </w:rPr>
            </w:pPr>
          </w:p>
        </w:tc>
        <w:tc>
          <w:tcPr>
            <w:tcW w:w="1566" w:type="dxa"/>
            <w:vAlign w:val="center"/>
          </w:tcPr>
          <w:p w14:paraId="2083072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2021</w:t>
            </w:r>
          </w:p>
        </w:tc>
        <w:tc>
          <w:tcPr>
            <w:tcW w:w="1945" w:type="dxa"/>
            <w:vAlign w:val="center"/>
          </w:tcPr>
          <w:p w14:paraId="5DB61BE3"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63</w:t>
            </w:r>
            <w:r>
              <w:rPr>
                <w:rFonts w:ascii="Times New Roman" w:hAnsi="Times New Roman" w:cs="Times New Roman"/>
                <w:sz w:val="18"/>
                <w:szCs w:val="18"/>
              </w:rPr>
              <w:t xml:space="preserve"> </w:t>
            </w:r>
            <w:r w:rsidRPr="00D76C17">
              <w:rPr>
                <w:rFonts w:ascii="Times New Roman" w:hAnsi="Times New Roman" w:cs="Times New Roman"/>
                <w:sz w:val="18"/>
                <w:szCs w:val="18"/>
              </w:rPr>
              <w:t>698,2</w:t>
            </w:r>
            <w:r>
              <w:rPr>
                <w:rFonts w:ascii="Times New Roman" w:hAnsi="Times New Roman" w:cs="Times New Roman"/>
                <w:sz w:val="18"/>
                <w:szCs w:val="18"/>
              </w:rPr>
              <w:t>0</w:t>
            </w:r>
          </w:p>
        </w:tc>
      </w:tr>
      <w:tr w:rsidR="00C910E5" w:rsidRPr="008C4BC6" w14:paraId="441FE5A4" w14:textId="77777777" w:rsidTr="00364DAD">
        <w:trPr>
          <w:cantSplit/>
          <w:jc w:val="center"/>
        </w:trPr>
        <w:tc>
          <w:tcPr>
            <w:tcW w:w="588" w:type="dxa"/>
            <w:vAlign w:val="center"/>
          </w:tcPr>
          <w:p w14:paraId="1DE019C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w:t>
            </w:r>
          </w:p>
        </w:tc>
        <w:tc>
          <w:tcPr>
            <w:tcW w:w="3823" w:type="dxa"/>
            <w:vAlign w:val="center"/>
          </w:tcPr>
          <w:p w14:paraId="39498304" w14:textId="77777777" w:rsidR="00C910E5" w:rsidRPr="00D76C17" w:rsidRDefault="00C910E5" w:rsidP="00364DAD">
            <w:pPr>
              <w:rPr>
                <w:rFonts w:ascii="Times New Roman" w:hAnsi="Times New Roman" w:cs="Times New Roman"/>
                <w:color w:val="000000"/>
                <w:sz w:val="18"/>
                <w:szCs w:val="18"/>
              </w:rPr>
            </w:pPr>
            <w:r w:rsidRPr="00D76C17">
              <w:rPr>
                <w:rFonts w:ascii="Times New Roman" w:hAnsi="Times New Roman" w:cs="Times New Roman"/>
                <w:color w:val="000000"/>
                <w:sz w:val="18"/>
                <w:szCs w:val="18"/>
              </w:rPr>
              <w:t>Аварийный источник электроснабжения 2254 кВт ЦК-2 (ОАО «ЮТТС»)</w:t>
            </w:r>
          </w:p>
        </w:tc>
        <w:tc>
          <w:tcPr>
            <w:tcW w:w="1937" w:type="dxa"/>
            <w:vAlign w:val="center"/>
          </w:tcPr>
          <w:p w14:paraId="5434123C" w14:textId="77777777" w:rsidR="00C910E5" w:rsidRPr="00D76C17" w:rsidRDefault="00C910E5" w:rsidP="00364DAD">
            <w:pPr>
              <w:jc w:val="center"/>
              <w:rPr>
                <w:rFonts w:ascii="Times New Roman" w:hAnsi="Times New Roman" w:cs="Times New Roman"/>
                <w:color w:val="000000"/>
                <w:sz w:val="18"/>
                <w:szCs w:val="18"/>
              </w:rPr>
            </w:pPr>
            <w:r w:rsidRPr="00D76C17">
              <w:rPr>
                <w:rFonts w:ascii="Times New Roman" w:hAnsi="Times New Roman" w:cs="Times New Roman"/>
                <w:color w:val="000000"/>
                <w:sz w:val="18"/>
                <w:szCs w:val="18"/>
              </w:rPr>
              <w:t>ИЭ-13.001.003.(018)</w:t>
            </w:r>
          </w:p>
        </w:tc>
        <w:tc>
          <w:tcPr>
            <w:tcW w:w="1822" w:type="dxa"/>
            <w:vAlign w:val="center"/>
          </w:tcPr>
          <w:p w14:paraId="6CAC6335"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2C66D92C"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00A63CA3" w14:textId="77777777" w:rsidR="00C910E5" w:rsidRDefault="00C910E5" w:rsidP="00364DAD">
            <w:pPr>
              <w:jc w:val="center"/>
              <w:rPr>
                <w:rFonts w:ascii="Times New Roman" w:hAnsi="Times New Roman" w:cs="Times New Roman"/>
                <w:sz w:val="18"/>
                <w:szCs w:val="18"/>
              </w:rPr>
            </w:pPr>
          </w:p>
        </w:tc>
        <w:tc>
          <w:tcPr>
            <w:tcW w:w="1566" w:type="dxa"/>
            <w:vAlign w:val="center"/>
          </w:tcPr>
          <w:p w14:paraId="0470EFE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2022</w:t>
            </w:r>
          </w:p>
        </w:tc>
        <w:tc>
          <w:tcPr>
            <w:tcW w:w="1945" w:type="dxa"/>
            <w:vAlign w:val="center"/>
          </w:tcPr>
          <w:p w14:paraId="7BB0AE69"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63</w:t>
            </w:r>
            <w:r>
              <w:rPr>
                <w:rFonts w:ascii="Times New Roman" w:hAnsi="Times New Roman" w:cs="Times New Roman"/>
                <w:sz w:val="18"/>
                <w:szCs w:val="18"/>
              </w:rPr>
              <w:t xml:space="preserve"> </w:t>
            </w:r>
            <w:r w:rsidRPr="00D76C17">
              <w:rPr>
                <w:rFonts w:ascii="Times New Roman" w:hAnsi="Times New Roman" w:cs="Times New Roman"/>
                <w:sz w:val="18"/>
                <w:szCs w:val="18"/>
              </w:rPr>
              <w:t>698,2</w:t>
            </w:r>
            <w:r>
              <w:rPr>
                <w:rFonts w:ascii="Times New Roman" w:hAnsi="Times New Roman" w:cs="Times New Roman"/>
                <w:sz w:val="18"/>
                <w:szCs w:val="18"/>
              </w:rPr>
              <w:t>0</w:t>
            </w:r>
          </w:p>
        </w:tc>
      </w:tr>
      <w:tr w:rsidR="00C910E5" w:rsidRPr="008C4BC6" w14:paraId="5DAA2AFD" w14:textId="77777777" w:rsidTr="00364DAD">
        <w:trPr>
          <w:cantSplit/>
          <w:jc w:val="center"/>
        </w:trPr>
        <w:tc>
          <w:tcPr>
            <w:tcW w:w="588" w:type="dxa"/>
            <w:vAlign w:val="center"/>
          </w:tcPr>
          <w:p w14:paraId="16B9A9F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w:t>
            </w:r>
          </w:p>
        </w:tc>
        <w:tc>
          <w:tcPr>
            <w:tcW w:w="12253" w:type="dxa"/>
            <w:gridSpan w:val="6"/>
          </w:tcPr>
          <w:p w14:paraId="6BB9ECA0"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ИТОГО по группе</w:t>
            </w:r>
            <w:r>
              <w:rPr>
                <w:rFonts w:ascii="Times New Roman" w:hAnsi="Times New Roman" w:cs="Times New Roman"/>
                <w:b/>
                <w:sz w:val="18"/>
                <w:szCs w:val="18"/>
              </w:rPr>
              <w:t xml:space="preserve"> проектов</w:t>
            </w:r>
            <w:r w:rsidRPr="00D76C17">
              <w:rPr>
                <w:rFonts w:ascii="Times New Roman" w:hAnsi="Times New Roman" w:cs="Times New Roman"/>
                <w:b/>
                <w:sz w:val="18"/>
                <w:szCs w:val="18"/>
              </w:rPr>
              <w:t xml:space="preserve"> № 1</w:t>
            </w:r>
            <w:r>
              <w:rPr>
                <w:rFonts w:ascii="Times New Roman" w:hAnsi="Times New Roman" w:cs="Times New Roman"/>
                <w:b/>
                <w:sz w:val="18"/>
                <w:szCs w:val="18"/>
              </w:rPr>
              <w:t>3</w:t>
            </w:r>
          </w:p>
        </w:tc>
        <w:tc>
          <w:tcPr>
            <w:tcW w:w="1945" w:type="dxa"/>
            <w:vAlign w:val="center"/>
          </w:tcPr>
          <w:p w14:paraId="56B7A10C"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191 094,60</w:t>
            </w:r>
          </w:p>
        </w:tc>
      </w:tr>
      <w:tr w:rsidR="00C910E5" w:rsidRPr="008C4BC6" w14:paraId="059C0EB7" w14:textId="77777777" w:rsidTr="00364DAD">
        <w:trPr>
          <w:cantSplit/>
          <w:jc w:val="center"/>
        </w:trPr>
        <w:tc>
          <w:tcPr>
            <w:tcW w:w="588" w:type="dxa"/>
            <w:vAlign w:val="center"/>
          </w:tcPr>
          <w:p w14:paraId="64401FB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w:t>
            </w:r>
          </w:p>
        </w:tc>
        <w:tc>
          <w:tcPr>
            <w:tcW w:w="12253" w:type="dxa"/>
            <w:gridSpan w:val="6"/>
          </w:tcPr>
          <w:p w14:paraId="0B0EDB8D"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 xml:space="preserve">ИТОГО по </w:t>
            </w:r>
            <w:r>
              <w:rPr>
                <w:rFonts w:ascii="Times New Roman" w:hAnsi="Times New Roman" w:cs="Times New Roman"/>
                <w:b/>
                <w:sz w:val="18"/>
                <w:szCs w:val="18"/>
              </w:rPr>
              <w:t>проектам нового строительства, реконструкции и технического перевооружения источников тепловой энергии (мощности)</w:t>
            </w:r>
          </w:p>
        </w:tc>
        <w:tc>
          <w:tcPr>
            <w:tcW w:w="1945" w:type="dxa"/>
            <w:vAlign w:val="center"/>
          </w:tcPr>
          <w:p w14:paraId="540958AF" w14:textId="77777777" w:rsidR="00C910E5"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407 047,50</w:t>
            </w:r>
          </w:p>
        </w:tc>
      </w:tr>
      <w:tr w:rsidR="00C910E5" w:rsidRPr="008C4BC6" w14:paraId="4CA00D97" w14:textId="77777777" w:rsidTr="00364DAD">
        <w:trPr>
          <w:cantSplit/>
          <w:jc w:val="center"/>
        </w:trPr>
        <w:tc>
          <w:tcPr>
            <w:tcW w:w="588" w:type="dxa"/>
            <w:vAlign w:val="center"/>
          </w:tcPr>
          <w:p w14:paraId="4EED2D7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w:t>
            </w:r>
          </w:p>
        </w:tc>
        <w:tc>
          <w:tcPr>
            <w:tcW w:w="14198" w:type="dxa"/>
            <w:gridSpan w:val="7"/>
          </w:tcPr>
          <w:p w14:paraId="7BF6F849" w14:textId="77777777" w:rsidR="00C910E5" w:rsidRDefault="00C910E5" w:rsidP="00364DAD">
            <w:pPr>
              <w:rPr>
                <w:rFonts w:ascii="Times New Roman" w:hAnsi="Times New Roman" w:cs="Times New Roman"/>
                <w:b/>
                <w:sz w:val="18"/>
                <w:szCs w:val="18"/>
              </w:rPr>
            </w:pPr>
            <w:r>
              <w:rPr>
                <w:rFonts w:ascii="Times New Roman" w:hAnsi="Times New Roman" w:cs="Times New Roman"/>
                <w:b/>
                <w:sz w:val="18"/>
                <w:szCs w:val="18"/>
              </w:rPr>
              <w:t>Проекты нового строительства и реконструкции тепловых сетей и сооружений на них</w:t>
            </w:r>
          </w:p>
        </w:tc>
      </w:tr>
      <w:tr w:rsidR="00C910E5" w:rsidRPr="008C4BC6" w14:paraId="0EF94C66" w14:textId="77777777" w:rsidTr="00364DAD">
        <w:trPr>
          <w:cantSplit/>
          <w:jc w:val="center"/>
        </w:trPr>
        <w:tc>
          <w:tcPr>
            <w:tcW w:w="588" w:type="dxa"/>
            <w:vAlign w:val="center"/>
          </w:tcPr>
          <w:p w14:paraId="33364A7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w:t>
            </w:r>
          </w:p>
        </w:tc>
        <w:tc>
          <w:tcPr>
            <w:tcW w:w="14198" w:type="dxa"/>
            <w:gridSpan w:val="7"/>
          </w:tcPr>
          <w:p w14:paraId="44D3DE05"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01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r>
      <w:tr w:rsidR="00C910E5" w:rsidRPr="008C4BC6" w14:paraId="62EBFC5A" w14:textId="77777777" w:rsidTr="00364DAD">
        <w:trPr>
          <w:cantSplit/>
          <w:jc w:val="center"/>
        </w:trPr>
        <w:tc>
          <w:tcPr>
            <w:tcW w:w="588" w:type="dxa"/>
            <w:vAlign w:val="center"/>
          </w:tcPr>
          <w:p w14:paraId="0CF48BB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w:t>
            </w:r>
          </w:p>
        </w:tc>
        <w:tc>
          <w:tcPr>
            <w:tcW w:w="14198" w:type="dxa"/>
            <w:gridSpan w:val="7"/>
          </w:tcPr>
          <w:p w14:paraId="1CA0E132" w14:textId="77777777" w:rsidR="00C910E5" w:rsidRPr="00426233" w:rsidRDefault="00C910E5" w:rsidP="00364DAD">
            <w:pPr>
              <w:rPr>
                <w:rFonts w:ascii="Times New Roman" w:hAnsi="Times New Roman" w:cs="Times New Roman"/>
                <w:i/>
                <w:sz w:val="18"/>
                <w:szCs w:val="18"/>
              </w:rPr>
            </w:pPr>
            <w:r w:rsidRPr="00426233">
              <w:rPr>
                <w:rFonts w:ascii="Times New Roman" w:hAnsi="Times New Roman" w:cs="Times New Roman"/>
                <w:i/>
                <w:sz w:val="18"/>
                <w:szCs w:val="18"/>
              </w:rPr>
              <w:t>Цель проектов –</w:t>
            </w:r>
            <w:r>
              <w:t xml:space="preserve"> </w:t>
            </w:r>
            <w:r>
              <w:rPr>
                <w:rFonts w:ascii="Times New Roman" w:hAnsi="Times New Roman" w:cs="Times New Roman"/>
                <w:i/>
                <w:sz w:val="18"/>
                <w:szCs w:val="18"/>
              </w:rPr>
              <w:t>О</w:t>
            </w:r>
            <w:r w:rsidRPr="008F7896">
              <w:rPr>
                <w:rFonts w:ascii="Times New Roman" w:hAnsi="Times New Roman" w:cs="Times New Roman"/>
                <w:i/>
                <w:sz w:val="18"/>
                <w:szCs w:val="18"/>
              </w:rPr>
              <w:t>беспечени</w:t>
            </w:r>
            <w:r>
              <w:rPr>
                <w:rFonts w:ascii="Times New Roman" w:hAnsi="Times New Roman" w:cs="Times New Roman"/>
                <w:i/>
                <w:sz w:val="18"/>
                <w:szCs w:val="18"/>
              </w:rPr>
              <w:t>е</w:t>
            </w:r>
            <w:r w:rsidRPr="008F7896">
              <w:rPr>
                <w:rFonts w:ascii="Times New Roman" w:hAnsi="Times New Roman" w:cs="Times New Roman"/>
                <w:i/>
                <w:sz w:val="18"/>
                <w:szCs w:val="18"/>
              </w:rPr>
              <w:t xml:space="preserve"> качественного теплоснабжения сущес</w:t>
            </w:r>
            <w:r>
              <w:rPr>
                <w:rFonts w:ascii="Times New Roman" w:hAnsi="Times New Roman" w:cs="Times New Roman"/>
                <w:i/>
                <w:sz w:val="18"/>
                <w:szCs w:val="18"/>
              </w:rPr>
              <w:t>твующих потребителей микрорайона 17, и частично микрорайонов 14 и 15</w:t>
            </w:r>
          </w:p>
        </w:tc>
      </w:tr>
      <w:tr w:rsidR="00C910E5" w:rsidRPr="008C4BC6" w14:paraId="732E65C0" w14:textId="77777777" w:rsidTr="00364DAD">
        <w:trPr>
          <w:cantSplit/>
          <w:jc w:val="center"/>
        </w:trPr>
        <w:tc>
          <w:tcPr>
            <w:tcW w:w="588" w:type="dxa"/>
            <w:vAlign w:val="center"/>
          </w:tcPr>
          <w:p w14:paraId="123CE39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w:t>
            </w:r>
          </w:p>
        </w:tc>
        <w:tc>
          <w:tcPr>
            <w:tcW w:w="3823" w:type="dxa"/>
            <w:vAlign w:val="center"/>
          </w:tcPr>
          <w:p w14:paraId="44F3B1A1"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У-ЦК1-2 - МК1-2Мир</w:t>
            </w:r>
          </w:p>
        </w:tc>
        <w:tc>
          <w:tcPr>
            <w:tcW w:w="1937" w:type="dxa"/>
            <w:vAlign w:val="center"/>
          </w:tcPr>
          <w:p w14:paraId="53F259E9"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ТС-01.001.001.(0001)</w:t>
            </w:r>
          </w:p>
        </w:tc>
        <w:tc>
          <w:tcPr>
            <w:tcW w:w="1822" w:type="dxa"/>
            <w:vAlign w:val="center"/>
          </w:tcPr>
          <w:p w14:paraId="1370131E"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restart"/>
            <w:vAlign w:val="center"/>
          </w:tcPr>
          <w:p w14:paraId="4D9A26B6"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2DCBF287"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на ремонт</w:t>
            </w:r>
          </w:p>
        </w:tc>
        <w:tc>
          <w:tcPr>
            <w:tcW w:w="1566" w:type="dxa"/>
            <w:vAlign w:val="center"/>
          </w:tcPr>
          <w:p w14:paraId="0423F9C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73327E91"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1,34</w:t>
            </w:r>
          </w:p>
        </w:tc>
      </w:tr>
      <w:tr w:rsidR="00C910E5" w:rsidRPr="008C4BC6" w14:paraId="09022089" w14:textId="77777777" w:rsidTr="00364DAD">
        <w:trPr>
          <w:cantSplit/>
          <w:jc w:val="center"/>
        </w:trPr>
        <w:tc>
          <w:tcPr>
            <w:tcW w:w="588" w:type="dxa"/>
            <w:vAlign w:val="center"/>
          </w:tcPr>
          <w:p w14:paraId="5602784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w:t>
            </w:r>
          </w:p>
        </w:tc>
        <w:tc>
          <w:tcPr>
            <w:tcW w:w="3823" w:type="dxa"/>
            <w:vAlign w:val="center"/>
          </w:tcPr>
          <w:p w14:paraId="37CDFE0F"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МК1-2Мир - МК1-1Мир</w:t>
            </w:r>
          </w:p>
        </w:tc>
        <w:tc>
          <w:tcPr>
            <w:tcW w:w="1937" w:type="dxa"/>
            <w:vAlign w:val="center"/>
          </w:tcPr>
          <w:p w14:paraId="7498685A"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ТС-01.001.002.(0002)</w:t>
            </w:r>
          </w:p>
        </w:tc>
        <w:tc>
          <w:tcPr>
            <w:tcW w:w="1822" w:type="dxa"/>
            <w:vAlign w:val="center"/>
          </w:tcPr>
          <w:p w14:paraId="15E83BE9"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94F0CD3"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38ABB074" w14:textId="77777777" w:rsidR="00C910E5" w:rsidRDefault="00C910E5" w:rsidP="00364DAD">
            <w:pPr>
              <w:jc w:val="center"/>
              <w:rPr>
                <w:rFonts w:ascii="Times New Roman" w:hAnsi="Times New Roman" w:cs="Times New Roman"/>
                <w:sz w:val="18"/>
                <w:szCs w:val="18"/>
              </w:rPr>
            </w:pPr>
          </w:p>
        </w:tc>
        <w:tc>
          <w:tcPr>
            <w:tcW w:w="1566" w:type="dxa"/>
            <w:vAlign w:val="center"/>
          </w:tcPr>
          <w:p w14:paraId="2D9D15A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7E547464"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14,20</w:t>
            </w:r>
          </w:p>
        </w:tc>
      </w:tr>
      <w:tr w:rsidR="00C910E5" w:rsidRPr="008C4BC6" w14:paraId="754096F8" w14:textId="77777777" w:rsidTr="00364DAD">
        <w:trPr>
          <w:cantSplit/>
          <w:jc w:val="center"/>
        </w:trPr>
        <w:tc>
          <w:tcPr>
            <w:tcW w:w="588" w:type="dxa"/>
            <w:vAlign w:val="center"/>
          </w:tcPr>
          <w:p w14:paraId="31A6D32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w:t>
            </w:r>
          </w:p>
        </w:tc>
        <w:tc>
          <w:tcPr>
            <w:tcW w:w="3823" w:type="dxa"/>
            <w:vAlign w:val="center"/>
          </w:tcPr>
          <w:p w14:paraId="67FF5F86"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МК1-1Мир - МК1-ПАТП</w:t>
            </w:r>
          </w:p>
        </w:tc>
        <w:tc>
          <w:tcPr>
            <w:tcW w:w="1937" w:type="dxa"/>
            <w:vAlign w:val="center"/>
          </w:tcPr>
          <w:p w14:paraId="4B008826"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ТС-01.001.003.(0003)</w:t>
            </w:r>
          </w:p>
        </w:tc>
        <w:tc>
          <w:tcPr>
            <w:tcW w:w="1822" w:type="dxa"/>
            <w:vAlign w:val="center"/>
          </w:tcPr>
          <w:p w14:paraId="6E73E5EE"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F48CA47"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5684F882" w14:textId="77777777" w:rsidR="00C910E5" w:rsidRDefault="00C910E5" w:rsidP="00364DAD">
            <w:pPr>
              <w:jc w:val="center"/>
              <w:rPr>
                <w:rFonts w:ascii="Times New Roman" w:hAnsi="Times New Roman" w:cs="Times New Roman"/>
                <w:sz w:val="18"/>
                <w:szCs w:val="18"/>
              </w:rPr>
            </w:pPr>
          </w:p>
        </w:tc>
        <w:tc>
          <w:tcPr>
            <w:tcW w:w="1566" w:type="dxa"/>
            <w:vAlign w:val="center"/>
          </w:tcPr>
          <w:p w14:paraId="463E70A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6474F0A3"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18,93</w:t>
            </w:r>
          </w:p>
        </w:tc>
      </w:tr>
      <w:tr w:rsidR="00C910E5" w:rsidRPr="008C4BC6" w14:paraId="67250909" w14:textId="77777777" w:rsidTr="00364DAD">
        <w:trPr>
          <w:cantSplit/>
          <w:jc w:val="center"/>
        </w:trPr>
        <w:tc>
          <w:tcPr>
            <w:tcW w:w="588" w:type="dxa"/>
            <w:vAlign w:val="center"/>
          </w:tcPr>
          <w:p w14:paraId="49ECAEA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w:t>
            </w:r>
          </w:p>
        </w:tc>
        <w:tc>
          <w:tcPr>
            <w:tcW w:w="3823" w:type="dxa"/>
            <w:vAlign w:val="center"/>
          </w:tcPr>
          <w:p w14:paraId="17F5924B"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МК1-ПАТП - МК1-1Наб</w:t>
            </w:r>
          </w:p>
        </w:tc>
        <w:tc>
          <w:tcPr>
            <w:tcW w:w="1937" w:type="dxa"/>
            <w:vAlign w:val="center"/>
          </w:tcPr>
          <w:p w14:paraId="42F9F541"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ТС-01.001.004.(0004)</w:t>
            </w:r>
          </w:p>
        </w:tc>
        <w:tc>
          <w:tcPr>
            <w:tcW w:w="1822" w:type="dxa"/>
            <w:vAlign w:val="center"/>
          </w:tcPr>
          <w:p w14:paraId="0A428653"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3527CB1C"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52A7CA69" w14:textId="77777777" w:rsidR="00C910E5" w:rsidRDefault="00C910E5" w:rsidP="00364DAD">
            <w:pPr>
              <w:jc w:val="center"/>
              <w:rPr>
                <w:rFonts w:ascii="Times New Roman" w:hAnsi="Times New Roman" w:cs="Times New Roman"/>
                <w:sz w:val="18"/>
                <w:szCs w:val="18"/>
              </w:rPr>
            </w:pPr>
          </w:p>
        </w:tc>
        <w:tc>
          <w:tcPr>
            <w:tcW w:w="1566" w:type="dxa"/>
            <w:vAlign w:val="center"/>
          </w:tcPr>
          <w:p w14:paraId="0A0D04C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307DDA1B"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11,29</w:t>
            </w:r>
          </w:p>
        </w:tc>
      </w:tr>
      <w:tr w:rsidR="00C910E5" w:rsidRPr="008C4BC6" w14:paraId="777AB006" w14:textId="77777777" w:rsidTr="00364DAD">
        <w:trPr>
          <w:cantSplit/>
          <w:jc w:val="center"/>
        </w:trPr>
        <w:tc>
          <w:tcPr>
            <w:tcW w:w="588" w:type="dxa"/>
            <w:vAlign w:val="center"/>
          </w:tcPr>
          <w:p w14:paraId="12D8863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w:t>
            </w:r>
          </w:p>
        </w:tc>
        <w:tc>
          <w:tcPr>
            <w:tcW w:w="3823" w:type="dxa"/>
            <w:vAlign w:val="center"/>
          </w:tcPr>
          <w:p w14:paraId="17A10389"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МК1-1Наб - МК1-2Наб</w:t>
            </w:r>
          </w:p>
        </w:tc>
        <w:tc>
          <w:tcPr>
            <w:tcW w:w="1937" w:type="dxa"/>
            <w:vAlign w:val="center"/>
          </w:tcPr>
          <w:p w14:paraId="17114A4E"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ТС-01.001.005.(0005)</w:t>
            </w:r>
          </w:p>
        </w:tc>
        <w:tc>
          <w:tcPr>
            <w:tcW w:w="1822" w:type="dxa"/>
            <w:vAlign w:val="center"/>
          </w:tcPr>
          <w:p w14:paraId="0D5C5A45"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2AFFCAEE"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3218D957" w14:textId="77777777" w:rsidR="00C910E5" w:rsidRDefault="00C910E5" w:rsidP="00364DAD">
            <w:pPr>
              <w:jc w:val="center"/>
              <w:rPr>
                <w:rFonts w:ascii="Times New Roman" w:hAnsi="Times New Roman" w:cs="Times New Roman"/>
                <w:sz w:val="18"/>
                <w:szCs w:val="18"/>
              </w:rPr>
            </w:pPr>
          </w:p>
        </w:tc>
        <w:tc>
          <w:tcPr>
            <w:tcW w:w="1566" w:type="dxa"/>
            <w:vAlign w:val="center"/>
          </w:tcPr>
          <w:p w14:paraId="7E56A00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5C45A93F"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18,80</w:t>
            </w:r>
          </w:p>
        </w:tc>
      </w:tr>
      <w:tr w:rsidR="00C910E5" w:rsidRPr="008C4BC6" w14:paraId="4569353F" w14:textId="77777777" w:rsidTr="00364DAD">
        <w:trPr>
          <w:cantSplit/>
          <w:jc w:val="center"/>
        </w:trPr>
        <w:tc>
          <w:tcPr>
            <w:tcW w:w="588" w:type="dxa"/>
            <w:vAlign w:val="center"/>
          </w:tcPr>
          <w:p w14:paraId="38BFC3B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w:t>
            </w:r>
          </w:p>
        </w:tc>
        <w:tc>
          <w:tcPr>
            <w:tcW w:w="3823" w:type="dxa"/>
            <w:vAlign w:val="center"/>
          </w:tcPr>
          <w:p w14:paraId="2FC47FA0"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МК1-2Наб - МК1-3Наб</w:t>
            </w:r>
          </w:p>
        </w:tc>
        <w:tc>
          <w:tcPr>
            <w:tcW w:w="1937" w:type="dxa"/>
            <w:vAlign w:val="center"/>
          </w:tcPr>
          <w:p w14:paraId="2060FACA"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ТС-01.001.006.(0006)</w:t>
            </w:r>
          </w:p>
        </w:tc>
        <w:tc>
          <w:tcPr>
            <w:tcW w:w="1822" w:type="dxa"/>
            <w:vAlign w:val="center"/>
          </w:tcPr>
          <w:p w14:paraId="4381CCCF"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59AE83B"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02CC00C5" w14:textId="77777777" w:rsidR="00C910E5" w:rsidRDefault="00C910E5" w:rsidP="00364DAD">
            <w:pPr>
              <w:jc w:val="center"/>
              <w:rPr>
                <w:rFonts w:ascii="Times New Roman" w:hAnsi="Times New Roman" w:cs="Times New Roman"/>
                <w:sz w:val="18"/>
                <w:szCs w:val="18"/>
              </w:rPr>
            </w:pPr>
          </w:p>
        </w:tc>
        <w:tc>
          <w:tcPr>
            <w:tcW w:w="1566" w:type="dxa"/>
            <w:vAlign w:val="center"/>
          </w:tcPr>
          <w:p w14:paraId="6746372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0BBF4FE8"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8,37</w:t>
            </w:r>
          </w:p>
        </w:tc>
      </w:tr>
      <w:tr w:rsidR="00C910E5" w:rsidRPr="008C4BC6" w14:paraId="0403F257" w14:textId="77777777" w:rsidTr="00364DAD">
        <w:trPr>
          <w:cantSplit/>
          <w:jc w:val="center"/>
        </w:trPr>
        <w:tc>
          <w:tcPr>
            <w:tcW w:w="588" w:type="dxa"/>
            <w:vAlign w:val="center"/>
          </w:tcPr>
          <w:p w14:paraId="702C940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w:t>
            </w:r>
          </w:p>
        </w:tc>
        <w:tc>
          <w:tcPr>
            <w:tcW w:w="3823" w:type="dxa"/>
            <w:vAlign w:val="center"/>
          </w:tcPr>
          <w:p w14:paraId="793841E2"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МК1-3Наб - МК2-КЦ Обь</w:t>
            </w:r>
          </w:p>
        </w:tc>
        <w:tc>
          <w:tcPr>
            <w:tcW w:w="1937" w:type="dxa"/>
            <w:vAlign w:val="center"/>
          </w:tcPr>
          <w:p w14:paraId="7E447DD9"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ТС-01.001.007.(0007)</w:t>
            </w:r>
          </w:p>
        </w:tc>
        <w:tc>
          <w:tcPr>
            <w:tcW w:w="1822" w:type="dxa"/>
            <w:vAlign w:val="center"/>
          </w:tcPr>
          <w:p w14:paraId="249CECB0"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3330E358"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758E84C7" w14:textId="77777777" w:rsidR="00C910E5" w:rsidRDefault="00C910E5" w:rsidP="00364DAD">
            <w:pPr>
              <w:jc w:val="center"/>
              <w:rPr>
                <w:rFonts w:ascii="Times New Roman" w:hAnsi="Times New Roman" w:cs="Times New Roman"/>
                <w:sz w:val="18"/>
                <w:szCs w:val="18"/>
              </w:rPr>
            </w:pPr>
          </w:p>
        </w:tc>
        <w:tc>
          <w:tcPr>
            <w:tcW w:w="1566" w:type="dxa"/>
            <w:vAlign w:val="center"/>
          </w:tcPr>
          <w:p w14:paraId="7788B00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51D56EAE"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7,15</w:t>
            </w:r>
          </w:p>
        </w:tc>
      </w:tr>
      <w:tr w:rsidR="00C910E5" w:rsidRPr="008C4BC6" w14:paraId="60268696" w14:textId="77777777" w:rsidTr="00364DAD">
        <w:trPr>
          <w:cantSplit/>
          <w:jc w:val="center"/>
        </w:trPr>
        <w:tc>
          <w:tcPr>
            <w:tcW w:w="588" w:type="dxa"/>
            <w:vAlign w:val="center"/>
          </w:tcPr>
          <w:p w14:paraId="2674A10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w:t>
            </w:r>
          </w:p>
        </w:tc>
        <w:tc>
          <w:tcPr>
            <w:tcW w:w="12253" w:type="dxa"/>
            <w:gridSpan w:val="6"/>
          </w:tcPr>
          <w:p w14:paraId="6351CCC6"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 xml:space="preserve">ИТОГО по группе </w:t>
            </w:r>
            <w:r>
              <w:rPr>
                <w:rFonts w:ascii="Times New Roman" w:hAnsi="Times New Roman" w:cs="Times New Roman"/>
                <w:b/>
                <w:sz w:val="18"/>
                <w:szCs w:val="18"/>
              </w:rPr>
              <w:t xml:space="preserve">проектов </w:t>
            </w:r>
            <w:r w:rsidRPr="00D76C17">
              <w:rPr>
                <w:rFonts w:ascii="Times New Roman" w:hAnsi="Times New Roman" w:cs="Times New Roman"/>
                <w:b/>
                <w:sz w:val="18"/>
                <w:szCs w:val="18"/>
              </w:rPr>
              <w:t xml:space="preserve">№ </w:t>
            </w:r>
            <w:r>
              <w:rPr>
                <w:rFonts w:ascii="Times New Roman" w:hAnsi="Times New Roman" w:cs="Times New Roman"/>
                <w:b/>
                <w:sz w:val="18"/>
                <w:szCs w:val="18"/>
              </w:rPr>
              <w:t>01</w:t>
            </w:r>
          </w:p>
        </w:tc>
        <w:tc>
          <w:tcPr>
            <w:tcW w:w="1945" w:type="dxa"/>
            <w:vAlign w:val="center"/>
          </w:tcPr>
          <w:p w14:paraId="5429BC38"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80,08</w:t>
            </w:r>
          </w:p>
        </w:tc>
      </w:tr>
      <w:tr w:rsidR="00C910E5" w:rsidRPr="008C4BC6" w14:paraId="4D509CC9" w14:textId="77777777" w:rsidTr="00364DAD">
        <w:trPr>
          <w:cantSplit/>
          <w:jc w:val="center"/>
        </w:trPr>
        <w:tc>
          <w:tcPr>
            <w:tcW w:w="588" w:type="dxa"/>
            <w:vAlign w:val="center"/>
          </w:tcPr>
          <w:p w14:paraId="410604F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w:t>
            </w:r>
          </w:p>
        </w:tc>
        <w:tc>
          <w:tcPr>
            <w:tcW w:w="14198" w:type="dxa"/>
            <w:gridSpan w:val="7"/>
          </w:tcPr>
          <w:p w14:paraId="1EF8E407"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02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r>
      <w:tr w:rsidR="00C910E5" w:rsidRPr="008C4BC6" w14:paraId="0A63AF6D" w14:textId="77777777" w:rsidTr="00364DAD">
        <w:trPr>
          <w:cantSplit/>
          <w:jc w:val="center"/>
        </w:trPr>
        <w:tc>
          <w:tcPr>
            <w:tcW w:w="588" w:type="dxa"/>
            <w:vAlign w:val="center"/>
          </w:tcPr>
          <w:p w14:paraId="289BA65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w:t>
            </w:r>
          </w:p>
        </w:tc>
        <w:tc>
          <w:tcPr>
            <w:tcW w:w="14198" w:type="dxa"/>
            <w:gridSpan w:val="7"/>
          </w:tcPr>
          <w:p w14:paraId="7649DB01" w14:textId="77777777" w:rsidR="00C910E5" w:rsidRPr="00426233" w:rsidRDefault="00C910E5" w:rsidP="00364DAD">
            <w:pPr>
              <w:rPr>
                <w:rFonts w:ascii="Times New Roman" w:hAnsi="Times New Roman" w:cs="Times New Roman"/>
                <w:i/>
                <w:sz w:val="18"/>
                <w:szCs w:val="18"/>
              </w:rPr>
            </w:pPr>
            <w:r w:rsidRPr="00426233">
              <w:rPr>
                <w:rFonts w:ascii="Times New Roman" w:hAnsi="Times New Roman" w:cs="Times New Roman"/>
                <w:i/>
                <w:sz w:val="18"/>
                <w:szCs w:val="18"/>
              </w:rPr>
              <w:t>Цель проектов –</w:t>
            </w:r>
            <w:r>
              <w:rPr>
                <w:rFonts w:ascii="Times New Roman" w:hAnsi="Times New Roman" w:cs="Times New Roman"/>
                <w:i/>
                <w:sz w:val="18"/>
                <w:szCs w:val="18"/>
              </w:rPr>
              <w:t xml:space="preserve"> О</w:t>
            </w:r>
            <w:r w:rsidRPr="008F7896">
              <w:rPr>
                <w:rFonts w:ascii="Times New Roman" w:hAnsi="Times New Roman" w:cs="Times New Roman"/>
                <w:i/>
                <w:sz w:val="18"/>
                <w:szCs w:val="18"/>
              </w:rPr>
              <w:t>беспечение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w:t>
            </w:r>
          </w:p>
        </w:tc>
      </w:tr>
      <w:tr w:rsidR="00C910E5" w:rsidRPr="008C4BC6" w14:paraId="538F5B29" w14:textId="77777777" w:rsidTr="00364DAD">
        <w:trPr>
          <w:cantSplit/>
          <w:jc w:val="center"/>
        </w:trPr>
        <w:tc>
          <w:tcPr>
            <w:tcW w:w="588" w:type="dxa"/>
            <w:vAlign w:val="center"/>
          </w:tcPr>
          <w:p w14:paraId="2D4D980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w:t>
            </w:r>
          </w:p>
        </w:tc>
        <w:tc>
          <w:tcPr>
            <w:tcW w:w="3823" w:type="dxa"/>
            <w:vAlign w:val="center"/>
          </w:tcPr>
          <w:p w14:paraId="14CE1D90"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ТК-3а-15 - ТК17 мкр проект 4</w:t>
            </w:r>
          </w:p>
        </w:tc>
        <w:tc>
          <w:tcPr>
            <w:tcW w:w="1937" w:type="dxa"/>
            <w:vAlign w:val="center"/>
          </w:tcPr>
          <w:p w14:paraId="4250C8B2"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ТС-02.001.001.(0008)</w:t>
            </w:r>
          </w:p>
        </w:tc>
        <w:tc>
          <w:tcPr>
            <w:tcW w:w="1822" w:type="dxa"/>
            <w:vAlign w:val="center"/>
          </w:tcPr>
          <w:p w14:paraId="3030350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 xml:space="preserve">Изменение диаметра до </w:t>
            </w:r>
            <w:r w:rsidRPr="00A34998">
              <w:rPr>
                <w:rFonts w:ascii="Times New Roman" w:hAnsi="Times New Roman" w:cs="Times New Roman"/>
                <w:sz w:val="18"/>
                <w:szCs w:val="18"/>
              </w:rPr>
              <w:t>0,273</w:t>
            </w:r>
          </w:p>
        </w:tc>
        <w:tc>
          <w:tcPr>
            <w:tcW w:w="1842" w:type="dxa"/>
            <w:vMerge w:val="restart"/>
            <w:vAlign w:val="center"/>
          </w:tcPr>
          <w:p w14:paraId="446EF149"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6F2B49A5"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топлива</w:t>
            </w:r>
          </w:p>
        </w:tc>
        <w:tc>
          <w:tcPr>
            <w:tcW w:w="1566" w:type="dxa"/>
            <w:vAlign w:val="center"/>
          </w:tcPr>
          <w:p w14:paraId="6AB52DC2"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2020-2021</w:t>
            </w:r>
          </w:p>
        </w:tc>
        <w:tc>
          <w:tcPr>
            <w:tcW w:w="1945" w:type="dxa"/>
            <w:vAlign w:val="center"/>
          </w:tcPr>
          <w:p w14:paraId="43A95E31"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5,76</w:t>
            </w:r>
          </w:p>
        </w:tc>
      </w:tr>
      <w:tr w:rsidR="00C910E5" w:rsidRPr="008C4BC6" w14:paraId="195A8C9F" w14:textId="77777777" w:rsidTr="00364DAD">
        <w:trPr>
          <w:cantSplit/>
          <w:jc w:val="center"/>
        </w:trPr>
        <w:tc>
          <w:tcPr>
            <w:tcW w:w="588" w:type="dxa"/>
            <w:vAlign w:val="center"/>
          </w:tcPr>
          <w:p w14:paraId="3DA91A2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w:t>
            </w:r>
          </w:p>
        </w:tc>
        <w:tc>
          <w:tcPr>
            <w:tcW w:w="3823" w:type="dxa"/>
            <w:vAlign w:val="center"/>
          </w:tcPr>
          <w:p w14:paraId="1B5DE181"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4 - ТК17 мкр проект 5</w:t>
            </w:r>
          </w:p>
        </w:tc>
        <w:tc>
          <w:tcPr>
            <w:tcW w:w="1937" w:type="dxa"/>
            <w:vAlign w:val="center"/>
          </w:tcPr>
          <w:p w14:paraId="7BA0CB54"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ТС-02.001.002.(0009)</w:t>
            </w:r>
          </w:p>
        </w:tc>
        <w:tc>
          <w:tcPr>
            <w:tcW w:w="1822" w:type="dxa"/>
            <w:vAlign w:val="center"/>
          </w:tcPr>
          <w:p w14:paraId="62A561E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 xml:space="preserve">Изменение диаметра до </w:t>
            </w:r>
            <w:r w:rsidRPr="00A34998">
              <w:rPr>
                <w:rFonts w:ascii="Times New Roman" w:hAnsi="Times New Roman" w:cs="Times New Roman"/>
                <w:sz w:val="18"/>
                <w:szCs w:val="18"/>
              </w:rPr>
              <w:t>0,219</w:t>
            </w:r>
          </w:p>
        </w:tc>
        <w:tc>
          <w:tcPr>
            <w:tcW w:w="1842" w:type="dxa"/>
            <w:vMerge/>
            <w:vAlign w:val="center"/>
          </w:tcPr>
          <w:p w14:paraId="7DAAD09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D10DE44" w14:textId="77777777" w:rsidR="00C910E5" w:rsidRDefault="00C910E5" w:rsidP="00364DAD">
            <w:pPr>
              <w:jc w:val="center"/>
              <w:rPr>
                <w:rFonts w:ascii="Times New Roman" w:hAnsi="Times New Roman" w:cs="Times New Roman"/>
                <w:sz w:val="18"/>
                <w:szCs w:val="18"/>
              </w:rPr>
            </w:pPr>
          </w:p>
        </w:tc>
        <w:tc>
          <w:tcPr>
            <w:tcW w:w="1566" w:type="dxa"/>
            <w:vAlign w:val="center"/>
          </w:tcPr>
          <w:p w14:paraId="2B2B8D2D"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2020-2021</w:t>
            </w:r>
          </w:p>
        </w:tc>
        <w:tc>
          <w:tcPr>
            <w:tcW w:w="1945" w:type="dxa"/>
            <w:vAlign w:val="center"/>
          </w:tcPr>
          <w:p w14:paraId="40D3D336"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3,22</w:t>
            </w:r>
          </w:p>
        </w:tc>
      </w:tr>
      <w:tr w:rsidR="00C910E5" w:rsidRPr="008C4BC6" w14:paraId="29FF0AB1" w14:textId="77777777" w:rsidTr="00364DAD">
        <w:trPr>
          <w:cantSplit/>
          <w:jc w:val="center"/>
        </w:trPr>
        <w:tc>
          <w:tcPr>
            <w:tcW w:w="588" w:type="dxa"/>
            <w:vAlign w:val="center"/>
          </w:tcPr>
          <w:p w14:paraId="41D1669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w:t>
            </w:r>
          </w:p>
        </w:tc>
        <w:tc>
          <w:tcPr>
            <w:tcW w:w="3823" w:type="dxa"/>
            <w:vAlign w:val="center"/>
          </w:tcPr>
          <w:p w14:paraId="195A4704"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5 - ТК17 мкр проект 6</w:t>
            </w:r>
          </w:p>
        </w:tc>
        <w:tc>
          <w:tcPr>
            <w:tcW w:w="1937" w:type="dxa"/>
            <w:vAlign w:val="center"/>
          </w:tcPr>
          <w:p w14:paraId="37631DD9"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ТС-02.001.003.(0010)</w:t>
            </w:r>
          </w:p>
        </w:tc>
        <w:tc>
          <w:tcPr>
            <w:tcW w:w="1822" w:type="dxa"/>
            <w:vAlign w:val="center"/>
          </w:tcPr>
          <w:p w14:paraId="707CECE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0399BA1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B856345" w14:textId="77777777" w:rsidR="00C910E5" w:rsidRDefault="00C910E5" w:rsidP="00364DAD">
            <w:pPr>
              <w:jc w:val="center"/>
              <w:rPr>
                <w:rFonts w:ascii="Times New Roman" w:hAnsi="Times New Roman" w:cs="Times New Roman"/>
                <w:sz w:val="18"/>
                <w:szCs w:val="18"/>
              </w:rPr>
            </w:pPr>
          </w:p>
        </w:tc>
        <w:tc>
          <w:tcPr>
            <w:tcW w:w="1566" w:type="dxa"/>
            <w:vAlign w:val="center"/>
          </w:tcPr>
          <w:p w14:paraId="073E1028"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2021-2022</w:t>
            </w:r>
          </w:p>
        </w:tc>
        <w:tc>
          <w:tcPr>
            <w:tcW w:w="1945" w:type="dxa"/>
            <w:vAlign w:val="center"/>
          </w:tcPr>
          <w:p w14:paraId="72FE89F2"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1,87</w:t>
            </w:r>
          </w:p>
        </w:tc>
      </w:tr>
      <w:tr w:rsidR="00C910E5" w:rsidRPr="008C4BC6" w14:paraId="76E15E4E" w14:textId="77777777" w:rsidTr="00364DAD">
        <w:trPr>
          <w:cantSplit/>
          <w:jc w:val="center"/>
        </w:trPr>
        <w:tc>
          <w:tcPr>
            <w:tcW w:w="588" w:type="dxa"/>
            <w:vAlign w:val="center"/>
          </w:tcPr>
          <w:p w14:paraId="3849F2D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w:t>
            </w:r>
          </w:p>
        </w:tc>
        <w:tc>
          <w:tcPr>
            <w:tcW w:w="3823" w:type="dxa"/>
            <w:vAlign w:val="center"/>
          </w:tcPr>
          <w:p w14:paraId="07F68B23"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6 - ТК17 мкр проект 7</w:t>
            </w:r>
          </w:p>
        </w:tc>
        <w:tc>
          <w:tcPr>
            <w:tcW w:w="1937" w:type="dxa"/>
            <w:vAlign w:val="center"/>
          </w:tcPr>
          <w:p w14:paraId="18446D72"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ТС-02.001.004.(0011)</w:t>
            </w:r>
          </w:p>
        </w:tc>
        <w:tc>
          <w:tcPr>
            <w:tcW w:w="1822" w:type="dxa"/>
            <w:vAlign w:val="center"/>
          </w:tcPr>
          <w:p w14:paraId="14277CF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9F0EAD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A6D0F6B" w14:textId="77777777" w:rsidR="00C910E5" w:rsidRDefault="00C910E5" w:rsidP="00364DAD">
            <w:pPr>
              <w:jc w:val="center"/>
              <w:rPr>
                <w:rFonts w:ascii="Times New Roman" w:hAnsi="Times New Roman" w:cs="Times New Roman"/>
                <w:sz w:val="18"/>
                <w:szCs w:val="18"/>
              </w:rPr>
            </w:pPr>
          </w:p>
        </w:tc>
        <w:tc>
          <w:tcPr>
            <w:tcW w:w="1566" w:type="dxa"/>
            <w:vAlign w:val="center"/>
          </w:tcPr>
          <w:p w14:paraId="04F55E42"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2021-2022</w:t>
            </w:r>
          </w:p>
        </w:tc>
        <w:tc>
          <w:tcPr>
            <w:tcW w:w="1945" w:type="dxa"/>
            <w:vAlign w:val="center"/>
          </w:tcPr>
          <w:p w14:paraId="542DAA0C"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0,75</w:t>
            </w:r>
          </w:p>
        </w:tc>
      </w:tr>
      <w:tr w:rsidR="00C910E5" w:rsidRPr="008C4BC6" w14:paraId="235A5860" w14:textId="77777777" w:rsidTr="00364DAD">
        <w:trPr>
          <w:cantSplit/>
          <w:jc w:val="center"/>
        </w:trPr>
        <w:tc>
          <w:tcPr>
            <w:tcW w:w="588" w:type="dxa"/>
            <w:vAlign w:val="center"/>
          </w:tcPr>
          <w:p w14:paraId="3EEBCF4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w:t>
            </w:r>
          </w:p>
        </w:tc>
        <w:tc>
          <w:tcPr>
            <w:tcW w:w="3823" w:type="dxa"/>
            <w:vAlign w:val="center"/>
          </w:tcPr>
          <w:p w14:paraId="777B6A7F"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ТК17-2 - ТК17 мкр проект 3</w:t>
            </w:r>
          </w:p>
        </w:tc>
        <w:tc>
          <w:tcPr>
            <w:tcW w:w="1937" w:type="dxa"/>
            <w:vAlign w:val="center"/>
          </w:tcPr>
          <w:p w14:paraId="54B18192"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ТС-02.001.005.(0012)</w:t>
            </w:r>
          </w:p>
        </w:tc>
        <w:tc>
          <w:tcPr>
            <w:tcW w:w="1822" w:type="dxa"/>
            <w:vAlign w:val="center"/>
          </w:tcPr>
          <w:p w14:paraId="38C4AC8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C1CC0B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61A135C" w14:textId="77777777" w:rsidR="00C910E5" w:rsidRDefault="00C910E5" w:rsidP="00364DAD">
            <w:pPr>
              <w:jc w:val="center"/>
              <w:rPr>
                <w:rFonts w:ascii="Times New Roman" w:hAnsi="Times New Roman" w:cs="Times New Roman"/>
                <w:sz w:val="18"/>
                <w:szCs w:val="18"/>
              </w:rPr>
            </w:pPr>
          </w:p>
        </w:tc>
        <w:tc>
          <w:tcPr>
            <w:tcW w:w="1566" w:type="dxa"/>
            <w:vAlign w:val="center"/>
          </w:tcPr>
          <w:p w14:paraId="51657308"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2020-2021</w:t>
            </w:r>
          </w:p>
        </w:tc>
        <w:tc>
          <w:tcPr>
            <w:tcW w:w="1945" w:type="dxa"/>
            <w:vAlign w:val="center"/>
          </w:tcPr>
          <w:p w14:paraId="3BFAE61A"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1,95</w:t>
            </w:r>
          </w:p>
        </w:tc>
      </w:tr>
      <w:tr w:rsidR="00C910E5" w:rsidRPr="008C4BC6" w14:paraId="540E9FAE" w14:textId="77777777" w:rsidTr="00364DAD">
        <w:trPr>
          <w:cantSplit/>
          <w:jc w:val="center"/>
        </w:trPr>
        <w:tc>
          <w:tcPr>
            <w:tcW w:w="588" w:type="dxa"/>
            <w:vAlign w:val="center"/>
          </w:tcPr>
          <w:p w14:paraId="5BFD280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w:t>
            </w:r>
          </w:p>
        </w:tc>
        <w:tc>
          <w:tcPr>
            <w:tcW w:w="3823" w:type="dxa"/>
            <w:vAlign w:val="center"/>
          </w:tcPr>
          <w:p w14:paraId="19F65803"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к - ТК17 мкр проект 9</w:t>
            </w:r>
          </w:p>
        </w:tc>
        <w:tc>
          <w:tcPr>
            <w:tcW w:w="1937" w:type="dxa"/>
            <w:vAlign w:val="center"/>
          </w:tcPr>
          <w:p w14:paraId="1A9B240A"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ТС-02.001.006.(0013)</w:t>
            </w:r>
          </w:p>
        </w:tc>
        <w:tc>
          <w:tcPr>
            <w:tcW w:w="1822" w:type="dxa"/>
            <w:vAlign w:val="center"/>
          </w:tcPr>
          <w:p w14:paraId="4CC248E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473CBB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95BFB3B" w14:textId="77777777" w:rsidR="00C910E5" w:rsidRDefault="00C910E5" w:rsidP="00364DAD">
            <w:pPr>
              <w:jc w:val="center"/>
              <w:rPr>
                <w:rFonts w:ascii="Times New Roman" w:hAnsi="Times New Roman" w:cs="Times New Roman"/>
                <w:sz w:val="18"/>
                <w:szCs w:val="18"/>
              </w:rPr>
            </w:pPr>
          </w:p>
        </w:tc>
        <w:tc>
          <w:tcPr>
            <w:tcW w:w="1566" w:type="dxa"/>
            <w:vAlign w:val="center"/>
          </w:tcPr>
          <w:p w14:paraId="58C20403"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2022-2023</w:t>
            </w:r>
          </w:p>
        </w:tc>
        <w:tc>
          <w:tcPr>
            <w:tcW w:w="1945" w:type="dxa"/>
            <w:vAlign w:val="center"/>
          </w:tcPr>
          <w:p w14:paraId="2620D16A"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13,93</w:t>
            </w:r>
          </w:p>
        </w:tc>
      </w:tr>
      <w:tr w:rsidR="00C910E5" w:rsidRPr="008C4BC6" w14:paraId="79F12401" w14:textId="77777777" w:rsidTr="00364DAD">
        <w:trPr>
          <w:cantSplit/>
          <w:jc w:val="center"/>
        </w:trPr>
        <w:tc>
          <w:tcPr>
            <w:tcW w:w="588" w:type="dxa"/>
            <w:vAlign w:val="center"/>
          </w:tcPr>
          <w:p w14:paraId="5010BDB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w:t>
            </w:r>
          </w:p>
        </w:tc>
        <w:tc>
          <w:tcPr>
            <w:tcW w:w="3823" w:type="dxa"/>
            <w:vAlign w:val="center"/>
          </w:tcPr>
          <w:p w14:paraId="2D49DCDC"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9 - ТК17 мкр проект 10</w:t>
            </w:r>
          </w:p>
        </w:tc>
        <w:tc>
          <w:tcPr>
            <w:tcW w:w="1937" w:type="dxa"/>
            <w:vAlign w:val="center"/>
          </w:tcPr>
          <w:p w14:paraId="05AAA82F"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ТС-02.001.007.(0014)</w:t>
            </w:r>
          </w:p>
        </w:tc>
        <w:tc>
          <w:tcPr>
            <w:tcW w:w="1822" w:type="dxa"/>
            <w:vAlign w:val="center"/>
          </w:tcPr>
          <w:p w14:paraId="7F02D8C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B42617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CA20E17" w14:textId="77777777" w:rsidR="00C910E5" w:rsidRDefault="00C910E5" w:rsidP="00364DAD">
            <w:pPr>
              <w:jc w:val="center"/>
              <w:rPr>
                <w:rFonts w:ascii="Times New Roman" w:hAnsi="Times New Roman" w:cs="Times New Roman"/>
                <w:sz w:val="18"/>
                <w:szCs w:val="18"/>
              </w:rPr>
            </w:pPr>
          </w:p>
        </w:tc>
        <w:tc>
          <w:tcPr>
            <w:tcW w:w="1566" w:type="dxa"/>
            <w:vAlign w:val="center"/>
          </w:tcPr>
          <w:p w14:paraId="6003457F"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788DFB5D"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4,01</w:t>
            </w:r>
          </w:p>
        </w:tc>
      </w:tr>
      <w:tr w:rsidR="00C910E5" w:rsidRPr="008C4BC6" w14:paraId="292FB616" w14:textId="77777777" w:rsidTr="00364DAD">
        <w:trPr>
          <w:cantSplit/>
          <w:jc w:val="center"/>
        </w:trPr>
        <w:tc>
          <w:tcPr>
            <w:tcW w:w="588" w:type="dxa"/>
            <w:vAlign w:val="center"/>
          </w:tcPr>
          <w:p w14:paraId="32FF391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w:t>
            </w:r>
          </w:p>
        </w:tc>
        <w:tc>
          <w:tcPr>
            <w:tcW w:w="3823" w:type="dxa"/>
            <w:vAlign w:val="center"/>
          </w:tcPr>
          <w:p w14:paraId="043D2103"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9 - ТК17 мкр проект 12</w:t>
            </w:r>
          </w:p>
        </w:tc>
        <w:tc>
          <w:tcPr>
            <w:tcW w:w="1937" w:type="dxa"/>
            <w:vAlign w:val="center"/>
          </w:tcPr>
          <w:p w14:paraId="38282FC8"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ТС-02.001.008.(0015)</w:t>
            </w:r>
          </w:p>
        </w:tc>
        <w:tc>
          <w:tcPr>
            <w:tcW w:w="1822" w:type="dxa"/>
            <w:vAlign w:val="center"/>
          </w:tcPr>
          <w:p w14:paraId="78BDCE4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49EF2E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0D9467D" w14:textId="77777777" w:rsidR="00C910E5" w:rsidRDefault="00C910E5" w:rsidP="00364DAD">
            <w:pPr>
              <w:jc w:val="center"/>
              <w:rPr>
                <w:rFonts w:ascii="Times New Roman" w:hAnsi="Times New Roman" w:cs="Times New Roman"/>
                <w:sz w:val="18"/>
                <w:szCs w:val="18"/>
              </w:rPr>
            </w:pPr>
          </w:p>
        </w:tc>
        <w:tc>
          <w:tcPr>
            <w:tcW w:w="1566" w:type="dxa"/>
            <w:vAlign w:val="center"/>
          </w:tcPr>
          <w:p w14:paraId="2A71D03A"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6B4DF7FE"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13,84</w:t>
            </w:r>
          </w:p>
        </w:tc>
      </w:tr>
      <w:tr w:rsidR="00C910E5" w:rsidRPr="008C4BC6" w14:paraId="00DD589F" w14:textId="77777777" w:rsidTr="00364DAD">
        <w:trPr>
          <w:cantSplit/>
          <w:jc w:val="center"/>
        </w:trPr>
        <w:tc>
          <w:tcPr>
            <w:tcW w:w="588" w:type="dxa"/>
            <w:vAlign w:val="center"/>
          </w:tcPr>
          <w:p w14:paraId="26692DF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51</w:t>
            </w:r>
          </w:p>
        </w:tc>
        <w:tc>
          <w:tcPr>
            <w:tcW w:w="3823" w:type="dxa"/>
            <w:vAlign w:val="center"/>
          </w:tcPr>
          <w:p w14:paraId="2C14B9D1"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5 - ТК17 мкр проект 13</w:t>
            </w:r>
          </w:p>
        </w:tc>
        <w:tc>
          <w:tcPr>
            <w:tcW w:w="1937" w:type="dxa"/>
            <w:vAlign w:val="center"/>
          </w:tcPr>
          <w:p w14:paraId="3229480A"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ТС-02.001.009.(0016)</w:t>
            </w:r>
          </w:p>
        </w:tc>
        <w:tc>
          <w:tcPr>
            <w:tcW w:w="1822" w:type="dxa"/>
            <w:vAlign w:val="center"/>
          </w:tcPr>
          <w:p w14:paraId="74BD7B8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0,325</w:t>
            </w:r>
          </w:p>
        </w:tc>
        <w:tc>
          <w:tcPr>
            <w:tcW w:w="1842" w:type="dxa"/>
            <w:vMerge/>
            <w:vAlign w:val="center"/>
          </w:tcPr>
          <w:p w14:paraId="2439BAD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C1DC97" w14:textId="77777777" w:rsidR="00C910E5" w:rsidRDefault="00C910E5" w:rsidP="00364DAD">
            <w:pPr>
              <w:jc w:val="center"/>
              <w:rPr>
                <w:rFonts w:ascii="Times New Roman" w:hAnsi="Times New Roman" w:cs="Times New Roman"/>
                <w:sz w:val="18"/>
                <w:szCs w:val="18"/>
              </w:rPr>
            </w:pPr>
          </w:p>
        </w:tc>
        <w:tc>
          <w:tcPr>
            <w:tcW w:w="1566" w:type="dxa"/>
            <w:vAlign w:val="center"/>
          </w:tcPr>
          <w:p w14:paraId="09386AD2"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5466A539"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2,51</w:t>
            </w:r>
          </w:p>
        </w:tc>
      </w:tr>
      <w:tr w:rsidR="00C910E5" w:rsidRPr="008C4BC6" w14:paraId="549AD128" w14:textId="77777777" w:rsidTr="00364DAD">
        <w:trPr>
          <w:cantSplit/>
          <w:jc w:val="center"/>
        </w:trPr>
        <w:tc>
          <w:tcPr>
            <w:tcW w:w="588" w:type="dxa"/>
            <w:vAlign w:val="center"/>
          </w:tcPr>
          <w:p w14:paraId="469D883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52</w:t>
            </w:r>
          </w:p>
        </w:tc>
        <w:tc>
          <w:tcPr>
            <w:tcW w:w="3823" w:type="dxa"/>
            <w:vAlign w:val="center"/>
          </w:tcPr>
          <w:p w14:paraId="24800951"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12 - ТК17 мкр проект 14</w:t>
            </w:r>
          </w:p>
        </w:tc>
        <w:tc>
          <w:tcPr>
            <w:tcW w:w="1937" w:type="dxa"/>
            <w:vAlign w:val="center"/>
          </w:tcPr>
          <w:p w14:paraId="5EF22B1C"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ТС-02.001.010.(0017)</w:t>
            </w:r>
          </w:p>
        </w:tc>
        <w:tc>
          <w:tcPr>
            <w:tcW w:w="1822" w:type="dxa"/>
            <w:vAlign w:val="center"/>
          </w:tcPr>
          <w:p w14:paraId="0B6CC45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6B4F80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79CD846" w14:textId="77777777" w:rsidR="00C910E5" w:rsidRDefault="00C910E5" w:rsidP="00364DAD">
            <w:pPr>
              <w:jc w:val="center"/>
              <w:rPr>
                <w:rFonts w:ascii="Times New Roman" w:hAnsi="Times New Roman" w:cs="Times New Roman"/>
                <w:sz w:val="18"/>
                <w:szCs w:val="18"/>
              </w:rPr>
            </w:pPr>
          </w:p>
        </w:tc>
        <w:tc>
          <w:tcPr>
            <w:tcW w:w="1566" w:type="dxa"/>
            <w:vAlign w:val="center"/>
          </w:tcPr>
          <w:p w14:paraId="6721CF31"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17167BDF"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3,28</w:t>
            </w:r>
          </w:p>
        </w:tc>
      </w:tr>
      <w:tr w:rsidR="00C910E5" w:rsidRPr="008C4BC6" w14:paraId="0BE80602" w14:textId="77777777" w:rsidTr="00364DAD">
        <w:trPr>
          <w:cantSplit/>
          <w:jc w:val="center"/>
        </w:trPr>
        <w:tc>
          <w:tcPr>
            <w:tcW w:w="588" w:type="dxa"/>
            <w:vAlign w:val="center"/>
          </w:tcPr>
          <w:p w14:paraId="5256DFB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53</w:t>
            </w:r>
          </w:p>
        </w:tc>
        <w:tc>
          <w:tcPr>
            <w:tcW w:w="3823" w:type="dxa"/>
            <w:vAlign w:val="center"/>
          </w:tcPr>
          <w:p w14:paraId="69D271A9"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14 - ТК17 мкр проект 15</w:t>
            </w:r>
          </w:p>
        </w:tc>
        <w:tc>
          <w:tcPr>
            <w:tcW w:w="1937" w:type="dxa"/>
            <w:vAlign w:val="center"/>
          </w:tcPr>
          <w:p w14:paraId="495F40FA"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ТС-02.001.011.(0018)</w:t>
            </w:r>
          </w:p>
        </w:tc>
        <w:tc>
          <w:tcPr>
            <w:tcW w:w="1822" w:type="dxa"/>
            <w:vAlign w:val="center"/>
          </w:tcPr>
          <w:p w14:paraId="664C95D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31CCC2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2D07106" w14:textId="77777777" w:rsidR="00C910E5" w:rsidRDefault="00C910E5" w:rsidP="00364DAD">
            <w:pPr>
              <w:jc w:val="center"/>
              <w:rPr>
                <w:rFonts w:ascii="Times New Roman" w:hAnsi="Times New Roman" w:cs="Times New Roman"/>
                <w:sz w:val="18"/>
                <w:szCs w:val="18"/>
              </w:rPr>
            </w:pPr>
          </w:p>
        </w:tc>
        <w:tc>
          <w:tcPr>
            <w:tcW w:w="1566" w:type="dxa"/>
            <w:vAlign w:val="center"/>
          </w:tcPr>
          <w:p w14:paraId="318CB4E5"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E047421"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0,90</w:t>
            </w:r>
          </w:p>
        </w:tc>
      </w:tr>
      <w:tr w:rsidR="00C910E5" w:rsidRPr="008C4BC6" w14:paraId="6CC7E49D" w14:textId="77777777" w:rsidTr="00364DAD">
        <w:trPr>
          <w:cantSplit/>
          <w:jc w:val="center"/>
        </w:trPr>
        <w:tc>
          <w:tcPr>
            <w:tcW w:w="588" w:type="dxa"/>
            <w:vAlign w:val="center"/>
          </w:tcPr>
          <w:p w14:paraId="5F3B437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54</w:t>
            </w:r>
          </w:p>
        </w:tc>
        <w:tc>
          <w:tcPr>
            <w:tcW w:w="3823" w:type="dxa"/>
            <w:vAlign w:val="center"/>
          </w:tcPr>
          <w:p w14:paraId="7F98ADD5"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15 - ТК17 мкр проект 16</w:t>
            </w:r>
          </w:p>
        </w:tc>
        <w:tc>
          <w:tcPr>
            <w:tcW w:w="1937" w:type="dxa"/>
            <w:vAlign w:val="center"/>
          </w:tcPr>
          <w:p w14:paraId="1F51B0A7"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ТС-02.001.012.(0019)</w:t>
            </w:r>
          </w:p>
        </w:tc>
        <w:tc>
          <w:tcPr>
            <w:tcW w:w="1822" w:type="dxa"/>
            <w:vAlign w:val="center"/>
          </w:tcPr>
          <w:p w14:paraId="1BF2BC4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A2DBFD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8248E77" w14:textId="77777777" w:rsidR="00C910E5" w:rsidRDefault="00C910E5" w:rsidP="00364DAD">
            <w:pPr>
              <w:jc w:val="center"/>
              <w:rPr>
                <w:rFonts w:ascii="Times New Roman" w:hAnsi="Times New Roman" w:cs="Times New Roman"/>
                <w:sz w:val="18"/>
                <w:szCs w:val="18"/>
              </w:rPr>
            </w:pPr>
          </w:p>
        </w:tc>
        <w:tc>
          <w:tcPr>
            <w:tcW w:w="1566" w:type="dxa"/>
            <w:vAlign w:val="center"/>
          </w:tcPr>
          <w:p w14:paraId="0D7A4765"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2711B134"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0,57</w:t>
            </w:r>
          </w:p>
        </w:tc>
      </w:tr>
      <w:tr w:rsidR="00C910E5" w:rsidRPr="008C4BC6" w14:paraId="34CBA7E5" w14:textId="77777777" w:rsidTr="00364DAD">
        <w:trPr>
          <w:cantSplit/>
          <w:jc w:val="center"/>
        </w:trPr>
        <w:tc>
          <w:tcPr>
            <w:tcW w:w="588" w:type="dxa"/>
            <w:vAlign w:val="center"/>
          </w:tcPr>
          <w:p w14:paraId="4B9A5B3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55</w:t>
            </w:r>
          </w:p>
        </w:tc>
        <w:tc>
          <w:tcPr>
            <w:tcW w:w="3823" w:type="dxa"/>
            <w:vAlign w:val="center"/>
          </w:tcPr>
          <w:p w14:paraId="7BAB04E7"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14 - ТК17 мкр проект 17</w:t>
            </w:r>
          </w:p>
        </w:tc>
        <w:tc>
          <w:tcPr>
            <w:tcW w:w="1937" w:type="dxa"/>
            <w:vAlign w:val="center"/>
          </w:tcPr>
          <w:p w14:paraId="6AE818A3"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ТС-02.001.013.(0020)</w:t>
            </w:r>
          </w:p>
        </w:tc>
        <w:tc>
          <w:tcPr>
            <w:tcW w:w="1822" w:type="dxa"/>
            <w:vAlign w:val="center"/>
          </w:tcPr>
          <w:p w14:paraId="650615D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3580668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9E9C380" w14:textId="77777777" w:rsidR="00C910E5" w:rsidRDefault="00C910E5" w:rsidP="00364DAD">
            <w:pPr>
              <w:jc w:val="center"/>
              <w:rPr>
                <w:rFonts w:ascii="Times New Roman" w:hAnsi="Times New Roman" w:cs="Times New Roman"/>
                <w:sz w:val="18"/>
                <w:szCs w:val="18"/>
              </w:rPr>
            </w:pPr>
          </w:p>
        </w:tc>
        <w:tc>
          <w:tcPr>
            <w:tcW w:w="1566" w:type="dxa"/>
            <w:vAlign w:val="center"/>
          </w:tcPr>
          <w:p w14:paraId="37FDCE68"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EE43B82"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1,11</w:t>
            </w:r>
          </w:p>
        </w:tc>
      </w:tr>
      <w:tr w:rsidR="00C910E5" w:rsidRPr="008C4BC6" w14:paraId="09ADD63A" w14:textId="77777777" w:rsidTr="00364DAD">
        <w:trPr>
          <w:cantSplit/>
          <w:jc w:val="center"/>
        </w:trPr>
        <w:tc>
          <w:tcPr>
            <w:tcW w:w="588" w:type="dxa"/>
            <w:vAlign w:val="center"/>
          </w:tcPr>
          <w:p w14:paraId="03F4C27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56</w:t>
            </w:r>
          </w:p>
        </w:tc>
        <w:tc>
          <w:tcPr>
            <w:tcW w:w="3823" w:type="dxa"/>
            <w:vAlign w:val="center"/>
          </w:tcPr>
          <w:p w14:paraId="5FD58455"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17 - ТК17 мкр проект 18</w:t>
            </w:r>
          </w:p>
        </w:tc>
        <w:tc>
          <w:tcPr>
            <w:tcW w:w="1937" w:type="dxa"/>
            <w:vAlign w:val="center"/>
          </w:tcPr>
          <w:p w14:paraId="1D428BB2"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ТС-02.001.014.(0021)</w:t>
            </w:r>
          </w:p>
        </w:tc>
        <w:tc>
          <w:tcPr>
            <w:tcW w:w="1822" w:type="dxa"/>
            <w:vAlign w:val="center"/>
          </w:tcPr>
          <w:p w14:paraId="1CF5E4D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2058AFE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561C3D5" w14:textId="77777777" w:rsidR="00C910E5" w:rsidRDefault="00C910E5" w:rsidP="00364DAD">
            <w:pPr>
              <w:jc w:val="center"/>
              <w:rPr>
                <w:rFonts w:ascii="Times New Roman" w:hAnsi="Times New Roman" w:cs="Times New Roman"/>
                <w:sz w:val="18"/>
                <w:szCs w:val="18"/>
              </w:rPr>
            </w:pPr>
          </w:p>
        </w:tc>
        <w:tc>
          <w:tcPr>
            <w:tcW w:w="1566" w:type="dxa"/>
            <w:vAlign w:val="center"/>
          </w:tcPr>
          <w:p w14:paraId="12A286B7"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0016E723"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8,45</w:t>
            </w:r>
          </w:p>
        </w:tc>
      </w:tr>
      <w:tr w:rsidR="00C910E5" w:rsidRPr="008C4BC6" w14:paraId="1AE4A0B0" w14:textId="77777777" w:rsidTr="00364DAD">
        <w:trPr>
          <w:cantSplit/>
          <w:jc w:val="center"/>
        </w:trPr>
        <w:tc>
          <w:tcPr>
            <w:tcW w:w="588" w:type="dxa"/>
            <w:vAlign w:val="center"/>
          </w:tcPr>
          <w:p w14:paraId="6D001E8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57</w:t>
            </w:r>
          </w:p>
        </w:tc>
        <w:tc>
          <w:tcPr>
            <w:tcW w:w="3823" w:type="dxa"/>
            <w:vAlign w:val="center"/>
          </w:tcPr>
          <w:p w14:paraId="389EFB2C"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18 - ТК17 мкр проект 19</w:t>
            </w:r>
          </w:p>
        </w:tc>
        <w:tc>
          <w:tcPr>
            <w:tcW w:w="1937" w:type="dxa"/>
            <w:vAlign w:val="center"/>
          </w:tcPr>
          <w:p w14:paraId="46169330"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ТС-02.001.015.(0022)</w:t>
            </w:r>
          </w:p>
        </w:tc>
        <w:tc>
          <w:tcPr>
            <w:tcW w:w="1822" w:type="dxa"/>
            <w:vAlign w:val="center"/>
          </w:tcPr>
          <w:p w14:paraId="6B1967D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0,325</w:t>
            </w:r>
          </w:p>
        </w:tc>
        <w:tc>
          <w:tcPr>
            <w:tcW w:w="1842" w:type="dxa"/>
            <w:vMerge/>
            <w:vAlign w:val="center"/>
          </w:tcPr>
          <w:p w14:paraId="48B2517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BEB32E4" w14:textId="77777777" w:rsidR="00C910E5" w:rsidRDefault="00C910E5" w:rsidP="00364DAD">
            <w:pPr>
              <w:jc w:val="center"/>
              <w:rPr>
                <w:rFonts w:ascii="Times New Roman" w:hAnsi="Times New Roman" w:cs="Times New Roman"/>
                <w:sz w:val="18"/>
                <w:szCs w:val="18"/>
              </w:rPr>
            </w:pPr>
          </w:p>
        </w:tc>
        <w:tc>
          <w:tcPr>
            <w:tcW w:w="1566" w:type="dxa"/>
            <w:vAlign w:val="center"/>
          </w:tcPr>
          <w:p w14:paraId="090C42AD"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666A56A"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13,46</w:t>
            </w:r>
          </w:p>
        </w:tc>
      </w:tr>
      <w:tr w:rsidR="00C910E5" w:rsidRPr="008C4BC6" w14:paraId="312CD4CB" w14:textId="77777777" w:rsidTr="00364DAD">
        <w:trPr>
          <w:cantSplit/>
          <w:jc w:val="center"/>
        </w:trPr>
        <w:tc>
          <w:tcPr>
            <w:tcW w:w="588" w:type="dxa"/>
            <w:vAlign w:val="center"/>
          </w:tcPr>
          <w:p w14:paraId="4FF536D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58</w:t>
            </w:r>
          </w:p>
        </w:tc>
        <w:tc>
          <w:tcPr>
            <w:tcW w:w="3823" w:type="dxa"/>
            <w:vAlign w:val="center"/>
          </w:tcPr>
          <w:p w14:paraId="0D46753C"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 xml:space="preserve"> ТК17 мкр проект 13 -  ТК17 мкр проект 19</w:t>
            </w:r>
          </w:p>
        </w:tc>
        <w:tc>
          <w:tcPr>
            <w:tcW w:w="1937" w:type="dxa"/>
            <w:vAlign w:val="center"/>
          </w:tcPr>
          <w:p w14:paraId="630C3412"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ТС-02.001.016.(0023)</w:t>
            </w:r>
          </w:p>
        </w:tc>
        <w:tc>
          <w:tcPr>
            <w:tcW w:w="1822" w:type="dxa"/>
            <w:vAlign w:val="center"/>
          </w:tcPr>
          <w:p w14:paraId="663675F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0,325</w:t>
            </w:r>
          </w:p>
        </w:tc>
        <w:tc>
          <w:tcPr>
            <w:tcW w:w="1842" w:type="dxa"/>
            <w:vMerge/>
            <w:vAlign w:val="center"/>
          </w:tcPr>
          <w:p w14:paraId="5259A13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38A6BD5" w14:textId="77777777" w:rsidR="00C910E5" w:rsidRDefault="00C910E5" w:rsidP="00364DAD">
            <w:pPr>
              <w:jc w:val="center"/>
              <w:rPr>
                <w:rFonts w:ascii="Times New Roman" w:hAnsi="Times New Roman" w:cs="Times New Roman"/>
                <w:sz w:val="18"/>
                <w:szCs w:val="18"/>
              </w:rPr>
            </w:pPr>
          </w:p>
        </w:tc>
        <w:tc>
          <w:tcPr>
            <w:tcW w:w="1566" w:type="dxa"/>
            <w:vAlign w:val="center"/>
          </w:tcPr>
          <w:p w14:paraId="0057B4B5"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3FBC2D90"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1,75</w:t>
            </w:r>
          </w:p>
        </w:tc>
      </w:tr>
      <w:tr w:rsidR="00C910E5" w:rsidRPr="008C4BC6" w14:paraId="145DDC52" w14:textId="77777777" w:rsidTr="00364DAD">
        <w:trPr>
          <w:cantSplit/>
          <w:jc w:val="center"/>
        </w:trPr>
        <w:tc>
          <w:tcPr>
            <w:tcW w:w="588" w:type="dxa"/>
            <w:vAlign w:val="center"/>
          </w:tcPr>
          <w:p w14:paraId="1FEC2BB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59</w:t>
            </w:r>
          </w:p>
        </w:tc>
        <w:tc>
          <w:tcPr>
            <w:tcW w:w="3823" w:type="dxa"/>
            <w:vAlign w:val="center"/>
          </w:tcPr>
          <w:p w14:paraId="4254E4C4"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 xml:space="preserve"> ТК17 мкр проект 19 - ТК17 мкр проект 20</w:t>
            </w:r>
          </w:p>
        </w:tc>
        <w:tc>
          <w:tcPr>
            <w:tcW w:w="1937" w:type="dxa"/>
            <w:vAlign w:val="center"/>
          </w:tcPr>
          <w:p w14:paraId="4DD90746"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ТС-02.001.017.(0024)</w:t>
            </w:r>
          </w:p>
        </w:tc>
        <w:tc>
          <w:tcPr>
            <w:tcW w:w="1822" w:type="dxa"/>
            <w:vAlign w:val="center"/>
          </w:tcPr>
          <w:p w14:paraId="19F8DAA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AE80FE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3B7F534" w14:textId="77777777" w:rsidR="00C910E5" w:rsidRDefault="00C910E5" w:rsidP="00364DAD">
            <w:pPr>
              <w:jc w:val="center"/>
              <w:rPr>
                <w:rFonts w:ascii="Times New Roman" w:hAnsi="Times New Roman" w:cs="Times New Roman"/>
                <w:sz w:val="18"/>
                <w:szCs w:val="18"/>
              </w:rPr>
            </w:pPr>
          </w:p>
        </w:tc>
        <w:tc>
          <w:tcPr>
            <w:tcW w:w="1566" w:type="dxa"/>
            <w:vAlign w:val="center"/>
          </w:tcPr>
          <w:p w14:paraId="33469A57"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369BDC44"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2,08</w:t>
            </w:r>
          </w:p>
        </w:tc>
      </w:tr>
      <w:tr w:rsidR="00C910E5" w:rsidRPr="008C4BC6" w14:paraId="522E7075" w14:textId="77777777" w:rsidTr="00364DAD">
        <w:trPr>
          <w:cantSplit/>
          <w:jc w:val="center"/>
        </w:trPr>
        <w:tc>
          <w:tcPr>
            <w:tcW w:w="588" w:type="dxa"/>
            <w:vAlign w:val="center"/>
          </w:tcPr>
          <w:p w14:paraId="6FD9F16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60</w:t>
            </w:r>
          </w:p>
        </w:tc>
        <w:tc>
          <w:tcPr>
            <w:tcW w:w="3823" w:type="dxa"/>
            <w:vAlign w:val="center"/>
          </w:tcPr>
          <w:p w14:paraId="170FF948"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 ПНС 17мкр1 - ПНС 17 мкр</w:t>
            </w:r>
          </w:p>
        </w:tc>
        <w:tc>
          <w:tcPr>
            <w:tcW w:w="1937" w:type="dxa"/>
            <w:vAlign w:val="center"/>
          </w:tcPr>
          <w:p w14:paraId="5ADAFD6C"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ТС-02.001.018.(0025)</w:t>
            </w:r>
          </w:p>
        </w:tc>
        <w:tc>
          <w:tcPr>
            <w:tcW w:w="1822" w:type="dxa"/>
            <w:vAlign w:val="center"/>
          </w:tcPr>
          <w:p w14:paraId="1E38EFE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0958385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875A5F7" w14:textId="77777777" w:rsidR="00C910E5" w:rsidRDefault="00C910E5" w:rsidP="00364DAD">
            <w:pPr>
              <w:jc w:val="center"/>
              <w:rPr>
                <w:rFonts w:ascii="Times New Roman" w:hAnsi="Times New Roman" w:cs="Times New Roman"/>
                <w:sz w:val="18"/>
                <w:szCs w:val="18"/>
              </w:rPr>
            </w:pPr>
          </w:p>
        </w:tc>
        <w:tc>
          <w:tcPr>
            <w:tcW w:w="1566" w:type="dxa"/>
            <w:vAlign w:val="center"/>
          </w:tcPr>
          <w:p w14:paraId="746CB817"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09DF2F83"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1,43</w:t>
            </w:r>
          </w:p>
        </w:tc>
      </w:tr>
      <w:tr w:rsidR="00C910E5" w:rsidRPr="008C4BC6" w14:paraId="61CE52A1" w14:textId="77777777" w:rsidTr="00364DAD">
        <w:trPr>
          <w:cantSplit/>
          <w:jc w:val="center"/>
        </w:trPr>
        <w:tc>
          <w:tcPr>
            <w:tcW w:w="588" w:type="dxa"/>
            <w:vAlign w:val="center"/>
          </w:tcPr>
          <w:p w14:paraId="5A9D175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61</w:t>
            </w:r>
          </w:p>
        </w:tc>
        <w:tc>
          <w:tcPr>
            <w:tcW w:w="3823" w:type="dxa"/>
            <w:vAlign w:val="center"/>
          </w:tcPr>
          <w:p w14:paraId="579622FA"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ПНС 17 мкр - ТК ПНС 17мкр2</w:t>
            </w:r>
          </w:p>
        </w:tc>
        <w:tc>
          <w:tcPr>
            <w:tcW w:w="1937" w:type="dxa"/>
            <w:vAlign w:val="center"/>
          </w:tcPr>
          <w:p w14:paraId="35C8A2A5"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ТС-02.001.019.(0026)</w:t>
            </w:r>
          </w:p>
        </w:tc>
        <w:tc>
          <w:tcPr>
            <w:tcW w:w="1822" w:type="dxa"/>
            <w:vAlign w:val="center"/>
          </w:tcPr>
          <w:p w14:paraId="6D1454E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400A0E4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CD2135A" w14:textId="77777777" w:rsidR="00C910E5" w:rsidRDefault="00C910E5" w:rsidP="00364DAD">
            <w:pPr>
              <w:jc w:val="center"/>
              <w:rPr>
                <w:rFonts w:ascii="Times New Roman" w:hAnsi="Times New Roman" w:cs="Times New Roman"/>
                <w:sz w:val="18"/>
                <w:szCs w:val="18"/>
              </w:rPr>
            </w:pPr>
          </w:p>
        </w:tc>
        <w:tc>
          <w:tcPr>
            <w:tcW w:w="1566" w:type="dxa"/>
            <w:vAlign w:val="center"/>
          </w:tcPr>
          <w:p w14:paraId="023D5CEF"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0722EC42"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1,25</w:t>
            </w:r>
          </w:p>
        </w:tc>
      </w:tr>
      <w:tr w:rsidR="00C910E5" w:rsidRPr="008C4BC6" w14:paraId="102A4187" w14:textId="77777777" w:rsidTr="00364DAD">
        <w:trPr>
          <w:cantSplit/>
          <w:jc w:val="center"/>
        </w:trPr>
        <w:tc>
          <w:tcPr>
            <w:tcW w:w="588" w:type="dxa"/>
            <w:vAlign w:val="center"/>
          </w:tcPr>
          <w:p w14:paraId="4344D33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62</w:t>
            </w:r>
          </w:p>
        </w:tc>
        <w:tc>
          <w:tcPr>
            <w:tcW w:w="3823" w:type="dxa"/>
            <w:vAlign w:val="center"/>
          </w:tcPr>
          <w:p w14:paraId="42684671"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ТК15 - ТК17 мкр прокт 1</w:t>
            </w:r>
          </w:p>
        </w:tc>
        <w:tc>
          <w:tcPr>
            <w:tcW w:w="1937" w:type="dxa"/>
            <w:vAlign w:val="center"/>
          </w:tcPr>
          <w:p w14:paraId="356325E2"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ТС-02.001.020.(0027)</w:t>
            </w:r>
          </w:p>
        </w:tc>
        <w:tc>
          <w:tcPr>
            <w:tcW w:w="1822" w:type="dxa"/>
            <w:vAlign w:val="center"/>
          </w:tcPr>
          <w:p w14:paraId="37B117D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1FED14B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5405006" w14:textId="77777777" w:rsidR="00C910E5" w:rsidRDefault="00C910E5" w:rsidP="00364DAD">
            <w:pPr>
              <w:jc w:val="center"/>
              <w:rPr>
                <w:rFonts w:ascii="Times New Roman" w:hAnsi="Times New Roman" w:cs="Times New Roman"/>
                <w:sz w:val="18"/>
                <w:szCs w:val="18"/>
              </w:rPr>
            </w:pPr>
          </w:p>
        </w:tc>
        <w:tc>
          <w:tcPr>
            <w:tcW w:w="1566" w:type="dxa"/>
            <w:vAlign w:val="center"/>
          </w:tcPr>
          <w:p w14:paraId="6F4AE213"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26CFE253"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0,89</w:t>
            </w:r>
          </w:p>
        </w:tc>
      </w:tr>
      <w:tr w:rsidR="00C910E5" w:rsidRPr="008C4BC6" w14:paraId="27A68D03" w14:textId="77777777" w:rsidTr="00364DAD">
        <w:trPr>
          <w:cantSplit/>
          <w:jc w:val="center"/>
        </w:trPr>
        <w:tc>
          <w:tcPr>
            <w:tcW w:w="588" w:type="dxa"/>
            <w:vAlign w:val="center"/>
          </w:tcPr>
          <w:p w14:paraId="4020946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63</w:t>
            </w:r>
          </w:p>
        </w:tc>
        <w:tc>
          <w:tcPr>
            <w:tcW w:w="3823" w:type="dxa"/>
            <w:vAlign w:val="center"/>
          </w:tcPr>
          <w:p w14:paraId="3CEB4F99"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ТК17 мкр проект 1 - ТК17 мкр проект 2</w:t>
            </w:r>
          </w:p>
        </w:tc>
        <w:tc>
          <w:tcPr>
            <w:tcW w:w="1937" w:type="dxa"/>
            <w:vAlign w:val="center"/>
          </w:tcPr>
          <w:p w14:paraId="2A59824A"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ТС-02.001.021.(0028)</w:t>
            </w:r>
          </w:p>
        </w:tc>
        <w:tc>
          <w:tcPr>
            <w:tcW w:w="1822" w:type="dxa"/>
            <w:vAlign w:val="center"/>
          </w:tcPr>
          <w:p w14:paraId="46E8255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2ECD63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2E1E500" w14:textId="77777777" w:rsidR="00C910E5" w:rsidRDefault="00C910E5" w:rsidP="00364DAD">
            <w:pPr>
              <w:jc w:val="center"/>
              <w:rPr>
                <w:rFonts w:ascii="Times New Roman" w:hAnsi="Times New Roman" w:cs="Times New Roman"/>
                <w:sz w:val="18"/>
                <w:szCs w:val="18"/>
              </w:rPr>
            </w:pPr>
          </w:p>
        </w:tc>
        <w:tc>
          <w:tcPr>
            <w:tcW w:w="1566" w:type="dxa"/>
            <w:vAlign w:val="center"/>
          </w:tcPr>
          <w:p w14:paraId="0F1B0A9E"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1B730C2B"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2,11</w:t>
            </w:r>
          </w:p>
        </w:tc>
      </w:tr>
      <w:tr w:rsidR="00C910E5" w:rsidRPr="008C4BC6" w14:paraId="1C69357A" w14:textId="77777777" w:rsidTr="00364DAD">
        <w:trPr>
          <w:cantSplit/>
          <w:jc w:val="center"/>
        </w:trPr>
        <w:tc>
          <w:tcPr>
            <w:tcW w:w="588" w:type="dxa"/>
            <w:vAlign w:val="center"/>
          </w:tcPr>
          <w:p w14:paraId="3B7C793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64</w:t>
            </w:r>
          </w:p>
        </w:tc>
        <w:tc>
          <w:tcPr>
            <w:tcW w:w="3823" w:type="dxa"/>
            <w:vAlign w:val="center"/>
          </w:tcPr>
          <w:p w14:paraId="3142231F"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МК13-5Мам - ТК проект 13 мкр</w:t>
            </w:r>
          </w:p>
        </w:tc>
        <w:tc>
          <w:tcPr>
            <w:tcW w:w="1937" w:type="dxa"/>
            <w:vAlign w:val="center"/>
          </w:tcPr>
          <w:p w14:paraId="514A1954"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ТС-02.001.022.(0029)</w:t>
            </w:r>
          </w:p>
        </w:tc>
        <w:tc>
          <w:tcPr>
            <w:tcW w:w="1822" w:type="dxa"/>
            <w:vAlign w:val="center"/>
          </w:tcPr>
          <w:p w14:paraId="22BA86C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8D1634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3DA4C3F" w14:textId="77777777" w:rsidR="00C910E5" w:rsidRDefault="00C910E5" w:rsidP="00364DAD">
            <w:pPr>
              <w:jc w:val="center"/>
              <w:rPr>
                <w:rFonts w:ascii="Times New Roman" w:hAnsi="Times New Roman" w:cs="Times New Roman"/>
                <w:sz w:val="18"/>
                <w:szCs w:val="18"/>
              </w:rPr>
            </w:pPr>
          </w:p>
        </w:tc>
        <w:tc>
          <w:tcPr>
            <w:tcW w:w="1566" w:type="dxa"/>
            <w:vAlign w:val="center"/>
          </w:tcPr>
          <w:p w14:paraId="28ABE23B"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2021-2022</w:t>
            </w:r>
          </w:p>
        </w:tc>
        <w:tc>
          <w:tcPr>
            <w:tcW w:w="1945" w:type="dxa"/>
            <w:vAlign w:val="center"/>
          </w:tcPr>
          <w:p w14:paraId="6512C700"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1,04</w:t>
            </w:r>
          </w:p>
        </w:tc>
      </w:tr>
      <w:tr w:rsidR="00C910E5" w:rsidRPr="008C4BC6" w14:paraId="296D4B33" w14:textId="77777777" w:rsidTr="00364DAD">
        <w:trPr>
          <w:cantSplit/>
          <w:jc w:val="center"/>
        </w:trPr>
        <w:tc>
          <w:tcPr>
            <w:tcW w:w="588" w:type="dxa"/>
            <w:vAlign w:val="center"/>
          </w:tcPr>
          <w:p w14:paraId="0B35411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65</w:t>
            </w:r>
          </w:p>
        </w:tc>
        <w:tc>
          <w:tcPr>
            <w:tcW w:w="3823" w:type="dxa"/>
            <w:vAlign w:val="center"/>
          </w:tcPr>
          <w:p w14:paraId="150E086A"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ТК4-1 - ТК4 мкр проект</w:t>
            </w:r>
          </w:p>
        </w:tc>
        <w:tc>
          <w:tcPr>
            <w:tcW w:w="1937" w:type="dxa"/>
            <w:vAlign w:val="center"/>
          </w:tcPr>
          <w:p w14:paraId="566578D0"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ТС-02.001.023.(0030)</w:t>
            </w:r>
          </w:p>
        </w:tc>
        <w:tc>
          <w:tcPr>
            <w:tcW w:w="1822" w:type="dxa"/>
            <w:vAlign w:val="center"/>
          </w:tcPr>
          <w:p w14:paraId="0DD8A72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4B90F94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3B7F389" w14:textId="77777777" w:rsidR="00C910E5" w:rsidRDefault="00C910E5" w:rsidP="00364DAD">
            <w:pPr>
              <w:jc w:val="center"/>
              <w:rPr>
                <w:rFonts w:ascii="Times New Roman" w:hAnsi="Times New Roman" w:cs="Times New Roman"/>
                <w:sz w:val="18"/>
                <w:szCs w:val="18"/>
              </w:rPr>
            </w:pPr>
          </w:p>
        </w:tc>
        <w:tc>
          <w:tcPr>
            <w:tcW w:w="1566" w:type="dxa"/>
            <w:vAlign w:val="center"/>
          </w:tcPr>
          <w:p w14:paraId="130680F9"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2022-2023</w:t>
            </w:r>
          </w:p>
        </w:tc>
        <w:tc>
          <w:tcPr>
            <w:tcW w:w="1945" w:type="dxa"/>
            <w:vAlign w:val="center"/>
          </w:tcPr>
          <w:p w14:paraId="7B8E9EC1"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1,62</w:t>
            </w:r>
          </w:p>
        </w:tc>
      </w:tr>
      <w:tr w:rsidR="00C910E5" w:rsidRPr="008C4BC6" w14:paraId="5209BD10" w14:textId="77777777" w:rsidTr="00364DAD">
        <w:trPr>
          <w:cantSplit/>
          <w:jc w:val="center"/>
        </w:trPr>
        <w:tc>
          <w:tcPr>
            <w:tcW w:w="588" w:type="dxa"/>
            <w:vAlign w:val="center"/>
          </w:tcPr>
          <w:p w14:paraId="60EAAB6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66</w:t>
            </w:r>
          </w:p>
        </w:tc>
        <w:tc>
          <w:tcPr>
            <w:tcW w:w="3823" w:type="dxa"/>
            <w:vAlign w:val="center"/>
          </w:tcPr>
          <w:p w14:paraId="25BDAFDC"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ТК9А мкр проект - ТК9А мкр проект</w:t>
            </w:r>
          </w:p>
        </w:tc>
        <w:tc>
          <w:tcPr>
            <w:tcW w:w="1937" w:type="dxa"/>
            <w:vAlign w:val="center"/>
          </w:tcPr>
          <w:p w14:paraId="79105BEB"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ТС-02.001.024.(0031)</w:t>
            </w:r>
          </w:p>
        </w:tc>
        <w:tc>
          <w:tcPr>
            <w:tcW w:w="1822" w:type="dxa"/>
            <w:vAlign w:val="center"/>
          </w:tcPr>
          <w:p w14:paraId="03A32DC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61FD1E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DC3937C" w14:textId="77777777" w:rsidR="00C910E5" w:rsidRDefault="00C910E5" w:rsidP="00364DAD">
            <w:pPr>
              <w:jc w:val="center"/>
              <w:rPr>
                <w:rFonts w:ascii="Times New Roman" w:hAnsi="Times New Roman" w:cs="Times New Roman"/>
                <w:sz w:val="18"/>
                <w:szCs w:val="18"/>
              </w:rPr>
            </w:pPr>
          </w:p>
        </w:tc>
        <w:tc>
          <w:tcPr>
            <w:tcW w:w="1566" w:type="dxa"/>
            <w:vAlign w:val="center"/>
          </w:tcPr>
          <w:p w14:paraId="42FDC15B"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1BEF9A93"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2,10</w:t>
            </w:r>
          </w:p>
        </w:tc>
      </w:tr>
      <w:tr w:rsidR="00C910E5" w:rsidRPr="008C4BC6" w14:paraId="6C5CE8B0" w14:textId="77777777" w:rsidTr="00364DAD">
        <w:trPr>
          <w:cantSplit/>
          <w:jc w:val="center"/>
        </w:trPr>
        <w:tc>
          <w:tcPr>
            <w:tcW w:w="588" w:type="dxa"/>
            <w:vAlign w:val="center"/>
          </w:tcPr>
          <w:p w14:paraId="5AA6E97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67</w:t>
            </w:r>
          </w:p>
        </w:tc>
        <w:tc>
          <w:tcPr>
            <w:tcW w:w="3823" w:type="dxa"/>
            <w:vAlign w:val="center"/>
          </w:tcPr>
          <w:p w14:paraId="5057BEEB"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У-аэр опуск - ТК9А мкр проект 2</w:t>
            </w:r>
          </w:p>
        </w:tc>
        <w:tc>
          <w:tcPr>
            <w:tcW w:w="1937" w:type="dxa"/>
            <w:vAlign w:val="center"/>
          </w:tcPr>
          <w:p w14:paraId="51440FCB"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ТС-02.001.025.(0032)</w:t>
            </w:r>
          </w:p>
        </w:tc>
        <w:tc>
          <w:tcPr>
            <w:tcW w:w="1822" w:type="dxa"/>
            <w:vAlign w:val="center"/>
          </w:tcPr>
          <w:p w14:paraId="3B1EB11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237CB11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1A2DB96" w14:textId="77777777" w:rsidR="00C910E5" w:rsidRDefault="00C910E5" w:rsidP="00364DAD">
            <w:pPr>
              <w:jc w:val="center"/>
              <w:rPr>
                <w:rFonts w:ascii="Times New Roman" w:hAnsi="Times New Roman" w:cs="Times New Roman"/>
                <w:sz w:val="18"/>
                <w:szCs w:val="18"/>
              </w:rPr>
            </w:pPr>
          </w:p>
        </w:tc>
        <w:tc>
          <w:tcPr>
            <w:tcW w:w="1566" w:type="dxa"/>
            <w:vAlign w:val="center"/>
          </w:tcPr>
          <w:p w14:paraId="5FCEB240"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17993A43"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15,71</w:t>
            </w:r>
          </w:p>
        </w:tc>
      </w:tr>
      <w:tr w:rsidR="00C910E5" w:rsidRPr="008C4BC6" w14:paraId="1DBB6D69" w14:textId="77777777" w:rsidTr="00364DAD">
        <w:trPr>
          <w:cantSplit/>
          <w:jc w:val="center"/>
        </w:trPr>
        <w:tc>
          <w:tcPr>
            <w:tcW w:w="588" w:type="dxa"/>
            <w:vAlign w:val="center"/>
          </w:tcPr>
          <w:p w14:paraId="4357ABA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68</w:t>
            </w:r>
          </w:p>
        </w:tc>
        <w:tc>
          <w:tcPr>
            <w:tcW w:w="3823" w:type="dxa"/>
            <w:vAlign w:val="center"/>
          </w:tcPr>
          <w:p w14:paraId="156158D3"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ТК9А мкр проект 2 - ТК9А мкр проект 3</w:t>
            </w:r>
          </w:p>
        </w:tc>
        <w:tc>
          <w:tcPr>
            <w:tcW w:w="1937" w:type="dxa"/>
            <w:vAlign w:val="center"/>
          </w:tcPr>
          <w:p w14:paraId="529955BE"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ТС-02.001.026.(0033)</w:t>
            </w:r>
          </w:p>
        </w:tc>
        <w:tc>
          <w:tcPr>
            <w:tcW w:w="1822" w:type="dxa"/>
            <w:vAlign w:val="center"/>
          </w:tcPr>
          <w:p w14:paraId="5F7B319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42B3AD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97D05AC" w14:textId="77777777" w:rsidR="00C910E5" w:rsidRDefault="00C910E5" w:rsidP="00364DAD">
            <w:pPr>
              <w:jc w:val="center"/>
              <w:rPr>
                <w:rFonts w:ascii="Times New Roman" w:hAnsi="Times New Roman" w:cs="Times New Roman"/>
                <w:sz w:val="18"/>
                <w:szCs w:val="18"/>
              </w:rPr>
            </w:pPr>
          </w:p>
        </w:tc>
        <w:tc>
          <w:tcPr>
            <w:tcW w:w="1566" w:type="dxa"/>
            <w:vAlign w:val="center"/>
          </w:tcPr>
          <w:p w14:paraId="2C4F80D6"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010E540F"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0,94</w:t>
            </w:r>
          </w:p>
        </w:tc>
      </w:tr>
      <w:tr w:rsidR="00C910E5" w:rsidRPr="008C4BC6" w14:paraId="4E847DA4" w14:textId="77777777" w:rsidTr="00364DAD">
        <w:trPr>
          <w:cantSplit/>
          <w:jc w:val="center"/>
        </w:trPr>
        <w:tc>
          <w:tcPr>
            <w:tcW w:w="588" w:type="dxa"/>
            <w:vAlign w:val="center"/>
          </w:tcPr>
          <w:p w14:paraId="3A61243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69</w:t>
            </w:r>
          </w:p>
        </w:tc>
        <w:tc>
          <w:tcPr>
            <w:tcW w:w="3823" w:type="dxa"/>
            <w:vAlign w:val="center"/>
          </w:tcPr>
          <w:p w14:paraId="3BB66958"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ТК9А мкр проект 3 - ТК9А мкр проект 4</w:t>
            </w:r>
          </w:p>
        </w:tc>
        <w:tc>
          <w:tcPr>
            <w:tcW w:w="1937" w:type="dxa"/>
            <w:vAlign w:val="center"/>
          </w:tcPr>
          <w:p w14:paraId="5FF42896"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ТС-02.001.027.(0034)</w:t>
            </w:r>
          </w:p>
        </w:tc>
        <w:tc>
          <w:tcPr>
            <w:tcW w:w="1822" w:type="dxa"/>
            <w:vAlign w:val="center"/>
          </w:tcPr>
          <w:p w14:paraId="34C5F79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0,133</w:t>
            </w:r>
          </w:p>
        </w:tc>
        <w:tc>
          <w:tcPr>
            <w:tcW w:w="1842" w:type="dxa"/>
            <w:vMerge/>
            <w:vAlign w:val="center"/>
          </w:tcPr>
          <w:p w14:paraId="29B8CB7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162DCD1" w14:textId="77777777" w:rsidR="00C910E5" w:rsidRDefault="00C910E5" w:rsidP="00364DAD">
            <w:pPr>
              <w:jc w:val="center"/>
              <w:rPr>
                <w:rFonts w:ascii="Times New Roman" w:hAnsi="Times New Roman" w:cs="Times New Roman"/>
                <w:sz w:val="18"/>
                <w:szCs w:val="18"/>
              </w:rPr>
            </w:pPr>
          </w:p>
        </w:tc>
        <w:tc>
          <w:tcPr>
            <w:tcW w:w="1566" w:type="dxa"/>
            <w:vAlign w:val="center"/>
          </w:tcPr>
          <w:p w14:paraId="38BDFB11"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B559D68" w14:textId="77777777" w:rsidR="00C910E5" w:rsidRPr="00000390"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0,92</w:t>
            </w:r>
          </w:p>
        </w:tc>
      </w:tr>
      <w:tr w:rsidR="00C910E5" w:rsidRPr="008C4BC6" w14:paraId="4CC0F1C3" w14:textId="77777777" w:rsidTr="00364DAD">
        <w:trPr>
          <w:cantSplit/>
          <w:jc w:val="center"/>
        </w:trPr>
        <w:tc>
          <w:tcPr>
            <w:tcW w:w="588" w:type="dxa"/>
            <w:vAlign w:val="center"/>
          </w:tcPr>
          <w:p w14:paraId="4BD4D4E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70</w:t>
            </w:r>
          </w:p>
        </w:tc>
        <w:tc>
          <w:tcPr>
            <w:tcW w:w="3823" w:type="dxa"/>
            <w:vAlign w:val="center"/>
          </w:tcPr>
          <w:p w14:paraId="3EF91B21"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ТК9А мкр проект 2 - ТКАэр проект</w:t>
            </w:r>
          </w:p>
        </w:tc>
        <w:tc>
          <w:tcPr>
            <w:tcW w:w="1937" w:type="dxa"/>
            <w:vAlign w:val="center"/>
          </w:tcPr>
          <w:p w14:paraId="7592A012"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ТС-02.001.028.(0035)</w:t>
            </w:r>
          </w:p>
        </w:tc>
        <w:tc>
          <w:tcPr>
            <w:tcW w:w="1822" w:type="dxa"/>
            <w:vAlign w:val="center"/>
          </w:tcPr>
          <w:p w14:paraId="1513BFA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31AB95A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E99CFF0" w14:textId="77777777" w:rsidR="00C910E5" w:rsidRDefault="00C910E5" w:rsidP="00364DAD">
            <w:pPr>
              <w:jc w:val="center"/>
              <w:rPr>
                <w:rFonts w:ascii="Times New Roman" w:hAnsi="Times New Roman" w:cs="Times New Roman"/>
                <w:sz w:val="18"/>
                <w:szCs w:val="18"/>
              </w:rPr>
            </w:pPr>
          </w:p>
        </w:tc>
        <w:tc>
          <w:tcPr>
            <w:tcW w:w="1566" w:type="dxa"/>
            <w:vAlign w:val="center"/>
          </w:tcPr>
          <w:p w14:paraId="0DCAE59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3BD746B9"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5,54</w:t>
            </w:r>
          </w:p>
        </w:tc>
      </w:tr>
      <w:tr w:rsidR="00C910E5" w:rsidRPr="008C4BC6" w14:paraId="38454521" w14:textId="77777777" w:rsidTr="00364DAD">
        <w:trPr>
          <w:cantSplit/>
          <w:jc w:val="center"/>
        </w:trPr>
        <w:tc>
          <w:tcPr>
            <w:tcW w:w="588" w:type="dxa"/>
            <w:vAlign w:val="center"/>
          </w:tcPr>
          <w:p w14:paraId="2107956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71</w:t>
            </w:r>
          </w:p>
        </w:tc>
        <w:tc>
          <w:tcPr>
            <w:tcW w:w="3823" w:type="dxa"/>
            <w:vAlign w:val="center"/>
          </w:tcPr>
          <w:p w14:paraId="3AFBD99A"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ТКАэр проект - ТКАэр проект 1</w:t>
            </w:r>
          </w:p>
        </w:tc>
        <w:tc>
          <w:tcPr>
            <w:tcW w:w="1937" w:type="dxa"/>
            <w:vAlign w:val="center"/>
          </w:tcPr>
          <w:p w14:paraId="6AD7B778"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ТС-02.001.029.(0036)</w:t>
            </w:r>
          </w:p>
        </w:tc>
        <w:tc>
          <w:tcPr>
            <w:tcW w:w="1822" w:type="dxa"/>
            <w:vAlign w:val="center"/>
          </w:tcPr>
          <w:p w14:paraId="70A65E3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39796C4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23BA2DC" w14:textId="77777777" w:rsidR="00C910E5" w:rsidRDefault="00C910E5" w:rsidP="00364DAD">
            <w:pPr>
              <w:jc w:val="center"/>
              <w:rPr>
                <w:rFonts w:ascii="Times New Roman" w:hAnsi="Times New Roman" w:cs="Times New Roman"/>
                <w:sz w:val="18"/>
                <w:szCs w:val="18"/>
              </w:rPr>
            </w:pPr>
          </w:p>
        </w:tc>
        <w:tc>
          <w:tcPr>
            <w:tcW w:w="1566" w:type="dxa"/>
            <w:vAlign w:val="center"/>
          </w:tcPr>
          <w:p w14:paraId="44E374D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6506284F"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1,93</w:t>
            </w:r>
          </w:p>
        </w:tc>
      </w:tr>
      <w:tr w:rsidR="00C910E5" w:rsidRPr="008C4BC6" w14:paraId="59291000" w14:textId="77777777" w:rsidTr="00364DAD">
        <w:trPr>
          <w:cantSplit/>
          <w:jc w:val="center"/>
        </w:trPr>
        <w:tc>
          <w:tcPr>
            <w:tcW w:w="588" w:type="dxa"/>
            <w:vAlign w:val="center"/>
          </w:tcPr>
          <w:p w14:paraId="5479C21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72</w:t>
            </w:r>
          </w:p>
        </w:tc>
        <w:tc>
          <w:tcPr>
            <w:tcW w:w="3823" w:type="dxa"/>
            <w:vAlign w:val="center"/>
          </w:tcPr>
          <w:p w14:paraId="5E1750DB"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 xml:space="preserve">ТКАэр проект 1 - ТКАэр проект 2 </w:t>
            </w:r>
          </w:p>
        </w:tc>
        <w:tc>
          <w:tcPr>
            <w:tcW w:w="1937" w:type="dxa"/>
            <w:vAlign w:val="center"/>
          </w:tcPr>
          <w:p w14:paraId="3F85C85C"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ТС-02.001.030.(0037)</w:t>
            </w:r>
          </w:p>
        </w:tc>
        <w:tc>
          <w:tcPr>
            <w:tcW w:w="1822" w:type="dxa"/>
            <w:vAlign w:val="center"/>
          </w:tcPr>
          <w:p w14:paraId="0A6453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45DE8D0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5D5C7AD" w14:textId="77777777" w:rsidR="00C910E5" w:rsidRDefault="00C910E5" w:rsidP="00364DAD">
            <w:pPr>
              <w:jc w:val="center"/>
              <w:rPr>
                <w:rFonts w:ascii="Times New Roman" w:hAnsi="Times New Roman" w:cs="Times New Roman"/>
                <w:sz w:val="18"/>
                <w:szCs w:val="18"/>
              </w:rPr>
            </w:pPr>
          </w:p>
        </w:tc>
        <w:tc>
          <w:tcPr>
            <w:tcW w:w="1566" w:type="dxa"/>
            <w:vAlign w:val="center"/>
          </w:tcPr>
          <w:p w14:paraId="7559E1C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14389140"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1,23</w:t>
            </w:r>
          </w:p>
        </w:tc>
      </w:tr>
      <w:tr w:rsidR="00C910E5" w:rsidRPr="008C4BC6" w14:paraId="46E2849B" w14:textId="77777777" w:rsidTr="00364DAD">
        <w:trPr>
          <w:cantSplit/>
          <w:jc w:val="center"/>
        </w:trPr>
        <w:tc>
          <w:tcPr>
            <w:tcW w:w="588" w:type="dxa"/>
            <w:vAlign w:val="center"/>
          </w:tcPr>
          <w:p w14:paraId="1757C25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73</w:t>
            </w:r>
          </w:p>
        </w:tc>
        <w:tc>
          <w:tcPr>
            <w:tcW w:w="3823" w:type="dxa"/>
            <w:vAlign w:val="center"/>
          </w:tcPr>
          <w:p w14:paraId="1CC7647D"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 xml:space="preserve">ТКАэр проект 2 - У-маяк1 </w:t>
            </w:r>
          </w:p>
        </w:tc>
        <w:tc>
          <w:tcPr>
            <w:tcW w:w="1937" w:type="dxa"/>
            <w:vAlign w:val="center"/>
          </w:tcPr>
          <w:p w14:paraId="2866E3EE"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ТС-02.001.031.(0038)</w:t>
            </w:r>
          </w:p>
        </w:tc>
        <w:tc>
          <w:tcPr>
            <w:tcW w:w="1822" w:type="dxa"/>
            <w:vAlign w:val="center"/>
          </w:tcPr>
          <w:p w14:paraId="0E42F71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3A0E91E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BFF8B74" w14:textId="77777777" w:rsidR="00C910E5" w:rsidRDefault="00C910E5" w:rsidP="00364DAD">
            <w:pPr>
              <w:jc w:val="center"/>
              <w:rPr>
                <w:rFonts w:ascii="Times New Roman" w:hAnsi="Times New Roman" w:cs="Times New Roman"/>
                <w:sz w:val="18"/>
                <w:szCs w:val="18"/>
              </w:rPr>
            </w:pPr>
          </w:p>
        </w:tc>
        <w:tc>
          <w:tcPr>
            <w:tcW w:w="1566" w:type="dxa"/>
            <w:vAlign w:val="center"/>
          </w:tcPr>
          <w:p w14:paraId="7595C0B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0D1056E7"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4,15</w:t>
            </w:r>
          </w:p>
        </w:tc>
      </w:tr>
      <w:tr w:rsidR="00C910E5" w:rsidRPr="008C4BC6" w14:paraId="516DEC8F" w14:textId="77777777" w:rsidTr="00364DAD">
        <w:trPr>
          <w:cantSplit/>
          <w:jc w:val="center"/>
        </w:trPr>
        <w:tc>
          <w:tcPr>
            <w:tcW w:w="588" w:type="dxa"/>
            <w:vAlign w:val="center"/>
          </w:tcPr>
          <w:p w14:paraId="7B05F9F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74</w:t>
            </w:r>
          </w:p>
        </w:tc>
        <w:tc>
          <w:tcPr>
            <w:tcW w:w="3823" w:type="dxa"/>
            <w:vAlign w:val="center"/>
          </w:tcPr>
          <w:p w14:paraId="2F5423EC"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ТК-Шлюм. - ТК проект</w:t>
            </w:r>
          </w:p>
        </w:tc>
        <w:tc>
          <w:tcPr>
            <w:tcW w:w="1937" w:type="dxa"/>
            <w:vAlign w:val="center"/>
          </w:tcPr>
          <w:p w14:paraId="49F2D373"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ТС-02.001.032.(0039)</w:t>
            </w:r>
          </w:p>
        </w:tc>
        <w:tc>
          <w:tcPr>
            <w:tcW w:w="1822" w:type="dxa"/>
            <w:vAlign w:val="center"/>
          </w:tcPr>
          <w:p w14:paraId="03A6BDE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ECFA8E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F8E5311" w14:textId="77777777" w:rsidR="00C910E5" w:rsidRDefault="00C910E5" w:rsidP="00364DAD">
            <w:pPr>
              <w:jc w:val="center"/>
              <w:rPr>
                <w:rFonts w:ascii="Times New Roman" w:hAnsi="Times New Roman" w:cs="Times New Roman"/>
                <w:sz w:val="18"/>
                <w:szCs w:val="18"/>
              </w:rPr>
            </w:pPr>
          </w:p>
        </w:tc>
        <w:tc>
          <w:tcPr>
            <w:tcW w:w="1566" w:type="dxa"/>
            <w:vAlign w:val="center"/>
          </w:tcPr>
          <w:p w14:paraId="4215AE2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54C62B09"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3,94</w:t>
            </w:r>
          </w:p>
        </w:tc>
      </w:tr>
      <w:tr w:rsidR="00C910E5" w:rsidRPr="008C4BC6" w14:paraId="34EB3CAC" w14:textId="77777777" w:rsidTr="00364DAD">
        <w:trPr>
          <w:cantSplit/>
          <w:jc w:val="center"/>
        </w:trPr>
        <w:tc>
          <w:tcPr>
            <w:tcW w:w="588" w:type="dxa"/>
            <w:vAlign w:val="center"/>
          </w:tcPr>
          <w:p w14:paraId="0119003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75</w:t>
            </w:r>
          </w:p>
        </w:tc>
        <w:tc>
          <w:tcPr>
            <w:tcW w:w="3823" w:type="dxa"/>
            <w:vAlign w:val="center"/>
          </w:tcPr>
          <w:p w14:paraId="37293443"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 проект - ТК проект 1</w:t>
            </w:r>
          </w:p>
        </w:tc>
        <w:tc>
          <w:tcPr>
            <w:tcW w:w="1937" w:type="dxa"/>
            <w:vAlign w:val="center"/>
          </w:tcPr>
          <w:p w14:paraId="42C6CDBA"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ТС-02.001.033.(0040)</w:t>
            </w:r>
          </w:p>
        </w:tc>
        <w:tc>
          <w:tcPr>
            <w:tcW w:w="1822" w:type="dxa"/>
            <w:vAlign w:val="center"/>
          </w:tcPr>
          <w:p w14:paraId="5FCF204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816171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2818CC6" w14:textId="77777777" w:rsidR="00C910E5" w:rsidRDefault="00C910E5" w:rsidP="00364DAD">
            <w:pPr>
              <w:jc w:val="center"/>
              <w:rPr>
                <w:rFonts w:ascii="Times New Roman" w:hAnsi="Times New Roman" w:cs="Times New Roman"/>
                <w:sz w:val="18"/>
                <w:szCs w:val="18"/>
              </w:rPr>
            </w:pPr>
          </w:p>
        </w:tc>
        <w:tc>
          <w:tcPr>
            <w:tcW w:w="1566" w:type="dxa"/>
            <w:vAlign w:val="center"/>
          </w:tcPr>
          <w:p w14:paraId="6F026E9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4B591E46"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0,62</w:t>
            </w:r>
          </w:p>
        </w:tc>
      </w:tr>
      <w:tr w:rsidR="00C910E5" w:rsidRPr="008C4BC6" w14:paraId="08AA2BBC" w14:textId="77777777" w:rsidTr="00364DAD">
        <w:trPr>
          <w:cantSplit/>
          <w:jc w:val="center"/>
        </w:trPr>
        <w:tc>
          <w:tcPr>
            <w:tcW w:w="588" w:type="dxa"/>
            <w:vAlign w:val="center"/>
          </w:tcPr>
          <w:p w14:paraId="3F8352C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76</w:t>
            </w:r>
          </w:p>
        </w:tc>
        <w:tc>
          <w:tcPr>
            <w:tcW w:w="3823" w:type="dxa"/>
            <w:vAlign w:val="center"/>
          </w:tcPr>
          <w:p w14:paraId="2C0B49ED"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МК5-14Мир - ТК проект</w:t>
            </w:r>
          </w:p>
        </w:tc>
        <w:tc>
          <w:tcPr>
            <w:tcW w:w="1937" w:type="dxa"/>
            <w:vAlign w:val="center"/>
          </w:tcPr>
          <w:p w14:paraId="481FD453"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ТС-02.001.034.(0041)</w:t>
            </w:r>
          </w:p>
        </w:tc>
        <w:tc>
          <w:tcPr>
            <w:tcW w:w="1822" w:type="dxa"/>
            <w:vAlign w:val="center"/>
          </w:tcPr>
          <w:p w14:paraId="08215C1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2D642A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0C712BF" w14:textId="77777777" w:rsidR="00C910E5" w:rsidRDefault="00C910E5" w:rsidP="00364DAD">
            <w:pPr>
              <w:jc w:val="center"/>
              <w:rPr>
                <w:rFonts w:ascii="Times New Roman" w:hAnsi="Times New Roman" w:cs="Times New Roman"/>
                <w:sz w:val="18"/>
                <w:szCs w:val="18"/>
              </w:rPr>
            </w:pPr>
          </w:p>
        </w:tc>
        <w:tc>
          <w:tcPr>
            <w:tcW w:w="1566" w:type="dxa"/>
            <w:vAlign w:val="center"/>
          </w:tcPr>
          <w:p w14:paraId="202717B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16C46D84"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1,24</w:t>
            </w:r>
          </w:p>
        </w:tc>
      </w:tr>
      <w:tr w:rsidR="00C910E5" w:rsidRPr="008C4BC6" w14:paraId="268B149C" w14:textId="77777777" w:rsidTr="00364DAD">
        <w:trPr>
          <w:cantSplit/>
          <w:jc w:val="center"/>
        </w:trPr>
        <w:tc>
          <w:tcPr>
            <w:tcW w:w="588" w:type="dxa"/>
            <w:vAlign w:val="center"/>
          </w:tcPr>
          <w:p w14:paraId="035C896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77</w:t>
            </w:r>
          </w:p>
        </w:tc>
        <w:tc>
          <w:tcPr>
            <w:tcW w:w="3823" w:type="dxa"/>
            <w:vAlign w:val="center"/>
          </w:tcPr>
          <w:p w14:paraId="1010713E"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ТК8а-Маг8 - ТК8А проект</w:t>
            </w:r>
          </w:p>
        </w:tc>
        <w:tc>
          <w:tcPr>
            <w:tcW w:w="1937" w:type="dxa"/>
            <w:vAlign w:val="center"/>
          </w:tcPr>
          <w:p w14:paraId="61D500CF"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ТС-02.001.035.(0042)</w:t>
            </w:r>
          </w:p>
        </w:tc>
        <w:tc>
          <w:tcPr>
            <w:tcW w:w="1822" w:type="dxa"/>
            <w:vAlign w:val="center"/>
          </w:tcPr>
          <w:p w14:paraId="438CE24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ED0EEB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063D707" w14:textId="77777777" w:rsidR="00C910E5" w:rsidRDefault="00C910E5" w:rsidP="00364DAD">
            <w:pPr>
              <w:jc w:val="center"/>
              <w:rPr>
                <w:rFonts w:ascii="Times New Roman" w:hAnsi="Times New Roman" w:cs="Times New Roman"/>
                <w:sz w:val="18"/>
                <w:szCs w:val="18"/>
              </w:rPr>
            </w:pPr>
          </w:p>
        </w:tc>
        <w:tc>
          <w:tcPr>
            <w:tcW w:w="1566" w:type="dxa"/>
            <w:vAlign w:val="center"/>
          </w:tcPr>
          <w:p w14:paraId="113CDF8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675798BA"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2,48</w:t>
            </w:r>
          </w:p>
        </w:tc>
      </w:tr>
      <w:tr w:rsidR="00C910E5" w:rsidRPr="008C4BC6" w14:paraId="01393AB9" w14:textId="77777777" w:rsidTr="00364DAD">
        <w:trPr>
          <w:cantSplit/>
          <w:jc w:val="center"/>
        </w:trPr>
        <w:tc>
          <w:tcPr>
            <w:tcW w:w="588" w:type="dxa"/>
            <w:vAlign w:val="center"/>
          </w:tcPr>
          <w:p w14:paraId="40A2661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78</w:t>
            </w:r>
          </w:p>
        </w:tc>
        <w:tc>
          <w:tcPr>
            <w:tcW w:w="3823" w:type="dxa"/>
            <w:vAlign w:val="center"/>
          </w:tcPr>
          <w:p w14:paraId="3133236C"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МК14-7Мам - ТК14 мкр проект</w:t>
            </w:r>
          </w:p>
        </w:tc>
        <w:tc>
          <w:tcPr>
            <w:tcW w:w="1937" w:type="dxa"/>
            <w:vAlign w:val="center"/>
          </w:tcPr>
          <w:p w14:paraId="11E2C060"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ТС-02.001.036.(0043)</w:t>
            </w:r>
          </w:p>
        </w:tc>
        <w:tc>
          <w:tcPr>
            <w:tcW w:w="1822" w:type="dxa"/>
            <w:vAlign w:val="center"/>
          </w:tcPr>
          <w:p w14:paraId="42FAEA0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EF20A5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68414C9" w14:textId="77777777" w:rsidR="00C910E5" w:rsidRDefault="00C910E5" w:rsidP="00364DAD">
            <w:pPr>
              <w:jc w:val="center"/>
              <w:rPr>
                <w:rFonts w:ascii="Times New Roman" w:hAnsi="Times New Roman" w:cs="Times New Roman"/>
                <w:sz w:val="18"/>
                <w:szCs w:val="18"/>
              </w:rPr>
            </w:pPr>
          </w:p>
        </w:tc>
        <w:tc>
          <w:tcPr>
            <w:tcW w:w="1566" w:type="dxa"/>
            <w:vAlign w:val="center"/>
          </w:tcPr>
          <w:p w14:paraId="641E20A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72D8C638"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5,73</w:t>
            </w:r>
          </w:p>
        </w:tc>
      </w:tr>
      <w:tr w:rsidR="00C910E5" w:rsidRPr="008C4BC6" w14:paraId="2648AF9D" w14:textId="77777777" w:rsidTr="00364DAD">
        <w:trPr>
          <w:cantSplit/>
          <w:jc w:val="center"/>
        </w:trPr>
        <w:tc>
          <w:tcPr>
            <w:tcW w:w="588" w:type="dxa"/>
            <w:vAlign w:val="center"/>
          </w:tcPr>
          <w:p w14:paraId="0B8E7FB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79</w:t>
            </w:r>
          </w:p>
        </w:tc>
        <w:tc>
          <w:tcPr>
            <w:tcW w:w="3823" w:type="dxa"/>
            <w:vAlign w:val="center"/>
          </w:tcPr>
          <w:p w14:paraId="74C70F6F"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ТК4 мкр проект - ТК4 мкр проект 1</w:t>
            </w:r>
          </w:p>
        </w:tc>
        <w:tc>
          <w:tcPr>
            <w:tcW w:w="1937" w:type="dxa"/>
            <w:vAlign w:val="center"/>
          </w:tcPr>
          <w:p w14:paraId="13A80D40"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ТС-02.001.037.(0044)</w:t>
            </w:r>
          </w:p>
        </w:tc>
        <w:tc>
          <w:tcPr>
            <w:tcW w:w="1822" w:type="dxa"/>
            <w:vAlign w:val="center"/>
          </w:tcPr>
          <w:p w14:paraId="31110C1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760AB9C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4851FAC" w14:textId="77777777" w:rsidR="00C910E5" w:rsidRDefault="00C910E5" w:rsidP="00364DAD">
            <w:pPr>
              <w:jc w:val="center"/>
              <w:rPr>
                <w:rFonts w:ascii="Times New Roman" w:hAnsi="Times New Roman" w:cs="Times New Roman"/>
                <w:sz w:val="18"/>
                <w:szCs w:val="18"/>
              </w:rPr>
            </w:pPr>
          </w:p>
        </w:tc>
        <w:tc>
          <w:tcPr>
            <w:tcW w:w="1566" w:type="dxa"/>
            <w:vAlign w:val="center"/>
          </w:tcPr>
          <w:p w14:paraId="521CB50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325948C0"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1,89</w:t>
            </w:r>
          </w:p>
        </w:tc>
      </w:tr>
      <w:tr w:rsidR="00C910E5" w:rsidRPr="008C4BC6" w14:paraId="2726D947" w14:textId="77777777" w:rsidTr="00364DAD">
        <w:trPr>
          <w:cantSplit/>
          <w:jc w:val="center"/>
        </w:trPr>
        <w:tc>
          <w:tcPr>
            <w:tcW w:w="588" w:type="dxa"/>
            <w:vAlign w:val="center"/>
          </w:tcPr>
          <w:p w14:paraId="4D85E6E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80</w:t>
            </w:r>
          </w:p>
        </w:tc>
        <w:tc>
          <w:tcPr>
            <w:tcW w:w="3823" w:type="dxa"/>
            <w:vAlign w:val="center"/>
          </w:tcPr>
          <w:p w14:paraId="24F8606C"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ТК4 мкр проект 1 - ТК4 мкр проект 2</w:t>
            </w:r>
          </w:p>
        </w:tc>
        <w:tc>
          <w:tcPr>
            <w:tcW w:w="1937" w:type="dxa"/>
            <w:vAlign w:val="center"/>
          </w:tcPr>
          <w:p w14:paraId="6797D8A9"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ТС-02.001.038.(0045)</w:t>
            </w:r>
          </w:p>
        </w:tc>
        <w:tc>
          <w:tcPr>
            <w:tcW w:w="1822" w:type="dxa"/>
            <w:vAlign w:val="center"/>
          </w:tcPr>
          <w:p w14:paraId="475FCBE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411DFDB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69C0491" w14:textId="77777777" w:rsidR="00C910E5" w:rsidRDefault="00C910E5" w:rsidP="00364DAD">
            <w:pPr>
              <w:jc w:val="center"/>
              <w:rPr>
                <w:rFonts w:ascii="Times New Roman" w:hAnsi="Times New Roman" w:cs="Times New Roman"/>
                <w:sz w:val="18"/>
                <w:szCs w:val="18"/>
              </w:rPr>
            </w:pPr>
          </w:p>
        </w:tc>
        <w:tc>
          <w:tcPr>
            <w:tcW w:w="1566" w:type="dxa"/>
            <w:vAlign w:val="center"/>
          </w:tcPr>
          <w:p w14:paraId="1A67FE6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22977316"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1,68</w:t>
            </w:r>
          </w:p>
        </w:tc>
      </w:tr>
      <w:tr w:rsidR="00C910E5" w:rsidRPr="008C4BC6" w14:paraId="0520B2B2" w14:textId="77777777" w:rsidTr="00364DAD">
        <w:trPr>
          <w:cantSplit/>
          <w:jc w:val="center"/>
        </w:trPr>
        <w:tc>
          <w:tcPr>
            <w:tcW w:w="588" w:type="dxa"/>
            <w:vAlign w:val="center"/>
          </w:tcPr>
          <w:p w14:paraId="186A3AC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81</w:t>
            </w:r>
          </w:p>
        </w:tc>
        <w:tc>
          <w:tcPr>
            <w:tcW w:w="3823" w:type="dxa"/>
            <w:vAlign w:val="center"/>
          </w:tcPr>
          <w:p w14:paraId="3E5ECBA6"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ТК4 мкр проект 2 - ТК4 мкр проект 3</w:t>
            </w:r>
          </w:p>
        </w:tc>
        <w:tc>
          <w:tcPr>
            <w:tcW w:w="1937" w:type="dxa"/>
            <w:vAlign w:val="center"/>
          </w:tcPr>
          <w:p w14:paraId="55B77ED6"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ТС-02.001.039.(0046)</w:t>
            </w:r>
          </w:p>
        </w:tc>
        <w:tc>
          <w:tcPr>
            <w:tcW w:w="1822" w:type="dxa"/>
            <w:vAlign w:val="center"/>
          </w:tcPr>
          <w:p w14:paraId="7B89C84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FD56B9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98E50CE" w14:textId="77777777" w:rsidR="00C910E5" w:rsidRDefault="00C910E5" w:rsidP="00364DAD">
            <w:pPr>
              <w:jc w:val="center"/>
              <w:rPr>
                <w:rFonts w:ascii="Times New Roman" w:hAnsi="Times New Roman" w:cs="Times New Roman"/>
                <w:sz w:val="18"/>
                <w:szCs w:val="18"/>
              </w:rPr>
            </w:pPr>
          </w:p>
        </w:tc>
        <w:tc>
          <w:tcPr>
            <w:tcW w:w="1566" w:type="dxa"/>
            <w:vAlign w:val="center"/>
          </w:tcPr>
          <w:p w14:paraId="13BEE8E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1DF96EE9"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1,96</w:t>
            </w:r>
          </w:p>
        </w:tc>
      </w:tr>
      <w:tr w:rsidR="00C910E5" w:rsidRPr="008C4BC6" w14:paraId="7DBDDC05" w14:textId="77777777" w:rsidTr="00364DAD">
        <w:trPr>
          <w:cantSplit/>
          <w:jc w:val="center"/>
        </w:trPr>
        <w:tc>
          <w:tcPr>
            <w:tcW w:w="588" w:type="dxa"/>
            <w:vAlign w:val="center"/>
          </w:tcPr>
          <w:p w14:paraId="5274062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82</w:t>
            </w:r>
          </w:p>
        </w:tc>
        <w:tc>
          <w:tcPr>
            <w:tcW w:w="3823" w:type="dxa"/>
            <w:vAlign w:val="center"/>
          </w:tcPr>
          <w:p w14:paraId="481D7F9B" w14:textId="77777777" w:rsidR="00C910E5" w:rsidRPr="00000390" w:rsidRDefault="00C910E5" w:rsidP="00364DAD">
            <w:pPr>
              <w:rPr>
                <w:rFonts w:ascii="Times New Roman" w:hAnsi="Times New Roman" w:cs="Times New Roman"/>
                <w:color w:val="000000"/>
                <w:sz w:val="18"/>
                <w:szCs w:val="18"/>
              </w:rPr>
            </w:pPr>
            <w:r w:rsidRPr="00000390">
              <w:rPr>
                <w:rFonts w:ascii="Times New Roman" w:hAnsi="Times New Roman" w:cs="Times New Roman"/>
                <w:color w:val="000000"/>
                <w:sz w:val="18"/>
                <w:szCs w:val="18"/>
              </w:rPr>
              <w:t>ТК4 мкр проект 3 - ТК4 мкр проект 4</w:t>
            </w:r>
          </w:p>
        </w:tc>
        <w:tc>
          <w:tcPr>
            <w:tcW w:w="1937" w:type="dxa"/>
            <w:vAlign w:val="center"/>
          </w:tcPr>
          <w:p w14:paraId="2EB52AF0" w14:textId="77777777" w:rsidR="00C910E5" w:rsidRPr="00000390" w:rsidRDefault="00C910E5" w:rsidP="00364DAD">
            <w:pPr>
              <w:jc w:val="center"/>
              <w:rPr>
                <w:rFonts w:ascii="Times New Roman" w:hAnsi="Times New Roman" w:cs="Times New Roman"/>
                <w:color w:val="000000"/>
                <w:sz w:val="18"/>
                <w:szCs w:val="18"/>
              </w:rPr>
            </w:pPr>
            <w:r w:rsidRPr="00000390">
              <w:rPr>
                <w:rFonts w:ascii="Times New Roman" w:hAnsi="Times New Roman" w:cs="Times New Roman"/>
                <w:color w:val="000000"/>
                <w:sz w:val="18"/>
                <w:szCs w:val="18"/>
              </w:rPr>
              <w:t>ТС-02.001.040.(0047)</w:t>
            </w:r>
          </w:p>
        </w:tc>
        <w:tc>
          <w:tcPr>
            <w:tcW w:w="1822" w:type="dxa"/>
            <w:vAlign w:val="center"/>
          </w:tcPr>
          <w:p w14:paraId="773CF38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8587B8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587EE70" w14:textId="77777777" w:rsidR="00C910E5" w:rsidRDefault="00C910E5" w:rsidP="00364DAD">
            <w:pPr>
              <w:jc w:val="center"/>
              <w:rPr>
                <w:rFonts w:ascii="Times New Roman" w:hAnsi="Times New Roman" w:cs="Times New Roman"/>
                <w:sz w:val="18"/>
                <w:szCs w:val="18"/>
              </w:rPr>
            </w:pPr>
          </w:p>
        </w:tc>
        <w:tc>
          <w:tcPr>
            <w:tcW w:w="1566" w:type="dxa"/>
            <w:vAlign w:val="center"/>
          </w:tcPr>
          <w:p w14:paraId="7AD33D6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14E7052A" w14:textId="77777777" w:rsidR="00C910E5" w:rsidRPr="008C4BC6" w:rsidRDefault="00C910E5" w:rsidP="00364DAD">
            <w:pPr>
              <w:jc w:val="center"/>
              <w:rPr>
                <w:rFonts w:ascii="Times New Roman" w:hAnsi="Times New Roman" w:cs="Times New Roman"/>
                <w:sz w:val="18"/>
                <w:szCs w:val="18"/>
              </w:rPr>
            </w:pPr>
            <w:r w:rsidRPr="00000390">
              <w:rPr>
                <w:rFonts w:ascii="Times New Roman" w:hAnsi="Times New Roman" w:cs="Times New Roman"/>
                <w:sz w:val="18"/>
                <w:szCs w:val="18"/>
              </w:rPr>
              <w:t>2,01</w:t>
            </w:r>
          </w:p>
        </w:tc>
      </w:tr>
      <w:tr w:rsidR="00C910E5" w:rsidRPr="008C4BC6" w14:paraId="4BA29CCA" w14:textId="77777777" w:rsidTr="00364DAD">
        <w:trPr>
          <w:cantSplit/>
          <w:jc w:val="center"/>
        </w:trPr>
        <w:tc>
          <w:tcPr>
            <w:tcW w:w="588" w:type="dxa"/>
            <w:vAlign w:val="center"/>
          </w:tcPr>
          <w:p w14:paraId="77AE9BC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83</w:t>
            </w:r>
          </w:p>
        </w:tc>
        <w:tc>
          <w:tcPr>
            <w:tcW w:w="3823" w:type="dxa"/>
            <w:vAlign w:val="center"/>
          </w:tcPr>
          <w:p w14:paraId="009A49B5" w14:textId="77777777" w:rsidR="00C910E5" w:rsidRPr="00000390"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ТК4 мкр проект 4 - ТК4 мкр проект 5</w:t>
            </w:r>
          </w:p>
        </w:tc>
        <w:tc>
          <w:tcPr>
            <w:tcW w:w="1937" w:type="dxa"/>
            <w:vAlign w:val="center"/>
          </w:tcPr>
          <w:p w14:paraId="3A0A4B58"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ТС-02.001.041.(0048)</w:t>
            </w:r>
          </w:p>
        </w:tc>
        <w:tc>
          <w:tcPr>
            <w:tcW w:w="1822" w:type="dxa"/>
            <w:vAlign w:val="center"/>
          </w:tcPr>
          <w:p w14:paraId="37F9375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ECD487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461F617" w14:textId="77777777" w:rsidR="00C910E5" w:rsidRDefault="00C910E5" w:rsidP="00364DAD">
            <w:pPr>
              <w:jc w:val="center"/>
              <w:rPr>
                <w:rFonts w:ascii="Times New Roman" w:hAnsi="Times New Roman" w:cs="Times New Roman"/>
                <w:sz w:val="18"/>
                <w:szCs w:val="18"/>
              </w:rPr>
            </w:pPr>
          </w:p>
        </w:tc>
        <w:tc>
          <w:tcPr>
            <w:tcW w:w="1566" w:type="dxa"/>
            <w:vAlign w:val="center"/>
          </w:tcPr>
          <w:p w14:paraId="4D2AA9B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8BED29C"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0,53</w:t>
            </w:r>
          </w:p>
        </w:tc>
      </w:tr>
      <w:tr w:rsidR="00C910E5" w:rsidRPr="008C4BC6" w14:paraId="54938078" w14:textId="77777777" w:rsidTr="00364DAD">
        <w:trPr>
          <w:cantSplit/>
          <w:jc w:val="center"/>
        </w:trPr>
        <w:tc>
          <w:tcPr>
            <w:tcW w:w="588" w:type="dxa"/>
            <w:vAlign w:val="center"/>
          </w:tcPr>
          <w:p w14:paraId="3865BD7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84</w:t>
            </w:r>
          </w:p>
        </w:tc>
        <w:tc>
          <w:tcPr>
            <w:tcW w:w="3823" w:type="dxa"/>
            <w:vAlign w:val="center"/>
          </w:tcPr>
          <w:p w14:paraId="3221332D"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MК11-библ. - ТК11 мкр проект</w:t>
            </w:r>
          </w:p>
        </w:tc>
        <w:tc>
          <w:tcPr>
            <w:tcW w:w="1937" w:type="dxa"/>
            <w:vAlign w:val="center"/>
          </w:tcPr>
          <w:p w14:paraId="3EB515BF"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ТС-02.001.042.(0049)</w:t>
            </w:r>
          </w:p>
        </w:tc>
        <w:tc>
          <w:tcPr>
            <w:tcW w:w="1822" w:type="dxa"/>
            <w:vAlign w:val="center"/>
          </w:tcPr>
          <w:p w14:paraId="4410166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38385B5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514DDFD" w14:textId="77777777" w:rsidR="00C910E5" w:rsidRDefault="00C910E5" w:rsidP="00364DAD">
            <w:pPr>
              <w:jc w:val="center"/>
              <w:rPr>
                <w:rFonts w:ascii="Times New Roman" w:hAnsi="Times New Roman" w:cs="Times New Roman"/>
                <w:sz w:val="18"/>
                <w:szCs w:val="18"/>
              </w:rPr>
            </w:pPr>
          </w:p>
        </w:tc>
        <w:tc>
          <w:tcPr>
            <w:tcW w:w="1566" w:type="dxa"/>
            <w:vAlign w:val="center"/>
          </w:tcPr>
          <w:p w14:paraId="6C95146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2E3C263B"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1,79</w:t>
            </w:r>
          </w:p>
        </w:tc>
      </w:tr>
      <w:tr w:rsidR="00C910E5" w:rsidRPr="008C4BC6" w14:paraId="4DF3D176" w14:textId="77777777" w:rsidTr="00364DAD">
        <w:trPr>
          <w:cantSplit/>
          <w:jc w:val="center"/>
        </w:trPr>
        <w:tc>
          <w:tcPr>
            <w:tcW w:w="588" w:type="dxa"/>
            <w:vAlign w:val="center"/>
          </w:tcPr>
          <w:p w14:paraId="39B4700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85</w:t>
            </w:r>
          </w:p>
        </w:tc>
        <w:tc>
          <w:tcPr>
            <w:tcW w:w="3823" w:type="dxa"/>
            <w:vAlign w:val="center"/>
          </w:tcPr>
          <w:p w14:paraId="5A3AC716"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ТК11 мкр проект - ТК11 мкр проект 2</w:t>
            </w:r>
          </w:p>
        </w:tc>
        <w:tc>
          <w:tcPr>
            <w:tcW w:w="1937" w:type="dxa"/>
            <w:vAlign w:val="center"/>
          </w:tcPr>
          <w:p w14:paraId="1BF46B37"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ТС-02.001.043.(0050)</w:t>
            </w:r>
          </w:p>
        </w:tc>
        <w:tc>
          <w:tcPr>
            <w:tcW w:w="1822" w:type="dxa"/>
            <w:vAlign w:val="center"/>
          </w:tcPr>
          <w:p w14:paraId="0AC1D6C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9585F5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E4D588D" w14:textId="77777777" w:rsidR="00C910E5" w:rsidRDefault="00C910E5" w:rsidP="00364DAD">
            <w:pPr>
              <w:jc w:val="center"/>
              <w:rPr>
                <w:rFonts w:ascii="Times New Roman" w:hAnsi="Times New Roman" w:cs="Times New Roman"/>
                <w:sz w:val="18"/>
                <w:szCs w:val="18"/>
              </w:rPr>
            </w:pPr>
          </w:p>
        </w:tc>
        <w:tc>
          <w:tcPr>
            <w:tcW w:w="1566" w:type="dxa"/>
            <w:vAlign w:val="center"/>
          </w:tcPr>
          <w:p w14:paraId="584B06E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51553C36"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1,41</w:t>
            </w:r>
          </w:p>
        </w:tc>
      </w:tr>
      <w:tr w:rsidR="00C910E5" w:rsidRPr="008C4BC6" w14:paraId="25A491BE" w14:textId="77777777" w:rsidTr="00364DAD">
        <w:trPr>
          <w:cantSplit/>
          <w:jc w:val="center"/>
        </w:trPr>
        <w:tc>
          <w:tcPr>
            <w:tcW w:w="588" w:type="dxa"/>
            <w:vAlign w:val="center"/>
          </w:tcPr>
          <w:p w14:paraId="1DB780A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86</w:t>
            </w:r>
          </w:p>
        </w:tc>
        <w:tc>
          <w:tcPr>
            <w:tcW w:w="3823" w:type="dxa"/>
            <w:vAlign w:val="center"/>
          </w:tcPr>
          <w:p w14:paraId="23CF1F8C"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ТК11 мкр проект 2 - ТК11 мкр проект 3</w:t>
            </w:r>
          </w:p>
        </w:tc>
        <w:tc>
          <w:tcPr>
            <w:tcW w:w="1937" w:type="dxa"/>
            <w:vAlign w:val="center"/>
          </w:tcPr>
          <w:p w14:paraId="5BF9FD06"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ТС-02.001.044.(0051)</w:t>
            </w:r>
          </w:p>
        </w:tc>
        <w:tc>
          <w:tcPr>
            <w:tcW w:w="1822" w:type="dxa"/>
            <w:vAlign w:val="center"/>
          </w:tcPr>
          <w:p w14:paraId="206CADB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4520E5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AFD01E9" w14:textId="77777777" w:rsidR="00C910E5" w:rsidRDefault="00C910E5" w:rsidP="00364DAD">
            <w:pPr>
              <w:jc w:val="center"/>
              <w:rPr>
                <w:rFonts w:ascii="Times New Roman" w:hAnsi="Times New Roman" w:cs="Times New Roman"/>
                <w:sz w:val="18"/>
                <w:szCs w:val="18"/>
              </w:rPr>
            </w:pPr>
          </w:p>
        </w:tc>
        <w:tc>
          <w:tcPr>
            <w:tcW w:w="1566" w:type="dxa"/>
            <w:vAlign w:val="center"/>
          </w:tcPr>
          <w:p w14:paraId="373F2D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0DC04F08"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0,51</w:t>
            </w:r>
          </w:p>
        </w:tc>
      </w:tr>
      <w:tr w:rsidR="00C910E5" w:rsidRPr="008C4BC6" w14:paraId="73B1F108" w14:textId="77777777" w:rsidTr="00364DAD">
        <w:trPr>
          <w:cantSplit/>
          <w:jc w:val="center"/>
        </w:trPr>
        <w:tc>
          <w:tcPr>
            <w:tcW w:w="588" w:type="dxa"/>
            <w:vAlign w:val="center"/>
          </w:tcPr>
          <w:p w14:paraId="3577E37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87</w:t>
            </w:r>
          </w:p>
        </w:tc>
        <w:tc>
          <w:tcPr>
            <w:tcW w:w="3823" w:type="dxa"/>
            <w:vAlign w:val="center"/>
          </w:tcPr>
          <w:p w14:paraId="535E23F8"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ТК11 мкр проект - ТК11 мкр проект 1</w:t>
            </w:r>
          </w:p>
        </w:tc>
        <w:tc>
          <w:tcPr>
            <w:tcW w:w="1937" w:type="dxa"/>
            <w:vAlign w:val="center"/>
          </w:tcPr>
          <w:p w14:paraId="5D96D5D5"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ТС-02.001.045.(0052)</w:t>
            </w:r>
          </w:p>
        </w:tc>
        <w:tc>
          <w:tcPr>
            <w:tcW w:w="1822" w:type="dxa"/>
            <w:vAlign w:val="center"/>
          </w:tcPr>
          <w:p w14:paraId="7E96261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13F444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32B130F" w14:textId="77777777" w:rsidR="00C910E5" w:rsidRDefault="00C910E5" w:rsidP="00364DAD">
            <w:pPr>
              <w:jc w:val="center"/>
              <w:rPr>
                <w:rFonts w:ascii="Times New Roman" w:hAnsi="Times New Roman" w:cs="Times New Roman"/>
                <w:sz w:val="18"/>
                <w:szCs w:val="18"/>
              </w:rPr>
            </w:pPr>
          </w:p>
        </w:tc>
        <w:tc>
          <w:tcPr>
            <w:tcW w:w="1566" w:type="dxa"/>
            <w:vAlign w:val="center"/>
          </w:tcPr>
          <w:p w14:paraId="36871A4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78085BAD"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3,88</w:t>
            </w:r>
          </w:p>
        </w:tc>
      </w:tr>
      <w:tr w:rsidR="00C910E5" w:rsidRPr="008C4BC6" w14:paraId="50D6620F" w14:textId="77777777" w:rsidTr="00364DAD">
        <w:trPr>
          <w:cantSplit/>
          <w:jc w:val="center"/>
        </w:trPr>
        <w:tc>
          <w:tcPr>
            <w:tcW w:w="588" w:type="dxa"/>
            <w:vAlign w:val="center"/>
          </w:tcPr>
          <w:p w14:paraId="0C78C36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88</w:t>
            </w:r>
          </w:p>
        </w:tc>
        <w:tc>
          <w:tcPr>
            <w:tcW w:w="3823" w:type="dxa"/>
            <w:vAlign w:val="center"/>
          </w:tcPr>
          <w:p w14:paraId="0FED3E3B"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У-Маяк - ТК проет Аэр</w:t>
            </w:r>
          </w:p>
        </w:tc>
        <w:tc>
          <w:tcPr>
            <w:tcW w:w="1937" w:type="dxa"/>
            <w:vAlign w:val="center"/>
          </w:tcPr>
          <w:p w14:paraId="1B7921EC"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ТС-02.001.046.(0053)</w:t>
            </w:r>
          </w:p>
        </w:tc>
        <w:tc>
          <w:tcPr>
            <w:tcW w:w="1822" w:type="dxa"/>
            <w:vAlign w:val="center"/>
          </w:tcPr>
          <w:p w14:paraId="11170EF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CA5BDF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D76B62E" w14:textId="77777777" w:rsidR="00C910E5" w:rsidRDefault="00C910E5" w:rsidP="00364DAD">
            <w:pPr>
              <w:jc w:val="center"/>
              <w:rPr>
                <w:rFonts w:ascii="Times New Roman" w:hAnsi="Times New Roman" w:cs="Times New Roman"/>
                <w:sz w:val="18"/>
                <w:szCs w:val="18"/>
              </w:rPr>
            </w:pPr>
          </w:p>
        </w:tc>
        <w:tc>
          <w:tcPr>
            <w:tcW w:w="1566" w:type="dxa"/>
            <w:vAlign w:val="center"/>
          </w:tcPr>
          <w:p w14:paraId="0E37D4B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0EE70C7A"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1,61</w:t>
            </w:r>
          </w:p>
        </w:tc>
      </w:tr>
      <w:tr w:rsidR="00C910E5" w:rsidRPr="008C4BC6" w14:paraId="264CC06B" w14:textId="77777777" w:rsidTr="00364DAD">
        <w:trPr>
          <w:cantSplit/>
          <w:jc w:val="center"/>
        </w:trPr>
        <w:tc>
          <w:tcPr>
            <w:tcW w:w="588" w:type="dxa"/>
            <w:vAlign w:val="center"/>
          </w:tcPr>
          <w:p w14:paraId="4B7CCD1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89</w:t>
            </w:r>
          </w:p>
        </w:tc>
        <w:tc>
          <w:tcPr>
            <w:tcW w:w="3823" w:type="dxa"/>
            <w:vAlign w:val="center"/>
          </w:tcPr>
          <w:p w14:paraId="0DD3C312"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 проет Аэр - ТК проет Аэр 1</w:t>
            </w:r>
          </w:p>
        </w:tc>
        <w:tc>
          <w:tcPr>
            <w:tcW w:w="1937" w:type="dxa"/>
            <w:vAlign w:val="center"/>
          </w:tcPr>
          <w:p w14:paraId="0FEF3E5E"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ТС-02.001.047.(0054)</w:t>
            </w:r>
          </w:p>
        </w:tc>
        <w:tc>
          <w:tcPr>
            <w:tcW w:w="1822" w:type="dxa"/>
            <w:vAlign w:val="center"/>
          </w:tcPr>
          <w:p w14:paraId="683851C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3A6DB0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32E3054" w14:textId="77777777" w:rsidR="00C910E5" w:rsidRDefault="00C910E5" w:rsidP="00364DAD">
            <w:pPr>
              <w:jc w:val="center"/>
              <w:rPr>
                <w:rFonts w:ascii="Times New Roman" w:hAnsi="Times New Roman" w:cs="Times New Roman"/>
                <w:sz w:val="18"/>
                <w:szCs w:val="18"/>
              </w:rPr>
            </w:pPr>
          </w:p>
        </w:tc>
        <w:tc>
          <w:tcPr>
            <w:tcW w:w="1566" w:type="dxa"/>
            <w:vAlign w:val="center"/>
          </w:tcPr>
          <w:p w14:paraId="5E00DF9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28F1606"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2,21</w:t>
            </w:r>
          </w:p>
        </w:tc>
      </w:tr>
      <w:tr w:rsidR="00C910E5" w:rsidRPr="008C4BC6" w14:paraId="38DAA455" w14:textId="77777777" w:rsidTr="00364DAD">
        <w:trPr>
          <w:cantSplit/>
          <w:jc w:val="center"/>
        </w:trPr>
        <w:tc>
          <w:tcPr>
            <w:tcW w:w="588" w:type="dxa"/>
            <w:vAlign w:val="center"/>
          </w:tcPr>
          <w:p w14:paraId="697E935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90</w:t>
            </w:r>
          </w:p>
        </w:tc>
        <w:tc>
          <w:tcPr>
            <w:tcW w:w="3823" w:type="dxa"/>
            <w:vAlign w:val="center"/>
          </w:tcPr>
          <w:p w14:paraId="37E7AC4D"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У-ГСМ - ТК проет Аэр 2</w:t>
            </w:r>
          </w:p>
        </w:tc>
        <w:tc>
          <w:tcPr>
            <w:tcW w:w="1937" w:type="dxa"/>
            <w:vAlign w:val="center"/>
          </w:tcPr>
          <w:p w14:paraId="4DC9E030"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ТС-02.001.048.(0055)</w:t>
            </w:r>
          </w:p>
        </w:tc>
        <w:tc>
          <w:tcPr>
            <w:tcW w:w="1822" w:type="dxa"/>
            <w:vAlign w:val="center"/>
          </w:tcPr>
          <w:p w14:paraId="54AA5F9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721E8A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AE6ABAD" w14:textId="77777777" w:rsidR="00C910E5" w:rsidRDefault="00C910E5" w:rsidP="00364DAD">
            <w:pPr>
              <w:jc w:val="center"/>
              <w:rPr>
                <w:rFonts w:ascii="Times New Roman" w:hAnsi="Times New Roman" w:cs="Times New Roman"/>
                <w:sz w:val="18"/>
                <w:szCs w:val="18"/>
              </w:rPr>
            </w:pPr>
          </w:p>
        </w:tc>
        <w:tc>
          <w:tcPr>
            <w:tcW w:w="1566" w:type="dxa"/>
            <w:vAlign w:val="center"/>
          </w:tcPr>
          <w:p w14:paraId="5E54EC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AFC3719"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1,66</w:t>
            </w:r>
          </w:p>
        </w:tc>
      </w:tr>
      <w:tr w:rsidR="00C910E5" w:rsidRPr="008C4BC6" w14:paraId="4B1F3A67" w14:textId="77777777" w:rsidTr="00364DAD">
        <w:trPr>
          <w:cantSplit/>
          <w:jc w:val="center"/>
        </w:trPr>
        <w:tc>
          <w:tcPr>
            <w:tcW w:w="588" w:type="dxa"/>
            <w:vAlign w:val="center"/>
          </w:tcPr>
          <w:p w14:paraId="36DF1A3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91</w:t>
            </w:r>
          </w:p>
        </w:tc>
        <w:tc>
          <w:tcPr>
            <w:tcW w:w="3823" w:type="dxa"/>
            <w:vAlign w:val="center"/>
          </w:tcPr>
          <w:p w14:paraId="27FE42F8"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ТК11Б-1 - ТК11Б проект</w:t>
            </w:r>
          </w:p>
        </w:tc>
        <w:tc>
          <w:tcPr>
            <w:tcW w:w="1937" w:type="dxa"/>
            <w:vAlign w:val="center"/>
          </w:tcPr>
          <w:p w14:paraId="605BEF65"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ТС-02.001.049.(0056)</w:t>
            </w:r>
          </w:p>
        </w:tc>
        <w:tc>
          <w:tcPr>
            <w:tcW w:w="1822" w:type="dxa"/>
            <w:vAlign w:val="center"/>
          </w:tcPr>
          <w:p w14:paraId="41FBE49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0,133</w:t>
            </w:r>
          </w:p>
        </w:tc>
        <w:tc>
          <w:tcPr>
            <w:tcW w:w="1842" w:type="dxa"/>
            <w:vMerge/>
            <w:vAlign w:val="center"/>
          </w:tcPr>
          <w:p w14:paraId="777D21B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68421EF" w14:textId="77777777" w:rsidR="00C910E5" w:rsidRDefault="00C910E5" w:rsidP="00364DAD">
            <w:pPr>
              <w:jc w:val="center"/>
              <w:rPr>
                <w:rFonts w:ascii="Times New Roman" w:hAnsi="Times New Roman" w:cs="Times New Roman"/>
                <w:sz w:val="18"/>
                <w:szCs w:val="18"/>
              </w:rPr>
            </w:pPr>
          </w:p>
        </w:tc>
        <w:tc>
          <w:tcPr>
            <w:tcW w:w="1566" w:type="dxa"/>
            <w:vAlign w:val="center"/>
          </w:tcPr>
          <w:p w14:paraId="6616926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0AFA9B29"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4,91</w:t>
            </w:r>
          </w:p>
        </w:tc>
      </w:tr>
      <w:tr w:rsidR="00C910E5" w:rsidRPr="008C4BC6" w14:paraId="61A608B6" w14:textId="77777777" w:rsidTr="00364DAD">
        <w:trPr>
          <w:cantSplit/>
          <w:jc w:val="center"/>
        </w:trPr>
        <w:tc>
          <w:tcPr>
            <w:tcW w:w="588" w:type="dxa"/>
            <w:vAlign w:val="center"/>
          </w:tcPr>
          <w:p w14:paraId="0810585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92</w:t>
            </w:r>
          </w:p>
        </w:tc>
        <w:tc>
          <w:tcPr>
            <w:tcW w:w="3823" w:type="dxa"/>
            <w:vAlign w:val="center"/>
          </w:tcPr>
          <w:p w14:paraId="7619A9B0"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МК16а-7Наб - ТК16А проект</w:t>
            </w:r>
          </w:p>
        </w:tc>
        <w:tc>
          <w:tcPr>
            <w:tcW w:w="1937" w:type="dxa"/>
            <w:vAlign w:val="center"/>
          </w:tcPr>
          <w:p w14:paraId="518FCBF5"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ТС-02.001.050.(0057)</w:t>
            </w:r>
          </w:p>
        </w:tc>
        <w:tc>
          <w:tcPr>
            <w:tcW w:w="1822" w:type="dxa"/>
            <w:vAlign w:val="center"/>
          </w:tcPr>
          <w:p w14:paraId="14905C2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012B4DE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5598B89" w14:textId="77777777" w:rsidR="00C910E5" w:rsidRDefault="00C910E5" w:rsidP="00364DAD">
            <w:pPr>
              <w:jc w:val="center"/>
              <w:rPr>
                <w:rFonts w:ascii="Times New Roman" w:hAnsi="Times New Roman" w:cs="Times New Roman"/>
                <w:sz w:val="18"/>
                <w:szCs w:val="18"/>
              </w:rPr>
            </w:pPr>
          </w:p>
        </w:tc>
        <w:tc>
          <w:tcPr>
            <w:tcW w:w="1566" w:type="dxa"/>
            <w:vAlign w:val="center"/>
          </w:tcPr>
          <w:p w14:paraId="074AEC1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04F6A18"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1,39</w:t>
            </w:r>
          </w:p>
        </w:tc>
      </w:tr>
      <w:tr w:rsidR="00C910E5" w:rsidRPr="008C4BC6" w14:paraId="57B68262" w14:textId="77777777" w:rsidTr="00364DAD">
        <w:trPr>
          <w:cantSplit/>
          <w:jc w:val="center"/>
        </w:trPr>
        <w:tc>
          <w:tcPr>
            <w:tcW w:w="588" w:type="dxa"/>
            <w:vAlign w:val="center"/>
          </w:tcPr>
          <w:p w14:paraId="39A920D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93</w:t>
            </w:r>
          </w:p>
        </w:tc>
        <w:tc>
          <w:tcPr>
            <w:tcW w:w="3823" w:type="dxa"/>
            <w:vAlign w:val="center"/>
          </w:tcPr>
          <w:p w14:paraId="285D68BE"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ТК16А проект - ТК16А проект 1</w:t>
            </w:r>
          </w:p>
        </w:tc>
        <w:tc>
          <w:tcPr>
            <w:tcW w:w="1937" w:type="dxa"/>
            <w:vAlign w:val="center"/>
          </w:tcPr>
          <w:p w14:paraId="228800F0"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ТС-02.001.051.(0058)</w:t>
            </w:r>
          </w:p>
        </w:tc>
        <w:tc>
          <w:tcPr>
            <w:tcW w:w="1822" w:type="dxa"/>
            <w:vAlign w:val="center"/>
          </w:tcPr>
          <w:p w14:paraId="5698CEB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F3EAF3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2D503C2" w14:textId="77777777" w:rsidR="00C910E5" w:rsidRDefault="00C910E5" w:rsidP="00364DAD">
            <w:pPr>
              <w:jc w:val="center"/>
              <w:rPr>
                <w:rFonts w:ascii="Times New Roman" w:hAnsi="Times New Roman" w:cs="Times New Roman"/>
                <w:sz w:val="18"/>
                <w:szCs w:val="18"/>
              </w:rPr>
            </w:pPr>
          </w:p>
        </w:tc>
        <w:tc>
          <w:tcPr>
            <w:tcW w:w="1566" w:type="dxa"/>
            <w:vAlign w:val="center"/>
          </w:tcPr>
          <w:p w14:paraId="20FE127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4E16B1F9"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2,11</w:t>
            </w:r>
          </w:p>
        </w:tc>
      </w:tr>
      <w:tr w:rsidR="00C910E5" w:rsidRPr="008C4BC6" w14:paraId="1961EB26" w14:textId="77777777" w:rsidTr="00364DAD">
        <w:trPr>
          <w:cantSplit/>
          <w:jc w:val="center"/>
        </w:trPr>
        <w:tc>
          <w:tcPr>
            <w:tcW w:w="588" w:type="dxa"/>
            <w:vAlign w:val="center"/>
          </w:tcPr>
          <w:p w14:paraId="0FB4DD2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94</w:t>
            </w:r>
          </w:p>
        </w:tc>
        <w:tc>
          <w:tcPr>
            <w:tcW w:w="3823" w:type="dxa"/>
            <w:vAlign w:val="center"/>
          </w:tcPr>
          <w:p w14:paraId="28948B5E"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ТК16А проект 1 - ТК16А проект 2</w:t>
            </w:r>
          </w:p>
        </w:tc>
        <w:tc>
          <w:tcPr>
            <w:tcW w:w="1937" w:type="dxa"/>
            <w:vAlign w:val="center"/>
          </w:tcPr>
          <w:p w14:paraId="65B34E18"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ТС-02.001.052.(0059)</w:t>
            </w:r>
          </w:p>
        </w:tc>
        <w:tc>
          <w:tcPr>
            <w:tcW w:w="1822" w:type="dxa"/>
            <w:vAlign w:val="center"/>
          </w:tcPr>
          <w:p w14:paraId="2AC7CA5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0,133</w:t>
            </w:r>
          </w:p>
        </w:tc>
        <w:tc>
          <w:tcPr>
            <w:tcW w:w="1842" w:type="dxa"/>
            <w:vMerge/>
            <w:vAlign w:val="center"/>
          </w:tcPr>
          <w:p w14:paraId="4DAAE48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00D8587" w14:textId="77777777" w:rsidR="00C910E5" w:rsidRDefault="00C910E5" w:rsidP="00364DAD">
            <w:pPr>
              <w:jc w:val="center"/>
              <w:rPr>
                <w:rFonts w:ascii="Times New Roman" w:hAnsi="Times New Roman" w:cs="Times New Roman"/>
                <w:sz w:val="18"/>
                <w:szCs w:val="18"/>
              </w:rPr>
            </w:pPr>
          </w:p>
        </w:tc>
        <w:tc>
          <w:tcPr>
            <w:tcW w:w="1566" w:type="dxa"/>
            <w:vAlign w:val="center"/>
          </w:tcPr>
          <w:p w14:paraId="11C8634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4F94C54D"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1,29</w:t>
            </w:r>
          </w:p>
        </w:tc>
      </w:tr>
      <w:tr w:rsidR="00C910E5" w:rsidRPr="008C4BC6" w14:paraId="1EC8A51E" w14:textId="77777777" w:rsidTr="00364DAD">
        <w:trPr>
          <w:cantSplit/>
          <w:jc w:val="center"/>
        </w:trPr>
        <w:tc>
          <w:tcPr>
            <w:tcW w:w="588" w:type="dxa"/>
            <w:vAlign w:val="center"/>
          </w:tcPr>
          <w:p w14:paraId="5C86D1E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95</w:t>
            </w:r>
          </w:p>
        </w:tc>
        <w:tc>
          <w:tcPr>
            <w:tcW w:w="3823" w:type="dxa"/>
            <w:vAlign w:val="center"/>
          </w:tcPr>
          <w:p w14:paraId="3B2FF84B"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ТК16А проект - ТК16А проект 3</w:t>
            </w:r>
          </w:p>
        </w:tc>
        <w:tc>
          <w:tcPr>
            <w:tcW w:w="1937" w:type="dxa"/>
            <w:vAlign w:val="center"/>
          </w:tcPr>
          <w:p w14:paraId="3A551982"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ТС-02.001.053.(0060)</w:t>
            </w:r>
          </w:p>
        </w:tc>
        <w:tc>
          <w:tcPr>
            <w:tcW w:w="1822" w:type="dxa"/>
            <w:vAlign w:val="center"/>
          </w:tcPr>
          <w:p w14:paraId="6DC055E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6ACA2A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7E81CB6" w14:textId="77777777" w:rsidR="00C910E5" w:rsidRDefault="00C910E5" w:rsidP="00364DAD">
            <w:pPr>
              <w:jc w:val="center"/>
              <w:rPr>
                <w:rFonts w:ascii="Times New Roman" w:hAnsi="Times New Roman" w:cs="Times New Roman"/>
                <w:sz w:val="18"/>
                <w:szCs w:val="18"/>
              </w:rPr>
            </w:pPr>
          </w:p>
        </w:tc>
        <w:tc>
          <w:tcPr>
            <w:tcW w:w="1566" w:type="dxa"/>
            <w:vAlign w:val="center"/>
          </w:tcPr>
          <w:p w14:paraId="0EA22F4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EFBD934"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1,69</w:t>
            </w:r>
          </w:p>
        </w:tc>
      </w:tr>
      <w:tr w:rsidR="00C910E5" w:rsidRPr="008C4BC6" w14:paraId="336B0FD8" w14:textId="77777777" w:rsidTr="00364DAD">
        <w:trPr>
          <w:cantSplit/>
          <w:jc w:val="center"/>
        </w:trPr>
        <w:tc>
          <w:tcPr>
            <w:tcW w:w="588" w:type="dxa"/>
            <w:vAlign w:val="center"/>
          </w:tcPr>
          <w:p w14:paraId="127321E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96</w:t>
            </w:r>
          </w:p>
        </w:tc>
        <w:tc>
          <w:tcPr>
            <w:tcW w:w="3823" w:type="dxa"/>
            <w:vAlign w:val="center"/>
          </w:tcPr>
          <w:p w14:paraId="65E76E22"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ТК16А проект 3 -ТК16А проект 4</w:t>
            </w:r>
          </w:p>
        </w:tc>
        <w:tc>
          <w:tcPr>
            <w:tcW w:w="1937" w:type="dxa"/>
            <w:vAlign w:val="center"/>
          </w:tcPr>
          <w:p w14:paraId="7A78ED6F"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ТС-02.001.054.(0061)</w:t>
            </w:r>
          </w:p>
        </w:tc>
        <w:tc>
          <w:tcPr>
            <w:tcW w:w="1822" w:type="dxa"/>
            <w:vAlign w:val="center"/>
          </w:tcPr>
          <w:p w14:paraId="0C39A86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AFEFCB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330FAC0" w14:textId="77777777" w:rsidR="00C910E5" w:rsidRDefault="00C910E5" w:rsidP="00364DAD">
            <w:pPr>
              <w:jc w:val="center"/>
              <w:rPr>
                <w:rFonts w:ascii="Times New Roman" w:hAnsi="Times New Roman" w:cs="Times New Roman"/>
                <w:sz w:val="18"/>
                <w:szCs w:val="18"/>
              </w:rPr>
            </w:pPr>
          </w:p>
        </w:tc>
        <w:tc>
          <w:tcPr>
            <w:tcW w:w="1566" w:type="dxa"/>
            <w:vAlign w:val="center"/>
          </w:tcPr>
          <w:p w14:paraId="4910798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181331D2"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3,40</w:t>
            </w:r>
          </w:p>
        </w:tc>
      </w:tr>
      <w:tr w:rsidR="00C910E5" w:rsidRPr="008C4BC6" w14:paraId="4DCB391A" w14:textId="77777777" w:rsidTr="00364DAD">
        <w:trPr>
          <w:cantSplit/>
          <w:jc w:val="center"/>
        </w:trPr>
        <w:tc>
          <w:tcPr>
            <w:tcW w:w="588" w:type="dxa"/>
            <w:vAlign w:val="center"/>
          </w:tcPr>
          <w:p w14:paraId="2D4BA10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97</w:t>
            </w:r>
          </w:p>
        </w:tc>
        <w:tc>
          <w:tcPr>
            <w:tcW w:w="3823" w:type="dxa"/>
            <w:vAlign w:val="center"/>
          </w:tcPr>
          <w:p w14:paraId="496DF917"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ТК16А проект 4 - ТК16А проект 5</w:t>
            </w:r>
          </w:p>
        </w:tc>
        <w:tc>
          <w:tcPr>
            <w:tcW w:w="1937" w:type="dxa"/>
            <w:vAlign w:val="center"/>
          </w:tcPr>
          <w:p w14:paraId="1AF9B5E2"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ТС-02.001.055.(0062)</w:t>
            </w:r>
          </w:p>
        </w:tc>
        <w:tc>
          <w:tcPr>
            <w:tcW w:w="1822" w:type="dxa"/>
            <w:vAlign w:val="center"/>
          </w:tcPr>
          <w:p w14:paraId="78C3605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0,133</w:t>
            </w:r>
          </w:p>
        </w:tc>
        <w:tc>
          <w:tcPr>
            <w:tcW w:w="1842" w:type="dxa"/>
            <w:vMerge/>
            <w:vAlign w:val="center"/>
          </w:tcPr>
          <w:p w14:paraId="7A54B1A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E2FC31C" w14:textId="77777777" w:rsidR="00C910E5" w:rsidRDefault="00C910E5" w:rsidP="00364DAD">
            <w:pPr>
              <w:jc w:val="center"/>
              <w:rPr>
                <w:rFonts w:ascii="Times New Roman" w:hAnsi="Times New Roman" w:cs="Times New Roman"/>
                <w:sz w:val="18"/>
                <w:szCs w:val="18"/>
              </w:rPr>
            </w:pPr>
          </w:p>
        </w:tc>
        <w:tc>
          <w:tcPr>
            <w:tcW w:w="1566" w:type="dxa"/>
            <w:vAlign w:val="center"/>
          </w:tcPr>
          <w:p w14:paraId="295CDD9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6AAEC512"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1,98</w:t>
            </w:r>
          </w:p>
        </w:tc>
      </w:tr>
      <w:tr w:rsidR="00C910E5" w:rsidRPr="008C4BC6" w14:paraId="7C55CCF0" w14:textId="77777777" w:rsidTr="00364DAD">
        <w:trPr>
          <w:cantSplit/>
          <w:jc w:val="center"/>
        </w:trPr>
        <w:tc>
          <w:tcPr>
            <w:tcW w:w="588" w:type="dxa"/>
            <w:vAlign w:val="center"/>
          </w:tcPr>
          <w:p w14:paraId="085A741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98</w:t>
            </w:r>
          </w:p>
        </w:tc>
        <w:tc>
          <w:tcPr>
            <w:tcW w:w="3823" w:type="dxa"/>
            <w:vAlign w:val="center"/>
          </w:tcPr>
          <w:p w14:paraId="11234695"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ТК10А проект - ТК10А проект 1</w:t>
            </w:r>
          </w:p>
        </w:tc>
        <w:tc>
          <w:tcPr>
            <w:tcW w:w="1937" w:type="dxa"/>
            <w:vAlign w:val="center"/>
          </w:tcPr>
          <w:p w14:paraId="11578185"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ТС-02.001.056.(0063)</w:t>
            </w:r>
          </w:p>
        </w:tc>
        <w:tc>
          <w:tcPr>
            <w:tcW w:w="1822" w:type="dxa"/>
            <w:vAlign w:val="center"/>
          </w:tcPr>
          <w:p w14:paraId="6510986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48B4173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FEA6FDE" w14:textId="77777777" w:rsidR="00C910E5" w:rsidRDefault="00C910E5" w:rsidP="00364DAD">
            <w:pPr>
              <w:jc w:val="center"/>
              <w:rPr>
                <w:rFonts w:ascii="Times New Roman" w:hAnsi="Times New Roman" w:cs="Times New Roman"/>
                <w:sz w:val="18"/>
                <w:szCs w:val="18"/>
              </w:rPr>
            </w:pPr>
          </w:p>
        </w:tc>
        <w:tc>
          <w:tcPr>
            <w:tcW w:w="1566" w:type="dxa"/>
            <w:vAlign w:val="center"/>
          </w:tcPr>
          <w:p w14:paraId="1FD272E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678F379F"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2,02</w:t>
            </w:r>
          </w:p>
        </w:tc>
      </w:tr>
      <w:tr w:rsidR="00C910E5" w:rsidRPr="008C4BC6" w14:paraId="11ADA68E" w14:textId="77777777" w:rsidTr="00364DAD">
        <w:trPr>
          <w:cantSplit/>
          <w:jc w:val="center"/>
        </w:trPr>
        <w:tc>
          <w:tcPr>
            <w:tcW w:w="588" w:type="dxa"/>
            <w:vAlign w:val="center"/>
          </w:tcPr>
          <w:p w14:paraId="02A40EE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99</w:t>
            </w:r>
          </w:p>
        </w:tc>
        <w:tc>
          <w:tcPr>
            <w:tcW w:w="3823" w:type="dxa"/>
            <w:vAlign w:val="center"/>
          </w:tcPr>
          <w:p w14:paraId="6ADC3CD5"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ТК10А проект 1 - ТК10А проект 2</w:t>
            </w:r>
          </w:p>
        </w:tc>
        <w:tc>
          <w:tcPr>
            <w:tcW w:w="1937" w:type="dxa"/>
            <w:vAlign w:val="center"/>
          </w:tcPr>
          <w:p w14:paraId="1E16A8D3"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ТС-02.001.057.(0064)</w:t>
            </w:r>
          </w:p>
        </w:tc>
        <w:tc>
          <w:tcPr>
            <w:tcW w:w="1822" w:type="dxa"/>
            <w:vAlign w:val="center"/>
          </w:tcPr>
          <w:p w14:paraId="665771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3A48D9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AD7E7E4" w14:textId="77777777" w:rsidR="00C910E5" w:rsidRDefault="00C910E5" w:rsidP="00364DAD">
            <w:pPr>
              <w:jc w:val="center"/>
              <w:rPr>
                <w:rFonts w:ascii="Times New Roman" w:hAnsi="Times New Roman" w:cs="Times New Roman"/>
                <w:sz w:val="18"/>
                <w:szCs w:val="18"/>
              </w:rPr>
            </w:pPr>
          </w:p>
        </w:tc>
        <w:tc>
          <w:tcPr>
            <w:tcW w:w="1566" w:type="dxa"/>
            <w:vAlign w:val="center"/>
          </w:tcPr>
          <w:p w14:paraId="67E7E51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464CF707"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0,84</w:t>
            </w:r>
          </w:p>
        </w:tc>
      </w:tr>
      <w:tr w:rsidR="00C910E5" w:rsidRPr="008C4BC6" w14:paraId="2512B13D" w14:textId="77777777" w:rsidTr="00364DAD">
        <w:trPr>
          <w:cantSplit/>
          <w:jc w:val="center"/>
        </w:trPr>
        <w:tc>
          <w:tcPr>
            <w:tcW w:w="588" w:type="dxa"/>
            <w:vAlign w:val="center"/>
          </w:tcPr>
          <w:p w14:paraId="4DDB555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100</w:t>
            </w:r>
          </w:p>
        </w:tc>
        <w:tc>
          <w:tcPr>
            <w:tcW w:w="3823" w:type="dxa"/>
            <w:vAlign w:val="center"/>
          </w:tcPr>
          <w:p w14:paraId="72662746"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ТК10А проект 1 - ТК10А проект 3</w:t>
            </w:r>
          </w:p>
        </w:tc>
        <w:tc>
          <w:tcPr>
            <w:tcW w:w="1937" w:type="dxa"/>
            <w:vAlign w:val="center"/>
          </w:tcPr>
          <w:p w14:paraId="53FD9081"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ТС-02.001.058.(0065)</w:t>
            </w:r>
          </w:p>
        </w:tc>
        <w:tc>
          <w:tcPr>
            <w:tcW w:w="1822" w:type="dxa"/>
            <w:vAlign w:val="center"/>
          </w:tcPr>
          <w:p w14:paraId="419D8A3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3CD3D2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3AF9F5E" w14:textId="77777777" w:rsidR="00C910E5" w:rsidRDefault="00C910E5" w:rsidP="00364DAD">
            <w:pPr>
              <w:jc w:val="center"/>
              <w:rPr>
                <w:rFonts w:ascii="Times New Roman" w:hAnsi="Times New Roman" w:cs="Times New Roman"/>
                <w:sz w:val="18"/>
                <w:szCs w:val="18"/>
              </w:rPr>
            </w:pPr>
          </w:p>
        </w:tc>
        <w:tc>
          <w:tcPr>
            <w:tcW w:w="1566" w:type="dxa"/>
            <w:vAlign w:val="center"/>
          </w:tcPr>
          <w:p w14:paraId="038194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1D24BA7B"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0,70</w:t>
            </w:r>
          </w:p>
        </w:tc>
      </w:tr>
      <w:tr w:rsidR="00C910E5" w:rsidRPr="008C4BC6" w14:paraId="6A3F9528" w14:textId="77777777" w:rsidTr="00364DAD">
        <w:trPr>
          <w:cantSplit/>
          <w:jc w:val="center"/>
        </w:trPr>
        <w:tc>
          <w:tcPr>
            <w:tcW w:w="588" w:type="dxa"/>
            <w:vAlign w:val="center"/>
          </w:tcPr>
          <w:p w14:paraId="59263F9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101</w:t>
            </w:r>
          </w:p>
        </w:tc>
        <w:tc>
          <w:tcPr>
            <w:tcW w:w="3823" w:type="dxa"/>
            <w:vAlign w:val="center"/>
          </w:tcPr>
          <w:p w14:paraId="2B632455"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ТК10А проект 3 - ТК10А проект 4</w:t>
            </w:r>
          </w:p>
        </w:tc>
        <w:tc>
          <w:tcPr>
            <w:tcW w:w="1937" w:type="dxa"/>
            <w:vAlign w:val="center"/>
          </w:tcPr>
          <w:p w14:paraId="1575907F"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ТС-02.001.059.(0066)</w:t>
            </w:r>
          </w:p>
        </w:tc>
        <w:tc>
          <w:tcPr>
            <w:tcW w:w="1822" w:type="dxa"/>
            <w:vAlign w:val="center"/>
          </w:tcPr>
          <w:p w14:paraId="5A3513C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144A99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22BAA3B" w14:textId="77777777" w:rsidR="00C910E5" w:rsidRDefault="00C910E5" w:rsidP="00364DAD">
            <w:pPr>
              <w:jc w:val="center"/>
              <w:rPr>
                <w:rFonts w:ascii="Times New Roman" w:hAnsi="Times New Roman" w:cs="Times New Roman"/>
                <w:sz w:val="18"/>
                <w:szCs w:val="18"/>
              </w:rPr>
            </w:pPr>
          </w:p>
        </w:tc>
        <w:tc>
          <w:tcPr>
            <w:tcW w:w="1566" w:type="dxa"/>
            <w:vAlign w:val="center"/>
          </w:tcPr>
          <w:p w14:paraId="602E43C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9EAA818"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1,65</w:t>
            </w:r>
          </w:p>
        </w:tc>
      </w:tr>
      <w:tr w:rsidR="00C910E5" w:rsidRPr="008C4BC6" w14:paraId="00168138" w14:textId="77777777" w:rsidTr="00364DAD">
        <w:trPr>
          <w:cantSplit/>
          <w:jc w:val="center"/>
        </w:trPr>
        <w:tc>
          <w:tcPr>
            <w:tcW w:w="588" w:type="dxa"/>
            <w:vAlign w:val="center"/>
          </w:tcPr>
          <w:p w14:paraId="244A03B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102</w:t>
            </w:r>
          </w:p>
        </w:tc>
        <w:tc>
          <w:tcPr>
            <w:tcW w:w="3823" w:type="dxa"/>
            <w:vAlign w:val="center"/>
          </w:tcPr>
          <w:p w14:paraId="467D3156" w14:textId="77777777" w:rsidR="00C910E5" w:rsidRPr="00932073" w:rsidRDefault="00C910E5" w:rsidP="00364DAD">
            <w:pPr>
              <w:rPr>
                <w:rFonts w:ascii="Times New Roman" w:hAnsi="Times New Roman" w:cs="Times New Roman"/>
                <w:color w:val="000000"/>
                <w:sz w:val="18"/>
                <w:szCs w:val="18"/>
              </w:rPr>
            </w:pPr>
            <w:r w:rsidRPr="00932073">
              <w:rPr>
                <w:rFonts w:ascii="Times New Roman" w:hAnsi="Times New Roman" w:cs="Times New Roman"/>
                <w:color w:val="000000"/>
                <w:sz w:val="18"/>
                <w:szCs w:val="18"/>
              </w:rPr>
              <w:t>ТК10А проект 4 - ТК10А проект 7</w:t>
            </w:r>
          </w:p>
        </w:tc>
        <w:tc>
          <w:tcPr>
            <w:tcW w:w="1937" w:type="dxa"/>
            <w:vAlign w:val="center"/>
          </w:tcPr>
          <w:p w14:paraId="4BDA9060" w14:textId="77777777" w:rsidR="00C910E5" w:rsidRPr="00932073" w:rsidRDefault="00C910E5" w:rsidP="00364DAD">
            <w:pPr>
              <w:jc w:val="center"/>
              <w:rPr>
                <w:rFonts w:ascii="Times New Roman" w:hAnsi="Times New Roman" w:cs="Times New Roman"/>
                <w:color w:val="000000"/>
                <w:sz w:val="18"/>
                <w:szCs w:val="18"/>
              </w:rPr>
            </w:pPr>
            <w:r w:rsidRPr="00932073">
              <w:rPr>
                <w:rFonts w:ascii="Times New Roman" w:hAnsi="Times New Roman" w:cs="Times New Roman"/>
                <w:color w:val="000000"/>
                <w:sz w:val="18"/>
                <w:szCs w:val="18"/>
              </w:rPr>
              <w:t>ТС-02.001.060.(0067)</w:t>
            </w:r>
          </w:p>
        </w:tc>
        <w:tc>
          <w:tcPr>
            <w:tcW w:w="1822" w:type="dxa"/>
            <w:vAlign w:val="center"/>
          </w:tcPr>
          <w:p w14:paraId="1AE18E7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A22372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DABA70A" w14:textId="77777777" w:rsidR="00C910E5" w:rsidRDefault="00C910E5" w:rsidP="00364DAD">
            <w:pPr>
              <w:jc w:val="center"/>
              <w:rPr>
                <w:rFonts w:ascii="Times New Roman" w:hAnsi="Times New Roman" w:cs="Times New Roman"/>
                <w:sz w:val="18"/>
                <w:szCs w:val="18"/>
              </w:rPr>
            </w:pPr>
          </w:p>
        </w:tc>
        <w:tc>
          <w:tcPr>
            <w:tcW w:w="1566" w:type="dxa"/>
            <w:vAlign w:val="center"/>
          </w:tcPr>
          <w:p w14:paraId="6D3427D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04E92AAA" w14:textId="77777777" w:rsidR="00C910E5" w:rsidRPr="008C4BC6" w:rsidRDefault="00C910E5" w:rsidP="00364DAD">
            <w:pPr>
              <w:jc w:val="center"/>
              <w:rPr>
                <w:rFonts w:ascii="Times New Roman" w:hAnsi="Times New Roman" w:cs="Times New Roman"/>
                <w:sz w:val="18"/>
                <w:szCs w:val="18"/>
              </w:rPr>
            </w:pPr>
            <w:r w:rsidRPr="00932073">
              <w:rPr>
                <w:rFonts w:ascii="Times New Roman" w:hAnsi="Times New Roman" w:cs="Times New Roman"/>
                <w:sz w:val="18"/>
                <w:szCs w:val="18"/>
              </w:rPr>
              <w:t>1,16</w:t>
            </w:r>
          </w:p>
        </w:tc>
      </w:tr>
      <w:tr w:rsidR="00C910E5" w:rsidRPr="008C4BC6" w14:paraId="1F65D602" w14:textId="77777777" w:rsidTr="00364DAD">
        <w:trPr>
          <w:cantSplit/>
          <w:jc w:val="center"/>
        </w:trPr>
        <w:tc>
          <w:tcPr>
            <w:tcW w:w="588" w:type="dxa"/>
            <w:vAlign w:val="center"/>
          </w:tcPr>
          <w:p w14:paraId="7A68036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103</w:t>
            </w:r>
          </w:p>
        </w:tc>
        <w:tc>
          <w:tcPr>
            <w:tcW w:w="3823" w:type="dxa"/>
            <w:vAlign w:val="center"/>
          </w:tcPr>
          <w:p w14:paraId="035874BF"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8 - ТК10А проект 9</w:t>
            </w:r>
          </w:p>
        </w:tc>
        <w:tc>
          <w:tcPr>
            <w:tcW w:w="1937" w:type="dxa"/>
            <w:vAlign w:val="center"/>
          </w:tcPr>
          <w:p w14:paraId="73838625"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ТС-02.001.061.(0068)</w:t>
            </w:r>
          </w:p>
        </w:tc>
        <w:tc>
          <w:tcPr>
            <w:tcW w:w="1822" w:type="dxa"/>
            <w:vAlign w:val="center"/>
          </w:tcPr>
          <w:p w14:paraId="17BE339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6CD6B3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197DF06" w14:textId="77777777" w:rsidR="00C910E5" w:rsidRDefault="00C910E5" w:rsidP="00364DAD">
            <w:pPr>
              <w:jc w:val="center"/>
              <w:rPr>
                <w:rFonts w:ascii="Times New Roman" w:hAnsi="Times New Roman" w:cs="Times New Roman"/>
                <w:sz w:val="18"/>
                <w:szCs w:val="18"/>
              </w:rPr>
            </w:pPr>
          </w:p>
        </w:tc>
        <w:tc>
          <w:tcPr>
            <w:tcW w:w="1566" w:type="dxa"/>
            <w:vAlign w:val="center"/>
          </w:tcPr>
          <w:p w14:paraId="7A53B75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78ACFCA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2,14</w:t>
            </w:r>
          </w:p>
        </w:tc>
      </w:tr>
      <w:tr w:rsidR="00C910E5" w:rsidRPr="008C4BC6" w14:paraId="09690355" w14:textId="77777777" w:rsidTr="00364DAD">
        <w:trPr>
          <w:cantSplit/>
          <w:jc w:val="center"/>
        </w:trPr>
        <w:tc>
          <w:tcPr>
            <w:tcW w:w="588" w:type="dxa"/>
            <w:vAlign w:val="center"/>
          </w:tcPr>
          <w:p w14:paraId="20CFD2E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104</w:t>
            </w:r>
          </w:p>
        </w:tc>
        <w:tc>
          <w:tcPr>
            <w:tcW w:w="3823" w:type="dxa"/>
            <w:vAlign w:val="center"/>
          </w:tcPr>
          <w:p w14:paraId="5FD9FEDE"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9 - ТК10А проект 10</w:t>
            </w:r>
          </w:p>
        </w:tc>
        <w:tc>
          <w:tcPr>
            <w:tcW w:w="1937" w:type="dxa"/>
            <w:vAlign w:val="center"/>
          </w:tcPr>
          <w:p w14:paraId="49137186"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ТС-02.001.062.(0069)</w:t>
            </w:r>
          </w:p>
        </w:tc>
        <w:tc>
          <w:tcPr>
            <w:tcW w:w="1822" w:type="dxa"/>
            <w:vAlign w:val="center"/>
          </w:tcPr>
          <w:p w14:paraId="09F70A9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55DB4F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6F55D52" w14:textId="77777777" w:rsidR="00C910E5" w:rsidRDefault="00C910E5" w:rsidP="00364DAD">
            <w:pPr>
              <w:jc w:val="center"/>
              <w:rPr>
                <w:rFonts w:ascii="Times New Roman" w:hAnsi="Times New Roman" w:cs="Times New Roman"/>
                <w:sz w:val="18"/>
                <w:szCs w:val="18"/>
              </w:rPr>
            </w:pPr>
          </w:p>
        </w:tc>
        <w:tc>
          <w:tcPr>
            <w:tcW w:w="1566" w:type="dxa"/>
            <w:vAlign w:val="center"/>
          </w:tcPr>
          <w:p w14:paraId="1E0A05F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01934274"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2,67</w:t>
            </w:r>
          </w:p>
        </w:tc>
      </w:tr>
      <w:tr w:rsidR="00C910E5" w:rsidRPr="008C4BC6" w14:paraId="5CDED519" w14:textId="77777777" w:rsidTr="00364DAD">
        <w:trPr>
          <w:cantSplit/>
          <w:jc w:val="center"/>
        </w:trPr>
        <w:tc>
          <w:tcPr>
            <w:tcW w:w="588" w:type="dxa"/>
            <w:vAlign w:val="center"/>
          </w:tcPr>
          <w:p w14:paraId="1CB1874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105</w:t>
            </w:r>
          </w:p>
        </w:tc>
        <w:tc>
          <w:tcPr>
            <w:tcW w:w="3823" w:type="dxa"/>
            <w:vAlign w:val="center"/>
          </w:tcPr>
          <w:p w14:paraId="619FAB5C"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У-аэр опуск - ТК10А проект 11</w:t>
            </w:r>
          </w:p>
        </w:tc>
        <w:tc>
          <w:tcPr>
            <w:tcW w:w="1937" w:type="dxa"/>
            <w:vAlign w:val="center"/>
          </w:tcPr>
          <w:p w14:paraId="457DD495"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ТС-02.001.063.(0070)</w:t>
            </w:r>
          </w:p>
        </w:tc>
        <w:tc>
          <w:tcPr>
            <w:tcW w:w="1822" w:type="dxa"/>
            <w:vAlign w:val="center"/>
          </w:tcPr>
          <w:p w14:paraId="0751265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4F393CC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1DEC38A" w14:textId="77777777" w:rsidR="00C910E5" w:rsidRDefault="00C910E5" w:rsidP="00364DAD">
            <w:pPr>
              <w:jc w:val="center"/>
              <w:rPr>
                <w:rFonts w:ascii="Times New Roman" w:hAnsi="Times New Roman" w:cs="Times New Roman"/>
                <w:sz w:val="18"/>
                <w:szCs w:val="18"/>
              </w:rPr>
            </w:pPr>
          </w:p>
        </w:tc>
        <w:tc>
          <w:tcPr>
            <w:tcW w:w="1566" w:type="dxa"/>
            <w:vAlign w:val="center"/>
          </w:tcPr>
          <w:p w14:paraId="3A00660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3C567BF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9,46</w:t>
            </w:r>
          </w:p>
        </w:tc>
      </w:tr>
      <w:tr w:rsidR="00C910E5" w:rsidRPr="008C4BC6" w14:paraId="36379451" w14:textId="77777777" w:rsidTr="00364DAD">
        <w:trPr>
          <w:cantSplit/>
          <w:jc w:val="center"/>
        </w:trPr>
        <w:tc>
          <w:tcPr>
            <w:tcW w:w="588" w:type="dxa"/>
            <w:vAlign w:val="center"/>
          </w:tcPr>
          <w:p w14:paraId="6BA2118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106</w:t>
            </w:r>
          </w:p>
        </w:tc>
        <w:tc>
          <w:tcPr>
            <w:tcW w:w="3823" w:type="dxa"/>
            <w:vAlign w:val="center"/>
          </w:tcPr>
          <w:p w14:paraId="43871BAB"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11 - ТК10А проект 5</w:t>
            </w:r>
          </w:p>
        </w:tc>
        <w:tc>
          <w:tcPr>
            <w:tcW w:w="1937" w:type="dxa"/>
            <w:vAlign w:val="center"/>
          </w:tcPr>
          <w:p w14:paraId="313D4ECE"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ТС-02.001.064.(0071)</w:t>
            </w:r>
          </w:p>
        </w:tc>
        <w:tc>
          <w:tcPr>
            <w:tcW w:w="1822" w:type="dxa"/>
            <w:vAlign w:val="center"/>
          </w:tcPr>
          <w:p w14:paraId="18050CF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14CEB77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9624838" w14:textId="77777777" w:rsidR="00C910E5" w:rsidRDefault="00C910E5" w:rsidP="00364DAD">
            <w:pPr>
              <w:jc w:val="center"/>
              <w:rPr>
                <w:rFonts w:ascii="Times New Roman" w:hAnsi="Times New Roman" w:cs="Times New Roman"/>
                <w:sz w:val="18"/>
                <w:szCs w:val="18"/>
              </w:rPr>
            </w:pPr>
          </w:p>
        </w:tc>
        <w:tc>
          <w:tcPr>
            <w:tcW w:w="1566" w:type="dxa"/>
            <w:vAlign w:val="center"/>
          </w:tcPr>
          <w:p w14:paraId="2A79785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1098B74"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0,77</w:t>
            </w:r>
          </w:p>
        </w:tc>
      </w:tr>
      <w:tr w:rsidR="00C910E5" w:rsidRPr="008C4BC6" w14:paraId="1F5A83ED" w14:textId="77777777" w:rsidTr="00364DAD">
        <w:trPr>
          <w:cantSplit/>
          <w:jc w:val="center"/>
        </w:trPr>
        <w:tc>
          <w:tcPr>
            <w:tcW w:w="588" w:type="dxa"/>
            <w:vAlign w:val="center"/>
          </w:tcPr>
          <w:p w14:paraId="0D41C39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107</w:t>
            </w:r>
          </w:p>
        </w:tc>
        <w:tc>
          <w:tcPr>
            <w:tcW w:w="3823" w:type="dxa"/>
            <w:vAlign w:val="center"/>
          </w:tcPr>
          <w:p w14:paraId="2EF93B5E"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5 - ТК10А проект 6</w:t>
            </w:r>
          </w:p>
        </w:tc>
        <w:tc>
          <w:tcPr>
            <w:tcW w:w="1937" w:type="dxa"/>
            <w:vAlign w:val="center"/>
          </w:tcPr>
          <w:p w14:paraId="2A6751E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ТС-02.001.065.(0072)</w:t>
            </w:r>
          </w:p>
        </w:tc>
        <w:tc>
          <w:tcPr>
            <w:tcW w:w="1822" w:type="dxa"/>
            <w:vAlign w:val="center"/>
          </w:tcPr>
          <w:p w14:paraId="58BCD83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FBF87A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C3EB0F" w14:textId="77777777" w:rsidR="00C910E5" w:rsidRDefault="00C910E5" w:rsidP="00364DAD">
            <w:pPr>
              <w:jc w:val="center"/>
              <w:rPr>
                <w:rFonts w:ascii="Times New Roman" w:hAnsi="Times New Roman" w:cs="Times New Roman"/>
                <w:sz w:val="18"/>
                <w:szCs w:val="18"/>
              </w:rPr>
            </w:pPr>
          </w:p>
        </w:tc>
        <w:tc>
          <w:tcPr>
            <w:tcW w:w="1566" w:type="dxa"/>
            <w:vAlign w:val="center"/>
          </w:tcPr>
          <w:p w14:paraId="641D6CA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57DEF49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0,99</w:t>
            </w:r>
          </w:p>
        </w:tc>
      </w:tr>
      <w:tr w:rsidR="00C910E5" w:rsidRPr="008C4BC6" w14:paraId="357317DF" w14:textId="77777777" w:rsidTr="00364DAD">
        <w:trPr>
          <w:cantSplit/>
          <w:jc w:val="center"/>
        </w:trPr>
        <w:tc>
          <w:tcPr>
            <w:tcW w:w="588" w:type="dxa"/>
            <w:vAlign w:val="center"/>
          </w:tcPr>
          <w:p w14:paraId="6E83D59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108</w:t>
            </w:r>
          </w:p>
        </w:tc>
        <w:tc>
          <w:tcPr>
            <w:tcW w:w="3823" w:type="dxa"/>
            <w:vAlign w:val="center"/>
          </w:tcPr>
          <w:p w14:paraId="52A6E2EB"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6 - ТК10А проект 7</w:t>
            </w:r>
          </w:p>
        </w:tc>
        <w:tc>
          <w:tcPr>
            <w:tcW w:w="1937" w:type="dxa"/>
            <w:vAlign w:val="center"/>
          </w:tcPr>
          <w:p w14:paraId="675C2703"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ТС-02.001.066.(0073)</w:t>
            </w:r>
          </w:p>
        </w:tc>
        <w:tc>
          <w:tcPr>
            <w:tcW w:w="1822" w:type="dxa"/>
            <w:vAlign w:val="center"/>
          </w:tcPr>
          <w:p w14:paraId="55518F8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4FC2E6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98CB84D" w14:textId="77777777" w:rsidR="00C910E5" w:rsidRDefault="00C910E5" w:rsidP="00364DAD">
            <w:pPr>
              <w:jc w:val="center"/>
              <w:rPr>
                <w:rFonts w:ascii="Times New Roman" w:hAnsi="Times New Roman" w:cs="Times New Roman"/>
                <w:sz w:val="18"/>
                <w:szCs w:val="18"/>
              </w:rPr>
            </w:pPr>
          </w:p>
        </w:tc>
        <w:tc>
          <w:tcPr>
            <w:tcW w:w="1566" w:type="dxa"/>
            <w:vAlign w:val="center"/>
          </w:tcPr>
          <w:p w14:paraId="3687331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7BC0FB3C"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1,74</w:t>
            </w:r>
          </w:p>
        </w:tc>
      </w:tr>
      <w:tr w:rsidR="00C910E5" w:rsidRPr="008C4BC6" w14:paraId="40559876" w14:textId="77777777" w:rsidTr="00364DAD">
        <w:trPr>
          <w:cantSplit/>
          <w:jc w:val="center"/>
        </w:trPr>
        <w:tc>
          <w:tcPr>
            <w:tcW w:w="588" w:type="dxa"/>
            <w:vAlign w:val="center"/>
          </w:tcPr>
          <w:p w14:paraId="1B678F3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109</w:t>
            </w:r>
          </w:p>
        </w:tc>
        <w:tc>
          <w:tcPr>
            <w:tcW w:w="3823" w:type="dxa"/>
            <w:vAlign w:val="center"/>
          </w:tcPr>
          <w:p w14:paraId="6EEE1C93"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2 - ТК10А проект 6</w:t>
            </w:r>
          </w:p>
        </w:tc>
        <w:tc>
          <w:tcPr>
            <w:tcW w:w="1937" w:type="dxa"/>
            <w:vAlign w:val="center"/>
          </w:tcPr>
          <w:p w14:paraId="3FCB2D5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ТС-02.001.067.(0074)</w:t>
            </w:r>
          </w:p>
        </w:tc>
        <w:tc>
          <w:tcPr>
            <w:tcW w:w="1822" w:type="dxa"/>
            <w:vAlign w:val="center"/>
          </w:tcPr>
          <w:p w14:paraId="70961DE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A06A1A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B736EA2" w14:textId="77777777" w:rsidR="00C910E5" w:rsidRDefault="00C910E5" w:rsidP="00364DAD">
            <w:pPr>
              <w:jc w:val="center"/>
              <w:rPr>
                <w:rFonts w:ascii="Times New Roman" w:hAnsi="Times New Roman" w:cs="Times New Roman"/>
                <w:sz w:val="18"/>
                <w:szCs w:val="18"/>
              </w:rPr>
            </w:pPr>
          </w:p>
        </w:tc>
        <w:tc>
          <w:tcPr>
            <w:tcW w:w="1566" w:type="dxa"/>
            <w:vAlign w:val="center"/>
          </w:tcPr>
          <w:p w14:paraId="1668323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365A46A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1,87</w:t>
            </w:r>
          </w:p>
        </w:tc>
      </w:tr>
      <w:tr w:rsidR="00C910E5" w:rsidRPr="008C4BC6" w14:paraId="31E63389" w14:textId="77777777" w:rsidTr="00364DAD">
        <w:trPr>
          <w:cantSplit/>
          <w:jc w:val="center"/>
        </w:trPr>
        <w:tc>
          <w:tcPr>
            <w:tcW w:w="588" w:type="dxa"/>
            <w:vAlign w:val="center"/>
          </w:tcPr>
          <w:p w14:paraId="2EC6C34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110</w:t>
            </w:r>
          </w:p>
        </w:tc>
        <w:tc>
          <w:tcPr>
            <w:tcW w:w="3823" w:type="dxa"/>
            <w:vAlign w:val="center"/>
          </w:tcPr>
          <w:p w14:paraId="1A3D6D08"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11 - ТК10А проект 12</w:t>
            </w:r>
          </w:p>
        </w:tc>
        <w:tc>
          <w:tcPr>
            <w:tcW w:w="1937" w:type="dxa"/>
            <w:vAlign w:val="center"/>
          </w:tcPr>
          <w:p w14:paraId="418C8C45"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ТС-02.001.068.(0075)</w:t>
            </w:r>
          </w:p>
        </w:tc>
        <w:tc>
          <w:tcPr>
            <w:tcW w:w="1822" w:type="dxa"/>
            <w:vAlign w:val="center"/>
          </w:tcPr>
          <w:p w14:paraId="47EE0E0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29D100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E7C2B64" w14:textId="77777777" w:rsidR="00C910E5" w:rsidRDefault="00C910E5" w:rsidP="00364DAD">
            <w:pPr>
              <w:jc w:val="center"/>
              <w:rPr>
                <w:rFonts w:ascii="Times New Roman" w:hAnsi="Times New Roman" w:cs="Times New Roman"/>
                <w:sz w:val="18"/>
                <w:szCs w:val="18"/>
              </w:rPr>
            </w:pPr>
          </w:p>
        </w:tc>
        <w:tc>
          <w:tcPr>
            <w:tcW w:w="1566" w:type="dxa"/>
            <w:vAlign w:val="center"/>
          </w:tcPr>
          <w:p w14:paraId="6C996F2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554ACEA3"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0,84</w:t>
            </w:r>
          </w:p>
        </w:tc>
      </w:tr>
      <w:tr w:rsidR="00C910E5" w:rsidRPr="008C4BC6" w14:paraId="5A687322" w14:textId="77777777" w:rsidTr="00364DAD">
        <w:trPr>
          <w:cantSplit/>
          <w:jc w:val="center"/>
        </w:trPr>
        <w:tc>
          <w:tcPr>
            <w:tcW w:w="588" w:type="dxa"/>
            <w:vAlign w:val="center"/>
          </w:tcPr>
          <w:p w14:paraId="6753CCF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111</w:t>
            </w:r>
          </w:p>
        </w:tc>
        <w:tc>
          <w:tcPr>
            <w:tcW w:w="3823" w:type="dxa"/>
            <w:vAlign w:val="center"/>
          </w:tcPr>
          <w:p w14:paraId="14EACA11"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ТК10А проект 12 - ТК10А проект 10</w:t>
            </w:r>
          </w:p>
        </w:tc>
        <w:tc>
          <w:tcPr>
            <w:tcW w:w="1937" w:type="dxa"/>
            <w:vAlign w:val="center"/>
          </w:tcPr>
          <w:p w14:paraId="0E56B9B5"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ТС-02.001.069.(0076)</w:t>
            </w:r>
          </w:p>
        </w:tc>
        <w:tc>
          <w:tcPr>
            <w:tcW w:w="1822" w:type="dxa"/>
            <w:vAlign w:val="center"/>
          </w:tcPr>
          <w:p w14:paraId="301F0BD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2158AE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F7E6CF2" w14:textId="77777777" w:rsidR="00C910E5" w:rsidRDefault="00C910E5" w:rsidP="00364DAD">
            <w:pPr>
              <w:jc w:val="center"/>
              <w:rPr>
                <w:rFonts w:ascii="Times New Roman" w:hAnsi="Times New Roman" w:cs="Times New Roman"/>
                <w:sz w:val="18"/>
                <w:szCs w:val="18"/>
              </w:rPr>
            </w:pPr>
          </w:p>
        </w:tc>
        <w:tc>
          <w:tcPr>
            <w:tcW w:w="1566" w:type="dxa"/>
            <w:vAlign w:val="center"/>
          </w:tcPr>
          <w:p w14:paraId="3026867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51022594"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2,03</w:t>
            </w:r>
          </w:p>
        </w:tc>
      </w:tr>
      <w:tr w:rsidR="00C910E5" w:rsidRPr="008C4BC6" w14:paraId="45D03A5B" w14:textId="77777777" w:rsidTr="00364DAD">
        <w:trPr>
          <w:cantSplit/>
          <w:jc w:val="center"/>
        </w:trPr>
        <w:tc>
          <w:tcPr>
            <w:tcW w:w="588" w:type="dxa"/>
            <w:vAlign w:val="center"/>
          </w:tcPr>
          <w:p w14:paraId="7415CD6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112</w:t>
            </w:r>
          </w:p>
        </w:tc>
        <w:tc>
          <w:tcPr>
            <w:tcW w:w="3823" w:type="dxa"/>
            <w:vAlign w:val="center"/>
          </w:tcPr>
          <w:p w14:paraId="03767B8F"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ТК17 мкр проект 17 - ТК ж/д 6,7 пр</w:t>
            </w:r>
          </w:p>
        </w:tc>
        <w:tc>
          <w:tcPr>
            <w:tcW w:w="1937" w:type="dxa"/>
            <w:vAlign w:val="center"/>
          </w:tcPr>
          <w:p w14:paraId="736ECFD3"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ТС-02.001.070.(0077)</w:t>
            </w:r>
          </w:p>
        </w:tc>
        <w:tc>
          <w:tcPr>
            <w:tcW w:w="1822" w:type="dxa"/>
            <w:vAlign w:val="center"/>
          </w:tcPr>
          <w:p w14:paraId="7D27B84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7D65C7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5A6B3EC" w14:textId="77777777" w:rsidR="00C910E5" w:rsidRDefault="00C910E5" w:rsidP="00364DAD">
            <w:pPr>
              <w:jc w:val="center"/>
              <w:rPr>
                <w:rFonts w:ascii="Times New Roman" w:hAnsi="Times New Roman" w:cs="Times New Roman"/>
                <w:sz w:val="18"/>
                <w:szCs w:val="18"/>
              </w:rPr>
            </w:pPr>
          </w:p>
        </w:tc>
        <w:tc>
          <w:tcPr>
            <w:tcW w:w="1566" w:type="dxa"/>
            <w:vAlign w:val="center"/>
          </w:tcPr>
          <w:p w14:paraId="17514B7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24C8C8E8"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1,80</w:t>
            </w:r>
          </w:p>
        </w:tc>
      </w:tr>
      <w:tr w:rsidR="00C910E5" w:rsidRPr="008C4BC6" w14:paraId="723B932C" w14:textId="77777777" w:rsidTr="00364DAD">
        <w:trPr>
          <w:cantSplit/>
          <w:jc w:val="center"/>
        </w:trPr>
        <w:tc>
          <w:tcPr>
            <w:tcW w:w="588" w:type="dxa"/>
            <w:vAlign w:val="center"/>
          </w:tcPr>
          <w:p w14:paraId="605B993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113</w:t>
            </w:r>
          </w:p>
        </w:tc>
        <w:tc>
          <w:tcPr>
            <w:tcW w:w="3823" w:type="dxa"/>
            <w:vAlign w:val="center"/>
          </w:tcPr>
          <w:p w14:paraId="35128D61"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ТК17 мкр проект 18 - ТК ж/д 9,10 пр</w:t>
            </w:r>
          </w:p>
        </w:tc>
        <w:tc>
          <w:tcPr>
            <w:tcW w:w="1937" w:type="dxa"/>
            <w:vAlign w:val="center"/>
          </w:tcPr>
          <w:p w14:paraId="23C6A26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ТС-02.001.071.(0078)</w:t>
            </w:r>
          </w:p>
        </w:tc>
        <w:tc>
          <w:tcPr>
            <w:tcW w:w="1822" w:type="dxa"/>
            <w:vAlign w:val="center"/>
          </w:tcPr>
          <w:p w14:paraId="164FF21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4069B6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C843906" w14:textId="77777777" w:rsidR="00C910E5" w:rsidRDefault="00C910E5" w:rsidP="00364DAD">
            <w:pPr>
              <w:jc w:val="center"/>
              <w:rPr>
                <w:rFonts w:ascii="Times New Roman" w:hAnsi="Times New Roman" w:cs="Times New Roman"/>
                <w:sz w:val="18"/>
                <w:szCs w:val="18"/>
              </w:rPr>
            </w:pPr>
          </w:p>
        </w:tc>
        <w:tc>
          <w:tcPr>
            <w:tcW w:w="1566" w:type="dxa"/>
            <w:vAlign w:val="center"/>
          </w:tcPr>
          <w:p w14:paraId="578C720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41FF17A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3,93</w:t>
            </w:r>
          </w:p>
        </w:tc>
      </w:tr>
      <w:tr w:rsidR="00C910E5" w:rsidRPr="008C4BC6" w14:paraId="2019B769" w14:textId="77777777" w:rsidTr="00364DAD">
        <w:trPr>
          <w:cantSplit/>
          <w:jc w:val="center"/>
        </w:trPr>
        <w:tc>
          <w:tcPr>
            <w:tcW w:w="588" w:type="dxa"/>
            <w:vAlign w:val="center"/>
          </w:tcPr>
          <w:p w14:paraId="7289E49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114</w:t>
            </w:r>
          </w:p>
        </w:tc>
        <w:tc>
          <w:tcPr>
            <w:tcW w:w="3823" w:type="dxa"/>
            <w:vAlign w:val="center"/>
          </w:tcPr>
          <w:p w14:paraId="2F133405"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 ж/д 9,10 пр - ТК ж/д 10,11 пр</w:t>
            </w:r>
          </w:p>
        </w:tc>
        <w:tc>
          <w:tcPr>
            <w:tcW w:w="1937" w:type="dxa"/>
            <w:vAlign w:val="center"/>
          </w:tcPr>
          <w:p w14:paraId="0EBF8274"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ТС-02.001.072.(0079)</w:t>
            </w:r>
          </w:p>
        </w:tc>
        <w:tc>
          <w:tcPr>
            <w:tcW w:w="1822" w:type="dxa"/>
            <w:vAlign w:val="center"/>
          </w:tcPr>
          <w:p w14:paraId="63FC5F6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3E5B6C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EA1FCDB" w14:textId="77777777" w:rsidR="00C910E5" w:rsidRDefault="00C910E5" w:rsidP="00364DAD">
            <w:pPr>
              <w:jc w:val="center"/>
              <w:rPr>
                <w:rFonts w:ascii="Times New Roman" w:hAnsi="Times New Roman" w:cs="Times New Roman"/>
                <w:sz w:val="18"/>
                <w:szCs w:val="18"/>
              </w:rPr>
            </w:pPr>
          </w:p>
        </w:tc>
        <w:tc>
          <w:tcPr>
            <w:tcW w:w="1566" w:type="dxa"/>
            <w:vAlign w:val="center"/>
          </w:tcPr>
          <w:p w14:paraId="276E54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4EAB639F"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2,00</w:t>
            </w:r>
          </w:p>
        </w:tc>
      </w:tr>
      <w:tr w:rsidR="00C910E5" w:rsidRPr="008C4BC6" w14:paraId="104AEF7B" w14:textId="77777777" w:rsidTr="00364DAD">
        <w:trPr>
          <w:cantSplit/>
          <w:jc w:val="center"/>
        </w:trPr>
        <w:tc>
          <w:tcPr>
            <w:tcW w:w="588" w:type="dxa"/>
            <w:vAlign w:val="center"/>
          </w:tcPr>
          <w:p w14:paraId="159DF92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115</w:t>
            </w:r>
          </w:p>
        </w:tc>
        <w:tc>
          <w:tcPr>
            <w:tcW w:w="3823" w:type="dxa"/>
            <w:vAlign w:val="center"/>
          </w:tcPr>
          <w:p w14:paraId="686C4E58"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ТК17 мкр проект 16 - ТК ЧС пр</w:t>
            </w:r>
          </w:p>
        </w:tc>
        <w:tc>
          <w:tcPr>
            <w:tcW w:w="1937" w:type="dxa"/>
            <w:vAlign w:val="center"/>
          </w:tcPr>
          <w:p w14:paraId="1E066581"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ТС-02.001.073.(0080)</w:t>
            </w:r>
          </w:p>
        </w:tc>
        <w:tc>
          <w:tcPr>
            <w:tcW w:w="1822" w:type="dxa"/>
            <w:vAlign w:val="center"/>
          </w:tcPr>
          <w:p w14:paraId="7670D00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0EA091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D6BA222" w14:textId="77777777" w:rsidR="00C910E5" w:rsidRDefault="00C910E5" w:rsidP="00364DAD">
            <w:pPr>
              <w:jc w:val="center"/>
              <w:rPr>
                <w:rFonts w:ascii="Times New Roman" w:hAnsi="Times New Roman" w:cs="Times New Roman"/>
                <w:sz w:val="18"/>
                <w:szCs w:val="18"/>
              </w:rPr>
            </w:pPr>
          </w:p>
        </w:tc>
        <w:tc>
          <w:tcPr>
            <w:tcW w:w="1566" w:type="dxa"/>
            <w:vAlign w:val="center"/>
          </w:tcPr>
          <w:p w14:paraId="75379F9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1F2F26B"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1,49</w:t>
            </w:r>
          </w:p>
        </w:tc>
      </w:tr>
      <w:tr w:rsidR="00C910E5" w:rsidRPr="008C4BC6" w14:paraId="5E6A8C1A" w14:textId="77777777" w:rsidTr="00364DAD">
        <w:trPr>
          <w:cantSplit/>
          <w:jc w:val="center"/>
        </w:trPr>
        <w:tc>
          <w:tcPr>
            <w:tcW w:w="588" w:type="dxa"/>
            <w:vAlign w:val="center"/>
          </w:tcPr>
          <w:p w14:paraId="25D1F7D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116</w:t>
            </w:r>
          </w:p>
        </w:tc>
        <w:tc>
          <w:tcPr>
            <w:tcW w:w="3823" w:type="dxa"/>
            <w:vAlign w:val="center"/>
          </w:tcPr>
          <w:p w14:paraId="031E72EA"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ТК ЧС пр - ТК ЧС пр 1</w:t>
            </w:r>
          </w:p>
        </w:tc>
        <w:tc>
          <w:tcPr>
            <w:tcW w:w="1937" w:type="dxa"/>
            <w:vAlign w:val="center"/>
          </w:tcPr>
          <w:p w14:paraId="422B3321"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ТС-02.001.074.(0081)</w:t>
            </w:r>
          </w:p>
        </w:tc>
        <w:tc>
          <w:tcPr>
            <w:tcW w:w="1822" w:type="dxa"/>
            <w:vAlign w:val="center"/>
          </w:tcPr>
          <w:p w14:paraId="0E5554B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7A9F547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D77E8E4" w14:textId="77777777" w:rsidR="00C910E5" w:rsidRDefault="00C910E5" w:rsidP="00364DAD">
            <w:pPr>
              <w:jc w:val="center"/>
              <w:rPr>
                <w:rFonts w:ascii="Times New Roman" w:hAnsi="Times New Roman" w:cs="Times New Roman"/>
                <w:sz w:val="18"/>
                <w:szCs w:val="18"/>
              </w:rPr>
            </w:pPr>
          </w:p>
        </w:tc>
        <w:tc>
          <w:tcPr>
            <w:tcW w:w="1566" w:type="dxa"/>
            <w:vAlign w:val="center"/>
          </w:tcPr>
          <w:p w14:paraId="0C2E4B5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70C501E"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0,82</w:t>
            </w:r>
          </w:p>
        </w:tc>
      </w:tr>
      <w:tr w:rsidR="00C910E5" w:rsidRPr="008C4BC6" w14:paraId="3CFC51D6" w14:textId="77777777" w:rsidTr="00364DAD">
        <w:trPr>
          <w:cantSplit/>
          <w:jc w:val="center"/>
        </w:trPr>
        <w:tc>
          <w:tcPr>
            <w:tcW w:w="588" w:type="dxa"/>
            <w:vAlign w:val="center"/>
          </w:tcPr>
          <w:p w14:paraId="388DAF4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117</w:t>
            </w:r>
          </w:p>
        </w:tc>
        <w:tc>
          <w:tcPr>
            <w:tcW w:w="3823" w:type="dxa"/>
            <w:vAlign w:val="center"/>
          </w:tcPr>
          <w:p w14:paraId="2E8A8EAA"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w:t>
            </w:r>
          </w:p>
        </w:tc>
        <w:tc>
          <w:tcPr>
            <w:tcW w:w="1937" w:type="dxa"/>
            <w:vAlign w:val="center"/>
          </w:tcPr>
          <w:p w14:paraId="148FCF0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ТС-02.001.075.(0082)</w:t>
            </w:r>
          </w:p>
        </w:tc>
        <w:tc>
          <w:tcPr>
            <w:tcW w:w="1822" w:type="dxa"/>
            <w:vAlign w:val="center"/>
          </w:tcPr>
          <w:p w14:paraId="6C04F22A"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4CB13D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DC41BC1" w14:textId="77777777" w:rsidR="00C910E5" w:rsidRDefault="00C910E5" w:rsidP="00364DAD">
            <w:pPr>
              <w:jc w:val="center"/>
              <w:rPr>
                <w:rFonts w:ascii="Times New Roman" w:hAnsi="Times New Roman" w:cs="Times New Roman"/>
                <w:sz w:val="18"/>
                <w:szCs w:val="18"/>
              </w:rPr>
            </w:pPr>
          </w:p>
        </w:tc>
        <w:tc>
          <w:tcPr>
            <w:tcW w:w="1566" w:type="dxa"/>
            <w:vAlign w:val="center"/>
          </w:tcPr>
          <w:p w14:paraId="7769AB5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2BDF9FA5"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15,75</w:t>
            </w:r>
          </w:p>
        </w:tc>
      </w:tr>
      <w:tr w:rsidR="00C910E5" w:rsidRPr="008C4BC6" w14:paraId="62C8BCF4" w14:textId="77777777" w:rsidTr="00364DAD">
        <w:trPr>
          <w:cantSplit/>
          <w:jc w:val="center"/>
        </w:trPr>
        <w:tc>
          <w:tcPr>
            <w:tcW w:w="588" w:type="dxa"/>
            <w:vAlign w:val="center"/>
          </w:tcPr>
          <w:p w14:paraId="36DC50D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118</w:t>
            </w:r>
          </w:p>
        </w:tc>
        <w:tc>
          <w:tcPr>
            <w:tcW w:w="3823" w:type="dxa"/>
            <w:vAlign w:val="center"/>
          </w:tcPr>
          <w:p w14:paraId="3D170B1F"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w:t>
            </w:r>
          </w:p>
        </w:tc>
        <w:tc>
          <w:tcPr>
            <w:tcW w:w="1937" w:type="dxa"/>
            <w:vAlign w:val="center"/>
          </w:tcPr>
          <w:p w14:paraId="3812802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ТС-02.001.076.(0083)</w:t>
            </w:r>
          </w:p>
        </w:tc>
        <w:tc>
          <w:tcPr>
            <w:tcW w:w="1822" w:type="dxa"/>
            <w:vAlign w:val="center"/>
          </w:tcPr>
          <w:p w14:paraId="38CA19A0"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3C45EC5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1887795" w14:textId="77777777" w:rsidR="00C910E5" w:rsidRDefault="00C910E5" w:rsidP="00364DAD">
            <w:pPr>
              <w:jc w:val="center"/>
              <w:rPr>
                <w:rFonts w:ascii="Times New Roman" w:hAnsi="Times New Roman" w:cs="Times New Roman"/>
                <w:sz w:val="18"/>
                <w:szCs w:val="18"/>
              </w:rPr>
            </w:pPr>
          </w:p>
        </w:tc>
        <w:tc>
          <w:tcPr>
            <w:tcW w:w="1566" w:type="dxa"/>
            <w:vAlign w:val="center"/>
          </w:tcPr>
          <w:p w14:paraId="4B606EE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4D8AD98C"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8,33</w:t>
            </w:r>
          </w:p>
        </w:tc>
      </w:tr>
      <w:tr w:rsidR="00C910E5" w:rsidRPr="008C4BC6" w14:paraId="38E5BBB1" w14:textId="77777777" w:rsidTr="00364DAD">
        <w:trPr>
          <w:cantSplit/>
          <w:jc w:val="center"/>
        </w:trPr>
        <w:tc>
          <w:tcPr>
            <w:tcW w:w="588" w:type="dxa"/>
            <w:vAlign w:val="center"/>
          </w:tcPr>
          <w:p w14:paraId="4A05C87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119</w:t>
            </w:r>
          </w:p>
        </w:tc>
        <w:tc>
          <w:tcPr>
            <w:tcW w:w="3823" w:type="dxa"/>
            <w:vAlign w:val="center"/>
          </w:tcPr>
          <w:p w14:paraId="5AE83F51"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3</w:t>
            </w:r>
          </w:p>
        </w:tc>
        <w:tc>
          <w:tcPr>
            <w:tcW w:w="1937" w:type="dxa"/>
            <w:vAlign w:val="center"/>
          </w:tcPr>
          <w:p w14:paraId="1AD1E836"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ТС-02.001.077.(0084)</w:t>
            </w:r>
          </w:p>
        </w:tc>
        <w:tc>
          <w:tcPr>
            <w:tcW w:w="1822" w:type="dxa"/>
            <w:vAlign w:val="center"/>
          </w:tcPr>
          <w:p w14:paraId="01C614AC"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2713AEA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920F26D" w14:textId="77777777" w:rsidR="00C910E5" w:rsidRDefault="00C910E5" w:rsidP="00364DAD">
            <w:pPr>
              <w:jc w:val="center"/>
              <w:rPr>
                <w:rFonts w:ascii="Times New Roman" w:hAnsi="Times New Roman" w:cs="Times New Roman"/>
                <w:sz w:val="18"/>
                <w:szCs w:val="18"/>
              </w:rPr>
            </w:pPr>
          </w:p>
        </w:tc>
        <w:tc>
          <w:tcPr>
            <w:tcW w:w="1566" w:type="dxa"/>
            <w:vAlign w:val="center"/>
          </w:tcPr>
          <w:p w14:paraId="4001065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2019-2020</w:t>
            </w:r>
          </w:p>
        </w:tc>
        <w:tc>
          <w:tcPr>
            <w:tcW w:w="1945" w:type="dxa"/>
            <w:vAlign w:val="center"/>
          </w:tcPr>
          <w:p w14:paraId="025CB057"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11,42</w:t>
            </w:r>
          </w:p>
        </w:tc>
      </w:tr>
      <w:tr w:rsidR="00C910E5" w:rsidRPr="008C4BC6" w14:paraId="15E87008" w14:textId="77777777" w:rsidTr="00364DAD">
        <w:trPr>
          <w:cantSplit/>
          <w:jc w:val="center"/>
        </w:trPr>
        <w:tc>
          <w:tcPr>
            <w:tcW w:w="588" w:type="dxa"/>
            <w:vAlign w:val="center"/>
          </w:tcPr>
          <w:p w14:paraId="605E571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120</w:t>
            </w:r>
          </w:p>
        </w:tc>
        <w:tc>
          <w:tcPr>
            <w:tcW w:w="3823" w:type="dxa"/>
            <w:vAlign w:val="center"/>
          </w:tcPr>
          <w:p w14:paraId="1E3FB30C"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4</w:t>
            </w:r>
          </w:p>
        </w:tc>
        <w:tc>
          <w:tcPr>
            <w:tcW w:w="1937" w:type="dxa"/>
            <w:vAlign w:val="center"/>
          </w:tcPr>
          <w:p w14:paraId="0CC494DA"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ТС-02.001.078.(0085)</w:t>
            </w:r>
          </w:p>
        </w:tc>
        <w:tc>
          <w:tcPr>
            <w:tcW w:w="1822" w:type="dxa"/>
            <w:vAlign w:val="center"/>
          </w:tcPr>
          <w:p w14:paraId="6C8F193A"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48C7C27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27BA3B3" w14:textId="77777777" w:rsidR="00C910E5" w:rsidRDefault="00C910E5" w:rsidP="00364DAD">
            <w:pPr>
              <w:jc w:val="center"/>
              <w:rPr>
                <w:rFonts w:ascii="Times New Roman" w:hAnsi="Times New Roman" w:cs="Times New Roman"/>
                <w:sz w:val="18"/>
                <w:szCs w:val="18"/>
              </w:rPr>
            </w:pPr>
          </w:p>
        </w:tc>
        <w:tc>
          <w:tcPr>
            <w:tcW w:w="1566" w:type="dxa"/>
            <w:vAlign w:val="center"/>
          </w:tcPr>
          <w:p w14:paraId="4C43CF6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2020-2021</w:t>
            </w:r>
          </w:p>
        </w:tc>
        <w:tc>
          <w:tcPr>
            <w:tcW w:w="1945" w:type="dxa"/>
            <w:vAlign w:val="center"/>
          </w:tcPr>
          <w:p w14:paraId="6078D0A0"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26,58</w:t>
            </w:r>
          </w:p>
        </w:tc>
      </w:tr>
      <w:tr w:rsidR="00C910E5" w:rsidRPr="008C4BC6" w14:paraId="2F324BFE" w14:textId="77777777" w:rsidTr="00364DAD">
        <w:trPr>
          <w:cantSplit/>
          <w:jc w:val="center"/>
        </w:trPr>
        <w:tc>
          <w:tcPr>
            <w:tcW w:w="588" w:type="dxa"/>
            <w:vAlign w:val="center"/>
          </w:tcPr>
          <w:p w14:paraId="111E979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121</w:t>
            </w:r>
          </w:p>
        </w:tc>
        <w:tc>
          <w:tcPr>
            <w:tcW w:w="3823" w:type="dxa"/>
            <w:vAlign w:val="center"/>
          </w:tcPr>
          <w:p w14:paraId="5DA9FD34"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5</w:t>
            </w:r>
          </w:p>
        </w:tc>
        <w:tc>
          <w:tcPr>
            <w:tcW w:w="1937" w:type="dxa"/>
            <w:vAlign w:val="center"/>
          </w:tcPr>
          <w:p w14:paraId="5D639811"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ТС-02.001.079.(0086)</w:t>
            </w:r>
          </w:p>
        </w:tc>
        <w:tc>
          <w:tcPr>
            <w:tcW w:w="1822" w:type="dxa"/>
            <w:vAlign w:val="center"/>
          </w:tcPr>
          <w:p w14:paraId="50CDBEC2"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01BF89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C1D543C" w14:textId="77777777" w:rsidR="00C910E5" w:rsidRDefault="00C910E5" w:rsidP="00364DAD">
            <w:pPr>
              <w:jc w:val="center"/>
              <w:rPr>
                <w:rFonts w:ascii="Times New Roman" w:hAnsi="Times New Roman" w:cs="Times New Roman"/>
                <w:sz w:val="18"/>
                <w:szCs w:val="18"/>
              </w:rPr>
            </w:pPr>
          </w:p>
        </w:tc>
        <w:tc>
          <w:tcPr>
            <w:tcW w:w="1566" w:type="dxa"/>
            <w:vAlign w:val="center"/>
          </w:tcPr>
          <w:p w14:paraId="1C355A4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2021-2022</w:t>
            </w:r>
          </w:p>
        </w:tc>
        <w:tc>
          <w:tcPr>
            <w:tcW w:w="1945" w:type="dxa"/>
            <w:vAlign w:val="center"/>
          </w:tcPr>
          <w:p w14:paraId="45D59E9A"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33,72</w:t>
            </w:r>
          </w:p>
        </w:tc>
      </w:tr>
      <w:tr w:rsidR="00C910E5" w:rsidRPr="008C4BC6" w14:paraId="422124C9" w14:textId="77777777" w:rsidTr="00364DAD">
        <w:trPr>
          <w:cantSplit/>
          <w:jc w:val="center"/>
        </w:trPr>
        <w:tc>
          <w:tcPr>
            <w:tcW w:w="588" w:type="dxa"/>
            <w:vAlign w:val="center"/>
          </w:tcPr>
          <w:p w14:paraId="379A252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122</w:t>
            </w:r>
          </w:p>
        </w:tc>
        <w:tc>
          <w:tcPr>
            <w:tcW w:w="3823" w:type="dxa"/>
            <w:vAlign w:val="center"/>
          </w:tcPr>
          <w:p w14:paraId="2F8FB610"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6</w:t>
            </w:r>
          </w:p>
        </w:tc>
        <w:tc>
          <w:tcPr>
            <w:tcW w:w="1937" w:type="dxa"/>
            <w:vAlign w:val="center"/>
          </w:tcPr>
          <w:p w14:paraId="3748517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ТС-02.001.080.(0087)</w:t>
            </w:r>
          </w:p>
        </w:tc>
        <w:tc>
          <w:tcPr>
            <w:tcW w:w="1822" w:type="dxa"/>
            <w:vAlign w:val="center"/>
          </w:tcPr>
          <w:p w14:paraId="6C69166B"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68DF3D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ECF76F6" w14:textId="77777777" w:rsidR="00C910E5" w:rsidRDefault="00C910E5" w:rsidP="00364DAD">
            <w:pPr>
              <w:jc w:val="center"/>
              <w:rPr>
                <w:rFonts w:ascii="Times New Roman" w:hAnsi="Times New Roman" w:cs="Times New Roman"/>
                <w:sz w:val="18"/>
                <w:szCs w:val="18"/>
              </w:rPr>
            </w:pPr>
          </w:p>
        </w:tc>
        <w:tc>
          <w:tcPr>
            <w:tcW w:w="1566" w:type="dxa"/>
            <w:vAlign w:val="center"/>
          </w:tcPr>
          <w:p w14:paraId="581393A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2022-2023</w:t>
            </w:r>
          </w:p>
        </w:tc>
        <w:tc>
          <w:tcPr>
            <w:tcW w:w="1945" w:type="dxa"/>
            <w:vAlign w:val="center"/>
          </w:tcPr>
          <w:p w14:paraId="021386A5"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23,58</w:t>
            </w:r>
          </w:p>
        </w:tc>
      </w:tr>
      <w:tr w:rsidR="00C910E5" w:rsidRPr="008C4BC6" w14:paraId="3AFAEF0A" w14:textId="77777777" w:rsidTr="00364DAD">
        <w:trPr>
          <w:cantSplit/>
          <w:jc w:val="center"/>
        </w:trPr>
        <w:tc>
          <w:tcPr>
            <w:tcW w:w="588" w:type="dxa"/>
            <w:vAlign w:val="center"/>
          </w:tcPr>
          <w:p w14:paraId="0C8CF96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123</w:t>
            </w:r>
          </w:p>
        </w:tc>
        <w:tc>
          <w:tcPr>
            <w:tcW w:w="3823" w:type="dxa"/>
            <w:vAlign w:val="center"/>
          </w:tcPr>
          <w:p w14:paraId="1747DE39"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7</w:t>
            </w:r>
          </w:p>
        </w:tc>
        <w:tc>
          <w:tcPr>
            <w:tcW w:w="1937" w:type="dxa"/>
            <w:vAlign w:val="center"/>
          </w:tcPr>
          <w:p w14:paraId="3B24FE55"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ТС-02.001.081.(0088)</w:t>
            </w:r>
          </w:p>
        </w:tc>
        <w:tc>
          <w:tcPr>
            <w:tcW w:w="1822" w:type="dxa"/>
            <w:vAlign w:val="center"/>
          </w:tcPr>
          <w:p w14:paraId="153DE39D"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251C49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5F0BF49" w14:textId="77777777" w:rsidR="00C910E5" w:rsidRDefault="00C910E5" w:rsidP="00364DAD">
            <w:pPr>
              <w:jc w:val="center"/>
              <w:rPr>
                <w:rFonts w:ascii="Times New Roman" w:hAnsi="Times New Roman" w:cs="Times New Roman"/>
                <w:sz w:val="18"/>
                <w:szCs w:val="18"/>
              </w:rPr>
            </w:pPr>
          </w:p>
        </w:tc>
        <w:tc>
          <w:tcPr>
            <w:tcW w:w="1566" w:type="dxa"/>
            <w:vAlign w:val="center"/>
          </w:tcPr>
          <w:p w14:paraId="4FE71DD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707105DD"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35,55</w:t>
            </w:r>
          </w:p>
        </w:tc>
      </w:tr>
      <w:tr w:rsidR="00C910E5" w:rsidRPr="008C4BC6" w14:paraId="462B7AF8" w14:textId="77777777" w:rsidTr="00364DAD">
        <w:trPr>
          <w:cantSplit/>
          <w:jc w:val="center"/>
        </w:trPr>
        <w:tc>
          <w:tcPr>
            <w:tcW w:w="588" w:type="dxa"/>
            <w:vAlign w:val="center"/>
          </w:tcPr>
          <w:p w14:paraId="47B120E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124</w:t>
            </w:r>
          </w:p>
        </w:tc>
        <w:tc>
          <w:tcPr>
            <w:tcW w:w="3823" w:type="dxa"/>
            <w:vAlign w:val="center"/>
          </w:tcPr>
          <w:p w14:paraId="7149438B"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8</w:t>
            </w:r>
          </w:p>
        </w:tc>
        <w:tc>
          <w:tcPr>
            <w:tcW w:w="1937" w:type="dxa"/>
            <w:vAlign w:val="center"/>
          </w:tcPr>
          <w:p w14:paraId="22B119B8"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ТС-02.001.082.(0089)</w:t>
            </w:r>
          </w:p>
        </w:tc>
        <w:tc>
          <w:tcPr>
            <w:tcW w:w="1822" w:type="dxa"/>
            <w:vAlign w:val="center"/>
          </w:tcPr>
          <w:p w14:paraId="7F3462CF"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7BF9D8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D0B2779" w14:textId="77777777" w:rsidR="00C910E5" w:rsidRDefault="00C910E5" w:rsidP="00364DAD">
            <w:pPr>
              <w:jc w:val="center"/>
              <w:rPr>
                <w:rFonts w:ascii="Times New Roman" w:hAnsi="Times New Roman" w:cs="Times New Roman"/>
                <w:sz w:val="18"/>
                <w:szCs w:val="18"/>
              </w:rPr>
            </w:pPr>
          </w:p>
        </w:tc>
        <w:tc>
          <w:tcPr>
            <w:tcW w:w="1566" w:type="dxa"/>
            <w:vAlign w:val="center"/>
          </w:tcPr>
          <w:p w14:paraId="1FF6283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4171CF53"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23,69</w:t>
            </w:r>
          </w:p>
        </w:tc>
      </w:tr>
      <w:tr w:rsidR="00C910E5" w:rsidRPr="008C4BC6" w14:paraId="26CC9BDD" w14:textId="77777777" w:rsidTr="00364DAD">
        <w:trPr>
          <w:cantSplit/>
          <w:jc w:val="center"/>
        </w:trPr>
        <w:tc>
          <w:tcPr>
            <w:tcW w:w="588" w:type="dxa"/>
            <w:vAlign w:val="center"/>
          </w:tcPr>
          <w:p w14:paraId="0D19517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125</w:t>
            </w:r>
          </w:p>
        </w:tc>
        <w:tc>
          <w:tcPr>
            <w:tcW w:w="3823" w:type="dxa"/>
            <w:vAlign w:val="center"/>
          </w:tcPr>
          <w:p w14:paraId="1F560B42"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9</w:t>
            </w:r>
          </w:p>
        </w:tc>
        <w:tc>
          <w:tcPr>
            <w:tcW w:w="1937" w:type="dxa"/>
            <w:vAlign w:val="center"/>
          </w:tcPr>
          <w:p w14:paraId="42FAA716"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ТС-02.001.083.(0090)</w:t>
            </w:r>
          </w:p>
        </w:tc>
        <w:tc>
          <w:tcPr>
            <w:tcW w:w="1822" w:type="dxa"/>
            <w:vAlign w:val="center"/>
          </w:tcPr>
          <w:p w14:paraId="24E8D51B"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34425A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86658E1" w14:textId="77777777" w:rsidR="00C910E5" w:rsidRDefault="00C910E5" w:rsidP="00364DAD">
            <w:pPr>
              <w:jc w:val="center"/>
              <w:rPr>
                <w:rFonts w:ascii="Times New Roman" w:hAnsi="Times New Roman" w:cs="Times New Roman"/>
                <w:sz w:val="18"/>
                <w:szCs w:val="18"/>
              </w:rPr>
            </w:pPr>
          </w:p>
        </w:tc>
        <w:tc>
          <w:tcPr>
            <w:tcW w:w="1566" w:type="dxa"/>
            <w:vAlign w:val="center"/>
          </w:tcPr>
          <w:p w14:paraId="496C935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w:t>
            </w:r>
          </w:p>
        </w:tc>
        <w:tc>
          <w:tcPr>
            <w:tcW w:w="1945" w:type="dxa"/>
            <w:vAlign w:val="center"/>
          </w:tcPr>
          <w:p w14:paraId="655C73A0"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0,07</w:t>
            </w:r>
          </w:p>
        </w:tc>
      </w:tr>
      <w:tr w:rsidR="00C910E5" w:rsidRPr="008C4BC6" w14:paraId="20124749" w14:textId="77777777" w:rsidTr="00364DAD">
        <w:trPr>
          <w:cantSplit/>
          <w:jc w:val="center"/>
        </w:trPr>
        <w:tc>
          <w:tcPr>
            <w:tcW w:w="588" w:type="dxa"/>
            <w:vAlign w:val="center"/>
          </w:tcPr>
          <w:p w14:paraId="128445D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126</w:t>
            </w:r>
          </w:p>
        </w:tc>
        <w:tc>
          <w:tcPr>
            <w:tcW w:w="3823" w:type="dxa"/>
            <w:vAlign w:val="center"/>
          </w:tcPr>
          <w:p w14:paraId="77788A7E"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10</w:t>
            </w:r>
          </w:p>
        </w:tc>
        <w:tc>
          <w:tcPr>
            <w:tcW w:w="1937" w:type="dxa"/>
            <w:vAlign w:val="center"/>
          </w:tcPr>
          <w:p w14:paraId="6665FCDB"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ТС-02.001.084.(0091)</w:t>
            </w:r>
          </w:p>
        </w:tc>
        <w:tc>
          <w:tcPr>
            <w:tcW w:w="1822" w:type="dxa"/>
            <w:vAlign w:val="center"/>
          </w:tcPr>
          <w:p w14:paraId="71A24BC7"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A41F28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F02DC5F" w14:textId="77777777" w:rsidR="00C910E5" w:rsidRDefault="00C910E5" w:rsidP="00364DAD">
            <w:pPr>
              <w:jc w:val="center"/>
              <w:rPr>
                <w:rFonts w:ascii="Times New Roman" w:hAnsi="Times New Roman" w:cs="Times New Roman"/>
                <w:sz w:val="18"/>
                <w:szCs w:val="18"/>
              </w:rPr>
            </w:pPr>
          </w:p>
        </w:tc>
        <w:tc>
          <w:tcPr>
            <w:tcW w:w="1566" w:type="dxa"/>
            <w:vAlign w:val="center"/>
          </w:tcPr>
          <w:p w14:paraId="3BCCF79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41421AFE"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1,28</w:t>
            </w:r>
          </w:p>
        </w:tc>
      </w:tr>
      <w:tr w:rsidR="00C910E5" w:rsidRPr="008C4BC6" w14:paraId="40C629DA" w14:textId="77777777" w:rsidTr="00364DAD">
        <w:trPr>
          <w:cantSplit/>
          <w:jc w:val="center"/>
        </w:trPr>
        <w:tc>
          <w:tcPr>
            <w:tcW w:w="588" w:type="dxa"/>
            <w:vAlign w:val="center"/>
          </w:tcPr>
          <w:p w14:paraId="78457A2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127</w:t>
            </w:r>
          </w:p>
        </w:tc>
        <w:tc>
          <w:tcPr>
            <w:tcW w:w="3823" w:type="dxa"/>
            <w:vAlign w:val="center"/>
          </w:tcPr>
          <w:p w14:paraId="1C6C4B0B"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11</w:t>
            </w:r>
          </w:p>
        </w:tc>
        <w:tc>
          <w:tcPr>
            <w:tcW w:w="1937" w:type="dxa"/>
            <w:vAlign w:val="center"/>
          </w:tcPr>
          <w:p w14:paraId="018797E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ТС-02.001.085.(0092)</w:t>
            </w:r>
          </w:p>
        </w:tc>
        <w:tc>
          <w:tcPr>
            <w:tcW w:w="1822" w:type="dxa"/>
            <w:vAlign w:val="center"/>
          </w:tcPr>
          <w:p w14:paraId="49DA2CAA"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51F049C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A4A47CF" w14:textId="77777777" w:rsidR="00C910E5" w:rsidRDefault="00C910E5" w:rsidP="00364DAD">
            <w:pPr>
              <w:jc w:val="center"/>
              <w:rPr>
                <w:rFonts w:ascii="Times New Roman" w:hAnsi="Times New Roman" w:cs="Times New Roman"/>
                <w:sz w:val="18"/>
                <w:szCs w:val="18"/>
              </w:rPr>
            </w:pPr>
          </w:p>
        </w:tc>
        <w:tc>
          <w:tcPr>
            <w:tcW w:w="1566" w:type="dxa"/>
            <w:vAlign w:val="center"/>
          </w:tcPr>
          <w:p w14:paraId="5EB189B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5BFE2B0B"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15,53</w:t>
            </w:r>
          </w:p>
        </w:tc>
      </w:tr>
      <w:tr w:rsidR="00C910E5" w:rsidRPr="008C4BC6" w14:paraId="6A791FF5" w14:textId="77777777" w:rsidTr="00364DAD">
        <w:trPr>
          <w:cantSplit/>
          <w:jc w:val="center"/>
        </w:trPr>
        <w:tc>
          <w:tcPr>
            <w:tcW w:w="588" w:type="dxa"/>
            <w:vAlign w:val="center"/>
          </w:tcPr>
          <w:p w14:paraId="0D40566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128</w:t>
            </w:r>
          </w:p>
        </w:tc>
        <w:tc>
          <w:tcPr>
            <w:tcW w:w="3823" w:type="dxa"/>
            <w:vAlign w:val="center"/>
          </w:tcPr>
          <w:p w14:paraId="783F8ED2"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12</w:t>
            </w:r>
          </w:p>
        </w:tc>
        <w:tc>
          <w:tcPr>
            <w:tcW w:w="1937" w:type="dxa"/>
            <w:vAlign w:val="center"/>
          </w:tcPr>
          <w:p w14:paraId="39571396"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ТС-02.001.086.(0093)</w:t>
            </w:r>
          </w:p>
        </w:tc>
        <w:tc>
          <w:tcPr>
            <w:tcW w:w="1822" w:type="dxa"/>
            <w:vAlign w:val="center"/>
          </w:tcPr>
          <w:p w14:paraId="5C9740BA"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319AF43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098ABBE" w14:textId="77777777" w:rsidR="00C910E5" w:rsidRDefault="00C910E5" w:rsidP="00364DAD">
            <w:pPr>
              <w:jc w:val="center"/>
              <w:rPr>
                <w:rFonts w:ascii="Times New Roman" w:hAnsi="Times New Roman" w:cs="Times New Roman"/>
                <w:sz w:val="18"/>
                <w:szCs w:val="18"/>
              </w:rPr>
            </w:pPr>
          </w:p>
        </w:tc>
        <w:tc>
          <w:tcPr>
            <w:tcW w:w="1566" w:type="dxa"/>
            <w:vAlign w:val="center"/>
          </w:tcPr>
          <w:p w14:paraId="1C015AD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B0784A8"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7,16</w:t>
            </w:r>
          </w:p>
        </w:tc>
      </w:tr>
      <w:tr w:rsidR="00C910E5" w:rsidRPr="008C4BC6" w14:paraId="011E67B5" w14:textId="77777777" w:rsidTr="00364DAD">
        <w:trPr>
          <w:cantSplit/>
          <w:jc w:val="center"/>
        </w:trPr>
        <w:tc>
          <w:tcPr>
            <w:tcW w:w="588" w:type="dxa"/>
            <w:vAlign w:val="center"/>
          </w:tcPr>
          <w:p w14:paraId="43CBEED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129</w:t>
            </w:r>
          </w:p>
        </w:tc>
        <w:tc>
          <w:tcPr>
            <w:tcW w:w="3823" w:type="dxa"/>
            <w:vAlign w:val="center"/>
          </w:tcPr>
          <w:p w14:paraId="0195A896"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13</w:t>
            </w:r>
          </w:p>
        </w:tc>
        <w:tc>
          <w:tcPr>
            <w:tcW w:w="1937" w:type="dxa"/>
            <w:vAlign w:val="center"/>
          </w:tcPr>
          <w:p w14:paraId="6571421B"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ТС-02.001.087.(0094)</w:t>
            </w:r>
          </w:p>
        </w:tc>
        <w:tc>
          <w:tcPr>
            <w:tcW w:w="1822" w:type="dxa"/>
            <w:vAlign w:val="center"/>
          </w:tcPr>
          <w:p w14:paraId="4501E7D1"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527125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6F79681" w14:textId="77777777" w:rsidR="00C910E5" w:rsidRDefault="00C910E5" w:rsidP="00364DAD">
            <w:pPr>
              <w:jc w:val="center"/>
              <w:rPr>
                <w:rFonts w:ascii="Times New Roman" w:hAnsi="Times New Roman" w:cs="Times New Roman"/>
                <w:sz w:val="18"/>
                <w:szCs w:val="18"/>
              </w:rPr>
            </w:pPr>
          </w:p>
        </w:tc>
        <w:tc>
          <w:tcPr>
            <w:tcW w:w="1566" w:type="dxa"/>
            <w:vAlign w:val="center"/>
          </w:tcPr>
          <w:p w14:paraId="1355B94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AB2316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10,54</w:t>
            </w:r>
          </w:p>
        </w:tc>
      </w:tr>
      <w:tr w:rsidR="00C910E5" w:rsidRPr="008C4BC6" w14:paraId="6D142178" w14:textId="77777777" w:rsidTr="00364DAD">
        <w:trPr>
          <w:cantSplit/>
          <w:jc w:val="center"/>
        </w:trPr>
        <w:tc>
          <w:tcPr>
            <w:tcW w:w="588" w:type="dxa"/>
            <w:vAlign w:val="center"/>
          </w:tcPr>
          <w:p w14:paraId="067D471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130</w:t>
            </w:r>
          </w:p>
        </w:tc>
        <w:tc>
          <w:tcPr>
            <w:tcW w:w="3823" w:type="dxa"/>
            <w:vAlign w:val="center"/>
          </w:tcPr>
          <w:p w14:paraId="0F1C5FD9"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14</w:t>
            </w:r>
          </w:p>
        </w:tc>
        <w:tc>
          <w:tcPr>
            <w:tcW w:w="1937" w:type="dxa"/>
            <w:vAlign w:val="center"/>
          </w:tcPr>
          <w:p w14:paraId="4E95D2CB"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ТС-02.001.088.(0095)</w:t>
            </w:r>
          </w:p>
        </w:tc>
        <w:tc>
          <w:tcPr>
            <w:tcW w:w="1822" w:type="dxa"/>
            <w:vAlign w:val="center"/>
          </w:tcPr>
          <w:p w14:paraId="64C490D7"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3F5650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8312D48" w14:textId="77777777" w:rsidR="00C910E5" w:rsidRDefault="00C910E5" w:rsidP="00364DAD">
            <w:pPr>
              <w:jc w:val="center"/>
              <w:rPr>
                <w:rFonts w:ascii="Times New Roman" w:hAnsi="Times New Roman" w:cs="Times New Roman"/>
                <w:sz w:val="18"/>
                <w:szCs w:val="18"/>
              </w:rPr>
            </w:pPr>
          </w:p>
        </w:tc>
        <w:tc>
          <w:tcPr>
            <w:tcW w:w="1566" w:type="dxa"/>
            <w:vAlign w:val="center"/>
          </w:tcPr>
          <w:p w14:paraId="71A3136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182C0DA5"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6,33</w:t>
            </w:r>
          </w:p>
        </w:tc>
      </w:tr>
      <w:tr w:rsidR="00C910E5" w:rsidRPr="008C4BC6" w14:paraId="72F2E78B" w14:textId="77777777" w:rsidTr="00364DAD">
        <w:trPr>
          <w:cantSplit/>
          <w:jc w:val="center"/>
        </w:trPr>
        <w:tc>
          <w:tcPr>
            <w:tcW w:w="588" w:type="dxa"/>
            <w:vAlign w:val="center"/>
          </w:tcPr>
          <w:p w14:paraId="3854F11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131</w:t>
            </w:r>
          </w:p>
        </w:tc>
        <w:tc>
          <w:tcPr>
            <w:tcW w:w="3823" w:type="dxa"/>
            <w:vAlign w:val="center"/>
          </w:tcPr>
          <w:p w14:paraId="2DB1691A"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15</w:t>
            </w:r>
          </w:p>
        </w:tc>
        <w:tc>
          <w:tcPr>
            <w:tcW w:w="1937" w:type="dxa"/>
            <w:vAlign w:val="center"/>
          </w:tcPr>
          <w:p w14:paraId="0A19E65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ТС-02.001.089.(0096)</w:t>
            </w:r>
          </w:p>
        </w:tc>
        <w:tc>
          <w:tcPr>
            <w:tcW w:w="1822" w:type="dxa"/>
            <w:vAlign w:val="center"/>
          </w:tcPr>
          <w:p w14:paraId="1EA532B4"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4296DA3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03F2E80" w14:textId="77777777" w:rsidR="00C910E5" w:rsidRDefault="00C910E5" w:rsidP="00364DAD">
            <w:pPr>
              <w:jc w:val="center"/>
              <w:rPr>
                <w:rFonts w:ascii="Times New Roman" w:hAnsi="Times New Roman" w:cs="Times New Roman"/>
                <w:sz w:val="18"/>
                <w:szCs w:val="18"/>
              </w:rPr>
            </w:pPr>
          </w:p>
        </w:tc>
        <w:tc>
          <w:tcPr>
            <w:tcW w:w="1566" w:type="dxa"/>
            <w:vAlign w:val="center"/>
          </w:tcPr>
          <w:p w14:paraId="02E7C44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060F710"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0,99</w:t>
            </w:r>
          </w:p>
        </w:tc>
      </w:tr>
      <w:tr w:rsidR="00C910E5" w:rsidRPr="008C4BC6" w14:paraId="15ADE0ED" w14:textId="77777777" w:rsidTr="00364DAD">
        <w:trPr>
          <w:cantSplit/>
          <w:jc w:val="center"/>
        </w:trPr>
        <w:tc>
          <w:tcPr>
            <w:tcW w:w="588" w:type="dxa"/>
            <w:vAlign w:val="center"/>
          </w:tcPr>
          <w:p w14:paraId="6BA9C25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132</w:t>
            </w:r>
          </w:p>
        </w:tc>
        <w:tc>
          <w:tcPr>
            <w:tcW w:w="3823" w:type="dxa"/>
            <w:vAlign w:val="center"/>
          </w:tcPr>
          <w:p w14:paraId="6A90A352"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16</w:t>
            </w:r>
          </w:p>
        </w:tc>
        <w:tc>
          <w:tcPr>
            <w:tcW w:w="1937" w:type="dxa"/>
            <w:vAlign w:val="center"/>
          </w:tcPr>
          <w:p w14:paraId="49D67168"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ТС-02.001.090.(0097)</w:t>
            </w:r>
          </w:p>
        </w:tc>
        <w:tc>
          <w:tcPr>
            <w:tcW w:w="1822" w:type="dxa"/>
            <w:vAlign w:val="center"/>
          </w:tcPr>
          <w:p w14:paraId="42C97CD8"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46C7510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77D0662" w14:textId="77777777" w:rsidR="00C910E5" w:rsidRDefault="00C910E5" w:rsidP="00364DAD">
            <w:pPr>
              <w:jc w:val="center"/>
              <w:rPr>
                <w:rFonts w:ascii="Times New Roman" w:hAnsi="Times New Roman" w:cs="Times New Roman"/>
                <w:sz w:val="18"/>
                <w:szCs w:val="18"/>
              </w:rPr>
            </w:pPr>
          </w:p>
        </w:tc>
        <w:tc>
          <w:tcPr>
            <w:tcW w:w="1566" w:type="dxa"/>
            <w:vAlign w:val="center"/>
          </w:tcPr>
          <w:p w14:paraId="426AD35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17398B9E"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4,40</w:t>
            </w:r>
          </w:p>
        </w:tc>
      </w:tr>
      <w:tr w:rsidR="00C910E5" w:rsidRPr="008C4BC6" w14:paraId="5D96D3B4" w14:textId="77777777" w:rsidTr="00364DAD">
        <w:trPr>
          <w:cantSplit/>
          <w:jc w:val="center"/>
        </w:trPr>
        <w:tc>
          <w:tcPr>
            <w:tcW w:w="588" w:type="dxa"/>
            <w:vAlign w:val="center"/>
          </w:tcPr>
          <w:p w14:paraId="4A9AA43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133</w:t>
            </w:r>
          </w:p>
        </w:tc>
        <w:tc>
          <w:tcPr>
            <w:tcW w:w="3823" w:type="dxa"/>
            <w:vAlign w:val="center"/>
          </w:tcPr>
          <w:p w14:paraId="299B7E38"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17</w:t>
            </w:r>
          </w:p>
        </w:tc>
        <w:tc>
          <w:tcPr>
            <w:tcW w:w="1937" w:type="dxa"/>
            <w:vAlign w:val="center"/>
          </w:tcPr>
          <w:p w14:paraId="4D45FDD0"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ТС-02.001.091.(0098)</w:t>
            </w:r>
          </w:p>
        </w:tc>
        <w:tc>
          <w:tcPr>
            <w:tcW w:w="1822" w:type="dxa"/>
            <w:vAlign w:val="center"/>
          </w:tcPr>
          <w:p w14:paraId="1126FBBE"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1F94601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A366749" w14:textId="77777777" w:rsidR="00C910E5" w:rsidRDefault="00C910E5" w:rsidP="00364DAD">
            <w:pPr>
              <w:jc w:val="center"/>
              <w:rPr>
                <w:rFonts w:ascii="Times New Roman" w:hAnsi="Times New Roman" w:cs="Times New Roman"/>
                <w:sz w:val="18"/>
                <w:szCs w:val="18"/>
              </w:rPr>
            </w:pPr>
          </w:p>
        </w:tc>
        <w:tc>
          <w:tcPr>
            <w:tcW w:w="1566" w:type="dxa"/>
            <w:vAlign w:val="center"/>
          </w:tcPr>
          <w:p w14:paraId="34251FB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0F3E217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0,11</w:t>
            </w:r>
          </w:p>
        </w:tc>
      </w:tr>
      <w:tr w:rsidR="00C910E5" w:rsidRPr="008C4BC6" w14:paraId="5A7C1144" w14:textId="77777777" w:rsidTr="00364DAD">
        <w:trPr>
          <w:cantSplit/>
          <w:jc w:val="center"/>
        </w:trPr>
        <w:tc>
          <w:tcPr>
            <w:tcW w:w="588" w:type="dxa"/>
            <w:vAlign w:val="center"/>
          </w:tcPr>
          <w:p w14:paraId="7E449BC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134</w:t>
            </w:r>
          </w:p>
        </w:tc>
        <w:tc>
          <w:tcPr>
            <w:tcW w:w="3823" w:type="dxa"/>
            <w:vAlign w:val="center"/>
          </w:tcPr>
          <w:p w14:paraId="2919C12B"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18</w:t>
            </w:r>
          </w:p>
        </w:tc>
        <w:tc>
          <w:tcPr>
            <w:tcW w:w="1937" w:type="dxa"/>
            <w:vAlign w:val="center"/>
          </w:tcPr>
          <w:p w14:paraId="5C14635D"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ТС-02.001.092.(0099)</w:t>
            </w:r>
          </w:p>
        </w:tc>
        <w:tc>
          <w:tcPr>
            <w:tcW w:w="1822" w:type="dxa"/>
            <w:vAlign w:val="center"/>
          </w:tcPr>
          <w:p w14:paraId="1534D156"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264F8EF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2C281E" w14:textId="77777777" w:rsidR="00C910E5" w:rsidRDefault="00C910E5" w:rsidP="00364DAD">
            <w:pPr>
              <w:jc w:val="center"/>
              <w:rPr>
                <w:rFonts w:ascii="Times New Roman" w:hAnsi="Times New Roman" w:cs="Times New Roman"/>
                <w:sz w:val="18"/>
                <w:szCs w:val="18"/>
              </w:rPr>
            </w:pPr>
          </w:p>
        </w:tc>
        <w:tc>
          <w:tcPr>
            <w:tcW w:w="1566" w:type="dxa"/>
            <w:vAlign w:val="center"/>
          </w:tcPr>
          <w:p w14:paraId="1A0BDBF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54018C9C"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1,71</w:t>
            </w:r>
          </w:p>
        </w:tc>
      </w:tr>
      <w:tr w:rsidR="00C910E5" w:rsidRPr="008C4BC6" w14:paraId="40DA315D" w14:textId="77777777" w:rsidTr="00364DAD">
        <w:trPr>
          <w:cantSplit/>
          <w:jc w:val="center"/>
        </w:trPr>
        <w:tc>
          <w:tcPr>
            <w:tcW w:w="588" w:type="dxa"/>
            <w:vAlign w:val="center"/>
          </w:tcPr>
          <w:p w14:paraId="64AF3A5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135</w:t>
            </w:r>
          </w:p>
        </w:tc>
        <w:tc>
          <w:tcPr>
            <w:tcW w:w="3823" w:type="dxa"/>
            <w:vAlign w:val="center"/>
          </w:tcPr>
          <w:p w14:paraId="315CFC62"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19</w:t>
            </w:r>
          </w:p>
        </w:tc>
        <w:tc>
          <w:tcPr>
            <w:tcW w:w="1937" w:type="dxa"/>
            <w:vAlign w:val="center"/>
          </w:tcPr>
          <w:p w14:paraId="574B15F7"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ТС-02.001.093.(0100)</w:t>
            </w:r>
          </w:p>
        </w:tc>
        <w:tc>
          <w:tcPr>
            <w:tcW w:w="1822" w:type="dxa"/>
            <w:vAlign w:val="center"/>
          </w:tcPr>
          <w:p w14:paraId="769680D0"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6D8B4D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29E203A" w14:textId="77777777" w:rsidR="00C910E5" w:rsidRDefault="00C910E5" w:rsidP="00364DAD">
            <w:pPr>
              <w:jc w:val="center"/>
              <w:rPr>
                <w:rFonts w:ascii="Times New Roman" w:hAnsi="Times New Roman" w:cs="Times New Roman"/>
                <w:sz w:val="18"/>
                <w:szCs w:val="18"/>
              </w:rPr>
            </w:pPr>
          </w:p>
        </w:tc>
        <w:tc>
          <w:tcPr>
            <w:tcW w:w="1566" w:type="dxa"/>
            <w:vAlign w:val="center"/>
          </w:tcPr>
          <w:p w14:paraId="47472A8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w:t>
            </w:r>
          </w:p>
        </w:tc>
        <w:tc>
          <w:tcPr>
            <w:tcW w:w="1945" w:type="dxa"/>
            <w:vAlign w:val="center"/>
          </w:tcPr>
          <w:p w14:paraId="10379EF7"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0,00</w:t>
            </w:r>
          </w:p>
        </w:tc>
      </w:tr>
      <w:tr w:rsidR="00C910E5" w:rsidRPr="008C4BC6" w14:paraId="349F9863" w14:textId="77777777" w:rsidTr="00364DAD">
        <w:trPr>
          <w:cantSplit/>
          <w:jc w:val="center"/>
        </w:trPr>
        <w:tc>
          <w:tcPr>
            <w:tcW w:w="588" w:type="dxa"/>
            <w:vAlign w:val="center"/>
          </w:tcPr>
          <w:p w14:paraId="0DA4892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136</w:t>
            </w:r>
          </w:p>
        </w:tc>
        <w:tc>
          <w:tcPr>
            <w:tcW w:w="3823" w:type="dxa"/>
            <w:vAlign w:val="center"/>
          </w:tcPr>
          <w:p w14:paraId="7C2DE112"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20</w:t>
            </w:r>
          </w:p>
        </w:tc>
        <w:tc>
          <w:tcPr>
            <w:tcW w:w="1937" w:type="dxa"/>
            <w:vAlign w:val="center"/>
          </w:tcPr>
          <w:p w14:paraId="07207C2F"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ТС-02.001.094.(0101)</w:t>
            </w:r>
          </w:p>
        </w:tc>
        <w:tc>
          <w:tcPr>
            <w:tcW w:w="1822" w:type="dxa"/>
            <w:vAlign w:val="center"/>
          </w:tcPr>
          <w:p w14:paraId="0448C84E"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73918C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47845DC" w14:textId="77777777" w:rsidR="00C910E5" w:rsidRDefault="00C910E5" w:rsidP="00364DAD">
            <w:pPr>
              <w:jc w:val="center"/>
              <w:rPr>
                <w:rFonts w:ascii="Times New Roman" w:hAnsi="Times New Roman" w:cs="Times New Roman"/>
                <w:sz w:val="18"/>
                <w:szCs w:val="18"/>
              </w:rPr>
            </w:pPr>
          </w:p>
        </w:tc>
        <w:tc>
          <w:tcPr>
            <w:tcW w:w="1566" w:type="dxa"/>
            <w:vAlign w:val="center"/>
          </w:tcPr>
          <w:p w14:paraId="751CF25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2020-2021</w:t>
            </w:r>
          </w:p>
        </w:tc>
        <w:tc>
          <w:tcPr>
            <w:tcW w:w="1945" w:type="dxa"/>
            <w:vAlign w:val="center"/>
          </w:tcPr>
          <w:p w14:paraId="728A099C"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5,80</w:t>
            </w:r>
          </w:p>
        </w:tc>
      </w:tr>
      <w:tr w:rsidR="00C910E5" w:rsidRPr="008C4BC6" w14:paraId="75035338" w14:textId="77777777" w:rsidTr="00364DAD">
        <w:trPr>
          <w:cantSplit/>
          <w:jc w:val="center"/>
        </w:trPr>
        <w:tc>
          <w:tcPr>
            <w:tcW w:w="588" w:type="dxa"/>
            <w:vAlign w:val="center"/>
          </w:tcPr>
          <w:p w14:paraId="69A5EB6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137</w:t>
            </w:r>
          </w:p>
        </w:tc>
        <w:tc>
          <w:tcPr>
            <w:tcW w:w="3823" w:type="dxa"/>
            <w:vAlign w:val="center"/>
          </w:tcPr>
          <w:p w14:paraId="1D44954D"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21</w:t>
            </w:r>
          </w:p>
        </w:tc>
        <w:tc>
          <w:tcPr>
            <w:tcW w:w="1937" w:type="dxa"/>
            <w:vAlign w:val="center"/>
          </w:tcPr>
          <w:p w14:paraId="6B207E5E"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ТС-02.001.095.(0102)</w:t>
            </w:r>
          </w:p>
        </w:tc>
        <w:tc>
          <w:tcPr>
            <w:tcW w:w="1822" w:type="dxa"/>
            <w:vAlign w:val="center"/>
          </w:tcPr>
          <w:p w14:paraId="589CBC5B"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FF2D19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15F6239" w14:textId="77777777" w:rsidR="00C910E5" w:rsidRDefault="00C910E5" w:rsidP="00364DAD">
            <w:pPr>
              <w:jc w:val="center"/>
              <w:rPr>
                <w:rFonts w:ascii="Times New Roman" w:hAnsi="Times New Roman" w:cs="Times New Roman"/>
                <w:sz w:val="18"/>
                <w:szCs w:val="18"/>
              </w:rPr>
            </w:pPr>
          </w:p>
        </w:tc>
        <w:tc>
          <w:tcPr>
            <w:tcW w:w="1566" w:type="dxa"/>
            <w:vAlign w:val="center"/>
          </w:tcPr>
          <w:p w14:paraId="734812C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2021-2022</w:t>
            </w:r>
          </w:p>
        </w:tc>
        <w:tc>
          <w:tcPr>
            <w:tcW w:w="1945" w:type="dxa"/>
            <w:vAlign w:val="center"/>
          </w:tcPr>
          <w:p w14:paraId="2F052FB1"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3,58</w:t>
            </w:r>
          </w:p>
        </w:tc>
      </w:tr>
      <w:tr w:rsidR="00C910E5" w:rsidRPr="008C4BC6" w14:paraId="0995821A" w14:textId="77777777" w:rsidTr="00364DAD">
        <w:trPr>
          <w:cantSplit/>
          <w:jc w:val="center"/>
        </w:trPr>
        <w:tc>
          <w:tcPr>
            <w:tcW w:w="588" w:type="dxa"/>
            <w:vAlign w:val="center"/>
          </w:tcPr>
          <w:p w14:paraId="1B9C74D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138</w:t>
            </w:r>
          </w:p>
        </w:tc>
        <w:tc>
          <w:tcPr>
            <w:tcW w:w="3823" w:type="dxa"/>
            <w:vAlign w:val="center"/>
          </w:tcPr>
          <w:p w14:paraId="5C3B52B7"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22</w:t>
            </w:r>
          </w:p>
        </w:tc>
        <w:tc>
          <w:tcPr>
            <w:tcW w:w="1937" w:type="dxa"/>
            <w:vAlign w:val="center"/>
          </w:tcPr>
          <w:p w14:paraId="6AE124EC"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ТС-02.001.096.(0103)</w:t>
            </w:r>
          </w:p>
        </w:tc>
        <w:tc>
          <w:tcPr>
            <w:tcW w:w="1822" w:type="dxa"/>
            <w:vAlign w:val="center"/>
          </w:tcPr>
          <w:p w14:paraId="5A5267E5"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2668A74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7E5A4D6" w14:textId="77777777" w:rsidR="00C910E5" w:rsidRDefault="00C910E5" w:rsidP="00364DAD">
            <w:pPr>
              <w:jc w:val="center"/>
              <w:rPr>
                <w:rFonts w:ascii="Times New Roman" w:hAnsi="Times New Roman" w:cs="Times New Roman"/>
                <w:sz w:val="18"/>
                <w:szCs w:val="18"/>
              </w:rPr>
            </w:pPr>
          </w:p>
        </w:tc>
        <w:tc>
          <w:tcPr>
            <w:tcW w:w="1566" w:type="dxa"/>
            <w:vAlign w:val="center"/>
          </w:tcPr>
          <w:p w14:paraId="5FF1640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2022-2023</w:t>
            </w:r>
          </w:p>
        </w:tc>
        <w:tc>
          <w:tcPr>
            <w:tcW w:w="1945" w:type="dxa"/>
            <w:vAlign w:val="center"/>
          </w:tcPr>
          <w:p w14:paraId="4A967864"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5,40</w:t>
            </w:r>
          </w:p>
        </w:tc>
      </w:tr>
      <w:tr w:rsidR="00C910E5" w:rsidRPr="008C4BC6" w14:paraId="3D8974D8" w14:textId="77777777" w:rsidTr="00364DAD">
        <w:trPr>
          <w:cantSplit/>
          <w:jc w:val="center"/>
        </w:trPr>
        <w:tc>
          <w:tcPr>
            <w:tcW w:w="588" w:type="dxa"/>
            <w:vAlign w:val="center"/>
          </w:tcPr>
          <w:p w14:paraId="47ACD6E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139</w:t>
            </w:r>
          </w:p>
        </w:tc>
        <w:tc>
          <w:tcPr>
            <w:tcW w:w="3823" w:type="dxa"/>
            <w:vAlign w:val="center"/>
          </w:tcPr>
          <w:p w14:paraId="4CBCD28D"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23</w:t>
            </w:r>
          </w:p>
        </w:tc>
        <w:tc>
          <w:tcPr>
            <w:tcW w:w="1937" w:type="dxa"/>
            <w:vAlign w:val="center"/>
          </w:tcPr>
          <w:p w14:paraId="02E65061"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ТС-02.001.097.(0104)</w:t>
            </w:r>
          </w:p>
        </w:tc>
        <w:tc>
          <w:tcPr>
            <w:tcW w:w="1822" w:type="dxa"/>
            <w:vAlign w:val="center"/>
          </w:tcPr>
          <w:p w14:paraId="58A654F4"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0160BE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8D47A88" w14:textId="77777777" w:rsidR="00C910E5" w:rsidRDefault="00C910E5" w:rsidP="00364DAD">
            <w:pPr>
              <w:jc w:val="center"/>
              <w:rPr>
                <w:rFonts w:ascii="Times New Roman" w:hAnsi="Times New Roman" w:cs="Times New Roman"/>
                <w:sz w:val="18"/>
                <w:szCs w:val="18"/>
              </w:rPr>
            </w:pPr>
          </w:p>
        </w:tc>
        <w:tc>
          <w:tcPr>
            <w:tcW w:w="1566" w:type="dxa"/>
            <w:vAlign w:val="center"/>
          </w:tcPr>
          <w:p w14:paraId="3A6DA1C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1AE425C3"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15,12</w:t>
            </w:r>
          </w:p>
        </w:tc>
      </w:tr>
      <w:tr w:rsidR="00C910E5" w:rsidRPr="008C4BC6" w14:paraId="4F2496DE" w14:textId="77777777" w:rsidTr="00364DAD">
        <w:trPr>
          <w:cantSplit/>
          <w:jc w:val="center"/>
        </w:trPr>
        <w:tc>
          <w:tcPr>
            <w:tcW w:w="588" w:type="dxa"/>
            <w:vAlign w:val="center"/>
          </w:tcPr>
          <w:p w14:paraId="5D54557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140</w:t>
            </w:r>
          </w:p>
        </w:tc>
        <w:tc>
          <w:tcPr>
            <w:tcW w:w="3823" w:type="dxa"/>
            <w:vAlign w:val="center"/>
          </w:tcPr>
          <w:p w14:paraId="07608025"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24</w:t>
            </w:r>
          </w:p>
        </w:tc>
        <w:tc>
          <w:tcPr>
            <w:tcW w:w="1937" w:type="dxa"/>
            <w:vAlign w:val="center"/>
          </w:tcPr>
          <w:p w14:paraId="1C20B5DA"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ТС-02.001.098.(0105)</w:t>
            </w:r>
          </w:p>
        </w:tc>
        <w:tc>
          <w:tcPr>
            <w:tcW w:w="1822" w:type="dxa"/>
            <w:vAlign w:val="center"/>
          </w:tcPr>
          <w:p w14:paraId="2DED3EB1"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18AE59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897A5A8" w14:textId="77777777" w:rsidR="00C910E5" w:rsidRDefault="00C910E5" w:rsidP="00364DAD">
            <w:pPr>
              <w:jc w:val="center"/>
              <w:rPr>
                <w:rFonts w:ascii="Times New Roman" w:hAnsi="Times New Roman" w:cs="Times New Roman"/>
                <w:sz w:val="18"/>
                <w:szCs w:val="18"/>
              </w:rPr>
            </w:pPr>
          </w:p>
        </w:tc>
        <w:tc>
          <w:tcPr>
            <w:tcW w:w="1566" w:type="dxa"/>
            <w:vAlign w:val="center"/>
          </w:tcPr>
          <w:p w14:paraId="7CBAEDE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2024-2025</w:t>
            </w:r>
          </w:p>
        </w:tc>
        <w:tc>
          <w:tcPr>
            <w:tcW w:w="1945" w:type="dxa"/>
            <w:vAlign w:val="center"/>
          </w:tcPr>
          <w:p w14:paraId="2A45B459"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16,08</w:t>
            </w:r>
          </w:p>
        </w:tc>
      </w:tr>
      <w:tr w:rsidR="00C910E5" w:rsidRPr="008C4BC6" w14:paraId="60C18F46" w14:textId="77777777" w:rsidTr="00364DAD">
        <w:trPr>
          <w:cantSplit/>
          <w:jc w:val="center"/>
        </w:trPr>
        <w:tc>
          <w:tcPr>
            <w:tcW w:w="588" w:type="dxa"/>
            <w:vAlign w:val="center"/>
          </w:tcPr>
          <w:p w14:paraId="49BCA90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141</w:t>
            </w:r>
          </w:p>
        </w:tc>
        <w:tc>
          <w:tcPr>
            <w:tcW w:w="3823" w:type="dxa"/>
            <w:vAlign w:val="center"/>
          </w:tcPr>
          <w:p w14:paraId="65AC437C"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25</w:t>
            </w:r>
          </w:p>
        </w:tc>
        <w:tc>
          <w:tcPr>
            <w:tcW w:w="1937" w:type="dxa"/>
            <w:vAlign w:val="center"/>
          </w:tcPr>
          <w:p w14:paraId="1CA5C7C3"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ТС-02.001.099.(0106)</w:t>
            </w:r>
          </w:p>
        </w:tc>
        <w:tc>
          <w:tcPr>
            <w:tcW w:w="1822" w:type="dxa"/>
            <w:vAlign w:val="center"/>
          </w:tcPr>
          <w:p w14:paraId="1EED43E8"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F52DA6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890461A" w14:textId="77777777" w:rsidR="00C910E5" w:rsidRDefault="00C910E5" w:rsidP="00364DAD">
            <w:pPr>
              <w:jc w:val="center"/>
              <w:rPr>
                <w:rFonts w:ascii="Times New Roman" w:hAnsi="Times New Roman" w:cs="Times New Roman"/>
                <w:sz w:val="18"/>
                <w:szCs w:val="18"/>
              </w:rPr>
            </w:pPr>
          </w:p>
        </w:tc>
        <w:tc>
          <w:tcPr>
            <w:tcW w:w="1566" w:type="dxa"/>
            <w:vAlign w:val="center"/>
          </w:tcPr>
          <w:p w14:paraId="51DE3A3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556D64D1"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33,64</w:t>
            </w:r>
          </w:p>
        </w:tc>
      </w:tr>
      <w:tr w:rsidR="00C910E5" w:rsidRPr="008C4BC6" w14:paraId="0C02B0C6" w14:textId="77777777" w:rsidTr="00364DAD">
        <w:trPr>
          <w:cantSplit/>
          <w:jc w:val="center"/>
        </w:trPr>
        <w:tc>
          <w:tcPr>
            <w:tcW w:w="588" w:type="dxa"/>
            <w:vAlign w:val="center"/>
          </w:tcPr>
          <w:p w14:paraId="7CA2591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142</w:t>
            </w:r>
          </w:p>
        </w:tc>
        <w:tc>
          <w:tcPr>
            <w:tcW w:w="3823" w:type="dxa"/>
            <w:vAlign w:val="center"/>
          </w:tcPr>
          <w:p w14:paraId="7B413121"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26</w:t>
            </w:r>
          </w:p>
        </w:tc>
        <w:tc>
          <w:tcPr>
            <w:tcW w:w="1937" w:type="dxa"/>
            <w:vAlign w:val="center"/>
          </w:tcPr>
          <w:p w14:paraId="0F06B467"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ТС-02.001.100.(0107)</w:t>
            </w:r>
          </w:p>
        </w:tc>
        <w:tc>
          <w:tcPr>
            <w:tcW w:w="1822" w:type="dxa"/>
            <w:vAlign w:val="center"/>
          </w:tcPr>
          <w:p w14:paraId="0F439F2C"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303E26F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B698C40" w14:textId="77777777" w:rsidR="00C910E5" w:rsidRDefault="00C910E5" w:rsidP="00364DAD">
            <w:pPr>
              <w:jc w:val="center"/>
              <w:rPr>
                <w:rFonts w:ascii="Times New Roman" w:hAnsi="Times New Roman" w:cs="Times New Roman"/>
                <w:sz w:val="18"/>
                <w:szCs w:val="18"/>
              </w:rPr>
            </w:pPr>
          </w:p>
        </w:tc>
        <w:tc>
          <w:tcPr>
            <w:tcW w:w="1566" w:type="dxa"/>
            <w:vAlign w:val="center"/>
          </w:tcPr>
          <w:p w14:paraId="7B3647C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6C6C2635"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4,25</w:t>
            </w:r>
          </w:p>
        </w:tc>
      </w:tr>
      <w:tr w:rsidR="00C910E5" w:rsidRPr="008C4BC6" w14:paraId="66AB4E38" w14:textId="77777777" w:rsidTr="00364DAD">
        <w:trPr>
          <w:cantSplit/>
          <w:jc w:val="center"/>
        </w:trPr>
        <w:tc>
          <w:tcPr>
            <w:tcW w:w="588" w:type="dxa"/>
            <w:vAlign w:val="center"/>
          </w:tcPr>
          <w:p w14:paraId="5E44569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143</w:t>
            </w:r>
          </w:p>
        </w:tc>
        <w:tc>
          <w:tcPr>
            <w:tcW w:w="3823" w:type="dxa"/>
            <w:vAlign w:val="center"/>
          </w:tcPr>
          <w:p w14:paraId="7EBB0E09"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27</w:t>
            </w:r>
          </w:p>
        </w:tc>
        <w:tc>
          <w:tcPr>
            <w:tcW w:w="1937" w:type="dxa"/>
            <w:vAlign w:val="center"/>
          </w:tcPr>
          <w:p w14:paraId="69166308"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ТС-02.001.101.(0108)</w:t>
            </w:r>
          </w:p>
        </w:tc>
        <w:tc>
          <w:tcPr>
            <w:tcW w:w="1822" w:type="dxa"/>
            <w:vAlign w:val="center"/>
          </w:tcPr>
          <w:p w14:paraId="1AE21C2D"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F5F9DE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2395932" w14:textId="77777777" w:rsidR="00C910E5" w:rsidRDefault="00C910E5" w:rsidP="00364DAD">
            <w:pPr>
              <w:jc w:val="center"/>
              <w:rPr>
                <w:rFonts w:ascii="Times New Roman" w:hAnsi="Times New Roman" w:cs="Times New Roman"/>
                <w:sz w:val="18"/>
                <w:szCs w:val="18"/>
              </w:rPr>
            </w:pPr>
          </w:p>
        </w:tc>
        <w:tc>
          <w:tcPr>
            <w:tcW w:w="1566" w:type="dxa"/>
            <w:vAlign w:val="center"/>
          </w:tcPr>
          <w:p w14:paraId="2D1FA88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29058CC"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4,16</w:t>
            </w:r>
          </w:p>
        </w:tc>
      </w:tr>
      <w:tr w:rsidR="00C910E5" w:rsidRPr="008C4BC6" w14:paraId="50D9C875" w14:textId="77777777" w:rsidTr="00364DAD">
        <w:trPr>
          <w:cantSplit/>
          <w:jc w:val="center"/>
        </w:trPr>
        <w:tc>
          <w:tcPr>
            <w:tcW w:w="588" w:type="dxa"/>
            <w:vAlign w:val="center"/>
          </w:tcPr>
          <w:p w14:paraId="54E4987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144</w:t>
            </w:r>
          </w:p>
        </w:tc>
        <w:tc>
          <w:tcPr>
            <w:tcW w:w="3823" w:type="dxa"/>
            <w:vAlign w:val="center"/>
          </w:tcPr>
          <w:p w14:paraId="60B9795F"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28</w:t>
            </w:r>
          </w:p>
        </w:tc>
        <w:tc>
          <w:tcPr>
            <w:tcW w:w="1937" w:type="dxa"/>
            <w:vAlign w:val="center"/>
          </w:tcPr>
          <w:p w14:paraId="46722C8B"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ТС-02.001.102.(0109)</w:t>
            </w:r>
          </w:p>
        </w:tc>
        <w:tc>
          <w:tcPr>
            <w:tcW w:w="1822" w:type="dxa"/>
            <w:vAlign w:val="center"/>
          </w:tcPr>
          <w:p w14:paraId="2523B414"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65C0261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7828E30" w14:textId="77777777" w:rsidR="00C910E5" w:rsidRDefault="00C910E5" w:rsidP="00364DAD">
            <w:pPr>
              <w:jc w:val="center"/>
              <w:rPr>
                <w:rFonts w:ascii="Times New Roman" w:hAnsi="Times New Roman" w:cs="Times New Roman"/>
                <w:sz w:val="18"/>
                <w:szCs w:val="18"/>
              </w:rPr>
            </w:pPr>
          </w:p>
        </w:tc>
        <w:tc>
          <w:tcPr>
            <w:tcW w:w="1566" w:type="dxa"/>
            <w:vAlign w:val="center"/>
          </w:tcPr>
          <w:p w14:paraId="069579A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2F6856E1"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10,80</w:t>
            </w:r>
          </w:p>
        </w:tc>
      </w:tr>
      <w:tr w:rsidR="00C910E5" w:rsidRPr="008C4BC6" w14:paraId="72305B92" w14:textId="77777777" w:rsidTr="00364DAD">
        <w:trPr>
          <w:cantSplit/>
          <w:jc w:val="center"/>
        </w:trPr>
        <w:tc>
          <w:tcPr>
            <w:tcW w:w="588" w:type="dxa"/>
            <w:vAlign w:val="center"/>
          </w:tcPr>
          <w:p w14:paraId="4DEC1EB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145</w:t>
            </w:r>
          </w:p>
        </w:tc>
        <w:tc>
          <w:tcPr>
            <w:tcW w:w="3823" w:type="dxa"/>
            <w:vAlign w:val="center"/>
          </w:tcPr>
          <w:p w14:paraId="76638076"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29</w:t>
            </w:r>
          </w:p>
        </w:tc>
        <w:tc>
          <w:tcPr>
            <w:tcW w:w="1937" w:type="dxa"/>
            <w:vAlign w:val="center"/>
          </w:tcPr>
          <w:p w14:paraId="6244263A"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ТС-02.001.103.(0110)</w:t>
            </w:r>
          </w:p>
        </w:tc>
        <w:tc>
          <w:tcPr>
            <w:tcW w:w="1822" w:type="dxa"/>
            <w:vAlign w:val="center"/>
          </w:tcPr>
          <w:p w14:paraId="6B7B668B"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819DCC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337A8EB" w14:textId="77777777" w:rsidR="00C910E5" w:rsidRDefault="00C910E5" w:rsidP="00364DAD">
            <w:pPr>
              <w:jc w:val="center"/>
              <w:rPr>
                <w:rFonts w:ascii="Times New Roman" w:hAnsi="Times New Roman" w:cs="Times New Roman"/>
                <w:sz w:val="18"/>
                <w:szCs w:val="18"/>
              </w:rPr>
            </w:pPr>
          </w:p>
        </w:tc>
        <w:tc>
          <w:tcPr>
            <w:tcW w:w="1566" w:type="dxa"/>
            <w:vAlign w:val="center"/>
          </w:tcPr>
          <w:p w14:paraId="5958052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20C9A0F3"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2,09</w:t>
            </w:r>
          </w:p>
        </w:tc>
      </w:tr>
      <w:tr w:rsidR="00C910E5" w:rsidRPr="008C4BC6" w14:paraId="4519F921" w14:textId="77777777" w:rsidTr="00364DAD">
        <w:trPr>
          <w:cantSplit/>
          <w:jc w:val="center"/>
        </w:trPr>
        <w:tc>
          <w:tcPr>
            <w:tcW w:w="588" w:type="dxa"/>
            <w:vAlign w:val="center"/>
          </w:tcPr>
          <w:p w14:paraId="4435F35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146</w:t>
            </w:r>
          </w:p>
        </w:tc>
        <w:tc>
          <w:tcPr>
            <w:tcW w:w="3823" w:type="dxa"/>
            <w:vAlign w:val="center"/>
          </w:tcPr>
          <w:p w14:paraId="64C426E4"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30</w:t>
            </w:r>
          </w:p>
        </w:tc>
        <w:tc>
          <w:tcPr>
            <w:tcW w:w="1937" w:type="dxa"/>
            <w:vAlign w:val="center"/>
          </w:tcPr>
          <w:p w14:paraId="5414E912"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ТС-02.001.104.(0111)</w:t>
            </w:r>
          </w:p>
        </w:tc>
        <w:tc>
          <w:tcPr>
            <w:tcW w:w="1822" w:type="dxa"/>
            <w:vAlign w:val="center"/>
          </w:tcPr>
          <w:p w14:paraId="413E3520"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A88E17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03D9D91" w14:textId="77777777" w:rsidR="00C910E5" w:rsidRDefault="00C910E5" w:rsidP="00364DAD">
            <w:pPr>
              <w:jc w:val="center"/>
              <w:rPr>
                <w:rFonts w:ascii="Times New Roman" w:hAnsi="Times New Roman" w:cs="Times New Roman"/>
                <w:sz w:val="18"/>
                <w:szCs w:val="18"/>
              </w:rPr>
            </w:pPr>
          </w:p>
        </w:tc>
        <w:tc>
          <w:tcPr>
            <w:tcW w:w="1566" w:type="dxa"/>
            <w:vAlign w:val="center"/>
          </w:tcPr>
          <w:p w14:paraId="16D2A4A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2A02B657"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1,42</w:t>
            </w:r>
          </w:p>
        </w:tc>
      </w:tr>
      <w:tr w:rsidR="00C910E5" w:rsidRPr="008C4BC6" w14:paraId="3451E480" w14:textId="77777777" w:rsidTr="00364DAD">
        <w:trPr>
          <w:cantSplit/>
          <w:jc w:val="center"/>
        </w:trPr>
        <w:tc>
          <w:tcPr>
            <w:tcW w:w="588" w:type="dxa"/>
            <w:vAlign w:val="center"/>
          </w:tcPr>
          <w:p w14:paraId="1077327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147</w:t>
            </w:r>
          </w:p>
        </w:tc>
        <w:tc>
          <w:tcPr>
            <w:tcW w:w="3823" w:type="dxa"/>
            <w:vAlign w:val="center"/>
          </w:tcPr>
          <w:p w14:paraId="47D6EF85"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31</w:t>
            </w:r>
          </w:p>
        </w:tc>
        <w:tc>
          <w:tcPr>
            <w:tcW w:w="1937" w:type="dxa"/>
            <w:vAlign w:val="center"/>
          </w:tcPr>
          <w:p w14:paraId="1BAF8C52"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ТС-02.001.105.(0112)</w:t>
            </w:r>
          </w:p>
        </w:tc>
        <w:tc>
          <w:tcPr>
            <w:tcW w:w="1822" w:type="dxa"/>
            <w:vAlign w:val="center"/>
          </w:tcPr>
          <w:p w14:paraId="38A6F8CF"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78A400E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6C47B3C" w14:textId="77777777" w:rsidR="00C910E5" w:rsidRDefault="00C910E5" w:rsidP="00364DAD">
            <w:pPr>
              <w:jc w:val="center"/>
              <w:rPr>
                <w:rFonts w:ascii="Times New Roman" w:hAnsi="Times New Roman" w:cs="Times New Roman"/>
                <w:sz w:val="18"/>
                <w:szCs w:val="18"/>
              </w:rPr>
            </w:pPr>
          </w:p>
        </w:tc>
        <w:tc>
          <w:tcPr>
            <w:tcW w:w="1566" w:type="dxa"/>
            <w:vAlign w:val="center"/>
          </w:tcPr>
          <w:p w14:paraId="7AB87F7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2FDF94E"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8,59</w:t>
            </w:r>
          </w:p>
        </w:tc>
      </w:tr>
      <w:tr w:rsidR="00C910E5" w:rsidRPr="008C4BC6" w14:paraId="69B14C66" w14:textId="77777777" w:rsidTr="00364DAD">
        <w:trPr>
          <w:cantSplit/>
          <w:jc w:val="center"/>
        </w:trPr>
        <w:tc>
          <w:tcPr>
            <w:tcW w:w="588" w:type="dxa"/>
            <w:vAlign w:val="center"/>
          </w:tcPr>
          <w:p w14:paraId="44B7E10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148</w:t>
            </w:r>
          </w:p>
        </w:tc>
        <w:tc>
          <w:tcPr>
            <w:tcW w:w="3823" w:type="dxa"/>
            <w:vAlign w:val="center"/>
          </w:tcPr>
          <w:p w14:paraId="5D41DF21" w14:textId="77777777" w:rsidR="00C910E5" w:rsidRPr="00800BC7" w:rsidRDefault="00C910E5" w:rsidP="00364DAD">
            <w:pPr>
              <w:rPr>
                <w:rFonts w:ascii="Times New Roman" w:hAnsi="Times New Roman" w:cs="Times New Roman"/>
                <w:color w:val="000000"/>
                <w:sz w:val="18"/>
                <w:szCs w:val="18"/>
              </w:rPr>
            </w:pPr>
            <w:r w:rsidRPr="00800BC7">
              <w:rPr>
                <w:rFonts w:ascii="Times New Roman" w:hAnsi="Times New Roman" w:cs="Times New Roman"/>
                <w:color w:val="000000"/>
                <w:sz w:val="18"/>
                <w:szCs w:val="18"/>
              </w:rPr>
              <w:t>Участок тепловых сетей 32</w:t>
            </w:r>
          </w:p>
        </w:tc>
        <w:tc>
          <w:tcPr>
            <w:tcW w:w="1937" w:type="dxa"/>
            <w:vAlign w:val="center"/>
          </w:tcPr>
          <w:p w14:paraId="4319D74B" w14:textId="77777777" w:rsidR="00C910E5" w:rsidRPr="00800BC7" w:rsidRDefault="00C910E5" w:rsidP="00364DAD">
            <w:pPr>
              <w:jc w:val="center"/>
              <w:rPr>
                <w:rFonts w:ascii="Times New Roman" w:hAnsi="Times New Roman" w:cs="Times New Roman"/>
                <w:color w:val="000000"/>
                <w:sz w:val="18"/>
                <w:szCs w:val="18"/>
              </w:rPr>
            </w:pPr>
            <w:r w:rsidRPr="00800BC7">
              <w:rPr>
                <w:rFonts w:ascii="Times New Roman" w:hAnsi="Times New Roman" w:cs="Times New Roman"/>
                <w:color w:val="000000"/>
                <w:sz w:val="18"/>
                <w:szCs w:val="18"/>
              </w:rPr>
              <w:t>ТС-02.001.106.(0113)</w:t>
            </w:r>
          </w:p>
        </w:tc>
        <w:tc>
          <w:tcPr>
            <w:tcW w:w="1822" w:type="dxa"/>
            <w:vAlign w:val="center"/>
          </w:tcPr>
          <w:p w14:paraId="51653E13"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340B32F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CAF4CA8" w14:textId="77777777" w:rsidR="00C910E5" w:rsidRDefault="00C910E5" w:rsidP="00364DAD">
            <w:pPr>
              <w:jc w:val="center"/>
              <w:rPr>
                <w:rFonts w:ascii="Times New Roman" w:hAnsi="Times New Roman" w:cs="Times New Roman"/>
                <w:sz w:val="18"/>
                <w:szCs w:val="18"/>
              </w:rPr>
            </w:pPr>
          </w:p>
        </w:tc>
        <w:tc>
          <w:tcPr>
            <w:tcW w:w="1566" w:type="dxa"/>
            <w:vAlign w:val="center"/>
          </w:tcPr>
          <w:p w14:paraId="5C1C86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4D5FA7B3" w14:textId="77777777" w:rsidR="00C910E5" w:rsidRPr="008C4BC6" w:rsidRDefault="00C910E5" w:rsidP="00364DAD">
            <w:pPr>
              <w:jc w:val="center"/>
              <w:rPr>
                <w:rFonts w:ascii="Times New Roman" w:hAnsi="Times New Roman" w:cs="Times New Roman"/>
                <w:sz w:val="18"/>
                <w:szCs w:val="18"/>
              </w:rPr>
            </w:pPr>
            <w:r w:rsidRPr="00800BC7">
              <w:rPr>
                <w:rFonts w:ascii="Times New Roman" w:hAnsi="Times New Roman" w:cs="Times New Roman"/>
                <w:sz w:val="18"/>
                <w:szCs w:val="18"/>
              </w:rPr>
              <w:t>8,26</w:t>
            </w:r>
          </w:p>
        </w:tc>
      </w:tr>
      <w:tr w:rsidR="00C910E5" w:rsidRPr="008C4BC6" w14:paraId="0916A57D" w14:textId="77777777" w:rsidTr="00364DAD">
        <w:trPr>
          <w:cantSplit/>
          <w:jc w:val="center"/>
        </w:trPr>
        <w:tc>
          <w:tcPr>
            <w:tcW w:w="588" w:type="dxa"/>
            <w:vAlign w:val="center"/>
          </w:tcPr>
          <w:p w14:paraId="51CCE51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149</w:t>
            </w:r>
          </w:p>
        </w:tc>
        <w:tc>
          <w:tcPr>
            <w:tcW w:w="12253" w:type="dxa"/>
            <w:gridSpan w:val="6"/>
          </w:tcPr>
          <w:p w14:paraId="3C7E26E8"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ИТОГО по группе</w:t>
            </w:r>
            <w:r>
              <w:rPr>
                <w:rFonts w:ascii="Times New Roman" w:hAnsi="Times New Roman" w:cs="Times New Roman"/>
                <w:b/>
                <w:sz w:val="18"/>
                <w:szCs w:val="18"/>
              </w:rPr>
              <w:t xml:space="preserve"> проектов</w:t>
            </w:r>
            <w:r w:rsidRPr="00D76C17">
              <w:rPr>
                <w:rFonts w:ascii="Times New Roman" w:hAnsi="Times New Roman" w:cs="Times New Roman"/>
                <w:b/>
                <w:sz w:val="18"/>
                <w:szCs w:val="18"/>
              </w:rPr>
              <w:t xml:space="preserve"> № </w:t>
            </w:r>
            <w:r>
              <w:rPr>
                <w:rFonts w:ascii="Times New Roman" w:hAnsi="Times New Roman" w:cs="Times New Roman"/>
                <w:b/>
                <w:sz w:val="18"/>
                <w:szCs w:val="18"/>
              </w:rPr>
              <w:t>02</w:t>
            </w:r>
          </w:p>
        </w:tc>
        <w:tc>
          <w:tcPr>
            <w:tcW w:w="1945" w:type="dxa"/>
            <w:vAlign w:val="center"/>
          </w:tcPr>
          <w:p w14:paraId="4EA773EA"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557,13</w:t>
            </w:r>
          </w:p>
        </w:tc>
      </w:tr>
      <w:tr w:rsidR="00C910E5" w:rsidRPr="008C4BC6" w14:paraId="603B8B61" w14:textId="77777777" w:rsidTr="00364DAD">
        <w:trPr>
          <w:cantSplit/>
          <w:jc w:val="center"/>
        </w:trPr>
        <w:tc>
          <w:tcPr>
            <w:tcW w:w="588" w:type="dxa"/>
            <w:vAlign w:val="center"/>
          </w:tcPr>
          <w:p w14:paraId="44D758D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150</w:t>
            </w:r>
          </w:p>
        </w:tc>
        <w:tc>
          <w:tcPr>
            <w:tcW w:w="14198" w:type="dxa"/>
            <w:gridSpan w:val="7"/>
          </w:tcPr>
          <w:p w14:paraId="1478254C"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03 «Реконструкция тепловых сетей с увеличением диаметра трубопроводов для обеспечения перспективных приростов тепловой нагрузки»</w:t>
            </w:r>
          </w:p>
        </w:tc>
      </w:tr>
      <w:tr w:rsidR="00C910E5" w:rsidRPr="008C4BC6" w14:paraId="7CE7DCF3" w14:textId="77777777" w:rsidTr="00364DAD">
        <w:trPr>
          <w:cantSplit/>
          <w:jc w:val="center"/>
        </w:trPr>
        <w:tc>
          <w:tcPr>
            <w:tcW w:w="588" w:type="dxa"/>
            <w:vAlign w:val="center"/>
          </w:tcPr>
          <w:p w14:paraId="675EFFF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151</w:t>
            </w:r>
          </w:p>
        </w:tc>
        <w:tc>
          <w:tcPr>
            <w:tcW w:w="14198" w:type="dxa"/>
            <w:gridSpan w:val="7"/>
          </w:tcPr>
          <w:p w14:paraId="428ED756" w14:textId="77777777" w:rsidR="00C910E5" w:rsidRPr="00426233" w:rsidRDefault="00C910E5" w:rsidP="00364DAD">
            <w:pPr>
              <w:rPr>
                <w:rFonts w:ascii="Times New Roman" w:hAnsi="Times New Roman" w:cs="Times New Roman"/>
                <w:i/>
                <w:sz w:val="18"/>
                <w:szCs w:val="18"/>
              </w:rPr>
            </w:pPr>
            <w:r w:rsidRPr="00426233">
              <w:rPr>
                <w:rFonts w:ascii="Times New Roman" w:hAnsi="Times New Roman" w:cs="Times New Roman"/>
                <w:i/>
                <w:sz w:val="18"/>
                <w:szCs w:val="18"/>
              </w:rPr>
              <w:t>Цель проектов –</w:t>
            </w:r>
            <w:r>
              <w:rPr>
                <w:rFonts w:ascii="Times New Roman" w:hAnsi="Times New Roman" w:cs="Times New Roman"/>
                <w:i/>
                <w:sz w:val="18"/>
                <w:szCs w:val="18"/>
              </w:rPr>
              <w:t xml:space="preserve"> О</w:t>
            </w:r>
            <w:r w:rsidRPr="008F7896">
              <w:rPr>
                <w:rFonts w:ascii="Times New Roman" w:hAnsi="Times New Roman" w:cs="Times New Roman"/>
                <w:i/>
                <w:sz w:val="18"/>
                <w:szCs w:val="18"/>
              </w:rPr>
              <w:t>беспечени</w:t>
            </w:r>
            <w:r>
              <w:rPr>
                <w:rFonts w:ascii="Times New Roman" w:hAnsi="Times New Roman" w:cs="Times New Roman"/>
                <w:i/>
                <w:sz w:val="18"/>
                <w:szCs w:val="18"/>
              </w:rPr>
              <w:t>е</w:t>
            </w:r>
            <w:r w:rsidRPr="008F7896">
              <w:rPr>
                <w:rFonts w:ascii="Times New Roman" w:hAnsi="Times New Roman" w:cs="Times New Roman"/>
                <w:i/>
                <w:sz w:val="18"/>
                <w:szCs w:val="18"/>
              </w:rPr>
              <w:t xml:space="preserve">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w:t>
            </w:r>
          </w:p>
        </w:tc>
      </w:tr>
      <w:tr w:rsidR="00C910E5" w:rsidRPr="008C4BC6" w14:paraId="3F24E6C1" w14:textId="77777777" w:rsidTr="00364DAD">
        <w:trPr>
          <w:cantSplit/>
          <w:jc w:val="center"/>
        </w:trPr>
        <w:tc>
          <w:tcPr>
            <w:tcW w:w="588" w:type="dxa"/>
            <w:vAlign w:val="center"/>
          </w:tcPr>
          <w:p w14:paraId="661446E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152</w:t>
            </w:r>
          </w:p>
        </w:tc>
        <w:tc>
          <w:tcPr>
            <w:tcW w:w="3823" w:type="dxa"/>
            <w:vAlign w:val="center"/>
          </w:tcPr>
          <w:p w14:paraId="32F09955"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ТК-1-15 мкр - ТК-маг.Пазитрон</w:t>
            </w:r>
          </w:p>
        </w:tc>
        <w:tc>
          <w:tcPr>
            <w:tcW w:w="1937" w:type="dxa"/>
            <w:vAlign w:val="center"/>
          </w:tcPr>
          <w:p w14:paraId="5337190F"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ТС-03.001.001.(0114)</w:t>
            </w:r>
          </w:p>
        </w:tc>
        <w:tc>
          <w:tcPr>
            <w:tcW w:w="1822" w:type="dxa"/>
            <w:vAlign w:val="center"/>
          </w:tcPr>
          <w:p w14:paraId="03C943B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restart"/>
            <w:vAlign w:val="center"/>
          </w:tcPr>
          <w:p w14:paraId="5B37B991"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03D6D3B6"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топлива</w:t>
            </w:r>
          </w:p>
        </w:tc>
        <w:tc>
          <w:tcPr>
            <w:tcW w:w="1566" w:type="dxa"/>
            <w:vAlign w:val="center"/>
          </w:tcPr>
          <w:p w14:paraId="63848D0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6F237AA4"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6,07</w:t>
            </w:r>
          </w:p>
        </w:tc>
      </w:tr>
      <w:tr w:rsidR="00C910E5" w:rsidRPr="008C4BC6" w14:paraId="7B52A982" w14:textId="77777777" w:rsidTr="00364DAD">
        <w:trPr>
          <w:cantSplit/>
          <w:jc w:val="center"/>
        </w:trPr>
        <w:tc>
          <w:tcPr>
            <w:tcW w:w="588" w:type="dxa"/>
            <w:vAlign w:val="center"/>
          </w:tcPr>
          <w:p w14:paraId="05B559A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153</w:t>
            </w:r>
          </w:p>
        </w:tc>
        <w:tc>
          <w:tcPr>
            <w:tcW w:w="3823" w:type="dxa"/>
            <w:vAlign w:val="center"/>
          </w:tcPr>
          <w:p w14:paraId="193CFF7D"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ТК-маг.Пазитрон - ТК ПНС 17мкр1</w:t>
            </w:r>
          </w:p>
        </w:tc>
        <w:tc>
          <w:tcPr>
            <w:tcW w:w="1937" w:type="dxa"/>
            <w:vAlign w:val="center"/>
          </w:tcPr>
          <w:p w14:paraId="54220B24"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ТС-03.001.002.(0115)</w:t>
            </w:r>
          </w:p>
        </w:tc>
        <w:tc>
          <w:tcPr>
            <w:tcW w:w="1822" w:type="dxa"/>
            <w:vAlign w:val="center"/>
          </w:tcPr>
          <w:p w14:paraId="39124EC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0E64F4F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215BAC9" w14:textId="77777777" w:rsidR="00C910E5" w:rsidRDefault="00C910E5" w:rsidP="00364DAD">
            <w:pPr>
              <w:jc w:val="center"/>
              <w:rPr>
                <w:rFonts w:ascii="Times New Roman" w:hAnsi="Times New Roman" w:cs="Times New Roman"/>
                <w:sz w:val="18"/>
                <w:szCs w:val="18"/>
              </w:rPr>
            </w:pPr>
          </w:p>
        </w:tc>
        <w:tc>
          <w:tcPr>
            <w:tcW w:w="1566" w:type="dxa"/>
            <w:vAlign w:val="center"/>
          </w:tcPr>
          <w:p w14:paraId="26AB86D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1D5FB294"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23,74</w:t>
            </w:r>
          </w:p>
        </w:tc>
      </w:tr>
      <w:tr w:rsidR="00C910E5" w:rsidRPr="008C4BC6" w14:paraId="4D412BDD" w14:textId="77777777" w:rsidTr="00364DAD">
        <w:trPr>
          <w:cantSplit/>
          <w:jc w:val="center"/>
        </w:trPr>
        <w:tc>
          <w:tcPr>
            <w:tcW w:w="588" w:type="dxa"/>
            <w:vAlign w:val="center"/>
          </w:tcPr>
          <w:p w14:paraId="2D3DE6F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154</w:t>
            </w:r>
          </w:p>
        </w:tc>
        <w:tc>
          <w:tcPr>
            <w:tcW w:w="3823" w:type="dxa"/>
            <w:vAlign w:val="center"/>
          </w:tcPr>
          <w:p w14:paraId="3AD1C288"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 ПНС 17мкр2 - ТК-2-15мкр</w:t>
            </w:r>
          </w:p>
        </w:tc>
        <w:tc>
          <w:tcPr>
            <w:tcW w:w="1937" w:type="dxa"/>
            <w:vAlign w:val="center"/>
          </w:tcPr>
          <w:p w14:paraId="1C20B579"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ТС-03.001.003.(0116)</w:t>
            </w:r>
          </w:p>
        </w:tc>
        <w:tc>
          <w:tcPr>
            <w:tcW w:w="1822" w:type="dxa"/>
            <w:vAlign w:val="center"/>
          </w:tcPr>
          <w:p w14:paraId="2DDEA32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51269C0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3BEE70" w14:textId="77777777" w:rsidR="00C910E5" w:rsidRDefault="00C910E5" w:rsidP="00364DAD">
            <w:pPr>
              <w:jc w:val="center"/>
              <w:rPr>
                <w:rFonts w:ascii="Times New Roman" w:hAnsi="Times New Roman" w:cs="Times New Roman"/>
                <w:sz w:val="18"/>
                <w:szCs w:val="18"/>
              </w:rPr>
            </w:pPr>
          </w:p>
        </w:tc>
        <w:tc>
          <w:tcPr>
            <w:tcW w:w="1566" w:type="dxa"/>
            <w:vAlign w:val="center"/>
          </w:tcPr>
          <w:p w14:paraId="0337263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75C2CD0C"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3,93</w:t>
            </w:r>
          </w:p>
        </w:tc>
      </w:tr>
      <w:tr w:rsidR="00C910E5" w:rsidRPr="008C4BC6" w14:paraId="25C04EA8" w14:textId="77777777" w:rsidTr="00364DAD">
        <w:trPr>
          <w:cantSplit/>
          <w:jc w:val="center"/>
        </w:trPr>
        <w:tc>
          <w:tcPr>
            <w:tcW w:w="588" w:type="dxa"/>
            <w:vAlign w:val="center"/>
          </w:tcPr>
          <w:p w14:paraId="583C9A6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155</w:t>
            </w:r>
          </w:p>
        </w:tc>
        <w:tc>
          <w:tcPr>
            <w:tcW w:w="3823" w:type="dxa"/>
            <w:vAlign w:val="center"/>
          </w:tcPr>
          <w:p w14:paraId="27FCF29C"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ТК-2-15мкр - ТК-3-15мкр</w:t>
            </w:r>
          </w:p>
        </w:tc>
        <w:tc>
          <w:tcPr>
            <w:tcW w:w="1937" w:type="dxa"/>
            <w:vAlign w:val="center"/>
          </w:tcPr>
          <w:p w14:paraId="2DF40830"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ТС-03.001.004.(0117)</w:t>
            </w:r>
          </w:p>
        </w:tc>
        <w:tc>
          <w:tcPr>
            <w:tcW w:w="1822" w:type="dxa"/>
            <w:vAlign w:val="center"/>
          </w:tcPr>
          <w:p w14:paraId="05EAF82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223E941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C2DD83" w14:textId="77777777" w:rsidR="00C910E5" w:rsidRDefault="00C910E5" w:rsidP="00364DAD">
            <w:pPr>
              <w:jc w:val="center"/>
              <w:rPr>
                <w:rFonts w:ascii="Times New Roman" w:hAnsi="Times New Roman" w:cs="Times New Roman"/>
                <w:sz w:val="18"/>
                <w:szCs w:val="18"/>
              </w:rPr>
            </w:pPr>
          </w:p>
        </w:tc>
        <w:tc>
          <w:tcPr>
            <w:tcW w:w="1566" w:type="dxa"/>
            <w:vAlign w:val="center"/>
          </w:tcPr>
          <w:p w14:paraId="2FB8D12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03D2BA5"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17,06</w:t>
            </w:r>
          </w:p>
        </w:tc>
      </w:tr>
      <w:tr w:rsidR="00C910E5" w:rsidRPr="008C4BC6" w14:paraId="11616B14" w14:textId="77777777" w:rsidTr="00364DAD">
        <w:trPr>
          <w:cantSplit/>
          <w:jc w:val="center"/>
        </w:trPr>
        <w:tc>
          <w:tcPr>
            <w:tcW w:w="588" w:type="dxa"/>
            <w:vAlign w:val="center"/>
          </w:tcPr>
          <w:p w14:paraId="5D96443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156</w:t>
            </w:r>
          </w:p>
        </w:tc>
        <w:tc>
          <w:tcPr>
            <w:tcW w:w="3823" w:type="dxa"/>
            <w:vAlign w:val="center"/>
          </w:tcPr>
          <w:p w14:paraId="68C3F33B"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ТК-3-15мкр - ТК-3а-15</w:t>
            </w:r>
          </w:p>
        </w:tc>
        <w:tc>
          <w:tcPr>
            <w:tcW w:w="1937" w:type="dxa"/>
            <w:vAlign w:val="center"/>
          </w:tcPr>
          <w:p w14:paraId="405704F0"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ТС-03.001.005.(0118)</w:t>
            </w:r>
          </w:p>
        </w:tc>
        <w:tc>
          <w:tcPr>
            <w:tcW w:w="1822" w:type="dxa"/>
            <w:vAlign w:val="center"/>
          </w:tcPr>
          <w:p w14:paraId="6565313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761F115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0E9B73D" w14:textId="77777777" w:rsidR="00C910E5" w:rsidRDefault="00C910E5" w:rsidP="00364DAD">
            <w:pPr>
              <w:jc w:val="center"/>
              <w:rPr>
                <w:rFonts w:ascii="Times New Roman" w:hAnsi="Times New Roman" w:cs="Times New Roman"/>
                <w:sz w:val="18"/>
                <w:szCs w:val="18"/>
              </w:rPr>
            </w:pPr>
          </w:p>
        </w:tc>
        <w:tc>
          <w:tcPr>
            <w:tcW w:w="1566" w:type="dxa"/>
            <w:vAlign w:val="center"/>
          </w:tcPr>
          <w:p w14:paraId="4127574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D4C40DF"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6,63</w:t>
            </w:r>
          </w:p>
        </w:tc>
      </w:tr>
      <w:tr w:rsidR="00C910E5" w:rsidRPr="008C4BC6" w14:paraId="336A2958" w14:textId="77777777" w:rsidTr="00364DAD">
        <w:trPr>
          <w:cantSplit/>
          <w:jc w:val="center"/>
        </w:trPr>
        <w:tc>
          <w:tcPr>
            <w:tcW w:w="588" w:type="dxa"/>
            <w:vAlign w:val="center"/>
          </w:tcPr>
          <w:p w14:paraId="61559D5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157</w:t>
            </w:r>
          </w:p>
        </w:tc>
        <w:tc>
          <w:tcPr>
            <w:tcW w:w="3823" w:type="dxa"/>
            <w:vAlign w:val="center"/>
          </w:tcPr>
          <w:p w14:paraId="2C8283A7"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ТК-3а-15 - ТК-15</w:t>
            </w:r>
          </w:p>
        </w:tc>
        <w:tc>
          <w:tcPr>
            <w:tcW w:w="1937" w:type="dxa"/>
            <w:vAlign w:val="center"/>
          </w:tcPr>
          <w:p w14:paraId="26015E1C"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ТС-03.001.006.(0119)</w:t>
            </w:r>
          </w:p>
        </w:tc>
        <w:tc>
          <w:tcPr>
            <w:tcW w:w="1822" w:type="dxa"/>
            <w:vAlign w:val="center"/>
          </w:tcPr>
          <w:p w14:paraId="1D8413B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6EF6230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3A9EC66" w14:textId="77777777" w:rsidR="00C910E5" w:rsidRDefault="00C910E5" w:rsidP="00364DAD">
            <w:pPr>
              <w:jc w:val="center"/>
              <w:rPr>
                <w:rFonts w:ascii="Times New Roman" w:hAnsi="Times New Roman" w:cs="Times New Roman"/>
                <w:sz w:val="18"/>
                <w:szCs w:val="18"/>
              </w:rPr>
            </w:pPr>
          </w:p>
        </w:tc>
        <w:tc>
          <w:tcPr>
            <w:tcW w:w="1566" w:type="dxa"/>
            <w:vAlign w:val="center"/>
          </w:tcPr>
          <w:p w14:paraId="58DEFBD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7D6F5704"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10,47</w:t>
            </w:r>
          </w:p>
        </w:tc>
      </w:tr>
      <w:tr w:rsidR="00C910E5" w:rsidRPr="008C4BC6" w14:paraId="5AD02EEB" w14:textId="77777777" w:rsidTr="00364DAD">
        <w:trPr>
          <w:cantSplit/>
          <w:jc w:val="center"/>
        </w:trPr>
        <w:tc>
          <w:tcPr>
            <w:tcW w:w="588" w:type="dxa"/>
            <w:vAlign w:val="center"/>
          </w:tcPr>
          <w:p w14:paraId="0AC0D63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158</w:t>
            </w:r>
          </w:p>
        </w:tc>
        <w:tc>
          <w:tcPr>
            <w:tcW w:w="3823" w:type="dxa"/>
            <w:vAlign w:val="center"/>
          </w:tcPr>
          <w:p w14:paraId="22E7774B"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МК16-5Наб - ТК-1-15мкр</w:t>
            </w:r>
          </w:p>
        </w:tc>
        <w:tc>
          <w:tcPr>
            <w:tcW w:w="1937" w:type="dxa"/>
            <w:vAlign w:val="center"/>
          </w:tcPr>
          <w:p w14:paraId="24D83444"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ТС-03.001.007.(0120)</w:t>
            </w:r>
          </w:p>
        </w:tc>
        <w:tc>
          <w:tcPr>
            <w:tcW w:w="1822" w:type="dxa"/>
            <w:vAlign w:val="center"/>
          </w:tcPr>
          <w:p w14:paraId="1559DB2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0,63</w:t>
            </w:r>
          </w:p>
        </w:tc>
        <w:tc>
          <w:tcPr>
            <w:tcW w:w="1842" w:type="dxa"/>
            <w:vMerge/>
            <w:vAlign w:val="center"/>
          </w:tcPr>
          <w:p w14:paraId="33389DA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E055555" w14:textId="77777777" w:rsidR="00C910E5" w:rsidRDefault="00C910E5" w:rsidP="00364DAD">
            <w:pPr>
              <w:jc w:val="center"/>
              <w:rPr>
                <w:rFonts w:ascii="Times New Roman" w:hAnsi="Times New Roman" w:cs="Times New Roman"/>
                <w:sz w:val="18"/>
                <w:szCs w:val="18"/>
              </w:rPr>
            </w:pPr>
          </w:p>
        </w:tc>
        <w:tc>
          <w:tcPr>
            <w:tcW w:w="1566" w:type="dxa"/>
            <w:vAlign w:val="center"/>
          </w:tcPr>
          <w:p w14:paraId="4DA757C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w:t>
            </w:r>
          </w:p>
        </w:tc>
        <w:tc>
          <w:tcPr>
            <w:tcW w:w="1945" w:type="dxa"/>
            <w:vAlign w:val="center"/>
          </w:tcPr>
          <w:p w14:paraId="27E0169C"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62,11</w:t>
            </w:r>
          </w:p>
        </w:tc>
      </w:tr>
      <w:tr w:rsidR="00C910E5" w:rsidRPr="008C4BC6" w14:paraId="77CD7AD9" w14:textId="77777777" w:rsidTr="00364DAD">
        <w:trPr>
          <w:cantSplit/>
          <w:jc w:val="center"/>
        </w:trPr>
        <w:tc>
          <w:tcPr>
            <w:tcW w:w="588" w:type="dxa"/>
            <w:vAlign w:val="center"/>
          </w:tcPr>
          <w:p w14:paraId="7FA4DBD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159</w:t>
            </w:r>
          </w:p>
        </w:tc>
        <w:tc>
          <w:tcPr>
            <w:tcW w:w="3823" w:type="dxa"/>
            <w:vAlign w:val="center"/>
          </w:tcPr>
          <w:p w14:paraId="7291B0B9"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МК13-6аМам - ТК13-61Мам.Пр</w:t>
            </w:r>
          </w:p>
        </w:tc>
        <w:tc>
          <w:tcPr>
            <w:tcW w:w="1937" w:type="dxa"/>
            <w:vAlign w:val="center"/>
          </w:tcPr>
          <w:p w14:paraId="5A359447"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ТС-03.001.011.(0124)</w:t>
            </w:r>
          </w:p>
        </w:tc>
        <w:tc>
          <w:tcPr>
            <w:tcW w:w="1822" w:type="dxa"/>
            <w:vAlign w:val="center"/>
          </w:tcPr>
          <w:p w14:paraId="5486575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0D2500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F54A35C" w14:textId="77777777" w:rsidR="00C910E5" w:rsidRDefault="00C910E5" w:rsidP="00364DAD">
            <w:pPr>
              <w:jc w:val="center"/>
              <w:rPr>
                <w:rFonts w:ascii="Times New Roman" w:hAnsi="Times New Roman" w:cs="Times New Roman"/>
                <w:sz w:val="18"/>
                <w:szCs w:val="18"/>
              </w:rPr>
            </w:pPr>
          </w:p>
        </w:tc>
        <w:tc>
          <w:tcPr>
            <w:tcW w:w="1566" w:type="dxa"/>
            <w:vAlign w:val="center"/>
          </w:tcPr>
          <w:p w14:paraId="4D0BEE9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5DCC0AF6"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0,33</w:t>
            </w:r>
          </w:p>
        </w:tc>
      </w:tr>
      <w:tr w:rsidR="00C910E5" w:rsidRPr="008C4BC6" w14:paraId="46D4F038" w14:textId="77777777" w:rsidTr="00364DAD">
        <w:trPr>
          <w:cantSplit/>
          <w:jc w:val="center"/>
        </w:trPr>
        <w:tc>
          <w:tcPr>
            <w:tcW w:w="588" w:type="dxa"/>
            <w:vAlign w:val="center"/>
          </w:tcPr>
          <w:p w14:paraId="20EEBDD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160</w:t>
            </w:r>
          </w:p>
        </w:tc>
        <w:tc>
          <w:tcPr>
            <w:tcW w:w="3823" w:type="dxa"/>
            <w:vAlign w:val="center"/>
          </w:tcPr>
          <w:p w14:paraId="01F67179"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ТК4-5 - У4-53</w:t>
            </w:r>
          </w:p>
        </w:tc>
        <w:tc>
          <w:tcPr>
            <w:tcW w:w="1937" w:type="dxa"/>
            <w:vAlign w:val="center"/>
          </w:tcPr>
          <w:p w14:paraId="666BEC8C"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ТС-03.001.012.(0125)</w:t>
            </w:r>
          </w:p>
        </w:tc>
        <w:tc>
          <w:tcPr>
            <w:tcW w:w="1822" w:type="dxa"/>
            <w:vAlign w:val="center"/>
          </w:tcPr>
          <w:p w14:paraId="555E9C8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0,133</w:t>
            </w:r>
          </w:p>
        </w:tc>
        <w:tc>
          <w:tcPr>
            <w:tcW w:w="1842" w:type="dxa"/>
            <w:vMerge/>
            <w:vAlign w:val="center"/>
          </w:tcPr>
          <w:p w14:paraId="29A8374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55D2371" w14:textId="77777777" w:rsidR="00C910E5" w:rsidRDefault="00C910E5" w:rsidP="00364DAD">
            <w:pPr>
              <w:jc w:val="center"/>
              <w:rPr>
                <w:rFonts w:ascii="Times New Roman" w:hAnsi="Times New Roman" w:cs="Times New Roman"/>
                <w:sz w:val="18"/>
                <w:szCs w:val="18"/>
              </w:rPr>
            </w:pPr>
          </w:p>
        </w:tc>
        <w:tc>
          <w:tcPr>
            <w:tcW w:w="1566" w:type="dxa"/>
            <w:vAlign w:val="center"/>
          </w:tcPr>
          <w:p w14:paraId="5125639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22699063"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0,09</w:t>
            </w:r>
          </w:p>
        </w:tc>
      </w:tr>
      <w:tr w:rsidR="00C910E5" w:rsidRPr="008C4BC6" w14:paraId="1D2D9403" w14:textId="77777777" w:rsidTr="00364DAD">
        <w:trPr>
          <w:cantSplit/>
          <w:jc w:val="center"/>
        </w:trPr>
        <w:tc>
          <w:tcPr>
            <w:tcW w:w="588" w:type="dxa"/>
            <w:vAlign w:val="center"/>
          </w:tcPr>
          <w:p w14:paraId="72106E6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161</w:t>
            </w:r>
          </w:p>
        </w:tc>
        <w:tc>
          <w:tcPr>
            <w:tcW w:w="3823" w:type="dxa"/>
            <w:vAlign w:val="center"/>
          </w:tcPr>
          <w:p w14:paraId="7B68725B"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У4-54 - У4-27</w:t>
            </w:r>
          </w:p>
        </w:tc>
        <w:tc>
          <w:tcPr>
            <w:tcW w:w="1937" w:type="dxa"/>
            <w:vAlign w:val="center"/>
          </w:tcPr>
          <w:p w14:paraId="70F80085"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ТС-03.001.013.(0126)</w:t>
            </w:r>
          </w:p>
        </w:tc>
        <w:tc>
          <w:tcPr>
            <w:tcW w:w="1822" w:type="dxa"/>
            <w:vAlign w:val="center"/>
          </w:tcPr>
          <w:p w14:paraId="7538EB1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39EFC0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536DD47" w14:textId="77777777" w:rsidR="00C910E5" w:rsidRDefault="00C910E5" w:rsidP="00364DAD">
            <w:pPr>
              <w:jc w:val="center"/>
              <w:rPr>
                <w:rFonts w:ascii="Times New Roman" w:hAnsi="Times New Roman" w:cs="Times New Roman"/>
                <w:sz w:val="18"/>
                <w:szCs w:val="18"/>
              </w:rPr>
            </w:pPr>
          </w:p>
        </w:tc>
        <w:tc>
          <w:tcPr>
            <w:tcW w:w="1566" w:type="dxa"/>
            <w:vAlign w:val="center"/>
          </w:tcPr>
          <w:p w14:paraId="44D3ACA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07929367"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0,07</w:t>
            </w:r>
          </w:p>
        </w:tc>
      </w:tr>
      <w:tr w:rsidR="00C910E5" w:rsidRPr="008C4BC6" w14:paraId="3906C5E1" w14:textId="77777777" w:rsidTr="00364DAD">
        <w:trPr>
          <w:cantSplit/>
          <w:jc w:val="center"/>
        </w:trPr>
        <w:tc>
          <w:tcPr>
            <w:tcW w:w="588" w:type="dxa"/>
            <w:vAlign w:val="center"/>
          </w:tcPr>
          <w:p w14:paraId="7893F66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162</w:t>
            </w:r>
          </w:p>
        </w:tc>
        <w:tc>
          <w:tcPr>
            <w:tcW w:w="3823" w:type="dxa"/>
            <w:vAlign w:val="center"/>
          </w:tcPr>
          <w:p w14:paraId="5F60B9EA"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У4-27 - Перспектива жилой дом №1 ТУ №085-17 (4 мкр)</w:t>
            </w:r>
          </w:p>
        </w:tc>
        <w:tc>
          <w:tcPr>
            <w:tcW w:w="1937" w:type="dxa"/>
            <w:vAlign w:val="center"/>
          </w:tcPr>
          <w:p w14:paraId="1CC92073"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ТС-03.001.014.(0127)</w:t>
            </w:r>
          </w:p>
        </w:tc>
        <w:tc>
          <w:tcPr>
            <w:tcW w:w="1822" w:type="dxa"/>
            <w:vAlign w:val="center"/>
          </w:tcPr>
          <w:p w14:paraId="6AEE987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5E5C126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D39E48A" w14:textId="77777777" w:rsidR="00C910E5" w:rsidRDefault="00C910E5" w:rsidP="00364DAD">
            <w:pPr>
              <w:jc w:val="center"/>
              <w:rPr>
                <w:rFonts w:ascii="Times New Roman" w:hAnsi="Times New Roman" w:cs="Times New Roman"/>
                <w:sz w:val="18"/>
                <w:szCs w:val="18"/>
              </w:rPr>
            </w:pPr>
          </w:p>
        </w:tc>
        <w:tc>
          <w:tcPr>
            <w:tcW w:w="1566" w:type="dxa"/>
            <w:vAlign w:val="center"/>
          </w:tcPr>
          <w:p w14:paraId="010138A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26E84E0B"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0,09</w:t>
            </w:r>
          </w:p>
        </w:tc>
      </w:tr>
      <w:tr w:rsidR="00C910E5" w:rsidRPr="008C4BC6" w14:paraId="04BCDBF2" w14:textId="77777777" w:rsidTr="00364DAD">
        <w:trPr>
          <w:cantSplit/>
          <w:jc w:val="center"/>
        </w:trPr>
        <w:tc>
          <w:tcPr>
            <w:tcW w:w="588" w:type="dxa"/>
            <w:vAlign w:val="center"/>
          </w:tcPr>
          <w:p w14:paraId="53E20B7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163</w:t>
            </w:r>
          </w:p>
        </w:tc>
        <w:tc>
          <w:tcPr>
            <w:tcW w:w="3823" w:type="dxa"/>
            <w:vAlign w:val="center"/>
          </w:tcPr>
          <w:p w14:paraId="21DE9160"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У-СТО - У-аэропорт</w:t>
            </w:r>
          </w:p>
        </w:tc>
        <w:tc>
          <w:tcPr>
            <w:tcW w:w="1937" w:type="dxa"/>
            <w:vAlign w:val="center"/>
          </w:tcPr>
          <w:p w14:paraId="727BCBBD"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ТС-03.001.015.(0128)</w:t>
            </w:r>
          </w:p>
        </w:tc>
        <w:tc>
          <w:tcPr>
            <w:tcW w:w="1822" w:type="dxa"/>
            <w:vAlign w:val="center"/>
          </w:tcPr>
          <w:p w14:paraId="124416E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592EB47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FCD32CE" w14:textId="77777777" w:rsidR="00C910E5" w:rsidRDefault="00C910E5" w:rsidP="00364DAD">
            <w:pPr>
              <w:jc w:val="center"/>
              <w:rPr>
                <w:rFonts w:ascii="Times New Roman" w:hAnsi="Times New Roman" w:cs="Times New Roman"/>
                <w:sz w:val="18"/>
                <w:szCs w:val="18"/>
              </w:rPr>
            </w:pPr>
          </w:p>
        </w:tc>
        <w:tc>
          <w:tcPr>
            <w:tcW w:w="1566" w:type="dxa"/>
            <w:vAlign w:val="center"/>
          </w:tcPr>
          <w:p w14:paraId="2E230E4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11E7CD54"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7,72</w:t>
            </w:r>
          </w:p>
        </w:tc>
      </w:tr>
      <w:tr w:rsidR="00C910E5" w:rsidRPr="008C4BC6" w14:paraId="64635502" w14:textId="77777777" w:rsidTr="00364DAD">
        <w:trPr>
          <w:cantSplit/>
          <w:jc w:val="center"/>
        </w:trPr>
        <w:tc>
          <w:tcPr>
            <w:tcW w:w="588" w:type="dxa"/>
            <w:vAlign w:val="center"/>
          </w:tcPr>
          <w:p w14:paraId="5C4E90E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164</w:t>
            </w:r>
          </w:p>
        </w:tc>
        <w:tc>
          <w:tcPr>
            <w:tcW w:w="3823" w:type="dxa"/>
            <w:vAlign w:val="center"/>
          </w:tcPr>
          <w:p w14:paraId="4D18E9E5"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МК-аэропорт - У-СТО</w:t>
            </w:r>
          </w:p>
        </w:tc>
        <w:tc>
          <w:tcPr>
            <w:tcW w:w="1937" w:type="dxa"/>
            <w:vAlign w:val="center"/>
          </w:tcPr>
          <w:p w14:paraId="4FD1CE15"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ТС-03.001.016.(0129)</w:t>
            </w:r>
          </w:p>
        </w:tc>
        <w:tc>
          <w:tcPr>
            <w:tcW w:w="1822" w:type="dxa"/>
            <w:vAlign w:val="center"/>
          </w:tcPr>
          <w:p w14:paraId="3EDBD7F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12F80A0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0A4667C" w14:textId="77777777" w:rsidR="00C910E5" w:rsidRDefault="00C910E5" w:rsidP="00364DAD">
            <w:pPr>
              <w:jc w:val="center"/>
              <w:rPr>
                <w:rFonts w:ascii="Times New Roman" w:hAnsi="Times New Roman" w:cs="Times New Roman"/>
                <w:sz w:val="18"/>
                <w:szCs w:val="18"/>
              </w:rPr>
            </w:pPr>
          </w:p>
        </w:tc>
        <w:tc>
          <w:tcPr>
            <w:tcW w:w="1566" w:type="dxa"/>
            <w:vAlign w:val="center"/>
          </w:tcPr>
          <w:p w14:paraId="4DFC7DA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w:t>
            </w:r>
          </w:p>
        </w:tc>
        <w:tc>
          <w:tcPr>
            <w:tcW w:w="1945" w:type="dxa"/>
            <w:vAlign w:val="center"/>
          </w:tcPr>
          <w:p w14:paraId="6A6CA0D7"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0,05</w:t>
            </w:r>
          </w:p>
        </w:tc>
      </w:tr>
      <w:tr w:rsidR="00C910E5" w:rsidRPr="008C4BC6" w14:paraId="22ED3656" w14:textId="77777777" w:rsidTr="00364DAD">
        <w:trPr>
          <w:cantSplit/>
          <w:jc w:val="center"/>
        </w:trPr>
        <w:tc>
          <w:tcPr>
            <w:tcW w:w="588" w:type="dxa"/>
            <w:vAlign w:val="center"/>
          </w:tcPr>
          <w:p w14:paraId="51C1261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165</w:t>
            </w:r>
          </w:p>
        </w:tc>
        <w:tc>
          <w:tcPr>
            <w:tcW w:w="3823" w:type="dxa"/>
            <w:vAlign w:val="center"/>
          </w:tcPr>
          <w:p w14:paraId="79DE02B5"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У-аэропорт - У-аэр опуск</w:t>
            </w:r>
          </w:p>
        </w:tc>
        <w:tc>
          <w:tcPr>
            <w:tcW w:w="1937" w:type="dxa"/>
            <w:vAlign w:val="center"/>
          </w:tcPr>
          <w:p w14:paraId="551AE438"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ТС-03.001.017.(0130)</w:t>
            </w:r>
          </w:p>
        </w:tc>
        <w:tc>
          <w:tcPr>
            <w:tcW w:w="1822" w:type="dxa"/>
            <w:vAlign w:val="center"/>
          </w:tcPr>
          <w:p w14:paraId="03B22BF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654D3A4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EC0D12A" w14:textId="77777777" w:rsidR="00C910E5" w:rsidRDefault="00C910E5" w:rsidP="00364DAD">
            <w:pPr>
              <w:jc w:val="center"/>
              <w:rPr>
                <w:rFonts w:ascii="Times New Roman" w:hAnsi="Times New Roman" w:cs="Times New Roman"/>
                <w:sz w:val="18"/>
                <w:szCs w:val="18"/>
              </w:rPr>
            </w:pPr>
          </w:p>
        </w:tc>
        <w:tc>
          <w:tcPr>
            <w:tcW w:w="1566" w:type="dxa"/>
            <w:vAlign w:val="center"/>
          </w:tcPr>
          <w:p w14:paraId="2625144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77877700"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3,98</w:t>
            </w:r>
          </w:p>
        </w:tc>
      </w:tr>
      <w:tr w:rsidR="00C910E5" w:rsidRPr="008C4BC6" w14:paraId="5E3C23F2" w14:textId="77777777" w:rsidTr="00364DAD">
        <w:trPr>
          <w:cantSplit/>
          <w:jc w:val="center"/>
        </w:trPr>
        <w:tc>
          <w:tcPr>
            <w:tcW w:w="588" w:type="dxa"/>
            <w:vAlign w:val="center"/>
          </w:tcPr>
          <w:p w14:paraId="014A341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166</w:t>
            </w:r>
          </w:p>
        </w:tc>
        <w:tc>
          <w:tcPr>
            <w:tcW w:w="3823" w:type="dxa"/>
            <w:vAlign w:val="center"/>
          </w:tcPr>
          <w:p w14:paraId="16BE498E"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У-аэр опуск - У-аэр под</w:t>
            </w:r>
          </w:p>
        </w:tc>
        <w:tc>
          <w:tcPr>
            <w:tcW w:w="1937" w:type="dxa"/>
            <w:vAlign w:val="center"/>
          </w:tcPr>
          <w:p w14:paraId="1D187A39"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ТС-03.001.018.(0131)</w:t>
            </w:r>
          </w:p>
        </w:tc>
        <w:tc>
          <w:tcPr>
            <w:tcW w:w="1822" w:type="dxa"/>
            <w:vAlign w:val="center"/>
          </w:tcPr>
          <w:p w14:paraId="4F158D1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08D1E21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6DC4A59" w14:textId="77777777" w:rsidR="00C910E5" w:rsidRDefault="00C910E5" w:rsidP="00364DAD">
            <w:pPr>
              <w:jc w:val="center"/>
              <w:rPr>
                <w:rFonts w:ascii="Times New Roman" w:hAnsi="Times New Roman" w:cs="Times New Roman"/>
                <w:sz w:val="18"/>
                <w:szCs w:val="18"/>
              </w:rPr>
            </w:pPr>
          </w:p>
        </w:tc>
        <w:tc>
          <w:tcPr>
            <w:tcW w:w="1566" w:type="dxa"/>
            <w:vAlign w:val="center"/>
          </w:tcPr>
          <w:p w14:paraId="7C1D340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07623948"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2,33</w:t>
            </w:r>
          </w:p>
        </w:tc>
      </w:tr>
      <w:tr w:rsidR="00C910E5" w:rsidRPr="008C4BC6" w14:paraId="0B10A0D8" w14:textId="77777777" w:rsidTr="00364DAD">
        <w:trPr>
          <w:cantSplit/>
          <w:jc w:val="center"/>
        </w:trPr>
        <w:tc>
          <w:tcPr>
            <w:tcW w:w="588" w:type="dxa"/>
            <w:vAlign w:val="center"/>
          </w:tcPr>
          <w:p w14:paraId="443BDBD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167</w:t>
            </w:r>
          </w:p>
        </w:tc>
        <w:tc>
          <w:tcPr>
            <w:tcW w:w="3823" w:type="dxa"/>
            <w:vAlign w:val="center"/>
          </w:tcPr>
          <w:p w14:paraId="476ED580"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У-аэр под - ТК-Авиа1</w:t>
            </w:r>
          </w:p>
        </w:tc>
        <w:tc>
          <w:tcPr>
            <w:tcW w:w="1937" w:type="dxa"/>
            <w:vAlign w:val="center"/>
          </w:tcPr>
          <w:p w14:paraId="02016107"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ТС-03.001.019.(0132)</w:t>
            </w:r>
          </w:p>
        </w:tc>
        <w:tc>
          <w:tcPr>
            <w:tcW w:w="1822" w:type="dxa"/>
            <w:vAlign w:val="center"/>
          </w:tcPr>
          <w:p w14:paraId="09F3EEA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6E16935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31E92C8" w14:textId="77777777" w:rsidR="00C910E5" w:rsidRDefault="00C910E5" w:rsidP="00364DAD">
            <w:pPr>
              <w:jc w:val="center"/>
              <w:rPr>
                <w:rFonts w:ascii="Times New Roman" w:hAnsi="Times New Roman" w:cs="Times New Roman"/>
                <w:sz w:val="18"/>
                <w:szCs w:val="18"/>
              </w:rPr>
            </w:pPr>
          </w:p>
        </w:tc>
        <w:tc>
          <w:tcPr>
            <w:tcW w:w="1566" w:type="dxa"/>
            <w:vAlign w:val="center"/>
          </w:tcPr>
          <w:p w14:paraId="76F20A3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E7E36FF"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2,18</w:t>
            </w:r>
          </w:p>
        </w:tc>
      </w:tr>
      <w:tr w:rsidR="00C910E5" w:rsidRPr="008C4BC6" w14:paraId="0269876E" w14:textId="77777777" w:rsidTr="00364DAD">
        <w:trPr>
          <w:cantSplit/>
          <w:jc w:val="center"/>
        </w:trPr>
        <w:tc>
          <w:tcPr>
            <w:tcW w:w="588" w:type="dxa"/>
            <w:vAlign w:val="center"/>
          </w:tcPr>
          <w:p w14:paraId="17F7278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168</w:t>
            </w:r>
          </w:p>
        </w:tc>
        <w:tc>
          <w:tcPr>
            <w:tcW w:w="3823" w:type="dxa"/>
            <w:vAlign w:val="center"/>
          </w:tcPr>
          <w:p w14:paraId="7FB4548F"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ТК-Авиа1 - ТК - ТРЦ проект</w:t>
            </w:r>
          </w:p>
        </w:tc>
        <w:tc>
          <w:tcPr>
            <w:tcW w:w="1937" w:type="dxa"/>
            <w:vAlign w:val="center"/>
          </w:tcPr>
          <w:p w14:paraId="441CEF14"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ТС-03.001.020.(0133)</w:t>
            </w:r>
          </w:p>
        </w:tc>
        <w:tc>
          <w:tcPr>
            <w:tcW w:w="1822" w:type="dxa"/>
            <w:vAlign w:val="center"/>
          </w:tcPr>
          <w:p w14:paraId="250CB94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742D42B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76569D5" w14:textId="77777777" w:rsidR="00C910E5" w:rsidRDefault="00C910E5" w:rsidP="00364DAD">
            <w:pPr>
              <w:jc w:val="center"/>
              <w:rPr>
                <w:rFonts w:ascii="Times New Roman" w:hAnsi="Times New Roman" w:cs="Times New Roman"/>
                <w:sz w:val="18"/>
                <w:szCs w:val="18"/>
              </w:rPr>
            </w:pPr>
          </w:p>
        </w:tc>
        <w:tc>
          <w:tcPr>
            <w:tcW w:w="1566" w:type="dxa"/>
            <w:vAlign w:val="center"/>
          </w:tcPr>
          <w:p w14:paraId="5899D3E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20629E8F"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15,27</w:t>
            </w:r>
          </w:p>
        </w:tc>
      </w:tr>
      <w:tr w:rsidR="00C910E5" w:rsidRPr="008C4BC6" w14:paraId="49ABEC85" w14:textId="77777777" w:rsidTr="00364DAD">
        <w:trPr>
          <w:cantSplit/>
          <w:jc w:val="center"/>
        </w:trPr>
        <w:tc>
          <w:tcPr>
            <w:tcW w:w="588" w:type="dxa"/>
            <w:vAlign w:val="center"/>
          </w:tcPr>
          <w:p w14:paraId="257D324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169</w:t>
            </w:r>
          </w:p>
        </w:tc>
        <w:tc>
          <w:tcPr>
            <w:tcW w:w="3823" w:type="dxa"/>
            <w:vAlign w:val="center"/>
          </w:tcPr>
          <w:p w14:paraId="4EFE5A75"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ТК - ТРЦ проект - У-Маяк</w:t>
            </w:r>
          </w:p>
        </w:tc>
        <w:tc>
          <w:tcPr>
            <w:tcW w:w="1937" w:type="dxa"/>
            <w:vAlign w:val="center"/>
          </w:tcPr>
          <w:p w14:paraId="0EE11FBC"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ТС-03.001.021.(0134)</w:t>
            </w:r>
          </w:p>
        </w:tc>
        <w:tc>
          <w:tcPr>
            <w:tcW w:w="1822" w:type="dxa"/>
            <w:vAlign w:val="center"/>
          </w:tcPr>
          <w:p w14:paraId="6D8B31F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10095D5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24F0037" w14:textId="77777777" w:rsidR="00C910E5" w:rsidRDefault="00C910E5" w:rsidP="00364DAD">
            <w:pPr>
              <w:jc w:val="center"/>
              <w:rPr>
                <w:rFonts w:ascii="Times New Roman" w:hAnsi="Times New Roman" w:cs="Times New Roman"/>
                <w:sz w:val="18"/>
                <w:szCs w:val="18"/>
              </w:rPr>
            </w:pPr>
          </w:p>
        </w:tc>
        <w:tc>
          <w:tcPr>
            <w:tcW w:w="1566" w:type="dxa"/>
            <w:vAlign w:val="center"/>
          </w:tcPr>
          <w:p w14:paraId="3BC8128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057A8E26"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20,43</w:t>
            </w:r>
          </w:p>
        </w:tc>
      </w:tr>
      <w:tr w:rsidR="00C910E5" w:rsidRPr="008C4BC6" w14:paraId="763E6D2C" w14:textId="77777777" w:rsidTr="00364DAD">
        <w:trPr>
          <w:cantSplit/>
          <w:jc w:val="center"/>
        </w:trPr>
        <w:tc>
          <w:tcPr>
            <w:tcW w:w="588" w:type="dxa"/>
            <w:vAlign w:val="center"/>
          </w:tcPr>
          <w:p w14:paraId="639D844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170</w:t>
            </w:r>
          </w:p>
        </w:tc>
        <w:tc>
          <w:tcPr>
            <w:tcW w:w="3823" w:type="dxa"/>
            <w:vAlign w:val="center"/>
          </w:tcPr>
          <w:p w14:paraId="2CE983F2"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У-Маяк - У-ГСМ</w:t>
            </w:r>
          </w:p>
        </w:tc>
        <w:tc>
          <w:tcPr>
            <w:tcW w:w="1937" w:type="dxa"/>
            <w:vAlign w:val="center"/>
          </w:tcPr>
          <w:p w14:paraId="1577AC10"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ТС-03.001.022.(0135)</w:t>
            </w:r>
          </w:p>
        </w:tc>
        <w:tc>
          <w:tcPr>
            <w:tcW w:w="1822" w:type="dxa"/>
            <w:vAlign w:val="center"/>
          </w:tcPr>
          <w:p w14:paraId="2B10B0C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0,426</w:t>
            </w:r>
          </w:p>
        </w:tc>
        <w:tc>
          <w:tcPr>
            <w:tcW w:w="1842" w:type="dxa"/>
            <w:vMerge/>
            <w:vAlign w:val="center"/>
          </w:tcPr>
          <w:p w14:paraId="3A5AFA1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F3933D9" w14:textId="77777777" w:rsidR="00C910E5" w:rsidRDefault="00C910E5" w:rsidP="00364DAD">
            <w:pPr>
              <w:jc w:val="center"/>
              <w:rPr>
                <w:rFonts w:ascii="Times New Roman" w:hAnsi="Times New Roman" w:cs="Times New Roman"/>
                <w:sz w:val="18"/>
                <w:szCs w:val="18"/>
              </w:rPr>
            </w:pPr>
          </w:p>
        </w:tc>
        <w:tc>
          <w:tcPr>
            <w:tcW w:w="1566" w:type="dxa"/>
            <w:vAlign w:val="center"/>
          </w:tcPr>
          <w:p w14:paraId="6086F07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3C3B689"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1,18</w:t>
            </w:r>
          </w:p>
        </w:tc>
      </w:tr>
      <w:tr w:rsidR="00C910E5" w:rsidRPr="008C4BC6" w14:paraId="7F9C9342" w14:textId="77777777" w:rsidTr="00364DAD">
        <w:trPr>
          <w:cantSplit/>
          <w:jc w:val="center"/>
        </w:trPr>
        <w:tc>
          <w:tcPr>
            <w:tcW w:w="588" w:type="dxa"/>
            <w:vAlign w:val="center"/>
          </w:tcPr>
          <w:p w14:paraId="53EF352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171</w:t>
            </w:r>
          </w:p>
        </w:tc>
        <w:tc>
          <w:tcPr>
            <w:tcW w:w="3823" w:type="dxa"/>
            <w:vAlign w:val="center"/>
          </w:tcPr>
          <w:p w14:paraId="1AD72942" w14:textId="77777777" w:rsidR="00C910E5" w:rsidRPr="00800BC7" w:rsidRDefault="00C910E5" w:rsidP="00364DAD">
            <w:pPr>
              <w:rPr>
                <w:rFonts w:ascii="Times New Roman" w:hAnsi="Times New Roman" w:cs="Times New Roman"/>
                <w:color w:val="000000"/>
                <w:sz w:val="18"/>
                <w:szCs w:val="18"/>
              </w:rPr>
            </w:pPr>
            <w:r w:rsidRPr="00180D95">
              <w:rPr>
                <w:rFonts w:ascii="Times New Roman" w:hAnsi="Times New Roman" w:cs="Times New Roman"/>
                <w:color w:val="000000"/>
                <w:sz w:val="18"/>
                <w:szCs w:val="18"/>
              </w:rPr>
              <w:t>МК1-3 Мира -  МК4-11Мир</w:t>
            </w:r>
          </w:p>
        </w:tc>
        <w:tc>
          <w:tcPr>
            <w:tcW w:w="1937" w:type="dxa"/>
            <w:vAlign w:val="center"/>
          </w:tcPr>
          <w:p w14:paraId="4B5687C4" w14:textId="77777777" w:rsidR="00C910E5" w:rsidRPr="00180D95" w:rsidRDefault="00C910E5" w:rsidP="00364DAD">
            <w:pPr>
              <w:jc w:val="center"/>
              <w:rPr>
                <w:rFonts w:ascii="Times New Roman" w:hAnsi="Times New Roman" w:cs="Times New Roman"/>
                <w:color w:val="000000"/>
                <w:sz w:val="18"/>
                <w:szCs w:val="18"/>
              </w:rPr>
            </w:pPr>
            <w:r w:rsidRPr="00180D95">
              <w:rPr>
                <w:rFonts w:ascii="Times New Roman" w:hAnsi="Times New Roman" w:cs="Times New Roman"/>
                <w:color w:val="000000"/>
                <w:sz w:val="18"/>
                <w:szCs w:val="18"/>
              </w:rPr>
              <w:t>ТС-03.001.023.(0136)</w:t>
            </w:r>
          </w:p>
        </w:tc>
        <w:tc>
          <w:tcPr>
            <w:tcW w:w="1822" w:type="dxa"/>
            <w:vAlign w:val="center"/>
          </w:tcPr>
          <w:p w14:paraId="51A34C4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0,72</w:t>
            </w:r>
          </w:p>
        </w:tc>
        <w:tc>
          <w:tcPr>
            <w:tcW w:w="1842" w:type="dxa"/>
            <w:vMerge/>
            <w:vAlign w:val="center"/>
          </w:tcPr>
          <w:p w14:paraId="00B25D7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B7987C" w14:textId="77777777" w:rsidR="00C910E5" w:rsidRDefault="00C910E5" w:rsidP="00364DAD">
            <w:pPr>
              <w:jc w:val="center"/>
              <w:rPr>
                <w:rFonts w:ascii="Times New Roman" w:hAnsi="Times New Roman" w:cs="Times New Roman"/>
                <w:sz w:val="18"/>
                <w:szCs w:val="18"/>
              </w:rPr>
            </w:pPr>
          </w:p>
        </w:tc>
        <w:tc>
          <w:tcPr>
            <w:tcW w:w="1566" w:type="dxa"/>
            <w:vAlign w:val="center"/>
          </w:tcPr>
          <w:p w14:paraId="7F619E1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2024</w:t>
            </w:r>
          </w:p>
        </w:tc>
        <w:tc>
          <w:tcPr>
            <w:tcW w:w="1945" w:type="dxa"/>
            <w:vAlign w:val="center"/>
          </w:tcPr>
          <w:p w14:paraId="5EFBDEBB" w14:textId="77777777" w:rsidR="00C910E5" w:rsidRPr="008C4BC6" w:rsidRDefault="00C910E5" w:rsidP="00364DAD">
            <w:pPr>
              <w:jc w:val="center"/>
              <w:rPr>
                <w:rFonts w:ascii="Times New Roman" w:hAnsi="Times New Roman" w:cs="Times New Roman"/>
                <w:sz w:val="18"/>
                <w:szCs w:val="18"/>
              </w:rPr>
            </w:pPr>
            <w:r w:rsidRPr="00180D95">
              <w:rPr>
                <w:rFonts w:ascii="Times New Roman" w:hAnsi="Times New Roman" w:cs="Times New Roman"/>
                <w:sz w:val="18"/>
                <w:szCs w:val="18"/>
              </w:rPr>
              <w:t>79,95</w:t>
            </w:r>
          </w:p>
        </w:tc>
      </w:tr>
      <w:tr w:rsidR="00C910E5" w:rsidRPr="008C4BC6" w14:paraId="7A54718B" w14:textId="77777777" w:rsidTr="00364DAD">
        <w:trPr>
          <w:cantSplit/>
          <w:jc w:val="center"/>
        </w:trPr>
        <w:tc>
          <w:tcPr>
            <w:tcW w:w="588" w:type="dxa"/>
            <w:vAlign w:val="center"/>
          </w:tcPr>
          <w:p w14:paraId="34CA375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172</w:t>
            </w:r>
          </w:p>
        </w:tc>
        <w:tc>
          <w:tcPr>
            <w:tcW w:w="12253" w:type="dxa"/>
            <w:gridSpan w:val="6"/>
          </w:tcPr>
          <w:p w14:paraId="4CB937CE"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ИТОГО по группе</w:t>
            </w:r>
            <w:r>
              <w:rPr>
                <w:rFonts w:ascii="Times New Roman" w:hAnsi="Times New Roman" w:cs="Times New Roman"/>
                <w:b/>
                <w:sz w:val="18"/>
                <w:szCs w:val="18"/>
              </w:rPr>
              <w:t xml:space="preserve"> проектов</w:t>
            </w:r>
            <w:r w:rsidRPr="00D76C17">
              <w:rPr>
                <w:rFonts w:ascii="Times New Roman" w:hAnsi="Times New Roman" w:cs="Times New Roman"/>
                <w:b/>
                <w:sz w:val="18"/>
                <w:szCs w:val="18"/>
              </w:rPr>
              <w:t xml:space="preserve"> № </w:t>
            </w:r>
            <w:r>
              <w:rPr>
                <w:rFonts w:ascii="Times New Roman" w:hAnsi="Times New Roman" w:cs="Times New Roman"/>
                <w:b/>
                <w:sz w:val="18"/>
                <w:szCs w:val="18"/>
              </w:rPr>
              <w:t>03</w:t>
            </w:r>
          </w:p>
        </w:tc>
        <w:tc>
          <w:tcPr>
            <w:tcW w:w="1945" w:type="dxa"/>
            <w:vAlign w:val="center"/>
          </w:tcPr>
          <w:p w14:paraId="789EACB4"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263,70</w:t>
            </w:r>
          </w:p>
        </w:tc>
      </w:tr>
      <w:tr w:rsidR="00C910E5" w:rsidRPr="008C4BC6" w14:paraId="7E2AA661" w14:textId="77777777" w:rsidTr="00364DAD">
        <w:trPr>
          <w:cantSplit/>
          <w:jc w:val="center"/>
        </w:trPr>
        <w:tc>
          <w:tcPr>
            <w:tcW w:w="588" w:type="dxa"/>
            <w:vAlign w:val="center"/>
          </w:tcPr>
          <w:p w14:paraId="1494E0F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173</w:t>
            </w:r>
          </w:p>
        </w:tc>
        <w:tc>
          <w:tcPr>
            <w:tcW w:w="14198" w:type="dxa"/>
            <w:gridSpan w:val="7"/>
          </w:tcPr>
          <w:p w14:paraId="2E86A312"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05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r>
      <w:tr w:rsidR="00C910E5" w:rsidRPr="008C4BC6" w14:paraId="4E3F75E5" w14:textId="77777777" w:rsidTr="00364DAD">
        <w:trPr>
          <w:cantSplit/>
          <w:jc w:val="center"/>
        </w:trPr>
        <w:tc>
          <w:tcPr>
            <w:tcW w:w="588" w:type="dxa"/>
            <w:vAlign w:val="center"/>
          </w:tcPr>
          <w:p w14:paraId="453DC3F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174</w:t>
            </w:r>
          </w:p>
        </w:tc>
        <w:tc>
          <w:tcPr>
            <w:tcW w:w="14198" w:type="dxa"/>
            <w:gridSpan w:val="7"/>
          </w:tcPr>
          <w:p w14:paraId="6D937D6B" w14:textId="77777777" w:rsidR="00C910E5" w:rsidRPr="00426233" w:rsidRDefault="00C910E5" w:rsidP="00364DAD">
            <w:pPr>
              <w:rPr>
                <w:rFonts w:ascii="Times New Roman" w:hAnsi="Times New Roman" w:cs="Times New Roman"/>
                <w:i/>
                <w:sz w:val="18"/>
                <w:szCs w:val="18"/>
              </w:rPr>
            </w:pPr>
            <w:r w:rsidRPr="00426233">
              <w:rPr>
                <w:rFonts w:ascii="Times New Roman" w:hAnsi="Times New Roman" w:cs="Times New Roman"/>
                <w:i/>
                <w:sz w:val="18"/>
                <w:szCs w:val="18"/>
              </w:rPr>
              <w:t>Цель проектов –</w:t>
            </w:r>
            <w:r>
              <w:rPr>
                <w:rFonts w:ascii="Times New Roman" w:hAnsi="Times New Roman" w:cs="Times New Roman"/>
                <w:i/>
                <w:sz w:val="18"/>
                <w:szCs w:val="18"/>
              </w:rPr>
              <w:t xml:space="preserve"> О</w:t>
            </w:r>
            <w:r w:rsidRPr="00840880">
              <w:rPr>
                <w:rFonts w:ascii="Times New Roman" w:hAnsi="Times New Roman" w:cs="Times New Roman"/>
                <w:i/>
                <w:sz w:val="18"/>
                <w:szCs w:val="18"/>
              </w:rPr>
              <w:t>беспечени</w:t>
            </w:r>
            <w:r>
              <w:rPr>
                <w:rFonts w:ascii="Times New Roman" w:hAnsi="Times New Roman" w:cs="Times New Roman"/>
                <w:i/>
                <w:sz w:val="18"/>
                <w:szCs w:val="18"/>
              </w:rPr>
              <w:t>е</w:t>
            </w:r>
            <w:r w:rsidRPr="00840880">
              <w:rPr>
                <w:rFonts w:ascii="Times New Roman" w:hAnsi="Times New Roman" w:cs="Times New Roman"/>
                <w:i/>
                <w:sz w:val="18"/>
                <w:szCs w:val="18"/>
              </w:rPr>
              <w:t xml:space="preserve"> качественного теплоснабжения потребителей</w:t>
            </w:r>
          </w:p>
        </w:tc>
      </w:tr>
      <w:tr w:rsidR="00C910E5" w:rsidRPr="008C4BC6" w14:paraId="0DDEA84F" w14:textId="77777777" w:rsidTr="00364DAD">
        <w:trPr>
          <w:cantSplit/>
          <w:jc w:val="center"/>
        </w:trPr>
        <w:tc>
          <w:tcPr>
            <w:tcW w:w="588" w:type="dxa"/>
            <w:vAlign w:val="center"/>
          </w:tcPr>
          <w:p w14:paraId="739AAE2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175</w:t>
            </w:r>
          </w:p>
        </w:tc>
        <w:tc>
          <w:tcPr>
            <w:tcW w:w="3823" w:type="dxa"/>
            <w:vAlign w:val="center"/>
          </w:tcPr>
          <w:p w14:paraId="1016FCF6"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Строительство перемычки Между ЦК-1 и Юго-Западной котельной</w:t>
            </w:r>
          </w:p>
        </w:tc>
        <w:tc>
          <w:tcPr>
            <w:tcW w:w="1937" w:type="dxa"/>
            <w:vAlign w:val="center"/>
          </w:tcPr>
          <w:p w14:paraId="5CF31C3E" w14:textId="77777777" w:rsidR="00C910E5" w:rsidRPr="00180D95"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ТС-05.001.01.(0138)</w:t>
            </w:r>
          </w:p>
        </w:tc>
        <w:tc>
          <w:tcPr>
            <w:tcW w:w="1822" w:type="dxa"/>
            <w:vAlign w:val="center"/>
          </w:tcPr>
          <w:p w14:paraId="758F5D2C" w14:textId="77777777" w:rsidR="00C910E5" w:rsidRPr="008C4BC6" w:rsidRDefault="00C910E5" w:rsidP="00364DAD">
            <w:pPr>
              <w:jc w:val="center"/>
              <w:rPr>
                <w:rFonts w:ascii="Times New Roman" w:hAnsi="Times New Roman" w:cs="Times New Roman"/>
                <w:sz w:val="18"/>
                <w:szCs w:val="18"/>
              </w:rPr>
            </w:pPr>
          </w:p>
        </w:tc>
        <w:tc>
          <w:tcPr>
            <w:tcW w:w="1842" w:type="dxa"/>
            <w:vMerge w:val="restart"/>
            <w:vAlign w:val="center"/>
          </w:tcPr>
          <w:p w14:paraId="17F65B58"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611B0A45"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на ремонт</w:t>
            </w:r>
          </w:p>
        </w:tc>
        <w:tc>
          <w:tcPr>
            <w:tcW w:w="1566" w:type="dxa"/>
            <w:vAlign w:val="center"/>
          </w:tcPr>
          <w:p w14:paraId="6565E7F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11809B9E"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3,70</w:t>
            </w:r>
          </w:p>
        </w:tc>
      </w:tr>
      <w:tr w:rsidR="00C910E5" w:rsidRPr="008C4BC6" w14:paraId="5D2F8908" w14:textId="77777777" w:rsidTr="00364DAD">
        <w:trPr>
          <w:cantSplit/>
          <w:jc w:val="center"/>
        </w:trPr>
        <w:tc>
          <w:tcPr>
            <w:tcW w:w="588" w:type="dxa"/>
            <w:vAlign w:val="center"/>
          </w:tcPr>
          <w:p w14:paraId="31EBA31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176</w:t>
            </w:r>
          </w:p>
        </w:tc>
        <w:tc>
          <w:tcPr>
            <w:tcW w:w="3823" w:type="dxa"/>
            <w:vAlign w:val="center"/>
          </w:tcPr>
          <w:p w14:paraId="37DD3CCB"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Строительство перемычки между ЦК-1 и котельной Су-62</w:t>
            </w:r>
          </w:p>
        </w:tc>
        <w:tc>
          <w:tcPr>
            <w:tcW w:w="1937" w:type="dxa"/>
            <w:vAlign w:val="center"/>
          </w:tcPr>
          <w:p w14:paraId="3D72067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ТС-05.001.02.(0139)</w:t>
            </w:r>
          </w:p>
        </w:tc>
        <w:tc>
          <w:tcPr>
            <w:tcW w:w="1822" w:type="dxa"/>
            <w:vAlign w:val="center"/>
          </w:tcPr>
          <w:p w14:paraId="5A700C4E" w14:textId="77777777" w:rsidR="00C910E5" w:rsidRPr="008C4BC6" w:rsidRDefault="00C910E5" w:rsidP="00364DAD">
            <w:pPr>
              <w:jc w:val="center"/>
              <w:rPr>
                <w:rFonts w:ascii="Times New Roman" w:hAnsi="Times New Roman" w:cs="Times New Roman"/>
                <w:sz w:val="18"/>
                <w:szCs w:val="18"/>
              </w:rPr>
            </w:pPr>
          </w:p>
        </w:tc>
        <w:tc>
          <w:tcPr>
            <w:tcW w:w="1842" w:type="dxa"/>
            <w:vMerge/>
            <w:vAlign w:val="center"/>
          </w:tcPr>
          <w:p w14:paraId="1794E1D5"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45A86585" w14:textId="77777777" w:rsidR="00C910E5" w:rsidRDefault="00C910E5" w:rsidP="00364DAD">
            <w:pPr>
              <w:jc w:val="center"/>
              <w:rPr>
                <w:rFonts w:ascii="Times New Roman" w:hAnsi="Times New Roman" w:cs="Times New Roman"/>
                <w:sz w:val="18"/>
                <w:szCs w:val="18"/>
              </w:rPr>
            </w:pPr>
          </w:p>
        </w:tc>
        <w:tc>
          <w:tcPr>
            <w:tcW w:w="1566" w:type="dxa"/>
            <w:vAlign w:val="center"/>
          </w:tcPr>
          <w:p w14:paraId="684B818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33B5B6B8"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4,64</w:t>
            </w:r>
          </w:p>
        </w:tc>
      </w:tr>
      <w:tr w:rsidR="00C910E5" w:rsidRPr="008C4BC6" w14:paraId="645FEEF3" w14:textId="77777777" w:rsidTr="00364DAD">
        <w:trPr>
          <w:cantSplit/>
          <w:jc w:val="center"/>
        </w:trPr>
        <w:tc>
          <w:tcPr>
            <w:tcW w:w="588" w:type="dxa"/>
            <w:vAlign w:val="center"/>
          </w:tcPr>
          <w:p w14:paraId="03A8F01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177</w:t>
            </w:r>
          </w:p>
        </w:tc>
        <w:tc>
          <w:tcPr>
            <w:tcW w:w="3823" w:type="dxa"/>
            <w:vAlign w:val="center"/>
          </w:tcPr>
          <w:p w14:paraId="030F89B0"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Строительство участка обратного трубопровода до новой ПНС ЮЗК</w:t>
            </w:r>
          </w:p>
        </w:tc>
        <w:tc>
          <w:tcPr>
            <w:tcW w:w="1937" w:type="dxa"/>
            <w:vAlign w:val="center"/>
          </w:tcPr>
          <w:p w14:paraId="0621C490"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ТС-05.001.03.(0140)</w:t>
            </w:r>
          </w:p>
        </w:tc>
        <w:tc>
          <w:tcPr>
            <w:tcW w:w="1822" w:type="dxa"/>
            <w:vAlign w:val="center"/>
          </w:tcPr>
          <w:p w14:paraId="587E6E74" w14:textId="77777777" w:rsidR="00C910E5" w:rsidRPr="008C4BC6" w:rsidRDefault="00C910E5" w:rsidP="00364DAD">
            <w:pPr>
              <w:jc w:val="center"/>
              <w:rPr>
                <w:rFonts w:ascii="Times New Roman" w:hAnsi="Times New Roman" w:cs="Times New Roman"/>
                <w:sz w:val="18"/>
                <w:szCs w:val="18"/>
              </w:rPr>
            </w:pPr>
          </w:p>
        </w:tc>
        <w:tc>
          <w:tcPr>
            <w:tcW w:w="1842" w:type="dxa"/>
            <w:vMerge/>
            <w:vAlign w:val="center"/>
          </w:tcPr>
          <w:p w14:paraId="05603412" w14:textId="77777777" w:rsidR="00C910E5" w:rsidRPr="008C4BC6" w:rsidRDefault="00C910E5" w:rsidP="00364DAD">
            <w:pPr>
              <w:jc w:val="center"/>
              <w:rPr>
                <w:rFonts w:ascii="Times New Roman" w:hAnsi="Times New Roman" w:cs="Times New Roman"/>
                <w:sz w:val="18"/>
                <w:szCs w:val="18"/>
              </w:rPr>
            </w:pPr>
          </w:p>
        </w:tc>
        <w:tc>
          <w:tcPr>
            <w:tcW w:w="1263" w:type="dxa"/>
            <w:vMerge/>
            <w:vAlign w:val="center"/>
          </w:tcPr>
          <w:p w14:paraId="56BA5C39" w14:textId="77777777" w:rsidR="00C910E5" w:rsidRDefault="00C910E5" w:rsidP="00364DAD">
            <w:pPr>
              <w:jc w:val="center"/>
              <w:rPr>
                <w:rFonts w:ascii="Times New Roman" w:hAnsi="Times New Roman" w:cs="Times New Roman"/>
                <w:sz w:val="18"/>
                <w:szCs w:val="18"/>
              </w:rPr>
            </w:pPr>
          </w:p>
        </w:tc>
        <w:tc>
          <w:tcPr>
            <w:tcW w:w="1566" w:type="dxa"/>
            <w:vAlign w:val="center"/>
          </w:tcPr>
          <w:p w14:paraId="4670CDB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70902171"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6,26</w:t>
            </w:r>
          </w:p>
        </w:tc>
      </w:tr>
      <w:tr w:rsidR="00C910E5" w:rsidRPr="008C4BC6" w14:paraId="5D3CF040" w14:textId="77777777" w:rsidTr="00364DAD">
        <w:trPr>
          <w:cantSplit/>
          <w:jc w:val="center"/>
        </w:trPr>
        <w:tc>
          <w:tcPr>
            <w:tcW w:w="588" w:type="dxa"/>
            <w:vAlign w:val="center"/>
          </w:tcPr>
          <w:p w14:paraId="4F5EC6B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178</w:t>
            </w:r>
          </w:p>
        </w:tc>
        <w:tc>
          <w:tcPr>
            <w:tcW w:w="12253" w:type="dxa"/>
            <w:gridSpan w:val="6"/>
          </w:tcPr>
          <w:p w14:paraId="01F9CCD9"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ИТОГО по группе</w:t>
            </w:r>
            <w:r>
              <w:rPr>
                <w:rFonts w:ascii="Times New Roman" w:hAnsi="Times New Roman" w:cs="Times New Roman"/>
                <w:b/>
                <w:sz w:val="18"/>
                <w:szCs w:val="18"/>
              </w:rPr>
              <w:t xml:space="preserve"> проектов</w:t>
            </w:r>
            <w:r w:rsidRPr="00D76C17">
              <w:rPr>
                <w:rFonts w:ascii="Times New Roman" w:hAnsi="Times New Roman" w:cs="Times New Roman"/>
                <w:b/>
                <w:sz w:val="18"/>
                <w:szCs w:val="18"/>
              </w:rPr>
              <w:t xml:space="preserve"> № </w:t>
            </w:r>
            <w:r>
              <w:rPr>
                <w:rFonts w:ascii="Times New Roman" w:hAnsi="Times New Roman" w:cs="Times New Roman"/>
                <w:b/>
                <w:sz w:val="18"/>
                <w:szCs w:val="18"/>
              </w:rPr>
              <w:t>05</w:t>
            </w:r>
          </w:p>
        </w:tc>
        <w:tc>
          <w:tcPr>
            <w:tcW w:w="1945" w:type="dxa"/>
            <w:vAlign w:val="center"/>
          </w:tcPr>
          <w:p w14:paraId="6734520F"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14,61</w:t>
            </w:r>
          </w:p>
        </w:tc>
      </w:tr>
      <w:tr w:rsidR="00C910E5" w:rsidRPr="008C4BC6" w14:paraId="00F0AB90" w14:textId="77777777" w:rsidTr="00364DAD">
        <w:trPr>
          <w:cantSplit/>
          <w:jc w:val="center"/>
        </w:trPr>
        <w:tc>
          <w:tcPr>
            <w:tcW w:w="588" w:type="dxa"/>
            <w:vAlign w:val="center"/>
          </w:tcPr>
          <w:p w14:paraId="05D9C03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179</w:t>
            </w:r>
          </w:p>
        </w:tc>
        <w:tc>
          <w:tcPr>
            <w:tcW w:w="14198" w:type="dxa"/>
            <w:gridSpan w:val="7"/>
          </w:tcPr>
          <w:p w14:paraId="0DAEAB5C"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06 «Реконструкция тепловых сетей, подлежащих замене в связи с исчерпанием эксплуатационного ресурса»</w:t>
            </w:r>
          </w:p>
        </w:tc>
      </w:tr>
      <w:tr w:rsidR="00C910E5" w:rsidRPr="008C4BC6" w14:paraId="4C8B7CF9" w14:textId="77777777" w:rsidTr="00364DAD">
        <w:trPr>
          <w:cantSplit/>
          <w:jc w:val="center"/>
        </w:trPr>
        <w:tc>
          <w:tcPr>
            <w:tcW w:w="588" w:type="dxa"/>
            <w:vAlign w:val="center"/>
          </w:tcPr>
          <w:p w14:paraId="2BF25D3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180</w:t>
            </w:r>
          </w:p>
        </w:tc>
        <w:tc>
          <w:tcPr>
            <w:tcW w:w="14198" w:type="dxa"/>
            <w:gridSpan w:val="7"/>
          </w:tcPr>
          <w:p w14:paraId="0BEE359D" w14:textId="77777777" w:rsidR="00C910E5" w:rsidRPr="00426233" w:rsidRDefault="00C910E5" w:rsidP="00364DAD">
            <w:pPr>
              <w:rPr>
                <w:rFonts w:ascii="Times New Roman" w:hAnsi="Times New Roman" w:cs="Times New Roman"/>
                <w:i/>
                <w:sz w:val="18"/>
                <w:szCs w:val="18"/>
              </w:rPr>
            </w:pPr>
            <w:r w:rsidRPr="00426233">
              <w:rPr>
                <w:rFonts w:ascii="Times New Roman" w:hAnsi="Times New Roman" w:cs="Times New Roman"/>
                <w:i/>
                <w:sz w:val="18"/>
                <w:szCs w:val="18"/>
              </w:rPr>
              <w:t>Цель проектов –</w:t>
            </w:r>
            <w:r>
              <w:rPr>
                <w:rFonts w:ascii="Times New Roman" w:hAnsi="Times New Roman" w:cs="Times New Roman"/>
                <w:i/>
                <w:sz w:val="18"/>
                <w:szCs w:val="18"/>
              </w:rPr>
              <w:t xml:space="preserve"> О</w:t>
            </w:r>
            <w:r w:rsidRPr="00840880">
              <w:rPr>
                <w:rFonts w:ascii="Times New Roman" w:hAnsi="Times New Roman" w:cs="Times New Roman"/>
                <w:i/>
                <w:sz w:val="18"/>
                <w:szCs w:val="18"/>
              </w:rPr>
              <w:t>беспечение нормативной надёжности и безопасности теплоснабжения</w:t>
            </w:r>
          </w:p>
        </w:tc>
      </w:tr>
      <w:tr w:rsidR="00C910E5" w:rsidRPr="008C4BC6" w14:paraId="3060969A" w14:textId="77777777" w:rsidTr="00364DAD">
        <w:trPr>
          <w:cantSplit/>
          <w:jc w:val="center"/>
        </w:trPr>
        <w:tc>
          <w:tcPr>
            <w:tcW w:w="588" w:type="dxa"/>
            <w:vAlign w:val="center"/>
          </w:tcPr>
          <w:p w14:paraId="1E462FB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181</w:t>
            </w:r>
          </w:p>
        </w:tc>
        <w:tc>
          <w:tcPr>
            <w:tcW w:w="3823" w:type="dxa"/>
            <w:vAlign w:val="center"/>
          </w:tcPr>
          <w:p w14:paraId="05A24E90"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от ул. Жилая до ТК1Авиа - 2</w:t>
            </w:r>
          </w:p>
        </w:tc>
        <w:tc>
          <w:tcPr>
            <w:tcW w:w="1937" w:type="dxa"/>
            <w:vAlign w:val="center"/>
          </w:tcPr>
          <w:p w14:paraId="3EACA92E"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ТС-06.001.0001.(0141)</w:t>
            </w:r>
          </w:p>
        </w:tc>
        <w:tc>
          <w:tcPr>
            <w:tcW w:w="1822" w:type="dxa"/>
            <w:vAlign w:val="center"/>
          </w:tcPr>
          <w:p w14:paraId="00E30C6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restart"/>
            <w:vAlign w:val="center"/>
          </w:tcPr>
          <w:p w14:paraId="215F71DC"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659FBF5D"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на ремонт, снижение расхода топлива</w:t>
            </w:r>
          </w:p>
        </w:tc>
        <w:tc>
          <w:tcPr>
            <w:tcW w:w="1566" w:type="dxa"/>
            <w:vAlign w:val="center"/>
          </w:tcPr>
          <w:p w14:paraId="3C7D523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2EC756FB"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50,97</w:t>
            </w:r>
          </w:p>
        </w:tc>
      </w:tr>
      <w:tr w:rsidR="00C910E5" w:rsidRPr="008C4BC6" w14:paraId="73C8FAA0" w14:textId="77777777" w:rsidTr="00364DAD">
        <w:trPr>
          <w:cantSplit/>
          <w:jc w:val="center"/>
        </w:trPr>
        <w:tc>
          <w:tcPr>
            <w:tcW w:w="588" w:type="dxa"/>
            <w:vAlign w:val="center"/>
          </w:tcPr>
          <w:p w14:paraId="047E6D5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182</w:t>
            </w:r>
          </w:p>
        </w:tc>
        <w:tc>
          <w:tcPr>
            <w:tcW w:w="3823" w:type="dxa"/>
            <w:vAlign w:val="center"/>
          </w:tcPr>
          <w:p w14:paraId="01362CFB"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Сургутская от МК 11а-8 Сург. до МК 11 - 7Сург.</w:t>
            </w:r>
          </w:p>
        </w:tc>
        <w:tc>
          <w:tcPr>
            <w:tcW w:w="1937" w:type="dxa"/>
            <w:vAlign w:val="center"/>
          </w:tcPr>
          <w:p w14:paraId="16684266"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ТС-06.001.0002.(0142)</w:t>
            </w:r>
          </w:p>
        </w:tc>
        <w:tc>
          <w:tcPr>
            <w:tcW w:w="1822" w:type="dxa"/>
            <w:vAlign w:val="center"/>
          </w:tcPr>
          <w:p w14:paraId="38C7F2C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0,72</w:t>
            </w:r>
          </w:p>
        </w:tc>
        <w:tc>
          <w:tcPr>
            <w:tcW w:w="1842" w:type="dxa"/>
            <w:vMerge/>
            <w:vAlign w:val="center"/>
          </w:tcPr>
          <w:p w14:paraId="69B9E30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B48133C" w14:textId="77777777" w:rsidR="00C910E5" w:rsidRDefault="00C910E5" w:rsidP="00364DAD">
            <w:pPr>
              <w:jc w:val="center"/>
              <w:rPr>
                <w:rFonts w:ascii="Times New Roman" w:hAnsi="Times New Roman" w:cs="Times New Roman"/>
                <w:sz w:val="18"/>
                <w:szCs w:val="18"/>
              </w:rPr>
            </w:pPr>
          </w:p>
        </w:tc>
        <w:tc>
          <w:tcPr>
            <w:tcW w:w="1566" w:type="dxa"/>
            <w:vAlign w:val="center"/>
          </w:tcPr>
          <w:p w14:paraId="3716B06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7C7A1D75"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36,62</w:t>
            </w:r>
          </w:p>
        </w:tc>
      </w:tr>
      <w:tr w:rsidR="00C910E5" w:rsidRPr="008C4BC6" w14:paraId="7D033062" w14:textId="77777777" w:rsidTr="00364DAD">
        <w:trPr>
          <w:cantSplit/>
          <w:jc w:val="center"/>
        </w:trPr>
        <w:tc>
          <w:tcPr>
            <w:tcW w:w="588" w:type="dxa"/>
            <w:vAlign w:val="center"/>
          </w:tcPr>
          <w:p w14:paraId="0043C65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183</w:t>
            </w:r>
          </w:p>
        </w:tc>
        <w:tc>
          <w:tcPr>
            <w:tcW w:w="3823" w:type="dxa"/>
            <w:vAlign w:val="center"/>
          </w:tcPr>
          <w:p w14:paraId="431C8E9C"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Сургутская от МК 11-6 Сург. до УМ-2 Сург.</w:t>
            </w:r>
          </w:p>
        </w:tc>
        <w:tc>
          <w:tcPr>
            <w:tcW w:w="1937" w:type="dxa"/>
            <w:vAlign w:val="center"/>
          </w:tcPr>
          <w:p w14:paraId="3997C772"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ТС-06.001.0003.(0143)</w:t>
            </w:r>
          </w:p>
        </w:tc>
        <w:tc>
          <w:tcPr>
            <w:tcW w:w="1822" w:type="dxa"/>
            <w:vAlign w:val="center"/>
          </w:tcPr>
          <w:p w14:paraId="0ECB414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0,72</w:t>
            </w:r>
          </w:p>
        </w:tc>
        <w:tc>
          <w:tcPr>
            <w:tcW w:w="1842" w:type="dxa"/>
            <w:vMerge/>
            <w:vAlign w:val="center"/>
          </w:tcPr>
          <w:p w14:paraId="2694D52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6C128A2" w14:textId="77777777" w:rsidR="00C910E5" w:rsidRDefault="00C910E5" w:rsidP="00364DAD">
            <w:pPr>
              <w:jc w:val="center"/>
              <w:rPr>
                <w:rFonts w:ascii="Times New Roman" w:hAnsi="Times New Roman" w:cs="Times New Roman"/>
                <w:sz w:val="18"/>
                <w:szCs w:val="18"/>
              </w:rPr>
            </w:pPr>
          </w:p>
        </w:tc>
        <w:tc>
          <w:tcPr>
            <w:tcW w:w="1566" w:type="dxa"/>
            <w:vAlign w:val="center"/>
          </w:tcPr>
          <w:p w14:paraId="2B4099E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685E1973"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52,88</w:t>
            </w:r>
          </w:p>
        </w:tc>
      </w:tr>
      <w:tr w:rsidR="00C910E5" w:rsidRPr="008C4BC6" w14:paraId="2282E183" w14:textId="77777777" w:rsidTr="00364DAD">
        <w:trPr>
          <w:cantSplit/>
          <w:jc w:val="center"/>
        </w:trPr>
        <w:tc>
          <w:tcPr>
            <w:tcW w:w="588" w:type="dxa"/>
            <w:vAlign w:val="center"/>
          </w:tcPr>
          <w:p w14:paraId="7E64171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184</w:t>
            </w:r>
          </w:p>
        </w:tc>
        <w:tc>
          <w:tcPr>
            <w:tcW w:w="3823" w:type="dxa"/>
            <w:vAlign w:val="center"/>
          </w:tcPr>
          <w:p w14:paraId="60D78295"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Мира от ЦК-1 до МК 1-1 Наб.</w:t>
            </w:r>
          </w:p>
        </w:tc>
        <w:tc>
          <w:tcPr>
            <w:tcW w:w="1937" w:type="dxa"/>
            <w:vAlign w:val="center"/>
          </w:tcPr>
          <w:p w14:paraId="46B9803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ТС-06.001.0004.(0144)</w:t>
            </w:r>
          </w:p>
        </w:tc>
        <w:tc>
          <w:tcPr>
            <w:tcW w:w="1822" w:type="dxa"/>
            <w:vAlign w:val="center"/>
          </w:tcPr>
          <w:p w14:paraId="5579BCD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0,72</w:t>
            </w:r>
          </w:p>
        </w:tc>
        <w:tc>
          <w:tcPr>
            <w:tcW w:w="1842" w:type="dxa"/>
            <w:vMerge/>
            <w:vAlign w:val="center"/>
          </w:tcPr>
          <w:p w14:paraId="3A4F4B2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038525" w14:textId="77777777" w:rsidR="00C910E5" w:rsidRDefault="00C910E5" w:rsidP="00364DAD">
            <w:pPr>
              <w:jc w:val="center"/>
              <w:rPr>
                <w:rFonts w:ascii="Times New Roman" w:hAnsi="Times New Roman" w:cs="Times New Roman"/>
                <w:sz w:val="18"/>
                <w:szCs w:val="18"/>
              </w:rPr>
            </w:pPr>
          </w:p>
        </w:tc>
        <w:tc>
          <w:tcPr>
            <w:tcW w:w="1566" w:type="dxa"/>
            <w:vAlign w:val="center"/>
          </w:tcPr>
          <w:p w14:paraId="15178BB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43580349"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79,33</w:t>
            </w:r>
          </w:p>
        </w:tc>
      </w:tr>
      <w:tr w:rsidR="00C910E5" w:rsidRPr="008C4BC6" w14:paraId="3580978D" w14:textId="77777777" w:rsidTr="00364DAD">
        <w:trPr>
          <w:cantSplit/>
          <w:jc w:val="center"/>
        </w:trPr>
        <w:tc>
          <w:tcPr>
            <w:tcW w:w="588" w:type="dxa"/>
            <w:vAlign w:val="center"/>
          </w:tcPr>
          <w:p w14:paraId="121217D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185</w:t>
            </w:r>
          </w:p>
        </w:tc>
        <w:tc>
          <w:tcPr>
            <w:tcW w:w="3823" w:type="dxa"/>
            <w:vAlign w:val="center"/>
          </w:tcPr>
          <w:p w14:paraId="5B293DE3"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Мира от УМ-4 Мира до УМ -7 Мира</w:t>
            </w:r>
          </w:p>
        </w:tc>
        <w:tc>
          <w:tcPr>
            <w:tcW w:w="1937" w:type="dxa"/>
            <w:vAlign w:val="center"/>
          </w:tcPr>
          <w:p w14:paraId="583822CD"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ТС-06.001.0005.(0145)</w:t>
            </w:r>
          </w:p>
        </w:tc>
        <w:tc>
          <w:tcPr>
            <w:tcW w:w="1822" w:type="dxa"/>
            <w:vAlign w:val="center"/>
          </w:tcPr>
          <w:p w14:paraId="7C9BFD8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075AACF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CAB4A8A" w14:textId="77777777" w:rsidR="00C910E5" w:rsidRDefault="00C910E5" w:rsidP="00364DAD">
            <w:pPr>
              <w:jc w:val="center"/>
              <w:rPr>
                <w:rFonts w:ascii="Times New Roman" w:hAnsi="Times New Roman" w:cs="Times New Roman"/>
                <w:sz w:val="18"/>
                <w:szCs w:val="18"/>
              </w:rPr>
            </w:pPr>
          </w:p>
        </w:tc>
        <w:tc>
          <w:tcPr>
            <w:tcW w:w="1566" w:type="dxa"/>
            <w:vAlign w:val="center"/>
          </w:tcPr>
          <w:p w14:paraId="125767C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3E35EAE1"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15,36</w:t>
            </w:r>
          </w:p>
        </w:tc>
      </w:tr>
      <w:tr w:rsidR="00C910E5" w:rsidRPr="008C4BC6" w14:paraId="0C667916" w14:textId="77777777" w:rsidTr="00364DAD">
        <w:trPr>
          <w:cantSplit/>
          <w:jc w:val="center"/>
        </w:trPr>
        <w:tc>
          <w:tcPr>
            <w:tcW w:w="588" w:type="dxa"/>
            <w:vAlign w:val="center"/>
          </w:tcPr>
          <w:p w14:paraId="2142BF9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186</w:t>
            </w:r>
          </w:p>
        </w:tc>
        <w:tc>
          <w:tcPr>
            <w:tcW w:w="3823" w:type="dxa"/>
            <w:vAlign w:val="center"/>
          </w:tcPr>
          <w:p w14:paraId="18BC9C49"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Часть теплотрассы по ул. Мира от УМ-7 Мира до МК-Парк протяженностью 100 м</w:t>
            </w:r>
          </w:p>
        </w:tc>
        <w:tc>
          <w:tcPr>
            <w:tcW w:w="1937" w:type="dxa"/>
            <w:vAlign w:val="center"/>
          </w:tcPr>
          <w:p w14:paraId="16C4583D"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ТС-06.001.0006.(0146)</w:t>
            </w:r>
          </w:p>
        </w:tc>
        <w:tc>
          <w:tcPr>
            <w:tcW w:w="1822" w:type="dxa"/>
            <w:vAlign w:val="center"/>
          </w:tcPr>
          <w:p w14:paraId="0579ED1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31891F1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47979E2" w14:textId="77777777" w:rsidR="00C910E5" w:rsidRDefault="00C910E5" w:rsidP="00364DAD">
            <w:pPr>
              <w:jc w:val="center"/>
              <w:rPr>
                <w:rFonts w:ascii="Times New Roman" w:hAnsi="Times New Roman" w:cs="Times New Roman"/>
                <w:sz w:val="18"/>
                <w:szCs w:val="18"/>
              </w:rPr>
            </w:pPr>
          </w:p>
        </w:tc>
        <w:tc>
          <w:tcPr>
            <w:tcW w:w="1566" w:type="dxa"/>
            <w:vAlign w:val="center"/>
          </w:tcPr>
          <w:p w14:paraId="7345C17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561C07DC"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11,02</w:t>
            </w:r>
          </w:p>
        </w:tc>
      </w:tr>
      <w:tr w:rsidR="00C910E5" w:rsidRPr="008C4BC6" w14:paraId="7505E3DA" w14:textId="77777777" w:rsidTr="00364DAD">
        <w:trPr>
          <w:cantSplit/>
          <w:jc w:val="center"/>
        </w:trPr>
        <w:tc>
          <w:tcPr>
            <w:tcW w:w="588" w:type="dxa"/>
            <w:vAlign w:val="center"/>
          </w:tcPr>
          <w:p w14:paraId="524005A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187</w:t>
            </w:r>
          </w:p>
        </w:tc>
        <w:tc>
          <w:tcPr>
            <w:tcW w:w="3823" w:type="dxa"/>
            <w:vAlign w:val="center"/>
          </w:tcPr>
          <w:p w14:paraId="7D24B3A6"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Мира от МК-Парк. до МК-1</w:t>
            </w:r>
          </w:p>
        </w:tc>
        <w:tc>
          <w:tcPr>
            <w:tcW w:w="1937" w:type="dxa"/>
            <w:vAlign w:val="center"/>
          </w:tcPr>
          <w:p w14:paraId="040CD00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ТС-06.001.0007.(0147)</w:t>
            </w:r>
          </w:p>
        </w:tc>
        <w:tc>
          <w:tcPr>
            <w:tcW w:w="1822" w:type="dxa"/>
            <w:vAlign w:val="center"/>
          </w:tcPr>
          <w:p w14:paraId="7A96808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7ACD93E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BB0159B" w14:textId="77777777" w:rsidR="00C910E5" w:rsidRDefault="00C910E5" w:rsidP="00364DAD">
            <w:pPr>
              <w:jc w:val="center"/>
              <w:rPr>
                <w:rFonts w:ascii="Times New Roman" w:hAnsi="Times New Roman" w:cs="Times New Roman"/>
                <w:sz w:val="18"/>
                <w:szCs w:val="18"/>
              </w:rPr>
            </w:pPr>
          </w:p>
        </w:tc>
        <w:tc>
          <w:tcPr>
            <w:tcW w:w="1566" w:type="dxa"/>
            <w:vAlign w:val="center"/>
          </w:tcPr>
          <w:p w14:paraId="6D39AB8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58775507"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36,19</w:t>
            </w:r>
          </w:p>
        </w:tc>
      </w:tr>
      <w:tr w:rsidR="00C910E5" w:rsidRPr="008C4BC6" w14:paraId="090E7D34" w14:textId="77777777" w:rsidTr="00364DAD">
        <w:trPr>
          <w:cantSplit/>
          <w:jc w:val="center"/>
        </w:trPr>
        <w:tc>
          <w:tcPr>
            <w:tcW w:w="588" w:type="dxa"/>
            <w:vAlign w:val="center"/>
          </w:tcPr>
          <w:p w14:paraId="7E031B2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188</w:t>
            </w:r>
          </w:p>
        </w:tc>
        <w:tc>
          <w:tcPr>
            <w:tcW w:w="3823" w:type="dxa"/>
            <w:vAlign w:val="center"/>
          </w:tcPr>
          <w:p w14:paraId="5834A16B"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Мира, выход от ЦК-2 до МК-1</w:t>
            </w:r>
          </w:p>
        </w:tc>
        <w:tc>
          <w:tcPr>
            <w:tcW w:w="1937" w:type="dxa"/>
            <w:vAlign w:val="center"/>
          </w:tcPr>
          <w:p w14:paraId="76217D61"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ТС-06.001.0008.(0148)</w:t>
            </w:r>
          </w:p>
        </w:tc>
        <w:tc>
          <w:tcPr>
            <w:tcW w:w="1822" w:type="dxa"/>
            <w:vAlign w:val="center"/>
          </w:tcPr>
          <w:p w14:paraId="7DD3E79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0,63</w:t>
            </w:r>
          </w:p>
        </w:tc>
        <w:tc>
          <w:tcPr>
            <w:tcW w:w="1842" w:type="dxa"/>
            <w:vMerge/>
            <w:vAlign w:val="center"/>
          </w:tcPr>
          <w:p w14:paraId="4567DDA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CAE1A44" w14:textId="77777777" w:rsidR="00C910E5" w:rsidRDefault="00C910E5" w:rsidP="00364DAD">
            <w:pPr>
              <w:jc w:val="center"/>
              <w:rPr>
                <w:rFonts w:ascii="Times New Roman" w:hAnsi="Times New Roman" w:cs="Times New Roman"/>
                <w:sz w:val="18"/>
                <w:szCs w:val="18"/>
              </w:rPr>
            </w:pPr>
          </w:p>
        </w:tc>
        <w:tc>
          <w:tcPr>
            <w:tcW w:w="1566" w:type="dxa"/>
            <w:vAlign w:val="center"/>
          </w:tcPr>
          <w:p w14:paraId="7E32860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734DC1BE"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4,69</w:t>
            </w:r>
          </w:p>
        </w:tc>
      </w:tr>
      <w:tr w:rsidR="00C910E5" w:rsidRPr="008C4BC6" w14:paraId="1D063E02" w14:textId="77777777" w:rsidTr="00364DAD">
        <w:trPr>
          <w:cantSplit/>
          <w:jc w:val="center"/>
        </w:trPr>
        <w:tc>
          <w:tcPr>
            <w:tcW w:w="588" w:type="dxa"/>
            <w:vAlign w:val="center"/>
          </w:tcPr>
          <w:p w14:paraId="0BE5EC0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189</w:t>
            </w:r>
          </w:p>
        </w:tc>
        <w:tc>
          <w:tcPr>
            <w:tcW w:w="3823" w:type="dxa"/>
            <w:vAlign w:val="center"/>
          </w:tcPr>
          <w:p w14:paraId="0E9C0ACE"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Парковая от МК 11а-8 Сугут. до ж.д. АТБ-6</w:t>
            </w:r>
          </w:p>
        </w:tc>
        <w:tc>
          <w:tcPr>
            <w:tcW w:w="1937" w:type="dxa"/>
            <w:vAlign w:val="center"/>
          </w:tcPr>
          <w:p w14:paraId="135740E7"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ТС-06.001.0009.(0149)</w:t>
            </w:r>
          </w:p>
        </w:tc>
        <w:tc>
          <w:tcPr>
            <w:tcW w:w="1822" w:type="dxa"/>
            <w:vAlign w:val="center"/>
          </w:tcPr>
          <w:p w14:paraId="15619D0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5CD12D5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FC4633A" w14:textId="77777777" w:rsidR="00C910E5" w:rsidRDefault="00C910E5" w:rsidP="00364DAD">
            <w:pPr>
              <w:jc w:val="center"/>
              <w:rPr>
                <w:rFonts w:ascii="Times New Roman" w:hAnsi="Times New Roman" w:cs="Times New Roman"/>
                <w:sz w:val="18"/>
                <w:szCs w:val="18"/>
              </w:rPr>
            </w:pPr>
          </w:p>
        </w:tc>
        <w:tc>
          <w:tcPr>
            <w:tcW w:w="1566" w:type="dxa"/>
            <w:vAlign w:val="center"/>
          </w:tcPr>
          <w:p w14:paraId="0C1F8A0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0FE0B5A"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1,00</w:t>
            </w:r>
          </w:p>
        </w:tc>
      </w:tr>
      <w:tr w:rsidR="00C910E5" w:rsidRPr="008C4BC6" w14:paraId="797C1B96" w14:textId="77777777" w:rsidTr="00364DAD">
        <w:trPr>
          <w:cantSplit/>
          <w:jc w:val="center"/>
        </w:trPr>
        <w:tc>
          <w:tcPr>
            <w:tcW w:w="588" w:type="dxa"/>
            <w:vAlign w:val="center"/>
          </w:tcPr>
          <w:p w14:paraId="1385A30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190</w:t>
            </w:r>
          </w:p>
        </w:tc>
        <w:tc>
          <w:tcPr>
            <w:tcW w:w="3823" w:type="dxa"/>
            <w:vAlign w:val="center"/>
          </w:tcPr>
          <w:p w14:paraId="08CCF8C7"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Парковая от МК 11а-8 Сугут. до ж.д. АТБ-6</w:t>
            </w:r>
          </w:p>
        </w:tc>
        <w:tc>
          <w:tcPr>
            <w:tcW w:w="1937" w:type="dxa"/>
            <w:vAlign w:val="center"/>
          </w:tcPr>
          <w:p w14:paraId="3A708F9C"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ТС-06.001.0010.(0150)</w:t>
            </w:r>
          </w:p>
        </w:tc>
        <w:tc>
          <w:tcPr>
            <w:tcW w:w="1822" w:type="dxa"/>
            <w:vAlign w:val="center"/>
          </w:tcPr>
          <w:p w14:paraId="0B4218A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01B9B03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BAA0220" w14:textId="77777777" w:rsidR="00C910E5" w:rsidRDefault="00C910E5" w:rsidP="00364DAD">
            <w:pPr>
              <w:jc w:val="center"/>
              <w:rPr>
                <w:rFonts w:ascii="Times New Roman" w:hAnsi="Times New Roman" w:cs="Times New Roman"/>
                <w:sz w:val="18"/>
                <w:szCs w:val="18"/>
              </w:rPr>
            </w:pPr>
          </w:p>
        </w:tc>
        <w:tc>
          <w:tcPr>
            <w:tcW w:w="1566" w:type="dxa"/>
            <w:vAlign w:val="center"/>
          </w:tcPr>
          <w:p w14:paraId="54205EC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78E16211"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2,06</w:t>
            </w:r>
          </w:p>
        </w:tc>
      </w:tr>
      <w:tr w:rsidR="00C910E5" w:rsidRPr="008C4BC6" w14:paraId="7CDC0FAB" w14:textId="77777777" w:rsidTr="00364DAD">
        <w:trPr>
          <w:cantSplit/>
          <w:jc w:val="center"/>
        </w:trPr>
        <w:tc>
          <w:tcPr>
            <w:tcW w:w="588" w:type="dxa"/>
            <w:vAlign w:val="center"/>
          </w:tcPr>
          <w:p w14:paraId="293B3B9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191</w:t>
            </w:r>
          </w:p>
        </w:tc>
        <w:tc>
          <w:tcPr>
            <w:tcW w:w="3823" w:type="dxa"/>
            <w:vAlign w:val="center"/>
          </w:tcPr>
          <w:p w14:paraId="606A9BB9"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Парковая от МК 11а-8 Сугут. до ж.д. АТБ-6</w:t>
            </w:r>
          </w:p>
        </w:tc>
        <w:tc>
          <w:tcPr>
            <w:tcW w:w="1937" w:type="dxa"/>
            <w:vAlign w:val="center"/>
          </w:tcPr>
          <w:p w14:paraId="74E4F00E"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ТС-06.001.0011.(0151)</w:t>
            </w:r>
          </w:p>
        </w:tc>
        <w:tc>
          <w:tcPr>
            <w:tcW w:w="1822" w:type="dxa"/>
            <w:vAlign w:val="center"/>
          </w:tcPr>
          <w:p w14:paraId="0DDA3FD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8D03DE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7E47BA0" w14:textId="77777777" w:rsidR="00C910E5" w:rsidRDefault="00C910E5" w:rsidP="00364DAD">
            <w:pPr>
              <w:jc w:val="center"/>
              <w:rPr>
                <w:rFonts w:ascii="Times New Roman" w:hAnsi="Times New Roman" w:cs="Times New Roman"/>
                <w:sz w:val="18"/>
                <w:szCs w:val="18"/>
              </w:rPr>
            </w:pPr>
          </w:p>
        </w:tc>
        <w:tc>
          <w:tcPr>
            <w:tcW w:w="1566" w:type="dxa"/>
            <w:vAlign w:val="center"/>
          </w:tcPr>
          <w:p w14:paraId="53676A6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416939D2"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1,63</w:t>
            </w:r>
          </w:p>
        </w:tc>
      </w:tr>
      <w:tr w:rsidR="00C910E5" w:rsidRPr="008C4BC6" w14:paraId="43902212" w14:textId="77777777" w:rsidTr="00364DAD">
        <w:trPr>
          <w:cantSplit/>
          <w:jc w:val="center"/>
        </w:trPr>
        <w:tc>
          <w:tcPr>
            <w:tcW w:w="588" w:type="dxa"/>
            <w:vAlign w:val="center"/>
          </w:tcPr>
          <w:p w14:paraId="2151FFE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192</w:t>
            </w:r>
          </w:p>
        </w:tc>
        <w:tc>
          <w:tcPr>
            <w:tcW w:w="3823" w:type="dxa"/>
            <w:vAlign w:val="center"/>
          </w:tcPr>
          <w:p w14:paraId="61D3AA51"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Парковая от МК 11а-8 Сугут. до ж.д. АТБ-6</w:t>
            </w:r>
          </w:p>
        </w:tc>
        <w:tc>
          <w:tcPr>
            <w:tcW w:w="1937" w:type="dxa"/>
            <w:vAlign w:val="center"/>
          </w:tcPr>
          <w:p w14:paraId="1039DE5D"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ТС-06.001.0012.(0152)</w:t>
            </w:r>
          </w:p>
        </w:tc>
        <w:tc>
          <w:tcPr>
            <w:tcW w:w="1822" w:type="dxa"/>
            <w:vAlign w:val="center"/>
          </w:tcPr>
          <w:p w14:paraId="17144FB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014295E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27D1C13" w14:textId="77777777" w:rsidR="00C910E5" w:rsidRDefault="00C910E5" w:rsidP="00364DAD">
            <w:pPr>
              <w:jc w:val="center"/>
              <w:rPr>
                <w:rFonts w:ascii="Times New Roman" w:hAnsi="Times New Roman" w:cs="Times New Roman"/>
                <w:sz w:val="18"/>
                <w:szCs w:val="18"/>
              </w:rPr>
            </w:pPr>
          </w:p>
        </w:tc>
        <w:tc>
          <w:tcPr>
            <w:tcW w:w="1566" w:type="dxa"/>
            <w:vAlign w:val="center"/>
          </w:tcPr>
          <w:p w14:paraId="44AAF3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6D4678AB"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10,12</w:t>
            </w:r>
          </w:p>
        </w:tc>
      </w:tr>
      <w:tr w:rsidR="00C910E5" w:rsidRPr="008C4BC6" w14:paraId="0885AF9B" w14:textId="77777777" w:rsidTr="00364DAD">
        <w:trPr>
          <w:cantSplit/>
          <w:jc w:val="center"/>
        </w:trPr>
        <w:tc>
          <w:tcPr>
            <w:tcW w:w="588" w:type="dxa"/>
            <w:vAlign w:val="center"/>
          </w:tcPr>
          <w:p w14:paraId="0B77E06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193</w:t>
            </w:r>
          </w:p>
        </w:tc>
        <w:tc>
          <w:tcPr>
            <w:tcW w:w="3823" w:type="dxa"/>
            <w:vAlign w:val="center"/>
          </w:tcPr>
          <w:p w14:paraId="10E7F342"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Нефтяников от МК 4-11 Мир. до ТК- РЖКХ</w:t>
            </w:r>
          </w:p>
        </w:tc>
        <w:tc>
          <w:tcPr>
            <w:tcW w:w="1937" w:type="dxa"/>
            <w:vAlign w:val="center"/>
          </w:tcPr>
          <w:p w14:paraId="2D6BF4C8"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ТС-06.001.0013.(0153)</w:t>
            </w:r>
          </w:p>
        </w:tc>
        <w:tc>
          <w:tcPr>
            <w:tcW w:w="1822" w:type="dxa"/>
            <w:vAlign w:val="center"/>
          </w:tcPr>
          <w:p w14:paraId="219A734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3D451D5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F84904B" w14:textId="77777777" w:rsidR="00C910E5" w:rsidRDefault="00C910E5" w:rsidP="00364DAD">
            <w:pPr>
              <w:jc w:val="center"/>
              <w:rPr>
                <w:rFonts w:ascii="Times New Roman" w:hAnsi="Times New Roman" w:cs="Times New Roman"/>
                <w:sz w:val="18"/>
                <w:szCs w:val="18"/>
              </w:rPr>
            </w:pPr>
          </w:p>
        </w:tc>
        <w:tc>
          <w:tcPr>
            <w:tcW w:w="1566" w:type="dxa"/>
            <w:vAlign w:val="center"/>
          </w:tcPr>
          <w:p w14:paraId="3BA04B5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0F77F885"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7,63</w:t>
            </w:r>
          </w:p>
        </w:tc>
      </w:tr>
      <w:tr w:rsidR="00C910E5" w:rsidRPr="008C4BC6" w14:paraId="37EEF424" w14:textId="77777777" w:rsidTr="00364DAD">
        <w:trPr>
          <w:cantSplit/>
          <w:jc w:val="center"/>
        </w:trPr>
        <w:tc>
          <w:tcPr>
            <w:tcW w:w="588" w:type="dxa"/>
            <w:vAlign w:val="center"/>
          </w:tcPr>
          <w:p w14:paraId="0BAE840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194</w:t>
            </w:r>
          </w:p>
        </w:tc>
        <w:tc>
          <w:tcPr>
            <w:tcW w:w="3823" w:type="dxa"/>
            <w:vAlign w:val="center"/>
          </w:tcPr>
          <w:p w14:paraId="410B0B21"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Нефтяников от МК 12-9 Неф. до МК 12-13 Неф.</w:t>
            </w:r>
          </w:p>
        </w:tc>
        <w:tc>
          <w:tcPr>
            <w:tcW w:w="1937" w:type="dxa"/>
            <w:vAlign w:val="center"/>
          </w:tcPr>
          <w:p w14:paraId="5FB6D8FD"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ТС-06.001.0014.(0154)</w:t>
            </w:r>
          </w:p>
        </w:tc>
        <w:tc>
          <w:tcPr>
            <w:tcW w:w="1822" w:type="dxa"/>
            <w:vAlign w:val="center"/>
          </w:tcPr>
          <w:p w14:paraId="04AF404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52407EA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480811" w14:textId="77777777" w:rsidR="00C910E5" w:rsidRDefault="00C910E5" w:rsidP="00364DAD">
            <w:pPr>
              <w:jc w:val="center"/>
              <w:rPr>
                <w:rFonts w:ascii="Times New Roman" w:hAnsi="Times New Roman" w:cs="Times New Roman"/>
                <w:sz w:val="18"/>
                <w:szCs w:val="18"/>
              </w:rPr>
            </w:pPr>
          </w:p>
        </w:tc>
        <w:tc>
          <w:tcPr>
            <w:tcW w:w="1566" w:type="dxa"/>
            <w:vAlign w:val="center"/>
          </w:tcPr>
          <w:p w14:paraId="596A328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5A20D096"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58,87</w:t>
            </w:r>
          </w:p>
        </w:tc>
      </w:tr>
      <w:tr w:rsidR="00C910E5" w:rsidRPr="008C4BC6" w14:paraId="6D28813A" w14:textId="77777777" w:rsidTr="00364DAD">
        <w:trPr>
          <w:cantSplit/>
          <w:jc w:val="center"/>
        </w:trPr>
        <w:tc>
          <w:tcPr>
            <w:tcW w:w="588" w:type="dxa"/>
            <w:vAlign w:val="center"/>
          </w:tcPr>
          <w:p w14:paraId="6518E74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195</w:t>
            </w:r>
          </w:p>
        </w:tc>
        <w:tc>
          <w:tcPr>
            <w:tcW w:w="3823" w:type="dxa"/>
            <w:vAlign w:val="center"/>
          </w:tcPr>
          <w:p w14:paraId="076CDB8C"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по ул. Нефтяников от МК 14-20 Неф. до МК 14-10 Мам.</w:t>
            </w:r>
          </w:p>
        </w:tc>
        <w:tc>
          <w:tcPr>
            <w:tcW w:w="1937" w:type="dxa"/>
            <w:vAlign w:val="center"/>
          </w:tcPr>
          <w:p w14:paraId="762F340B"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ТС-06.001.0015.(0155)</w:t>
            </w:r>
          </w:p>
        </w:tc>
        <w:tc>
          <w:tcPr>
            <w:tcW w:w="1822" w:type="dxa"/>
            <w:vAlign w:val="center"/>
          </w:tcPr>
          <w:p w14:paraId="0BEC6DF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0,325</w:t>
            </w:r>
          </w:p>
        </w:tc>
        <w:tc>
          <w:tcPr>
            <w:tcW w:w="1842" w:type="dxa"/>
            <w:vMerge/>
            <w:vAlign w:val="center"/>
          </w:tcPr>
          <w:p w14:paraId="0842E91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9F584E2" w14:textId="77777777" w:rsidR="00C910E5" w:rsidRDefault="00C910E5" w:rsidP="00364DAD">
            <w:pPr>
              <w:jc w:val="center"/>
              <w:rPr>
                <w:rFonts w:ascii="Times New Roman" w:hAnsi="Times New Roman" w:cs="Times New Roman"/>
                <w:sz w:val="18"/>
                <w:szCs w:val="18"/>
              </w:rPr>
            </w:pPr>
          </w:p>
        </w:tc>
        <w:tc>
          <w:tcPr>
            <w:tcW w:w="1566" w:type="dxa"/>
            <w:vAlign w:val="center"/>
          </w:tcPr>
          <w:p w14:paraId="2AF77DF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73A71DA0"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37,79</w:t>
            </w:r>
          </w:p>
        </w:tc>
      </w:tr>
      <w:tr w:rsidR="00C910E5" w:rsidRPr="008C4BC6" w14:paraId="57DE8A2D" w14:textId="77777777" w:rsidTr="00364DAD">
        <w:trPr>
          <w:cantSplit/>
          <w:jc w:val="center"/>
        </w:trPr>
        <w:tc>
          <w:tcPr>
            <w:tcW w:w="588" w:type="dxa"/>
            <w:vAlign w:val="center"/>
          </w:tcPr>
          <w:p w14:paraId="45F282E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196</w:t>
            </w:r>
          </w:p>
        </w:tc>
        <w:tc>
          <w:tcPr>
            <w:tcW w:w="3823" w:type="dxa"/>
            <w:vAlign w:val="center"/>
          </w:tcPr>
          <w:p w14:paraId="0393F8D7"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во 2 мкр. от МК 2-4 Гаг. к ж.д. № 19</w:t>
            </w:r>
          </w:p>
        </w:tc>
        <w:tc>
          <w:tcPr>
            <w:tcW w:w="1937" w:type="dxa"/>
            <w:vAlign w:val="center"/>
          </w:tcPr>
          <w:p w14:paraId="5EBDF053"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ТС-06.001.0016.(0156)</w:t>
            </w:r>
          </w:p>
        </w:tc>
        <w:tc>
          <w:tcPr>
            <w:tcW w:w="1822" w:type="dxa"/>
            <w:vAlign w:val="center"/>
          </w:tcPr>
          <w:p w14:paraId="37B97E0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2250FF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2E23166" w14:textId="77777777" w:rsidR="00C910E5" w:rsidRDefault="00C910E5" w:rsidP="00364DAD">
            <w:pPr>
              <w:jc w:val="center"/>
              <w:rPr>
                <w:rFonts w:ascii="Times New Roman" w:hAnsi="Times New Roman" w:cs="Times New Roman"/>
                <w:sz w:val="18"/>
                <w:szCs w:val="18"/>
              </w:rPr>
            </w:pPr>
          </w:p>
        </w:tc>
        <w:tc>
          <w:tcPr>
            <w:tcW w:w="1566" w:type="dxa"/>
            <w:vAlign w:val="center"/>
          </w:tcPr>
          <w:p w14:paraId="7A8DF88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338386FE"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0,75</w:t>
            </w:r>
          </w:p>
        </w:tc>
      </w:tr>
      <w:tr w:rsidR="00C910E5" w:rsidRPr="008C4BC6" w14:paraId="466C4269" w14:textId="77777777" w:rsidTr="00364DAD">
        <w:trPr>
          <w:cantSplit/>
          <w:jc w:val="center"/>
        </w:trPr>
        <w:tc>
          <w:tcPr>
            <w:tcW w:w="588" w:type="dxa"/>
            <w:vAlign w:val="center"/>
          </w:tcPr>
          <w:p w14:paraId="0F67BA4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197</w:t>
            </w:r>
          </w:p>
        </w:tc>
        <w:tc>
          <w:tcPr>
            <w:tcW w:w="3823" w:type="dxa"/>
            <w:vAlign w:val="center"/>
          </w:tcPr>
          <w:p w14:paraId="196174FC"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во 2 мкр. от МК 2-6 Гаг. до ТК 2-22 . к ж.д. № 21,22,18,12</w:t>
            </w:r>
          </w:p>
        </w:tc>
        <w:tc>
          <w:tcPr>
            <w:tcW w:w="1937" w:type="dxa"/>
            <w:vAlign w:val="center"/>
          </w:tcPr>
          <w:p w14:paraId="4AD19674"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ТС-06.001.0017.(0157)</w:t>
            </w:r>
          </w:p>
        </w:tc>
        <w:tc>
          <w:tcPr>
            <w:tcW w:w="1822" w:type="dxa"/>
            <w:vAlign w:val="center"/>
          </w:tcPr>
          <w:p w14:paraId="6585AEB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48D774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224D659" w14:textId="77777777" w:rsidR="00C910E5" w:rsidRDefault="00C910E5" w:rsidP="00364DAD">
            <w:pPr>
              <w:jc w:val="center"/>
              <w:rPr>
                <w:rFonts w:ascii="Times New Roman" w:hAnsi="Times New Roman" w:cs="Times New Roman"/>
                <w:sz w:val="18"/>
                <w:szCs w:val="18"/>
              </w:rPr>
            </w:pPr>
          </w:p>
        </w:tc>
        <w:tc>
          <w:tcPr>
            <w:tcW w:w="1566" w:type="dxa"/>
            <w:vAlign w:val="center"/>
          </w:tcPr>
          <w:p w14:paraId="6A3FF71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32F6F044"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2,08</w:t>
            </w:r>
          </w:p>
        </w:tc>
      </w:tr>
      <w:tr w:rsidR="00C910E5" w:rsidRPr="008C4BC6" w14:paraId="502E99BC" w14:textId="77777777" w:rsidTr="00364DAD">
        <w:trPr>
          <w:cantSplit/>
          <w:jc w:val="center"/>
        </w:trPr>
        <w:tc>
          <w:tcPr>
            <w:tcW w:w="588" w:type="dxa"/>
            <w:vAlign w:val="center"/>
          </w:tcPr>
          <w:p w14:paraId="423C8A9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198</w:t>
            </w:r>
          </w:p>
        </w:tc>
        <w:tc>
          <w:tcPr>
            <w:tcW w:w="3823" w:type="dxa"/>
            <w:vAlign w:val="center"/>
          </w:tcPr>
          <w:p w14:paraId="279D9188"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во 2 мкр. от МК 2-6 Гаг. до ТК 2-22 . к ж.д. № 21,22,18,12</w:t>
            </w:r>
          </w:p>
        </w:tc>
        <w:tc>
          <w:tcPr>
            <w:tcW w:w="1937" w:type="dxa"/>
            <w:vAlign w:val="center"/>
          </w:tcPr>
          <w:p w14:paraId="62E4DD9B"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ТС-06.001.0018.(0158)</w:t>
            </w:r>
          </w:p>
        </w:tc>
        <w:tc>
          <w:tcPr>
            <w:tcW w:w="1822" w:type="dxa"/>
            <w:vAlign w:val="center"/>
          </w:tcPr>
          <w:p w14:paraId="01165CE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51F7ACD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5AF800A" w14:textId="77777777" w:rsidR="00C910E5" w:rsidRDefault="00C910E5" w:rsidP="00364DAD">
            <w:pPr>
              <w:jc w:val="center"/>
              <w:rPr>
                <w:rFonts w:ascii="Times New Roman" w:hAnsi="Times New Roman" w:cs="Times New Roman"/>
                <w:sz w:val="18"/>
                <w:szCs w:val="18"/>
              </w:rPr>
            </w:pPr>
          </w:p>
        </w:tc>
        <w:tc>
          <w:tcPr>
            <w:tcW w:w="1566" w:type="dxa"/>
            <w:vAlign w:val="center"/>
          </w:tcPr>
          <w:p w14:paraId="58CFD83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38A5EAD4"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2,91</w:t>
            </w:r>
          </w:p>
        </w:tc>
      </w:tr>
      <w:tr w:rsidR="00C910E5" w:rsidRPr="008C4BC6" w14:paraId="09C956BA" w14:textId="77777777" w:rsidTr="00364DAD">
        <w:trPr>
          <w:cantSplit/>
          <w:jc w:val="center"/>
        </w:trPr>
        <w:tc>
          <w:tcPr>
            <w:tcW w:w="588" w:type="dxa"/>
            <w:vAlign w:val="center"/>
          </w:tcPr>
          <w:p w14:paraId="26CCAF8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199</w:t>
            </w:r>
          </w:p>
        </w:tc>
        <w:tc>
          <w:tcPr>
            <w:tcW w:w="3823" w:type="dxa"/>
            <w:vAlign w:val="center"/>
          </w:tcPr>
          <w:p w14:paraId="15763C37"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во 2 мкр. от МК 2-2 Гаг. до У 2-2 к ж.д. № 16, 1а, 1,17,14,13,15</w:t>
            </w:r>
          </w:p>
        </w:tc>
        <w:tc>
          <w:tcPr>
            <w:tcW w:w="1937" w:type="dxa"/>
            <w:vAlign w:val="center"/>
          </w:tcPr>
          <w:p w14:paraId="73F0B49D"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ТС-06.001.0019.(0159)</w:t>
            </w:r>
          </w:p>
        </w:tc>
        <w:tc>
          <w:tcPr>
            <w:tcW w:w="1822" w:type="dxa"/>
            <w:vAlign w:val="center"/>
          </w:tcPr>
          <w:p w14:paraId="744DD26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688EDFA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C265F09" w14:textId="77777777" w:rsidR="00C910E5" w:rsidRDefault="00C910E5" w:rsidP="00364DAD">
            <w:pPr>
              <w:jc w:val="center"/>
              <w:rPr>
                <w:rFonts w:ascii="Times New Roman" w:hAnsi="Times New Roman" w:cs="Times New Roman"/>
                <w:sz w:val="18"/>
                <w:szCs w:val="18"/>
              </w:rPr>
            </w:pPr>
          </w:p>
        </w:tc>
        <w:tc>
          <w:tcPr>
            <w:tcW w:w="1566" w:type="dxa"/>
            <w:vAlign w:val="center"/>
          </w:tcPr>
          <w:p w14:paraId="7718A88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0806D941"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3,15</w:t>
            </w:r>
          </w:p>
        </w:tc>
      </w:tr>
      <w:tr w:rsidR="00C910E5" w:rsidRPr="008C4BC6" w14:paraId="36D89848" w14:textId="77777777" w:rsidTr="00364DAD">
        <w:trPr>
          <w:cantSplit/>
          <w:jc w:val="center"/>
        </w:trPr>
        <w:tc>
          <w:tcPr>
            <w:tcW w:w="588" w:type="dxa"/>
            <w:vAlign w:val="center"/>
          </w:tcPr>
          <w:p w14:paraId="0C10D55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200</w:t>
            </w:r>
          </w:p>
        </w:tc>
        <w:tc>
          <w:tcPr>
            <w:tcW w:w="3823" w:type="dxa"/>
            <w:vAlign w:val="center"/>
          </w:tcPr>
          <w:p w14:paraId="7CD463A8"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во 2 мкр. от МК 2-2 Гаг. до У 2-2 к ж.д. № 16, 1а, 1,17,14,13,15</w:t>
            </w:r>
          </w:p>
        </w:tc>
        <w:tc>
          <w:tcPr>
            <w:tcW w:w="1937" w:type="dxa"/>
            <w:vAlign w:val="center"/>
          </w:tcPr>
          <w:p w14:paraId="7B001F0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ТС-06.001.0020.(0160)</w:t>
            </w:r>
          </w:p>
        </w:tc>
        <w:tc>
          <w:tcPr>
            <w:tcW w:w="1822" w:type="dxa"/>
            <w:vAlign w:val="center"/>
          </w:tcPr>
          <w:p w14:paraId="4EB48C8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7F80815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FEEE66E" w14:textId="77777777" w:rsidR="00C910E5" w:rsidRDefault="00C910E5" w:rsidP="00364DAD">
            <w:pPr>
              <w:jc w:val="center"/>
              <w:rPr>
                <w:rFonts w:ascii="Times New Roman" w:hAnsi="Times New Roman" w:cs="Times New Roman"/>
                <w:sz w:val="18"/>
                <w:szCs w:val="18"/>
              </w:rPr>
            </w:pPr>
          </w:p>
        </w:tc>
        <w:tc>
          <w:tcPr>
            <w:tcW w:w="1566" w:type="dxa"/>
            <w:vAlign w:val="center"/>
          </w:tcPr>
          <w:p w14:paraId="0B0B05A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40E546C4"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3,56</w:t>
            </w:r>
          </w:p>
        </w:tc>
      </w:tr>
      <w:tr w:rsidR="00C910E5" w:rsidRPr="008C4BC6" w14:paraId="69AB1364" w14:textId="77777777" w:rsidTr="00364DAD">
        <w:trPr>
          <w:cantSplit/>
          <w:jc w:val="center"/>
        </w:trPr>
        <w:tc>
          <w:tcPr>
            <w:tcW w:w="588" w:type="dxa"/>
            <w:vAlign w:val="center"/>
          </w:tcPr>
          <w:p w14:paraId="2E56DC2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201</w:t>
            </w:r>
          </w:p>
        </w:tc>
        <w:tc>
          <w:tcPr>
            <w:tcW w:w="3823" w:type="dxa"/>
            <w:vAlign w:val="center"/>
          </w:tcPr>
          <w:p w14:paraId="5548570D"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во 2 мкр. от МК 2-2 Гаг. до У 2-2 к ж.д. № 16, 1а, 1,17,14,13,15</w:t>
            </w:r>
          </w:p>
        </w:tc>
        <w:tc>
          <w:tcPr>
            <w:tcW w:w="1937" w:type="dxa"/>
            <w:vAlign w:val="center"/>
          </w:tcPr>
          <w:p w14:paraId="53405ED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ТС-06.001.0021.(0161)</w:t>
            </w:r>
          </w:p>
        </w:tc>
        <w:tc>
          <w:tcPr>
            <w:tcW w:w="1822" w:type="dxa"/>
            <w:vAlign w:val="center"/>
          </w:tcPr>
          <w:p w14:paraId="67845FF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C63319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47369E4" w14:textId="77777777" w:rsidR="00C910E5" w:rsidRDefault="00C910E5" w:rsidP="00364DAD">
            <w:pPr>
              <w:jc w:val="center"/>
              <w:rPr>
                <w:rFonts w:ascii="Times New Roman" w:hAnsi="Times New Roman" w:cs="Times New Roman"/>
                <w:sz w:val="18"/>
                <w:szCs w:val="18"/>
              </w:rPr>
            </w:pPr>
          </w:p>
        </w:tc>
        <w:tc>
          <w:tcPr>
            <w:tcW w:w="1566" w:type="dxa"/>
            <w:vAlign w:val="center"/>
          </w:tcPr>
          <w:p w14:paraId="3AB2347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6193442B"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3,09</w:t>
            </w:r>
          </w:p>
        </w:tc>
      </w:tr>
      <w:tr w:rsidR="00C910E5" w:rsidRPr="008C4BC6" w14:paraId="61DB86EC" w14:textId="77777777" w:rsidTr="00364DAD">
        <w:trPr>
          <w:cantSplit/>
          <w:jc w:val="center"/>
        </w:trPr>
        <w:tc>
          <w:tcPr>
            <w:tcW w:w="588" w:type="dxa"/>
            <w:vAlign w:val="center"/>
          </w:tcPr>
          <w:p w14:paraId="6313C12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202</w:t>
            </w:r>
          </w:p>
        </w:tc>
        <w:tc>
          <w:tcPr>
            <w:tcW w:w="3823" w:type="dxa"/>
            <w:vAlign w:val="center"/>
          </w:tcPr>
          <w:p w14:paraId="07E54571"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 xml:space="preserve"> Теплотрасса во 2 мкр. от МК 2-Д/с «Чебурашка» до ТК 2-Д/с</w:t>
            </w:r>
          </w:p>
        </w:tc>
        <w:tc>
          <w:tcPr>
            <w:tcW w:w="1937" w:type="dxa"/>
            <w:vAlign w:val="center"/>
          </w:tcPr>
          <w:p w14:paraId="01A5BED8"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ТС-06.001.0022.(0162)</w:t>
            </w:r>
          </w:p>
        </w:tc>
        <w:tc>
          <w:tcPr>
            <w:tcW w:w="1822" w:type="dxa"/>
            <w:vAlign w:val="center"/>
          </w:tcPr>
          <w:p w14:paraId="4E97203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6BAA25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0F38F52" w14:textId="77777777" w:rsidR="00C910E5" w:rsidRDefault="00C910E5" w:rsidP="00364DAD">
            <w:pPr>
              <w:jc w:val="center"/>
              <w:rPr>
                <w:rFonts w:ascii="Times New Roman" w:hAnsi="Times New Roman" w:cs="Times New Roman"/>
                <w:sz w:val="18"/>
                <w:szCs w:val="18"/>
              </w:rPr>
            </w:pPr>
          </w:p>
        </w:tc>
        <w:tc>
          <w:tcPr>
            <w:tcW w:w="1566" w:type="dxa"/>
            <w:vAlign w:val="center"/>
          </w:tcPr>
          <w:p w14:paraId="6ACE05D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7CC30D20"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2,15</w:t>
            </w:r>
          </w:p>
        </w:tc>
      </w:tr>
      <w:tr w:rsidR="00C910E5" w:rsidRPr="008C4BC6" w14:paraId="5CFBA381" w14:textId="77777777" w:rsidTr="00364DAD">
        <w:trPr>
          <w:cantSplit/>
          <w:jc w:val="center"/>
        </w:trPr>
        <w:tc>
          <w:tcPr>
            <w:tcW w:w="588" w:type="dxa"/>
            <w:vAlign w:val="center"/>
          </w:tcPr>
          <w:p w14:paraId="3DD4072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203</w:t>
            </w:r>
          </w:p>
        </w:tc>
        <w:tc>
          <w:tcPr>
            <w:tcW w:w="3823" w:type="dxa"/>
            <w:vAlign w:val="center"/>
          </w:tcPr>
          <w:p w14:paraId="0A22D024"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3 мкр. от МК 3-11 Гаг. к ж.д. № 16</w:t>
            </w:r>
          </w:p>
        </w:tc>
        <w:tc>
          <w:tcPr>
            <w:tcW w:w="1937" w:type="dxa"/>
            <w:vAlign w:val="center"/>
          </w:tcPr>
          <w:p w14:paraId="7497A34E"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ТС-06.001.0023.(0163)</w:t>
            </w:r>
          </w:p>
        </w:tc>
        <w:tc>
          <w:tcPr>
            <w:tcW w:w="1822" w:type="dxa"/>
            <w:vAlign w:val="center"/>
          </w:tcPr>
          <w:p w14:paraId="7860EA4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909C60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6FE8841" w14:textId="77777777" w:rsidR="00C910E5" w:rsidRDefault="00C910E5" w:rsidP="00364DAD">
            <w:pPr>
              <w:jc w:val="center"/>
              <w:rPr>
                <w:rFonts w:ascii="Times New Roman" w:hAnsi="Times New Roman" w:cs="Times New Roman"/>
                <w:sz w:val="18"/>
                <w:szCs w:val="18"/>
              </w:rPr>
            </w:pPr>
          </w:p>
        </w:tc>
        <w:tc>
          <w:tcPr>
            <w:tcW w:w="1566" w:type="dxa"/>
            <w:vAlign w:val="center"/>
          </w:tcPr>
          <w:p w14:paraId="2DBE08A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6E5F66E7"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0,75</w:t>
            </w:r>
          </w:p>
        </w:tc>
      </w:tr>
      <w:tr w:rsidR="00C910E5" w:rsidRPr="008C4BC6" w14:paraId="4B0BED24" w14:textId="77777777" w:rsidTr="00364DAD">
        <w:trPr>
          <w:cantSplit/>
          <w:jc w:val="center"/>
        </w:trPr>
        <w:tc>
          <w:tcPr>
            <w:tcW w:w="588" w:type="dxa"/>
            <w:vAlign w:val="center"/>
          </w:tcPr>
          <w:p w14:paraId="3CBC61C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204</w:t>
            </w:r>
          </w:p>
        </w:tc>
        <w:tc>
          <w:tcPr>
            <w:tcW w:w="3823" w:type="dxa"/>
            <w:vAlign w:val="center"/>
          </w:tcPr>
          <w:p w14:paraId="220102CA"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3 мкр. от МК 3-9 Гаг. к ж.д. № 10</w:t>
            </w:r>
          </w:p>
        </w:tc>
        <w:tc>
          <w:tcPr>
            <w:tcW w:w="1937" w:type="dxa"/>
            <w:vAlign w:val="center"/>
          </w:tcPr>
          <w:p w14:paraId="1BD4C8E4"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ТС-06.001.0024.(0164)</w:t>
            </w:r>
          </w:p>
        </w:tc>
        <w:tc>
          <w:tcPr>
            <w:tcW w:w="1822" w:type="dxa"/>
            <w:vAlign w:val="center"/>
          </w:tcPr>
          <w:p w14:paraId="4D2B8D9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AE3037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208B583" w14:textId="77777777" w:rsidR="00C910E5" w:rsidRDefault="00C910E5" w:rsidP="00364DAD">
            <w:pPr>
              <w:jc w:val="center"/>
              <w:rPr>
                <w:rFonts w:ascii="Times New Roman" w:hAnsi="Times New Roman" w:cs="Times New Roman"/>
                <w:sz w:val="18"/>
                <w:szCs w:val="18"/>
              </w:rPr>
            </w:pPr>
          </w:p>
        </w:tc>
        <w:tc>
          <w:tcPr>
            <w:tcW w:w="1566" w:type="dxa"/>
            <w:vAlign w:val="center"/>
          </w:tcPr>
          <w:p w14:paraId="73282EC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6797F12B"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1,48</w:t>
            </w:r>
          </w:p>
        </w:tc>
      </w:tr>
      <w:tr w:rsidR="00C910E5" w:rsidRPr="008C4BC6" w14:paraId="6FF78981" w14:textId="77777777" w:rsidTr="00364DAD">
        <w:trPr>
          <w:cantSplit/>
          <w:jc w:val="center"/>
        </w:trPr>
        <w:tc>
          <w:tcPr>
            <w:tcW w:w="588" w:type="dxa"/>
            <w:vAlign w:val="center"/>
          </w:tcPr>
          <w:p w14:paraId="239554D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205</w:t>
            </w:r>
          </w:p>
        </w:tc>
        <w:tc>
          <w:tcPr>
            <w:tcW w:w="3823" w:type="dxa"/>
            <w:vAlign w:val="center"/>
          </w:tcPr>
          <w:p w14:paraId="32E4C959"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3 мкр. от МК 2-8 Гаг., до ТК 3-8 к ж.д. № 7</w:t>
            </w:r>
          </w:p>
        </w:tc>
        <w:tc>
          <w:tcPr>
            <w:tcW w:w="1937" w:type="dxa"/>
            <w:vAlign w:val="center"/>
          </w:tcPr>
          <w:p w14:paraId="0E0D1DD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ТС-06.001.0025.(0165)</w:t>
            </w:r>
          </w:p>
        </w:tc>
        <w:tc>
          <w:tcPr>
            <w:tcW w:w="1822" w:type="dxa"/>
            <w:vAlign w:val="center"/>
          </w:tcPr>
          <w:p w14:paraId="283FB2E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EBE246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F883666" w14:textId="77777777" w:rsidR="00C910E5" w:rsidRDefault="00C910E5" w:rsidP="00364DAD">
            <w:pPr>
              <w:jc w:val="center"/>
              <w:rPr>
                <w:rFonts w:ascii="Times New Roman" w:hAnsi="Times New Roman" w:cs="Times New Roman"/>
                <w:sz w:val="18"/>
                <w:szCs w:val="18"/>
              </w:rPr>
            </w:pPr>
          </w:p>
        </w:tc>
        <w:tc>
          <w:tcPr>
            <w:tcW w:w="1566" w:type="dxa"/>
            <w:vAlign w:val="center"/>
          </w:tcPr>
          <w:p w14:paraId="379BC7D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E4F36D5"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0,30</w:t>
            </w:r>
          </w:p>
        </w:tc>
      </w:tr>
      <w:tr w:rsidR="00C910E5" w:rsidRPr="008C4BC6" w14:paraId="6008105D" w14:textId="77777777" w:rsidTr="00364DAD">
        <w:trPr>
          <w:cantSplit/>
          <w:jc w:val="center"/>
        </w:trPr>
        <w:tc>
          <w:tcPr>
            <w:tcW w:w="588" w:type="dxa"/>
            <w:vAlign w:val="center"/>
          </w:tcPr>
          <w:p w14:paraId="06630B1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206</w:t>
            </w:r>
          </w:p>
        </w:tc>
        <w:tc>
          <w:tcPr>
            <w:tcW w:w="3823" w:type="dxa"/>
            <w:vAlign w:val="center"/>
          </w:tcPr>
          <w:p w14:paraId="20ACE9CA"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3 мкр. от МК 2-8 Гаг., до ТК 3-8 к ж.д. № 7</w:t>
            </w:r>
          </w:p>
        </w:tc>
        <w:tc>
          <w:tcPr>
            <w:tcW w:w="1937" w:type="dxa"/>
            <w:vAlign w:val="center"/>
          </w:tcPr>
          <w:p w14:paraId="2491B6F6"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ТС-06.001.0026.(0166)</w:t>
            </w:r>
          </w:p>
        </w:tc>
        <w:tc>
          <w:tcPr>
            <w:tcW w:w="1822" w:type="dxa"/>
            <w:vAlign w:val="center"/>
          </w:tcPr>
          <w:p w14:paraId="0524C74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EFD7BF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D8A24D4" w14:textId="77777777" w:rsidR="00C910E5" w:rsidRDefault="00C910E5" w:rsidP="00364DAD">
            <w:pPr>
              <w:jc w:val="center"/>
              <w:rPr>
                <w:rFonts w:ascii="Times New Roman" w:hAnsi="Times New Roman" w:cs="Times New Roman"/>
                <w:sz w:val="18"/>
                <w:szCs w:val="18"/>
              </w:rPr>
            </w:pPr>
          </w:p>
        </w:tc>
        <w:tc>
          <w:tcPr>
            <w:tcW w:w="1566" w:type="dxa"/>
            <w:vAlign w:val="center"/>
          </w:tcPr>
          <w:p w14:paraId="07B3880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0D751735"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6,48</w:t>
            </w:r>
          </w:p>
        </w:tc>
      </w:tr>
      <w:tr w:rsidR="00C910E5" w:rsidRPr="008C4BC6" w14:paraId="56C18C86" w14:textId="77777777" w:rsidTr="00364DAD">
        <w:trPr>
          <w:cantSplit/>
          <w:jc w:val="center"/>
        </w:trPr>
        <w:tc>
          <w:tcPr>
            <w:tcW w:w="588" w:type="dxa"/>
            <w:vAlign w:val="center"/>
          </w:tcPr>
          <w:p w14:paraId="30689DE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207</w:t>
            </w:r>
          </w:p>
        </w:tc>
        <w:tc>
          <w:tcPr>
            <w:tcW w:w="3823" w:type="dxa"/>
            <w:vAlign w:val="center"/>
          </w:tcPr>
          <w:p w14:paraId="387E396D"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3 мкр. отМК 3-6 Неф.доТК 3-8 к ж.д №1,2,3,4,5,6,8,9,14,15</w:t>
            </w:r>
          </w:p>
        </w:tc>
        <w:tc>
          <w:tcPr>
            <w:tcW w:w="1937" w:type="dxa"/>
            <w:vAlign w:val="center"/>
          </w:tcPr>
          <w:p w14:paraId="5D6DDF44"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ТС-06.001.0027.(0167)</w:t>
            </w:r>
          </w:p>
        </w:tc>
        <w:tc>
          <w:tcPr>
            <w:tcW w:w="1822" w:type="dxa"/>
            <w:vAlign w:val="center"/>
          </w:tcPr>
          <w:p w14:paraId="5B1B174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9590E5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88893CC" w14:textId="77777777" w:rsidR="00C910E5" w:rsidRDefault="00C910E5" w:rsidP="00364DAD">
            <w:pPr>
              <w:jc w:val="center"/>
              <w:rPr>
                <w:rFonts w:ascii="Times New Roman" w:hAnsi="Times New Roman" w:cs="Times New Roman"/>
                <w:sz w:val="18"/>
                <w:szCs w:val="18"/>
              </w:rPr>
            </w:pPr>
          </w:p>
        </w:tc>
        <w:tc>
          <w:tcPr>
            <w:tcW w:w="1566" w:type="dxa"/>
            <w:vAlign w:val="center"/>
          </w:tcPr>
          <w:p w14:paraId="1A9AD1A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406AA826" w14:textId="77777777" w:rsidR="00C910E5" w:rsidRPr="008C4BC6" w:rsidRDefault="00C910E5" w:rsidP="00364DAD">
            <w:pPr>
              <w:jc w:val="center"/>
              <w:rPr>
                <w:rFonts w:ascii="Times New Roman" w:hAnsi="Times New Roman" w:cs="Times New Roman"/>
                <w:sz w:val="18"/>
                <w:szCs w:val="18"/>
              </w:rPr>
            </w:pPr>
            <w:r w:rsidRPr="002E2A3D">
              <w:rPr>
                <w:rFonts w:ascii="Times New Roman" w:hAnsi="Times New Roman" w:cs="Times New Roman"/>
                <w:sz w:val="18"/>
                <w:szCs w:val="18"/>
              </w:rPr>
              <w:t>0,21</w:t>
            </w:r>
          </w:p>
        </w:tc>
      </w:tr>
      <w:tr w:rsidR="00C910E5" w:rsidRPr="008C4BC6" w14:paraId="7C9662F2" w14:textId="77777777" w:rsidTr="00364DAD">
        <w:trPr>
          <w:cantSplit/>
          <w:jc w:val="center"/>
        </w:trPr>
        <w:tc>
          <w:tcPr>
            <w:tcW w:w="588" w:type="dxa"/>
            <w:vAlign w:val="center"/>
          </w:tcPr>
          <w:p w14:paraId="5A38DEE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208</w:t>
            </w:r>
          </w:p>
        </w:tc>
        <w:tc>
          <w:tcPr>
            <w:tcW w:w="3823" w:type="dxa"/>
            <w:vAlign w:val="center"/>
          </w:tcPr>
          <w:p w14:paraId="52CBFED0" w14:textId="77777777" w:rsidR="00C910E5" w:rsidRPr="00800BC7"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3 мкр. отМК 3-6 Неф.доТК 3-8 к ж.д №1,2,3,4,5,6,8,9,14,15</w:t>
            </w:r>
          </w:p>
        </w:tc>
        <w:tc>
          <w:tcPr>
            <w:tcW w:w="1937" w:type="dxa"/>
            <w:vAlign w:val="center"/>
          </w:tcPr>
          <w:p w14:paraId="76FB428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ТС-06.001.0028.(0168)</w:t>
            </w:r>
          </w:p>
        </w:tc>
        <w:tc>
          <w:tcPr>
            <w:tcW w:w="1822" w:type="dxa"/>
            <w:vAlign w:val="center"/>
          </w:tcPr>
          <w:p w14:paraId="20354F5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831FCA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0B634AF" w14:textId="77777777" w:rsidR="00C910E5" w:rsidRDefault="00C910E5" w:rsidP="00364DAD">
            <w:pPr>
              <w:jc w:val="center"/>
              <w:rPr>
                <w:rFonts w:ascii="Times New Roman" w:hAnsi="Times New Roman" w:cs="Times New Roman"/>
                <w:sz w:val="18"/>
                <w:szCs w:val="18"/>
              </w:rPr>
            </w:pPr>
          </w:p>
        </w:tc>
        <w:tc>
          <w:tcPr>
            <w:tcW w:w="1566" w:type="dxa"/>
            <w:vAlign w:val="center"/>
          </w:tcPr>
          <w:p w14:paraId="1910094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73F907A"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10,72</w:t>
            </w:r>
          </w:p>
        </w:tc>
      </w:tr>
      <w:tr w:rsidR="00C910E5" w:rsidRPr="008C4BC6" w14:paraId="5AA9B2DA" w14:textId="77777777" w:rsidTr="00364DAD">
        <w:trPr>
          <w:cantSplit/>
          <w:jc w:val="center"/>
        </w:trPr>
        <w:tc>
          <w:tcPr>
            <w:tcW w:w="588" w:type="dxa"/>
            <w:vAlign w:val="center"/>
          </w:tcPr>
          <w:p w14:paraId="305EDAD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209</w:t>
            </w:r>
          </w:p>
        </w:tc>
        <w:tc>
          <w:tcPr>
            <w:tcW w:w="3823" w:type="dxa"/>
            <w:vAlign w:val="center"/>
          </w:tcPr>
          <w:p w14:paraId="41FD7C56"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3 мкр. отМК 3-6 Неф.доТК 3-8 к ж.д №1,2,3,4,5,6,8,9,14,15</w:t>
            </w:r>
          </w:p>
        </w:tc>
        <w:tc>
          <w:tcPr>
            <w:tcW w:w="1937" w:type="dxa"/>
            <w:vAlign w:val="center"/>
          </w:tcPr>
          <w:p w14:paraId="3497C51C"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ТС-06.001.0029.(0169)</w:t>
            </w:r>
          </w:p>
        </w:tc>
        <w:tc>
          <w:tcPr>
            <w:tcW w:w="1822" w:type="dxa"/>
            <w:vAlign w:val="center"/>
          </w:tcPr>
          <w:p w14:paraId="3D71A32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B8D032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BBEF643" w14:textId="77777777" w:rsidR="00C910E5" w:rsidRDefault="00C910E5" w:rsidP="00364DAD">
            <w:pPr>
              <w:jc w:val="center"/>
              <w:rPr>
                <w:rFonts w:ascii="Times New Roman" w:hAnsi="Times New Roman" w:cs="Times New Roman"/>
                <w:sz w:val="18"/>
                <w:szCs w:val="18"/>
              </w:rPr>
            </w:pPr>
          </w:p>
        </w:tc>
        <w:tc>
          <w:tcPr>
            <w:tcW w:w="1566" w:type="dxa"/>
            <w:vAlign w:val="center"/>
          </w:tcPr>
          <w:p w14:paraId="67FA554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09A6AF8F"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11,89</w:t>
            </w:r>
          </w:p>
        </w:tc>
      </w:tr>
      <w:tr w:rsidR="00C910E5" w:rsidRPr="008C4BC6" w14:paraId="0F6B65F1" w14:textId="77777777" w:rsidTr="00364DAD">
        <w:trPr>
          <w:cantSplit/>
          <w:jc w:val="center"/>
        </w:trPr>
        <w:tc>
          <w:tcPr>
            <w:tcW w:w="588" w:type="dxa"/>
            <w:vAlign w:val="center"/>
          </w:tcPr>
          <w:p w14:paraId="3B3F2DF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210</w:t>
            </w:r>
          </w:p>
        </w:tc>
        <w:tc>
          <w:tcPr>
            <w:tcW w:w="3823" w:type="dxa"/>
            <w:vAlign w:val="center"/>
          </w:tcPr>
          <w:p w14:paraId="01D3FFC2"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17,18,19,20,21,22 от ТК 4-1 до У 4 -21</w:t>
            </w:r>
          </w:p>
        </w:tc>
        <w:tc>
          <w:tcPr>
            <w:tcW w:w="1937" w:type="dxa"/>
            <w:vAlign w:val="center"/>
          </w:tcPr>
          <w:p w14:paraId="3D075579"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ТС-06.001.0030.(0170)</w:t>
            </w:r>
          </w:p>
        </w:tc>
        <w:tc>
          <w:tcPr>
            <w:tcW w:w="1822" w:type="dxa"/>
            <w:vAlign w:val="center"/>
          </w:tcPr>
          <w:p w14:paraId="5D66CBF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BAAA3E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C5DEBF1" w14:textId="77777777" w:rsidR="00C910E5" w:rsidRDefault="00C910E5" w:rsidP="00364DAD">
            <w:pPr>
              <w:jc w:val="center"/>
              <w:rPr>
                <w:rFonts w:ascii="Times New Roman" w:hAnsi="Times New Roman" w:cs="Times New Roman"/>
                <w:sz w:val="18"/>
                <w:szCs w:val="18"/>
              </w:rPr>
            </w:pPr>
          </w:p>
        </w:tc>
        <w:tc>
          <w:tcPr>
            <w:tcW w:w="1566" w:type="dxa"/>
            <w:vAlign w:val="center"/>
          </w:tcPr>
          <w:p w14:paraId="6A316A6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04CB89A0"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2,24</w:t>
            </w:r>
          </w:p>
        </w:tc>
      </w:tr>
      <w:tr w:rsidR="00C910E5" w:rsidRPr="008C4BC6" w14:paraId="480B006F" w14:textId="77777777" w:rsidTr="00364DAD">
        <w:trPr>
          <w:cantSplit/>
          <w:jc w:val="center"/>
        </w:trPr>
        <w:tc>
          <w:tcPr>
            <w:tcW w:w="588" w:type="dxa"/>
            <w:vAlign w:val="center"/>
          </w:tcPr>
          <w:p w14:paraId="2632857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211</w:t>
            </w:r>
          </w:p>
        </w:tc>
        <w:tc>
          <w:tcPr>
            <w:tcW w:w="3823" w:type="dxa"/>
            <w:vAlign w:val="center"/>
          </w:tcPr>
          <w:p w14:paraId="7B375243"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17,18,19,20,21,22 от ТК 4-1 до У 4 -21</w:t>
            </w:r>
          </w:p>
        </w:tc>
        <w:tc>
          <w:tcPr>
            <w:tcW w:w="1937" w:type="dxa"/>
            <w:vAlign w:val="center"/>
          </w:tcPr>
          <w:p w14:paraId="145BD658"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ТС-06.001.0031.(0171)</w:t>
            </w:r>
          </w:p>
        </w:tc>
        <w:tc>
          <w:tcPr>
            <w:tcW w:w="1822" w:type="dxa"/>
            <w:vAlign w:val="center"/>
          </w:tcPr>
          <w:p w14:paraId="223AA72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F2ADA4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A03E912" w14:textId="77777777" w:rsidR="00C910E5" w:rsidRDefault="00C910E5" w:rsidP="00364DAD">
            <w:pPr>
              <w:jc w:val="center"/>
              <w:rPr>
                <w:rFonts w:ascii="Times New Roman" w:hAnsi="Times New Roman" w:cs="Times New Roman"/>
                <w:sz w:val="18"/>
                <w:szCs w:val="18"/>
              </w:rPr>
            </w:pPr>
          </w:p>
        </w:tc>
        <w:tc>
          <w:tcPr>
            <w:tcW w:w="1566" w:type="dxa"/>
            <w:vAlign w:val="center"/>
          </w:tcPr>
          <w:p w14:paraId="3311423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3826EAD0"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1,44</w:t>
            </w:r>
          </w:p>
        </w:tc>
      </w:tr>
      <w:tr w:rsidR="00C910E5" w:rsidRPr="008C4BC6" w14:paraId="2EB9D1C2" w14:textId="77777777" w:rsidTr="00364DAD">
        <w:trPr>
          <w:cantSplit/>
          <w:jc w:val="center"/>
        </w:trPr>
        <w:tc>
          <w:tcPr>
            <w:tcW w:w="588" w:type="dxa"/>
            <w:vAlign w:val="center"/>
          </w:tcPr>
          <w:p w14:paraId="691C781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212</w:t>
            </w:r>
          </w:p>
        </w:tc>
        <w:tc>
          <w:tcPr>
            <w:tcW w:w="3823" w:type="dxa"/>
            <w:vAlign w:val="center"/>
          </w:tcPr>
          <w:p w14:paraId="0438EFEB"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10,11,12,13,14,15,16 от ТК 4-1 до ТК 4-3</w:t>
            </w:r>
          </w:p>
        </w:tc>
        <w:tc>
          <w:tcPr>
            <w:tcW w:w="1937" w:type="dxa"/>
            <w:vAlign w:val="center"/>
          </w:tcPr>
          <w:p w14:paraId="1758B5C2"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ТС-06.001.0032.(0172)</w:t>
            </w:r>
          </w:p>
        </w:tc>
        <w:tc>
          <w:tcPr>
            <w:tcW w:w="1822" w:type="dxa"/>
            <w:vAlign w:val="center"/>
          </w:tcPr>
          <w:p w14:paraId="41418D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0ADD251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0E3A2F0" w14:textId="77777777" w:rsidR="00C910E5" w:rsidRDefault="00C910E5" w:rsidP="00364DAD">
            <w:pPr>
              <w:jc w:val="center"/>
              <w:rPr>
                <w:rFonts w:ascii="Times New Roman" w:hAnsi="Times New Roman" w:cs="Times New Roman"/>
                <w:sz w:val="18"/>
                <w:szCs w:val="18"/>
              </w:rPr>
            </w:pPr>
          </w:p>
        </w:tc>
        <w:tc>
          <w:tcPr>
            <w:tcW w:w="1566" w:type="dxa"/>
            <w:vAlign w:val="center"/>
          </w:tcPr>
          <w:p w14:paraId="17EEC00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3D48D901"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3,17</w:t>
            </w:r>
          </w:p>
        </w:tc>
      </w:tr>
      <w:tr w:rsidR="00C910E5" w:rsidRPr="008C4BC6" w14:paraId="14E4563E" w14:textId="77777777" w:rsidTr="00364DAD">
        <w:trPr>
          <w:cantSplit/>
          <w:jc w:val="center"/>
        </w:trPr>
        <w:tc>
          <w:tcPr>
            <w:tcW w:w="588" w:type="dxa"/>
            <w:vAlign w:val="center"/>
          </w:tcPr>
          <w:p w14:paraId="29B0C38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213</w:t>
            </w:r>
          </w:p>
        </w:tc>
        <w:tc>
          <w:tcPr>
            <w:tcW w:w="3823" w:type="dxa"/>
            <w:vAlign w:val="center"/>
          </w:tcPr>
          <w:p w14:paraId="7D494FBA"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10,11,12,13,14,15,16 от ТК 4-1 до ТК 4-3</w:t>
            </w:r>
          </w:p>
        </w:tc>
        <w:tc>
          <w:tcPr>
            <w:tcW w:w="1937" w:type="dxa"/>
            <w:vAlign w:val="center"/>
          </w:tcPr>
          <w:p w14:paraId="00849C4B"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ТС-06.001.0033.(0173)</w:t>
            </w:r>
          </w:p>
        </w:tc>
        <w:tc>
          <w:tcPr>
            <w:tcW w:w="1822" w:type="dxa"/>
            <w:vAlign w:val="center"/>
          </w:tcPr>
          <w:p w14:paraId="7A6C975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2F6403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C09728A" w14:textId="77777777" w:rsidR="00C910E5" w:rsidRDefault="00C910E5" w:rsidP="00364DAD">
            <w:pPr>
              <w:jc w:val="center"/>
              <w:rPr>
                <w:rFonts w:ascii="Times New Roman" w:hAnsi="Times New Roman" w:cs="Times New Roman"/>
                <w:sz w:val="18"/>
                <w:szCs w:val="18"/>
              </w:rPr>
            </w:pPr>
          </w:p>
        </w:tc>
        <w:tc>
          <w:tcPr>
            <w:tcW w:w="1566" w:type="dxa"/>
            <w:vAlign w:val="center"/>
          </w:tcPr>
          <w:p w14:paraId="017BF0B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0ACDD155"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2,19</w:t>
            </w:r>
          </w:p>
        </w:tc>
      </w:tr>
      <w:tr w:rsidR="00C910E5" w:rsidRPr="008C4BC6" w14:paraId="348CFC5E" w14:textId="77777777" w:rsidTr="00364DAD">
        <w:trPr>
          <w:cantSplit/>
          <w:jc w:val="center"/>
        </w:trPr>
        <w:tc>
          <w:tcPr>
            <w:tcW w:w="588" w:type="dxa"/>
            <w:vAlign w:val="center"/>
          </w:tcPr>
          <w:p w14:paraId="16CD358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214</w:t>
            </w:r>
          </w:p>
        </w:tc>
        <w:tc>
          <w:tcPr>
            <w:tcW w:w="3823" w:type="dxa"/>
            <w:vAlign w:val="center"/>
          </w:tcPr>
          <w:p w14:paraId="598AF8DB"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10,11,12,13,14,15,16 от ТК 4-1 до ТК 4-3</w:t>
            </w:r>
          </w:p>
        </w:tc>
        <w:tc>
          <w:tcPr>
            <w:tcW w:w="1937" w:type="dxa"/>
            <w:vAlign w:val="center"/>
          </w:tcPr>
          <w:p w14:paraId="4379E155"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ТС-06.001.0034.(0174)</w:t>
            </w:r>
          </w:p>
        </w:tc>
        <w:tc>
          <w:tcPr>
            <w:tcW w:w="1822" w:type="dxa"/>
            <w:vAlign w:val="center"/>
          </w:tcPr>
          <w:p w14:paraId="35C64E1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3AEF53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A021A8B" w14:textId="77777777" w:rsidR="00C910E5" w:rsidRDefault="00C910E5" w:rsidP="00364DAD">
            <w:pPr>
              <w:jc w:val="center"/>
              <w:rPr>
                <w:rFonts w:ascii="Times New Roman" w:hAnsi="Times New Roman" w:cs="Times New Roman"/>
                <w:sz w:val="18"/>
                <w:szCs w:val="18"/>
              </w:rPr>
            </w:pPr>
          </w:p>
        </w:tc>
        <w:tc>
          <w:tcPr>
            <w:tcW w:w="1566" w:type="dxa"/>
            <w:vAlign w:val="center"/>
          </w:tcPr>
          <w:p w14:paraId="7DC11EF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4CE973D"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3,92</w:t>
            </w:r>
          </w:p>
        </w:tc>
      </w:tr>
      <w:tr w:rsidR="00C910E5" w:rsidRPr="008C4BC6" w14:paraId="1CE703A7" w14:textId="77777777" w:rsidTr="00364DAD">
        <w:trPr>
          <w:cantSplit/>
          <w:jc w:val="center"/>
        </w:trPr>
        <w:tc>
          <w:tcPr>
            <w:tcW w:w="588" w:type="dxa"/>
            <w:vAlign w:val="center"/>
          </w:tcPr>
          <w:p w14:paraId="1FBA69B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215</w:t>
            </w:r>
          </w:p>
        </w:tc>
        <w:tc>
          <w:tcPr>
            <w:tcW w:w="3823" w:type="dxa"/>
            <w:vAlign w:val="center"/>
          </w:tcPr>
          <w:p w14:paraId="4D760A23"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4,2,8,7 от ТК 4-3 до ТК - Феста</w:t>
            </w:r>
          </w:p>
        </w:tc>
        <w:tc>
          <w:tcPr>
            <w:tcW w:w="1937" w:type="dxa"/>
            <w:vAlign w:val="center"/>
          </w:tcPr>
          <w:p w14:paraId="446FC232"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ТС-06.001.0035.(0175)</w:t>
            </w:r>
          </w:p>
        </w:tc>
        <w:tc>
          <w:tcPr>
            <w:tcW w:w="1822" w:type="dxa"/>
            <w:vAlign w:val="center"/>
          </w:tcPr>
          <w:p w14:paraId="0E79DE1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74490D3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18CC50F" w14:textId="77777777" w:rsidR="00C910E5" w:rsidRDefault="00C910E5" w:rsidP="00364DAD">
            <w:pPr>
              <w:jc w:val="center"/>
              <w:rPr>
                <w:rFonts w:ascii="Times New Roman" w:hAnsi="Times New Roman" w:cs="Times New Roman"/>
                <w:sz w:val="18"/>
                <w:szCs w:val="18"/>
              </w:rPr>
            </w:pPr>
          </w:p>
        </w:tc>
        <w:tc>
          <w:tcPr>
            <w:tcW w:w="1566" w:type="dxa"/>
            <w:vAlign w:val="center"/>
          </w:tcPr>
          <w:p w14:paraId="00708E6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9145AA9"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2,36</w:t>
            </w:r>
          </w:p>
        </w:tc>
      </w:tr>
      <w:tr w:rsidR="00C910E5" w:rsidRPr="008C4BC6" w14:paraId="137E46B0" w14:textId="77777777" w:rsidTr="00364DAD">
        <w:trPr>
          <w:cantSplit/>
          <w:jc w:val="center"/>
        </w:trPr>
        <w:tc>
          <w:tcPr>
            <w:tcW w:w="588" w:type="dxa"/>
            <w:vAlign w:val="center"/>
          </w:tcPr>
          <w:p w14:paraId="6583DF3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216</w:t>
            </w:r>
          </w:p>
        </w:tc>
        <w:tc>
          <w:tcPr>
            <w:tcW w:w="3823" w:type="dxa"/>
            <w:vAlign w:val="center"/>
          </w:tcPr>
          <w:p w14:paraId="0F17B1CE"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4,2,8,7 от ТК 4-3 до ТК - Феста</w:t>
            </w:r>
          </w:p>
        </w:tc>
        <w:tc>
          <w:tcPr>
            <w:tcW w:w="1937" w:type="dxa"/>
            <w:vAlign w:val="center"/>
          </w:tcPr>
          <w:p w14:paraId="1B0CD75F"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ТС-06.001.0036.(0176)</w:t>
            </w:r>
          </w:p>
        </w:tc>
        <w:tc>
          <w:tcPr>
            <w:tcW w:w="1822" w:type="dxa"/>
            <w:vAlign w:val="center"/>
          </w:tcPr>
          <w:p w14:paraId="56AF1F7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17561A4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D3AE2AB" w14:textId="77777777" w:rsidR="00C910E5" w:rsidRDefault="00C910E5" w:rsidP="00364DAD">
            <w:pPr>
              <w:jc w:val="center"/>
              <w:rPr>
                <w:rFonts w:ascii="Times New Roman" w:hAnsi="Times New Roman" w:cs="Times New Roman"/>
                <w:sz w:val="18"/>
                <w:szCs w:val="18"/>
              </w:rPr>
            </w:pPr>
          </w:p>
        </w:tc>
        <w:tc>
          <w:tcPr>
            <w:tcW w:w="1566" w:type="dxa"/>
            <w:vAlign w:val="center"/>
          </w:tcPr>
          <w:p w14:paraId="3716A1E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A4DBDFB"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3,49</w:t>
            </w:r>
          </w:p>
        </w:tc>
      </w:tr>
      <w:tr w:rsidR="00C910E5" w:rsidRPr="008C4BC6" w14:paraId="1A8C4147" w14:textId="77777777" w:rsidTr="00364DAD">
        <w:trPr>
          <w:cantSplit/>
          <w:jc w:val="center"/>
        </w:trPr>
        <w:tc>
          <w:tcPr>
            <w:tcW w:w="588" w:type="dxa"/>
            <w:vAlign w:val="center"/>
          </w:tcPr>
          <w:p w14:paraId="6E6A953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217</w:t>
            </w:r>
          </w:p>
        </w:tc>
        <w:tc>
          <w:tcPr>
            <w:tcW w:w="3823" w:type="dxa"/>
            <w:vAlign w:val="center"/>
          </w:tcPr>
          <w:p w14:paraId="09EA6F0B" w14:textId="77777777" w:rsidR="00C910E5" w:rsidRPr="002E2A3D" w:rsidRDefault="00C910E5" w:rsidP="00364DAD">
            <w:pPr>
              <w:rPr>
                <w:rFonts w:ascii="Times New Roman" w:hAnsi="Times New Roman" w:cs="Times New Roman"/>
                <w:color w:val="000000"/>
                <w:sz w:val="18"/>
                <w:szCs w:val="18"/>
              </w:rPr>
            </w:pPr>
            <w:r w:rsidRPr="002E2A3D">
              <w:rPr>
                <w:rFonts w:ascii="Times New Roman" w:hAnsi="Times New Roman" w:cs="Times New Roman"/>
                <w:color w:val="000000"/>
                <w:sz w:val="18"/>
                <w:szCs w:val="18"/>
              </w:rPr>
              <w:t>Теплотрасса в 4 мкр. к ж.д. 4,2,8,7 от ТК 4-3 до ТК - Феста</w:t>
            </w:r>
          </w:p>
        </w:tc>
        <w:tc>
          <w:tcPr>
            <w:tcW w:w="1937" w:type="dxa"/>
            <w:vAlign w:val="center"/>
          </w:tcPr>
          <w:p w14:paraId="01B29E64" w14:textId="77777777" w:rsidR="00C910E5" w:rsidRPr="002E2A3D" w:rsidRDefault="00C910E5" w:rsidP="00364DAD">
            <w:pPr>
              <w:jc w:val="center"/>
              <w:rPr>
                <w:rFonts w:ascii="Times New Roman" w:hAnsi="Times New Roman" w:cs="Times New Roman"/>
                <w:color w:val="000000"/>
                <w:sz w:val="18"/>
                <w:szCs w:val="18"/>
              </w:rPr>
            </w:pPr>
            <w:r w:rsidRPr="002E2A3D">
              <w:rPr>
                <w:rFonts w:ascii="Times New Roman" w:hAnsi="Times New Roman" w:cs="Times New Roman"/>
                <w:color w:val="000000"/>
                <w:sz w:val="18"/>
                <w:szCs w:val="18"/>
              </w:rPr>
              <w:t>ТС-06.001.0037.(0177)</w:t>
            </w:r>
          </w:p>
        </w:tc>
        <w:tc>
          <w:tcPr>
            <w:tcW w:w="1822" w:type="dxa"/>
            <w:vAlign w:val="center"/>
          </w:tcPr>
          <w:p w14:paraId="3C7307F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404897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D1952D8" w14:textId="77777777" w:rsidR="00C910E5" w:rsidRDefault="00C910E5" w:rsidP="00364DAD">
            <w:pPr>
              <w:jc w:val="center"/>
              <w:rPr>
                <w:rFonts w:ascii="Times New Roman" w:hAnsi="Times New Roman" w:cs="Times New Roman"/>
                <w:sz w:val="18"/>
                <w:szCs w:val="18"/>
              </w:rPr>
            </w:pPr>
          </w:p>
        </w:tc>
        <w:tc>
          <w:tcPr>
            <w:tcW w:w="1566" w:type="dxa"/>
            <w:vAlign w:val="center"/>
          </w:tcPr>
          <w:p w14:paraId="2F8C1B6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2D04570C"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3,09</w:t>
            </w:r>
          </w:p>
        </w:tc>
      </w:tr>
      <w:tr w:rsidR="00C910E5" w:rsidRPr="008C4BC6" w14:paraId="7A2A12D5" w14:textId="77777777" w:rsidTr="00364DAD">
        <w:trPr>
          <w:cantSplit/>
          <w:jc w:val="center"/>
        </w:trPr>
        <w:tc>
          <w:tcPr>
            <w:tcW w:w="588" w:type="dxa"/>
            <w:vAlign w:val="center"/>
          </w:tcPr>
          <w:p w14:paraId="11B0F31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218</w:t>
            </w:r>
          </w:p>
        </w:tc>
        <w:tc>
          <w:tcPr>
            <w:tcW w:w="3823" w:type="dxa"/>
            <w:vAlign w:val="center"/>
          </w:tcPr>
          <w:p w14:paraId="4C69CECF" w14:textId="77777777" w:rsidR="00C910E5" w:rsidRPr="002E2A3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от ТК 4-1 до ТК 4-5</w:t>
            </w:r>
          </w:p>
        </w:tc>
        <w:tc>
          <w:tcPr>
            <w:tcW w:w="1937" w:type="dxa"/>
            <w:vAlign w:val="center"/>
          </w:tcPr>
          <w:p w14:paraId="122FA9CD"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ТС-06.001.0038.(0178)</w:t>
            </w:r>
          </w:p>
        </w:tc>
        <w:tc>
          <w:tcPr>
            <w:tcW w:w="1822" w:type="dxa"/>
            <w:vAlign w:val="center"/>
          </w:tcPr>
          <w:p w14:paraId="4991E5B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D26081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7129662" w14:textId="77777777" w:rsidR="00C910E5" w:rsidRDefault="00C910E5" w:rsidP="00364DAD">
            <w:pPr>
              <w:jc w:val="center"/>
              <w:rPr>
                <w:rFonts w:ascii="Times New Roman" w:hAnsi="Times New Roman" w:cs="Times New Roman"/>
                <w:sz w:val="18"/>
                <w:szCs w:val="18"/>
              </w:rPr>
            </w:pPr>
          </w:p>
        </w:tc>
        <w:tc>
          <w:tcPr>
            <w:tcW w:w="1566" w:type="dxa"/>
            <w:vAlign w:val="center"/>
          </w:tcPr>
          <w:p w14:paraId="5F1FF0A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7607309"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3,00</w:t>
            </w:r>
          </w:p>
        </w:tc>
      </w:tr>
      <w:tr w:rsidR="00C910E5" w:rsidRPr="008C4BC6" w14:paraId="0AA7A93D" w14:textId="77777777" w:rsidTr="00364DAD">
        <w:trPr>
          <w:cantSplit/>
          <w:jc w:val="center"/>
        </w:trPr>
        <w:tc>
          <w:tcPr>
            <w:tcW w:w="588" w:type="dxa"/>
            <w:vAlign w:val="center"/>
          </w:tcPr>
          <w:p w14:paraId="3B216B2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219</w:t>
            </w:r>
          </w:p>
        </w:tc>
        <w:tc>
          <w:tcPr>
            <w:tcW w:w="3823" w:type="dxa"/>
            <w:vAlign w:val="center"/>
          </w:tcPr>
          <w:p w14:paraId="0C1918C8"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40,41,42,40,39,38,37 от ТК 4-8 до ТК - Кафе</w:t>
            </w:r>
          </w:p>
        </w:tc>
        <w:tc>
          <w:tcPr>
            <w:tcW w:w="1937" w:type="dxa"/>
            <w:vAlign w:val="center"/>
          </w:tcPr>
          <w:p w14:paraId="39D86110"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ТС-06.001.0039.(0179)</w:t>
            </w:r>
          </w:p>
        </w:tc>
        <w:tc>
          <w:tcPr>
            <w:tcW w:w="1822" w:type="dxa"/>
            <w:vAlign w:val="center"/>
          </w:tcPr>
          <w:p w14:paraId="3D10635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8BF500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E6EE7F4" w14:textId="77777777" w:rsidR="00C910E5" w:rsidRDefault="00C910E5" w:rsidP="00364DAD">
            <w:pPr>
              <w:jc w:val="center"/>
              <w:rPr>
                <w:rFonts w:ascii="Times New Roman" w:hAnsi="Times New Roman" w:cs="Times New Roman"/>
                <w:sz w:val="18"/>
                <w:szCs w:val="18"/>
              </w:rPr>
            </w:pPr>
          </w:p>
        </w:tc>
        <w:tc>
          <w:tcPr>
            <w:tcW w:w="1566" w:type="dxa"/>
            <w:vAlign w:val="center"/>
          </w:tcPr>
          <w:p w14:paraId="1FC53E5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6CF4E951"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2,42</w:t>
            </w:r>
          </w:p>
        </w:tc>
      </w:tr>
      <w:tr w:rsidR="00C910E5" w:rsidRPr="008C4BC6" w14:paraId="4462884C" w14:textId="77777777" w:rsidTr="00364DAD">
        <w:trPr>
          <w:cantSplit/>
          <w:jc w:val="center"/>
        </w:trPr>
        <w:tc>
          <w:tcPr>
            <w:tcW w:w="588" w:type="dxa"/>
            <w:vAlign w:val="center"/>
          </w:tcPr>
          <w:p w14:paraId="5D14305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220</w:t>
            </w:r>
          </w:p>
        </w:tc>
        <w:tc>
          <w:tcPr>
            <w:tcW w:w="3823" w:type="dxa"/>
            <w:vAlign w:val="center"/>
          </w:tcPr>
          <w:p w14:paraId="6A8FA018"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40,41,42,40,39,38,37 от ТК 4-8 до ТК - Кафе</w:t>
            </w:r>
          </w:p>
        </w:tc>
        <w:tc>
          <w:tcPr>
            <w:tcW w:w="1937" w:type="dxa"/>
            <w:vAlign w:val="center"/>
          </w:tcPr>
          <w:p w14:paraId="22FDA9CA"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ТС-06.001.0040.(0180)</w:t>
            </w:r>
          </w:p>
        </w:tc>
        <w:tc>
          <w:tcPr>
            <w:tcW w:w="1822" w:type="dxa"/>
            <w:vAlign w:val="center"/>
          </w:tcPr>
          <w:p w14:paraId="7867618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1156C4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DE6EF54" w14:textId="77777777" w:rsidR="00C910E5" w:rsidRDefault="00C910E5" w:rsidP="00364DAD">
            <w:pPr>
              <w:jc w:val="center"/>
              <w:rPr>
                <w:rFonts w:ascii="Times New Roman" w:hAnsi="Times New Roman" w:cs="Times New Roman"/>
                <w:sz w:val="18"/>
                <w:szCs w:val="18"/>
              </w:rPr>
            </w:pPr>
          </w:p>
        </w:tc>
        <w:tc>
          <w:tcPr>
            <w:tcW w:w="1566" w:type="dxa"/>
            <w:vAlign w:val="center"/>
          </w:tcPr>
          <w:p w14:paraId="3F782AB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000B1648"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4,15</w:t>
            </w:r>
          </w:p>
        </w:tc>
      </w:tr>
      <w:tr w:rsidR="00C910E5" w:rsidRPr="008C4BC6" w14:paraId="78B81208" w14:textId="77777777" w:rsidTr="00364DAD">
        <w:trPr>
          <w:cantSplit/>
          <w:jc w:val="center"/>
        </w:trPr>
        <w:tc>
          <w:tcPr>
            <w:tcW w:w="588" w:type="dxa"/>
            <w:vAlign w:val="center"/>
          </w:tcPr>
          <w:p w14:paraId="131391A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221</w:t>
            </w:r>
          </w:p>
        </w:tc>
        <w:tc>
          <w:tcPr>
            <w:tcW w:w="3823" w:type="dxa"/>
            <w:vAlign w:val="center"/>
          </w:tcPr>
          <w:p w14:paraId="70C82E3A"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40,41,42,40,39,38,37 от ТК 4-8 до ТК - Кафе</w:t>
            </w:r>
          </w:p>
        </w:tc>
        <w:tc>
          <w:tcPr>
            <w:tcW w:w="1937" w:type="dxa"/>
            <w:vAlign w:val="center"/>
          </w:tcPr>
          <w:p w14:paraId="4AA2507E"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ТС-06.001.0041.(0181)</w:t>
            </w:r>
          </w:p>
        </w:tc>
        <w:tc>
          <w:tcPr>
            <w:tcW w:w="1822" w:type="dxa"/>
            <w:vAlign w:val="center"/>
          </w:tcPr>
          <w:p w14:paraId="4FF6E17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D3571F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6611C38" w14:textId="77777777" w:rsidR="00C910E5" w:rsidRDefault="00C910E5" w:rsidP="00364DAD">
            <w:pPr>
              <w:jc w:val="center"/>
              <w:rPr>
                <w:rFonts w:ascii="Times New Roman" w:hAnsi="Times New Roman" w:cs="Times New Roman"/>
                <w:sz w:val="18"/>
                <w:szCs w:val="18"/>
              </w:rPr>
            </w:pPr>
          </w:p>
        </w:tc>
        <w:tc>
          <w:tcPr>
            <w:tcW w:w="1566" w:type="dxa"/>
            <w:vAlign w:val="center"/>
          </w:tcPr>
          <w:p w14:paraId="268458E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3E525C9F"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3,67</w:t>
            </w:r>
          </w:p>
        </w:tc>
      </w:tr>
      <w:tr w:rsidR="00C910E5" w:rsidRPr="008C4BC6" w14:paraId="6A1D4236" w14:textId="77777777" w:rsidTr="00364DAD">
        <w:trPr>
          <w:cantSplit/>
          <w:jc w:val="center"/>
        </w:trPr>
        <w:tc>
          <w:tcPr>
            <w:tcW w:w="588" w:type="dxa"/>
            <w:vAlign w:val="center"/>
          </w:tcPr>
          <w:p w14:paraId="4898A7A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222</w:t>
            </w:r>
          </w:p>
        </w:tc>
        <w:tc>
          <w:tcPr>
            <w:tcW w:w="3823" w:type="dxa"/>
            <w:vAlign w:val="center"/>
          </w:tcPr>
          <w:p w14:paraId="236591E8"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от МК 4-3 Неф. до ТК 4-5 и ТК 4-26</w:t>
            </w:r>
          </w:p>
        </w:tc>
        <w:tc>
          <w:tcPr>
            <w:tcW w:w="1937" w:type="dxa"/>
            <w:vAlign w:val="center"/>
          </w:tcPr>
          <w:p w14:paraId="0A9B4701"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ТС-06.001.0042.(0182)</w:t>
            </w:r>
          </w:p>
        </w:tc>
        <w:tc>
          <w:tcPr>
            <w:tcW w:w="1822" w:type="dxa"/>
            <w:vAlign w:val="center"/>
          </w:tcPr>
          <w:p w14:paraId="01FF9D0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638AB3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70DB00F" w14:textId="77777777" w:rsidR="00C910E5" w:rsidRDefault="00C910E5" w:rsidP="00364DAD">
            <w:pPr>
              <w:jc w:val="center"/>
              <w:rPr>
                <w:rFonts w:ascii="Times New Roman" w:hAnsi="Times New Roman" w:cs="Times New Roman"/>
                <w:sz w:val="18"/>
                <w:szCs w:val="18"/>
              </w:rPr>
            </w:pPr>
          </w:p>
        </w:tc>
        <w:tc>
          <w:tcPr>
            <w:tcW w:w="1566" w:type="dxa"/>
            <w:vAlign w:val="center"/>
          </w:tcPr>
          <w:p w14:paraId="3327EDB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1DD75D26"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3,66</w:t>
            </w:r>
          </w:p>
        </w:tc>
      </w:tr>
      <w:tr w:rsidR="00C910E5" w:rsidRPr="008C4BC6" w14:paraId="4A67E472" w14:textId="77777777" w:rsidTr="00364DAD">
        <w:trPr>
          <w:cantSplit/>
          <w:jc w:val="center"/>
        </w:trPr>
        <w:tc>
          <w:tcPr>
            <w:tcW w:w="588" w:type="dxa"/>
            <w:vAlign w:val="center"/>
          </w:tcPr>
          <w:p w14:paraId="7F81EF6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223</w:t>
            </w:r>
          </w:p>
        </w:tc>
        <w:tc>
          <w:tcPr>
            <w:tcW w:w="3823" w:type="dxa"/>
            <w:vAlign w:val="center"/>
          </w:tcPr>
          <w:p w14:paraId="36CB1253"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от МК 4-3 Неф. до ТК 4-5 и ТК 4-26</w:t>
            </w:r>
          </w:p>
        </w:tc>
        <w:tc>
          <w:tcPr>
            <w:tcW w:w="1937" w:type="dxa"/>
            <w:vAlign w:val="center"/>
          </w:tcPr>
          <w:p w14:paraId="278AB905"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ТС-06.001.0043.(0183)</w:t>
            </w:r>
          </w:p>
        </w:tc>
        <w:tc>
          <w:tcPr>
            <w:tcW w:w="1822" w:type="dxa"/>
            <w:vAlign w:val="center"/>
          </w:tcPr>
          <w:p w14:paraId="0FE8B78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6DD49CA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08B0692" w14:textId="77777777" w:rsidR="00C910E5" w:rsidRDefault="00C910E5" w:rsidP="00364DAD">
            <w:pPr>
              <w:jc w:val="center"/>
              <w:rPr>
                <w:rFonts w:ascii="Times New Roman" w:hAnsi="Times New Roman" w:cs="Times New Roman"/>
                <w:sz w:val="18"/>
                <w:szCs w:val="18"/>
              </w:rPr>
            </w:pPr>
          </w:p>
        </w:tc>
        <w:tc>
          <w:tcPr>
            <w:tcW w:w="1566" w:type="dxa"/>
            <w:vAlign w:val="center"/>
          </w:tcPr>
          <w:p w14:paraId="4087B63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2025,2033</w:t>
            </w:r>
          </w:p>
        </w:tc>
        <w:tc>
          <w:tcPr>
            <w:tcW w:w="1945" w:type="dxa"/>
            <w:vAlign w:val="center"/>
          </w:tcPr>
          <w:p w14:paraId="3166A8D6"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7,85</w:t>
            </w:r>
          </w:p>
        </w:tc>
      </w:tr>
      <w:tr w:rsidR="00C910E5" w:rsidRPr="008C4BC6" w14:paraId="44386479" w14:textId="77777777" w:rsidTr="00364DAD">
        <w:trPr>
          <w:cantSplit/>
          <w:jc w:val="center"/>
        </w:trPr>
        <w:tc>
          <w:tcPr>
            <w:tcW w:w="588" w:type="dxa"/>
            <w:vAlign w:val="center"/>
          </w:tcPr>
          <w:p w14:paraId="0EB3C6E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224</w:t>
            </w:r>
          </w:p>
        </w:tc>
        <w:tc>
          <w:tcPr>
            <w:tcW w:w="3823" w:type="dxa"/>
            <w:vAlign w:val="center"/>
          </w:tcPr>
          <w:p w14:paraId="21E33FF3"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26.52 от ТК 4-26 до ТК 4-52</w:t>
            </w:r>
          </w:p>
        </w:tc>
        <w:tc>
          <w:tcPr>
            <w:tcW w:w="1937" w:type="dxa"/>
            <w:vAlign w:val="center"/>
          </w:tcPr>
          <w:p w14:paraId="26191C8E"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ТС-06.001.0044.(0184)</w:t>
            </w:r>
          </w:p>
        </w:tc>
        <w:tc>
          <w:tcPr>
            <w:tcW w:w="1822" w:type="dxa"/>
            <w:vAlign w:val="center"/>
          </w:tcPr>
          <w:p w14:paraId="2C692DC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5A0F16D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EC4299" w14:textId="77777777" w:rsidR="00C910E5" w:rsidRDefault="00C910E5" w:rsidP="00364DAD">
            <w:pPr>
              <w:jc w:val="center"/>
              <w:rPr>
                <w:rFonts w:ascii="Times New Roman" w:hAnsi="Times New Roman" w:cs="Times New Roman"/>
                <w:sz w:val="18"/>
                <w:szCs w:val="18"/>
              </w:rPr>
            </w:pPr>
          </w:p>
        </w:tc>
        <w:tc>
          <w:tcPr>
            <w:tcW w:w="1566" w:type="dxa"/>
            <w:vAlign w:val="center"/>
          </w:tcPr>
          <w:p w14:paraId="75C3B12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6F7059F8"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2,38</w:t>
            </w:r>
          </w:p>
        </w:tc>
      </w:tr>
      <w:tr w:rsidR="00C910E5" w:rsidRPr="008C4BC6" w14:paraId="5CD6E096" w14:textId="77777777" w:rsidTr="00364DAD">
        <w:trPr>
          <w:cantSplit/>
          <w:jc w:val="center"/>
        </w:trPr>
        <w:tc>
          <w:tcPr>
            <w:tcW w:w="588" w:type="dxa"/>
            <w:vAlign w:val="center"/>
          </w:tcPr>
          <w:p w14:paraId="427346A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225</w:t>
            </w:r>
          </w:p>
        </w:tc>
        <w:tc>
          <w:tcPr>
            <w:tcW w:w="3823" w:type="dxa"/>
            <w:vAlign w:val="center"/>
          </w:tcPr>
          <w:p w14:paraId="5B6A668F"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26.52 от ТК 4-26 до ТК 4-52</w:t>
            </w:r>
          </w:p>
        </w:tc>
        <w:tc>
          <w:tcPr>
            <w:tcW w:w="1937" w:type="dxa"/>
            <w:vAlign w:val="center"/>
          </w:tcPr>
          <w:p w14:paraId="1BED5963"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ТС-06.001.0045.(0185)</w:t>
            </w:r>
          </w:p>
        </w:tc>
        <w:tc>
          <w:tcPr>
            <w:tcW w:w="1822" w:type="dxa"/>
            <w:vAlign w:val="center"/>
          </w:tcPr>
          <w:p w14:paraId="7B8AF1D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C6CE53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8A2C25B" w14:textId="77777777" w:rsidR="00C910E5" w:rsidRDefault="00C910E5" w:rsidP="00364DAD">
            <w:pPr>
              <w:jc w:val="center"/>
              <w:rPr>
                <w:rFonts w:ascii="Times New Roman" w:hAnsi="Times New Roman" w:cs="Times New Roman"/>
                <w:sz w:val="18"/>
                <w:szCs w:val="18"/>
              </w:rPr>
            </w:pPr>
          </w:p>
        </w:tc>
        <w:tc>
          <w:tcPr>
            <w:tcW w:w="1566" w:type="dxa"/>
            <w:vAlign w:val="center"/>
          </w:tcPr>
          <w:p w14:paraId="3706E03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DD3AE6A"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2,76</w:t>
            </w:r>
          </w:p>
        </w:tc>
      </w:tr>
      <w:tr w:rsidR="00C910E5" w:rsidRPr="008C4BC6" w14:paraId="57DCB7FB" w14:textId="77777777" w:rsidTr="00364DAD">
        <w:trPr>
          <w:cantSplit/>
          <w:jc w:val="center"/>
        </w:trPr>
        <w:tc>
          <w:tcPr>
            <w:tcW w:w="588" w:type="dxa"/>
            <w:vAlign w:val="center"/>
          </w:tcPr>
          <w:p w14:paraId="3A72D0A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226</w:t>
            </w:r>
          </w:p>
        </w:tc>
        <w:tc>
          <w:tcPr>
            <w:tcW w:w="3823" w:type="dxa"/>
            <w:vAlign w:val="center"/>
          </w:tcPr>
          <w:p w14:paraId="61BB81AA"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30,59,57 от ТК 4-52 до ТК 4-59</w:t>
            </w:r>
          </w:p>
        </w:tc>
        <w:tc>
          <w:tcPr>
            <w:tcW w:w="1937" w:type="dxa"/>
            <w:vAlign w:val="center"/>
          </w:tcPr>
          <w:p w14:paraId="716A3F48"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ТС-06.001.0046.(0186)</w:t>
            </w:r>
          </w:p>
        </w:tc>
        <w:tc>
          <w:tcPr>
            <w:tcW w:w="1822" w:type="dxa"/>
            <w:vAlign w:val="center"/>
          </w:tcPr>
          <w:p w14:paraId="140A95E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7525BCB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3C5DE12" w14:textId="77777777" w:rsidR="00C910E5" w:rsidRDefault="00C910E5" w:rsidP="00364DAD">
            <w:pPr>
              <w:jc w:val="center"/>
              <w:rPr>
                <w:rFonts w:ascii="Times New Roman" w:hAnsi="Times New Roman" w:cs="Times New Roman"/>
                <w:sz w:val="18"/>
                <w:szCs w:val="18"/>
              </w:rPr>
            </w:pPr>
          </w:p>
        </w:tc>
        <w:tc>
          <w:tcPr>
            <w:tcW w:w="1566" w:type="dxa"/>
            <w:vAlign w:val="center"/>
          </w:tcPr>
          <w:p w14:paraId="18E542D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2E42E876"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2,02</w:t>
            </w:r>
          </w:p>
        </w:tc>
      </w:tr>
      <w:tr w:rsidR="00C910E5" w:rsidRPr="008C4BC6" w14:paraId="54D9A5FB" w14:textId="77777777" w:rsidTr="00364DAD">
        <w:trPr>
          <w:cantSplit/>
          <w:jc w:val="center"/>
        </w:trPr>
        <w:tc>
          <w:tcPr>
            <w:tcW w:w="588" w:type="dxa"/>
            <w:vAlign w:val="center"/>
          </w:tcPr>
          <w:p w14:paraId="498AEC1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227</w:t>
            </w:r>
          </w:p>
        </w:tc>
        <w:tc>
          <w:tcPr>
            <w:tcW w:w="3823" w:type="dxa"/>
            <w:vAlign w:val="center"/>
          </w:tcPr>
          <w:p w14:paraId="71908C11"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30,59,57 от ТК 4-52 до ТК 4-59</w:t>
            </w:r>
          </w:p>
        </w:tc>
        <w:tc>
          <w:tcPr>
            <w:tcW w:w="1937" w:type="dxa"/>
            <w:vAlign w:val="center"/>
          </w:tcPr>
          <w:p w14:paraId="515A5439"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ТС-06.001.0047.(0187)</w:t>
            </w:r>
          </w:p>
        </w:tc>
        <w:tc>
          <w:tcPr>
            <w:tcW w:w="1822" w:type="dxa"/>
            <w:vAlign w:val="center"/>
          </w:tcPr>
          <w:p w14:paraId="115DE5D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A47993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7CC9ABC" w14:textId="77777777" w:rsidR="00C910E5" w:rsidRDefault="00C910E5" w:rsidP="00364DAD">
            <w:pPr>
              <w:jc w:val="center"/>
              <w:rPr>
                <w:rFonts w:ascii="Times New Roman" w:hAnsi="Times New Roman" w:cs="Times New Roman"/>
                <w:sz w:val="18"/>
                <w:szCs w:val="18"/>
              </w:rPr>
            </w:pPr>
          </w:p>
        </w:tc>
        <w:tc>
          <w:tcPr>
            <w:tcW w:w="1566" w:type="dxa"/>
            <w:vAlign w:val="center"/>
          </w:tcPr>
          <w:p w14:paraId="4F58DF0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1F7133B7"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2,10</w:t>
            </w:r>
          </w:p>
        </w:tc>
      </w:tr>
      <w:tr w:rsidR="00C910E5" w:rsidRPr="008C4BC6" w14:paraId="0731EF12" w14:textId="77777777" w:rsidTr="00364DAD">
        <w:trPr>
          <w:cantSplit/>
          <w:jc w:val="center"/>
        </w:trPr>
        <w:tc>
          <w:tcPr>
            <w:tcW w:w="588" w:type="dxa"/>
            <w:vAlign w:val="center"/>
          </w:tcPr>
          <w:p w14:paraId="3CC1785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228</w:t>
            </w:r>
          </w:p>
        </w:tc>
        <w:tc>
          <w:tcPr>
            <w:tcW w:w="3823" w:type="dxa"/>
            <w:vAlign w:val="center"/>
          </w:tcPr>
          <w:p w14:paraId="653323A8"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30,59,57 от ТК 4-52 до ТК 4-59</w:t>
            </w:r>
          </w:p>
        </w:tc>
        <w:tc>
          <w:tcPr>
            <w:tcW w:w="1937" w:type="dxa"/>
            <w:vAlign w:val="center"/>
          </w:tcPr>
          <w:p w14:paraId="75EBD3BF"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ТС-06.001.0048.(0188)</w:t>
            </w:r>
          </w:p>
        </w:tc>
        <w:tc>
          <w:tcPr>
            <w:tcW w:w="1822" w:type="dxa"/>
            <w:vAlign w:val="center"/>
          </w:tcPr>
          <w:p w14:paraId="73273FE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3CC0C3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5FC63FC" w14:textId="77777777" w:rsidR="00C910E5" w:rsidRDefault="00C910E5" w:rsidP="00364DAD">
            <w:pPr>
              <w:jc w:val="center"/>
              <w:rPr>
                <w:rFonts w:ascii="Times New Roman" w:hAnsi="Times New Roman" w:cs="Times New Roman"/>
                <w:sz w:val="18"/>
                <w:szCs w:val="18"/>
              </w:rPr>
            </w:pPr>
          </w:p>
        </w:tc>
        <w:tc>
          <w:tcPr>
            <w:tcW w:w="1566" w:type="dxa"/>
            <w:vAlign w:val="center"/>
          </w:tcPr>
          <w:p w14:paraId="3E94662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5E1FDB6E"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3,63</w:t>
            </w:r>
          </w:p>
        </w:tc>
      </w:tr>
      <w:tr w:rsidR="00C910E5" w:rsidRPr="008C4BC6" w14:paraId="72111CB0" w14:textId="77777777" w:rsidTr="00364DAD">
        <w:trPr>
          <w:cantSplit/>
          <w:jc w:val="center"/>
        </w:trPr>
        <w:tc>
          <w:tcPr>
            <w:tcW w:w="588" w:type="dxa"/>
            <w:vAlign w:val="center"/>
          </w:tcPr>
          <w:p w14:paraId="21AD2C6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229</w:t>
            </w:r>
          </w:p>
        </w:tc>
        <w:tc>
          <w:tcPr>
            <w:tcW w:w="3823" w:type="dxa"/>
            <w:vAlign w:val="center"/>
          </w:tcPr>
          <w:p w14:paraId="0B8E35DB"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53,28,56,55,27,54 от ТК 4-19 до У 4-27</w:t>
            </w:r>
          </w:p>
        </w:tc>
        <w:tc>
          <w:tcPr>
            <w:tcW w:w="1937" w:type="dxa"/>
            <w:vAlign w:val="center"/>
          </w:tcPr>
          <w:p w14:paraId="69B4C761"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ТС-06.001.0049.(0189)</w:t>
            </w:r>
          </w:p>
        </w:tc>
        <w:tc>
          <w:tcPr>
            <w:tcW w:w="1822" w:type="dxa"/>
            <w:vAlign w:val="center"/>
          </w:tcPr>
          <w:p w14:paraId="5751D69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79A320F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234C56E" w14:textId="77777777" w:rsidR="00C910E5" w:rsidRDefault="00C910E5" w:rsidP="00364DAD">
            <w:pPr>
              <w:jc w:val="center"/>
              <w:rPr>
                <w:rFonts w:ascii="Times New Roman" w:hAnsi="Times New Roman" w:cs="Times New Roman"/>
                <w:sz w:val="18"/>
                <w:szCs w:val="18"/>
              </w:rPr>
            </w:pPr>
          </w:p>
        </w:tc>
        <w:tc>
          <w:tcPr>
            <w:tcW w:w="1566" w:type="dxa"/>
            <w:vAlign w:val="center"/>
          </w:tcPr>
          <w:p w14:paraId="3D86BFD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2025,2030</w:t>
            </w:r>
          </w:p>
        </w:tc>
        <w:tc>
          <w:tcPr>
            <w:tcW w:w="1945" w:type="dxa"/>
            <w:vAlign w:val="center"/>
          </w:tcPr>
          <w:p w14:paraId="757A5B65"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3,08</w:t>
            </w:r>
          </w:p>
        </w:tc>
      </w:tr>
      <w:tr w:rsidR="00C910E5" w:rsidRPr="008C4BC6" w14:paraId="4ACF4BF3" w14:textId="77777777" w:rsidTr="00364DAD">
        <w:trPr>
          <w:cantSplit/>
          <w:jc w:val="center"/>
        </w:trPr>
        <w:tc>
          <w:tcPr>
            <w:tcW w:w="588" w:type="dxa"/>
            <w:vAlign w:val="center"/>
          </w:tcPr>
          <w:p w14:paraId="1586747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230</w:t>
            </w:r>
          </w:p>
        </w:tc>
        <w:tc>
          <w:tcPr>
            <w:tcW w:w="3823" w:type="dxa"/>
            <w:vAlign w:val="center"/>
          </w:tcPr>
          <w:p w14:paraId="622EBBB1"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53,28,56,55,27,54 от ТК 4-19 до У 4-27</w:t>
            </w:r>
          </w:p>
        </w:tc>
        <w:tc>
          <w:tcPr>
            <w:tcW w:w="1937" w:type="dxa"/>
            <w:vAlign w:val="center"/>
          </w:tcPr>
          <w:p w14:paraId="35E35390"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ТС-06.001.0050.(0190)</w:t>
            </w:r>
          </w:p>
        </w:tc>
        <w:tc>
          <w:tcPr>
            <w:tcW w:w="1822" w:type="dxa"/>
            <w:vAlign w:val="center"/>
          </w:tcPr>
          <w:p w14:paraId="6D09821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0D1ABB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6B46345" w14:textId="77777777" w:rsidR="00C910E5" w:rsidRDefault="00C910E5" w:rsidP="00364DAD">
            <w:pPr>
              <w:jc w:val="center"/>
              <w:rPr>
                <w:rFonts w:ascii="Times New Roman" w:hAnsi="Times New Roman" w:cs="Times New Roman"/>
                <w:sz w:val="18"/>
                <w:szCs w:val="18"/>
              </w:rPr>
            </w:pPr>
          </w:p>
        </w:tc>
        <w:tc>
          <w:tcPr>
            <w:tcW w:w="1566" w:type="dxa"/>
            <w:vAlign w:val="center"/>
          </w:tcPr>
          <w:p w14:paraId="715109D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2025,2030</w:t>
            </w:r>
          </w:p>
        </w:tc>
        <w:tc>
          <w:tcPr>
            <w:tcW w:w="1945" w:type="dxa"/>
            <w:vAlign w:val="center"/>
          </w:tcPr>
          <w:p w14:paraId="4CF414D0"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2,65</w:t>
            </w:r>
          </w:p>
        </w:tc>
      </w:tr>
      <w:tr w:rsidR="00C910E5" w:rsidRPr="008C4BC6" w14:paraId="0548748A" w14:textId="77777777" w:rsidTr="00364DAD">
        <w:trPr>
          <w:cantSplit/>
          <w:jc w:val="center"/>
        </w:trPr>
        <w:tc>
          <w:tcPr>
            <w:tcW w:w="588" w:type="dxa"/>
            <w:vAlign w:val="center"/>
          </w:tcPr>
          <w:p w14:paraId="0DA181B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231</w:t>
            </w:r>
          </w:p>
        </w:tc>
        <w:tc>
          <w:tcPr>
            <w:tcW w:w="3823" w:type="dxa"/>
            <w:vAlign w:val="center"/>
          </w:tcPr>
          <w:p w14:paraId="07F94A08"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53,28,56,55,27,54 от ТК 4-19 до У 4-27</w:t>
            </w:r>
          </w:p>
        </w:tc>
        <w:tc>
          <w:tcPr>
            <w:tcW w:w="1937" w:type="dxa"/>
            <w:vAlign w:val="center"/>
          </w:tcPr>
          <w:p w14:paraId="0199C983"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ТС-06.001.0051.(0191)</w:t>
            </w:r>
          </w:p>
        </w:tc>
        <w:tc>
          <w:tcPr>
            <w:tcW w:w="1822" w:type="dxa"/>
            <w:vAlign w:val="center"/>
          </w:tcPr>
          <w:p w14:paraId="03D4475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1C1702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4F9740D" w14:textId="77777777" w:rsidR="00C910E5" w:rsidRDefault="00C910E5" w:rsidP="00364DAD">
            <w:pPr>
              <w:jc w:val="center"/>
              <w:rPr>
                <w:rFonts w:ascii="Times New Roman" w:hAnsi="Times New Roman" w:cs="Times New Roman"/>
                <w:sz w:val="18"/>
                <w:szCs w:val="18"/>
              </w:rPr>
            </w:pPr>
          </w:p>
        </w:tc>
        <w:tc>
          <w:tcPr>
            <w:tcW w:w="1566" w:type="dxa"/>
            <w:vAlign w:val="center"/>
          </w:tcPr>
          <w:p w14:paraId="20E6016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32D089EF"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3,61</w:t>
            </w:r>
          </w:p>
        </w:tc>
      </w:tr>
      <w:tr w:rsidR="00C910E5" w:rsidRPr="008C4BC6" w14:paraId="48B305CA" w14:textId="77777777" w:rsidTr="00364DAD">
        <w:trPr>
          <w:cantSplit/>
          <w:jc w:val="center"/>
        </w:trPr>
        <w:tc>
          <w:tcPr>
            <w:tcW w:w="588" w:type="dxa"/>
            <w:vAlign w:val="center"/>
          </w:tcPr>
          <w:p w14:paraId="47AB760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232</w:t>
            </w:r>
          </w:p>
        </w:tc>
        <w:tc>
          <w:tcPr>
            <w:tcW w:w="3823" w:type="dxa"/>
            <w:vAlign w:val="center"/>
          </w:tcPr>
          <w:p w14:paraId="17DB9E3F"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61,62 от ТК 4-63 до ТК 4-62</w:t>
            </w:r>
          </w:p>
        </w:tc>
        <w:tc>
          <w:tcPr>
            <w:tcW w:w="1937" w:type="dxa"/>
            <w:vAlign w:val="center"/>
          </w:tcPr>
          <w:p w14:paraId="5F529719"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ТС-06.001.0052.(0192)</w:t>
            </w:r>
          </w:p>
        </w:tc>
        <w:tc>
          <w:tcPr>
            <w:tcW w:w="1822" w:type="dxa"/>
            <w:vAlign w:val="center"/>
          </w:tcPr>
          <w:p w14:paraId="7E7B8D7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4EF2A4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636D9F6" w14:textId="77777777" w:rsidR="00C910E5" w:rsidRDefault="00C910E5" w:rsidP="00364DAD">
            <w:pPr>
              <w:jc w:val="center"/>
              <w:rPr>
                <w:rFonts w:ascii="Times New Roman" w:hAnsi="Times New Roman" w:cs="Times New Roman"/>
                <w:sz w:val="18"/>
                <w:szCs w:val="18"/>
              </w:rPr>
            </w:pPr>
          </w:p>
        </w:tc>
        <w:tc>
          <w:tcPr>
            <w:tcW w:w="1566" w:type="dxa"/>
            <w:vAlign w:val="center"/>
          </w:tcPr>
          <w:p w14:paraId="4154943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64C73116"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2,16</w:t>
            </w:r>
          </w:p>
        </w:tc>
      </w:tr>
      <w:tr w:rsidR="00C910E5" w:rsidRPr="008C4BC6" w14:paraId="59CD72F5" w14:textId="77777777" w:rsidTr="00364DAD">
        <w:trPr>
          <w:cantSplit/>
          <w:jc w:val="center"/>
        </w:trPr>
        <w:tc>
          <w:tcPr>
            <w:tcW w:w="588" w:type="dxa"/>
            <w:vAlign w:val="center"/>
          </w:tcPr>
          <w:p w14:paraId="16F1E65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233</w:t>
            </w:r>
          </w:p>
        </w:tc>
        <w:tc>
          <w:tcPr>
            <w:tcW w:w="3823" w:type="dxa"/>
            <w:vAlign w:val="center"/>
          </w:tcPr>
          <w:p w14:paraId="591E1D73"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61,62 от ТК 4-63 до ТК 4-62</w:t>
            </w:r>
          </w:p>
        </w:tc>
        <w:tc>
          <w:tcPr>
            <w:tcW w:w="1937" w:type="dxa"/>
            <w:vAlign w:val="center"/>
          </w:tcPr>
          <w:p w14:paraId="735CA50F"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ТС-06.001.0053.(0193)</w:t>
            </w:r>
          </w:p>
        </w:tc>
        <w:tc>
          <w:tcPr>
            <w:tcW w:w="1822" w:type="dxa"/>
            <w:vAlign w:val="center"/>
          </w:tcPr>
          <w:p w14:paraId="443519F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4314F8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2C4B620" w14:textId="77777777" w:rsidR="00C910E5" w:rsidRDefault="00C910E5" w:rsidP="00364DAD">
            <w:pPr>
              <w:jc w:val="center"/>
              <w:rPr>
                <w:rFonts w:ascii="Times New Roman" w:hAnsi="Times New Roman" w:cs="Times New Roman"/>
                <w:sz w:val="18"/>
                <w:szCs w:val="18"/>
              </w:rPr>
            </w:pPr>
          </w:p>
        </w:tc>
        <w:tc>
          <w:tcPr>
            <w:tcW w:w="1566" w:type="dxa"/>
            <w:vAlign w:val="center"/>
          </w:tcPr>
          <w:p w14:paraId="3F8BB96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2025,2030</w:t>
            </w:r>
          </w:p>
        </w:tc>
        <w:tc>
          <w:tcPr>
            <w:tcW w:w="1945" w:type="dxa"/>
            <w:vAlign w:val="center"/>
          </w:tcPr>
          <w:p w14:paraId="6E554F3B"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2,59</w:t>
            </w:r>
          </w:p>
        </w:tc>
      </w:tr>
      <w:tr w:rsidR="00C910E5" w:rsidRPr="008C4BC6" w14:paraId="21194DD6" w14:textId="77777777" w:rsidTr="00364DAD">
        <w:trPr>
          <w:cantSplit/>
          <w:jc w:val="center"/>
        </w:trPr>
        <w:tc>
          <w:tcPr>
            <w:tcW w:w="588" w:type="dxa"/>
            <w:vAlign w:val="center"/>
          </w:tcPr>
          <w:p w14:paraId="39C009D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234</w:t>
            </w:r>
          </w:p>
        </w:tc>
        <w:tc>
          <w:tcPr>
            <w:tcW w:w="3823" w:type="dxa"/>
            <w:vAlign w:val="center"/>
          </w:tcPr>
          <w:p w14:paraId="1745E847"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36,64,63 от ТК 4-11 до ТК Татьяна</w:t>
            </w:r>
          </w:p>
        </w:tc>
        <w:tc>
          <w:tcPr>
            <w:tcW w:w="1937" w:type="dxa"/>
            <w:vAlign w:val="center"/>
          </w:tcPr>
          <w:p w14:paraId="6FECB299"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ТС-06.001.0054.(0194)</w:t>
            </w:r>
          </w:p>
        </w:tc>
        <w:tc>
          <w:tcPr>
            <w:tcW w:w="1822" w:type="dxa"/>
            <w:vAlign w:val="center"/>
          </w:tcPr>
          <w:p w14:paraId="668C8A5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8A542D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7021443" w14:textId="77777777" w:rsidR="00C910E5" w:rsidRDefault="00C910E5" w:rsidP="00364DAD">
            <w:pPr>
              <w:jc w:val="center"/>
              <w:rPr>
                <w:rFonts w:ascii="Times New Roman" w:hAnsi="Times New Roman" w:cs="Times New Roman"/>
                <w:sz w:val="18"/>
                <w:szCs w:val="18"/>
              </w:rPr>
            </w:pPr>
          </w:p>
        </w:tc>
        <w:tc>
          <w:tcPr>
            <w:tcW w:w="1566" w:type="dxa"/>
            <w:vAlign w:val="center"/>
          </w:tcPr>
          <w:p w14:paraId="65D0263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7D5781BE"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2,22</w:t>
            </w:r>
          </w:p>
        </w:tc>
      </w:tr>
      <w:tr w:rsidR="00C910E5" w:rsidRPr="008C4BC6" w14:paraId="14E42F7F" w14:textId="77777777" w:rsidTr="00364DAD">
        <w:trPr>
          <w:cantSplit/>
          <w:jc w:val="center"/>
        </w:trPr>
        <w:tc>
          <w:tcPr>
            <w:tcW w:w="588" w:type="dxa"/>
            <w:vAlign w:val="center"/>
          </w:tcPr>
          <w:p w14:paraId="62CBCF4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235</w:t>
            </w:r>
          </w:p>
        </w:tc>
        <w:tc>
          <w:tcPr>
            <w:tcW w:w="3823" w:type="dxa"/>
            <w:vAlign w:val="center"/>
          </w:tcPr>
          <w:p w14:paraId="3FDC9E88"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36,64,63 от ТК 4-11 до ТК Татьяна</w:t>
            </w:r>
          </w:p>
        </w:tc>
        <w:tc>
          <w:tcPr>
            <w:tcW w:w="1937" w:type="dxa"/>
            <w:vAlign w:val="center"/>
          </w:tcPr>
          <w:p w14:paraId="0DBA8DEB"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ТС-06.001.0055.(0195)</w:t>
            </w:r>
          </w:p>
        </w:tc>
        <w:tc>
          <w:tcPr>
            <w:tcW w:w="1822" w:type="dxa"/>
            <w:vAlign w:val="center"/>
          </w:tcPr>
          <w:p w14:paraId="48E320E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C72F28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0CFC584" w14:textId="77777777" w:rsidR="00C910E5" w:rsidRDefault="00C910E5" w:rsidP="00364DAD">
            <w:pPr>
              <w:jc w:val="center"/>
              <w:rPr>
                <w:rFonts w:ascii="Times New Roman" w:hAnsi="Times New Roman" w:cs="Times New Roman"/>
                <w:sz w:val="18"/>
                <w:szCs w:val="18"/>
              </w:rPr>
            </w:pPr>
          </w:p>
        </w:tc>
        <w:tc>
          <w:tcPr>
            <w:tcW w:w="1566" w:type="dxa"/>
            <w:vAlign w:val="center"/>
          </w:tcPr>
          <w:p w14:paraId="6DD93EE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4250128B"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2,54</w:t>
            </w:r>
          </w:p>
        </w:tc>
      </w:tr>
      <w:tr w:rsidR="00C910E5" w:rsidRPr="008C4BC6" w14:paraId="34837DF1" w14:textId="77777777" w:rsidTr="00364DAD">
        <w:trPr>
          <w:cantSplit/>
          <w:jc w:val="center"/>
        </w:trPr>
        <w:tc>
          <w:tcPr>
            <w:tcW w:w="588" w:type="dxa"/>
            <w:vAlign w:val="center"/>
          </w:tcPr>
          <w:p w14:paraId="10FEDC2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236</w:t>
            </w:r>
          </w:p>
        </w:tc>
        <w:tc>
          <w:tcPr>
            <w:tcW w:w="3823" w:type="dxa"/>
            <w:vAlign w:val="center"/>
          </w:tcPr>
          <w:p w14:paraId="1C51774D"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к ж.д. 36,64,63 от ТК 4-11 до ТК Татьяна</w:t>
            </w:r>
          </w:p>
        </w:tc>
        <w:tc>
          <w:tcPr>
            <w:tcW w:w="1937" w:type="dxa"/>
            <w:vAlign w:val="center"/>
          </w:tcPr>
          <w:p w14:paraId="7C5A8D5A"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ТС-06.001.0056.(0196)</w:t>
            </w:r>
          </w:p>
        </w:tc>
        <w:tc>
          <w:tcPr>
            <w:tcW w:w="1822" w:type="dxa"/>
            <w:vAlign w:val="center"/>
          </w:tcPr>
          <w:p w14:paraId="38EDA15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F546DB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502B64A" w14:textId="77777777" w:rsidR="00C910E5" w:rsidRDefault="00C910E5" w:rsidP="00364DAD">
            <w:pPr>
              <w:jc w:val="center"/>
              <w:rPr>
                <w:rFonts w:ascii="Times New Roman" w:hAnsi="Times New Roman" w:cs="Times New Roman"/>
                <w:sz w:val="18"/>
                <w:szCs w:val="18"/>
              </w:rPr>
            </w:pPr>
          </w:p>
        </w:tc>
        <w:tc>
          <w:tcPr>
            <w:tcW w:w="1566" w:type="dxa"/>
            <w:vAlign w:val="center"/>
          </w:tcPr>
          <w:p w14:paraId="44180B6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w:t>
            </w:r>
          </w:p>
        </w:tc>
        <w:tc>
          <w:tcPr>
            <w:tcW w:w="1945" w:type="dxa"/>
            <w:vAlign w:val="center"/>
          </w:tcPr>
          <w:p w14:paraId="697B2691"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4,39</w:t>
            </w:r>
          </w:p>
        </w:tc>
      </w:tr>
      <w:tr w:rsidR="00C910E5" w:rsidRPr="008C4BC6" w14:paraId="09F48F06" w14:textId="77777777" w:rsidTr="00364DAD">
        <w:trPr>
          <w:cantSplit/>
          <w:jc w:val="center"/>
        </w:trPr>
        <w:tc>
          <w:tcPr>
            <w:tcW w:w="588" w:type="dxa"/>
            <w:vAlign w:val="center"/>
          </w:tcPr>
          <w:p w14:paraId="3383444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237</w:t>
            </w:r>
          </w:p>
        </w:tc>
        <w:tc>
          <w:tcPr>
            <w:tcW w:w="3823" w:type="dxa"/>
            <w:vAlign w:val="center"/>
          </w:tcPr>
          <w:p w14:paraId="4DDFBE7F"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4 мкр. от ТК 4-5 до ТК 4-11</w:t>
            </w:r>
          </w:p>
        </w:tc>
        <w:tc>
          <w:tcPr>
            <w:tcW w:w="1937" w:type="dxa"/>
            <w:vAlign w:val="center"/>
          </w:tcPr>
          <w:p w14:paraId="1B9BF265"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ТС-06.001.0057.(0197)</w:t>
            </w:r>
          </w:p>
        </w:tc>
        <w:tc>
          <w:tcPr>
            <w:tcW w:w="1822" w:type="dxa"/>
            <w:vAlign w:val="center"/>
          </w:tcPr>
          <w:p w14:paraId="48AEC18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342C0F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2F19FAA" w14:textId="77777777" w:rsidR="00C910E5" w:rsidRDefault="00C910E5" w:rsidP="00364DAD">
            <w:pPr>
              <w:jc w:val="center"/>
              <w:rPr>
                <w:rFonts w:ascii="Times New Roman" w:hAnsi="Times New Roman" w:cs="Times New Roman"/>
                <w:sz w:val="18"/>
                <w:szCs w:val="18"/>
              </w:rPr>
            </w:pPr>
          </w:p>
        </w:tc>
        <w:tc>
          <w:tcPr>
            <w:tcW w:w="1566" w:type="dxa"/>
            <w:vAlign w:val="center"/>
          </w:tcPr>
          <w:p w14:paraId="6A87382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0828350"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5,32</w:t>
            </w:r>
          </w:p>
        </w:tc>
      </w:tr>
      <w:tr w:rsidR="00C910E5" w:rsidRPr="008C4BC6" w14:paraId="18AE7A5D" w14:textId="77777777" w:rsidTr="00364DAD">
        <w:trPr>
          <w:cantSplit/>
          <w:jc w:val="center"/>
        </w:trPr>
        <w:tc>
          <w:tcPr>
            <w:tcW w:w="588" w:type="dxa"/>
            <w:vAlign w:val="center"/>
          </w:tcPr>
          <w:p w14:paraId="061F8F6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238</w:t>
            </w:r>
          </w:p>
        </w:tc>
        <w:tc>
          <w:tcPr>
            <w:tcW w:w="3823" w:type="dxa"/>
            <w:vAlign w:val="center"/>
          </w:tcPr>
          <w:p w14:paraId="03CE35EC"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5мкр. от МК10-4 Парк, до ТК 5- Сп/шк. к ж.д. № 50,58,54,10, 106,11а</w:t>
            </w:r>
          </w:p>
        </w:tc>
        <w:tc>
          <w:tcPr>
            <w:tcW w:w="1937" w:type="dxa"/>
            <w:vAlign w:val="center"/>
          </w:tcPr>
          <w:p w14:paraId="18F752BD"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ТС-06.001.0058.(0198)</w:t>
            </w:r>
          </w:p>
        </w:tc>
        <w:tc>
          <w:tcPr>
            <w:tcW w:w="1822" w:type="dxa"/>
            <w:vAlign w:val="center"/>
          </w:tcPr>
          <w:p w14:paraId="632DD26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FECDC8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CD43812" w14:textId="77777777" w:rsidR="00C910E5" w:rsidRDefault="00C910E5" w:rsidP="00364DAD">
            <w:pPr>
              <w:jc w:val="center"/>
              <w:rPr>
                <w:rFonts w:ascii="Times New Roman" w:hAnsi="Times New Roman" w:cs="Times New Roman"/>
                <w:sz w:val="18"/>
                <w:szCs w:val="18"/>
              </w:rPr>
            </w:pPr>
          </w:p>
        </w:tc>
        <w:tc>
          <w:tcPr>
            <w:tcW w:w="1566" w:type="dxa"/>
            <w:vAlign w:val="center"/>
          </w:tcPr>
          <w:p w14:paraId="24780A7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2025,2030</w:t>
            </w:r>
          </w:p>
        </w:tc>
        <w:tc>
          <w:tcPr>
            <w:tcW w:w="1945" w:type="dxa"/>
            <w:vAlign w:val="center"/>
          </w:tcPr>
          <w:p w14:paraId="2C356D4A"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1,98</w:t>
            </w:r>
          </w:p>
        </w:tc>
      </w:tr>
      <w:tr w:rsidR="00C910E5" w:rsidRPr="008C4BC6" w14:paraId="0CCDAE8D" w14:textId="77777777" w:rsidTr="00364DAD">
        <w:trPr>
          <w:cantSplit/>
          <w:jc w:val="center"/>
        </w:trPr>
        <w:tc>
          <w:tcPr>
            <w:tcW w:w="588" w:type="dxa"/>
            <w:vAlign w:val="center"/>
          </w:tcPr>
          <w:p w14:paraId="78990A6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239</w:t>
            </w:r>
          </w:p>
        </w:tc>
        <w:tc>
          <w:tcPr>
            <w:tcW w:w="3823" w:type="dxa"/>
            <w:vAlign w:val="center"/>
          </w:tcPr>
          <w:p w14:paraId="2230788B"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5мкр. от МК10-4 Парк, до ТК 5- Сп/шк. к ж.д. № 50,58,54,10, 106,11а</w:t>
            </w:r>
          </w:p>
        </w:tc>
        <w:tc>
          <w:tcPr>
            <w:tcW w:w="1937" w:type="dxa"/>
            <w:vAlign w:val="center"/>
          </w:tcPr>
          <w:p w14:paraId="388D3AA6"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ТС-06.001.0059.(0199)</w:t>
            </w:r>
          </w:p>
        </w:tc>
        <w:tc>
          <w:tcPr>
            <w:tcW w:w="1822" w:type="dxa"/>
            <w:vAlign w:val="center"/>
          </w:tcPr>
          <w:p w14:paraId="1D0FB71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7EEFBD7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E43EBA6" w14:textId="77777777" w:rsidR="00C910E5" w:rsidRDefault="00C910E5" w:rsidP="00364DAD">
            <w:pPr>
              <w:jc w:val="center"/>
              <w:rPr>
                <w:rFonts w:ascii="Times New Roman" w:hAnsi="Times New Roman" w:cs="Times New Roman"/>
                <w:sz w:val="18"/>
                <w:szCs w:val="18"/>
              </w:rPr>
            </w:pPr>
          </w:p>
        </w:tc>
        <w:tc>
          <w:tcPr>
            <w:tcW w:w="1566" w:type="dxa"/>
            <w:vAlign w:val="center"/>
          </w:tcPr>
          <w:p w14:paraId="1EB417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7DF07537"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2,82</w:t>
            </w:r>
          </w:p>
        </w:tc>
      </w:tr>
      <w:tr w:rsidR="00C910E5" w:rsidRPr="008C4BC6" w14:paraId="29220AC1" w14:textId="77777777" w:rsidTr="00364DAD">
        <w:trPr>
          <w:cantSplit/>
          <w:jc w:val="center"/>
        </w:trPr>
        <w:tc>
          <w:tcPr>
            <w:tcW w:w="588" w:type="dxa"/>
            <w:vAlign w:val="center"/>
          </w:tcPr>
          <w:p w14:paraId="49AE1C8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240</w:t>
            </w:r>
          </w:p>
        </w:tc>
        <w:tc>
          <w:tcPr>
            <w:tcW w:w="3823" w:type="dxa"/>
            <w:vAlign w:val="center"/>
          </w:tcPr>
          <w:p w14:paraId="378967EC"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5мкр. от МК10-4 Парк, до ТК 5- Сп/шк. к ж.д. № 50,58,54,10, 106,11а</w:t>
            </w:r>
          </w:p>
        </w:tc>
        <w:tc>
          <w:tcPr>
            <w:tcW w:w="1937" w:type="dxa"/>
            <w:vAlign w:val="center"/>
          </w:tcPr>
          <w:p w14:paraId="2D648C65"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ТС-06.001.0060.(0200)</w:t>
            </w:r>
          </w:p>
        </w:tc>
        <w:tc>
          <w:tcPr>
            <w:tcW w:w="1822" w:type="dxa"/>
            <w:vAlign w:val="center"/>
          </w:tcPr>
          <w:p w14:paraId="056AD95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F2149A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B138473" w14:textId="77777777" w:rsidR="00C910E5" w:rsidRDefault="00C910E5" w:rsidP="00364DAD">
            <w:pPr>
              <w:jc w:val="center"/>
              <w:rPr>
                <w:rFonts w:ascii="Times New Roman" w:hAnsi="Times New Roman" w:cs="Times New Roman"/>
                <w:sz w:val="18"/>
                <w:szCs w:val="18"/>
              </w:rPr>
            </w:pPr>
          </w:p>
        </w:tc>
        <w:tc>
          <w:tcPr>
            <w:tcW w:w="1566" w:type="dxa"/>
            <w:vAlign w:val="center"/>
          </w:tcPr>
          <w:p w14:paraId="66CD287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7970EDC"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2,23</w:t>
            </w:r>
          </w:p>
        </w:tc>
      </w:tr>
      <w:tr w:rsidR="00C910E5" w:rsidRPr="008C4BC6" w14:paraId="01DF48E9" w14:textId="77777777" w:rsidTr="00364DAD">
        <w:trPr>
          <w:cantSplit/>
          <w:jc w:val="center"/>
        </w:trPr>
        <w:tc>
          <w:tcPr>
            <w:tcW w:w="588" w:type="dxa"/>
            <w:vAlign w:val="center"/>
          </w:tcPr>
          <w:p w14:paraId="1A03591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241</w:t>
            </w:r>
          </w:p>
        </w:tc>
        <w:tc>
          <w:tcPr>
            <w:tcW w:w="3823" w:type="dxa"/>
            <w:vAlign w:val="center"/>
          </w:tcPr>
          <w:p w14:paraId="0D7EA6EC"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5мкр. от МК10-4 Парк, до ТК 5- Сп/шк. к ж.д. № 50,58,54,10, 106,11а</w:t>
            </w:r>
          </w:p>
        </w:tc>
        <w:tc>
          <w:tcPr>
            <w:tcW w:w="1937" w:type="dxa"/>
            <w:vAlign w:val="center"/>
          </w:tcPr>
          <w:p w14:paraId="4ED6691A"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ТС-06.001.0061.(0201)</w:t>
            </w:r>
          </w:p>
        </w:tc>
        <w:tc>
          <w:tcPr>
            <w:tcW w:w="1822" w:type="dxa"/>
            <w:vAlign w:val="center"/>
          </w:tcPr>
          <w:p w14:paraId="128ADB3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408C5D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9AA26C" w14:textId="77777777" w:rsidR="00C910E5" w:rsidRDefault="00C910E5" w:rsidP="00364DAD">
            <w:pPr>
              <w:jc w:val="center"/>
              <w:rPr>
                <w:rFonts w:ascii="Times New Roman" w:hAnsi="Times New Roman" w:cs="Times New Roman"/>
                <w:sz w:val="18"/>
                <w:szCs w:val="18"/>
              </w:rPr>
            </w:pPr>
          </w:p>
        </w:tc>
        <w:tc>
          <w:tcPr>
            <w:tcW w:w="1566" w:type="dxa"/>
            <w:vAlign w:val="center"/>
          </w:tcPr>
          <w:p w14:paraId="3A55D07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092C41A7"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5,04</w:t>
            </w:r>
          </w:p>
        </w:tc>
      </w:tr>
      <w:tr w:rsidR="00C910E5" w:rsidRPr="008C4BC6" w14:paraId="080186D6" w14:textId="77777777" w:rsidTr="00364DAD">
        <w:trPr>
          <w:cantSplit/>
          <w:jc w:val="center"/>
        </w:trPr>
        <w:tc>
          <w:tcPr>
            <w:tcW w:w="588" w:type="dxa"/>
            <w:vAlign w:val="center"/>
          </w:tcPr>
          <w:p w14:paraId="6DFCD0A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242</w:t>
            </w:r>
          </w:p>
        </w:tc>
        <w:tc>
          <w:tcPr>
            <w:tcW w:w="3823" w:type="dxa"/>
            <w:vAlign w:val="center"/>
          </w:tcPr>
          <w:p w14:paraId="16DEB2B4"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5мкр. от МК10-4 Парк, до ТК 5- Сп/шк. к ж.д. № 50,58,54,10, 106,11а</w:t>
            </w:r>
          </w:p>
        </w:tc>
        <w:tc>
          <w:tcPr>
            <w:tcW w:w="1937" w:type="dxa"/>
            <w:vAlign w:val="center"/>
          </w:tcPr>
          <w:p w14:paraId="787A67CC"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ТС-06.001.0062.(0202)</w:t>
            </w:r>
          </w:p>
        </w:tc>
        <w:tc>
          <w:tcPr>
            <w:tcW w:w="1822" w:type="dxa"/>
            <w:vAlign w:val="center"/>
          </w:tcPr>
          <w:p w14:paraId="0AECF71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3FD0227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EC72BC3" w14:textId="77777777" w:rsidR="00C910E5" w:rsidRDefault="00C910E5" w:rsidP="00364DAD">
            <w:pPr>
              <w:jc w:val="center"/>
              <w:rPr>
                <w:rFonts w:ascii="Times New Roman" w:hAnsi="Times New Roman" w:cs="Times New Roman"/>
                <w:sz w:val="18"/>
                <w:szCs w:val="18"/>
              </w:rPr>
            </w:pPr>
          </w:p>
        </w:tc>
        <w:tc>
          <w:tcPr>
            <w:tcW w:w="1566" w:type="dxa"/>
            <w:vAlign w:val="center"/>
          </w:tcPr>
          <w:p w14:paraId="29E6AD5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11947963"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6,46</w:t>
            </w:r>
          </w:p>
        </w:tc>
      </w:tr>
      <w:tr w:rsidR="00C910E5" w:rsidRPr="008C4BC6" w14:paraId="16B09F1A" w14:textId="77777777" w:rsidTr="00364DAD">
        <w:trPr>
          <w:cantSplit/>
          <w:jc w:val="center"/>
        </w:trPr>
        <w:tc>
          <w:tcPr>
            <w:tcW w:w="588" w:type="dxa"/>
            <w:vAlign w:val="center"/>
          </w:tcPr>
          <w:p w14:paraId="3D9E783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243</w:t>
            </w:r>
          </w:p>
        </w:tc>
        <w:tc>
          <w:tcPr>
            <w:tcW w:w="3823" w:type="dxa"/>
            <w:vAlign w:val="center"/>
          </w:tcPr>
          <w:p w14:paraId="0377945B"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ТК Сп/школа до ТК 5 мкр. д.8 к ж.д. № 45</w:t>
            </w:r>
          </w:p>
        </w:tc>
        <w:tc>
          <w:tcPr>
            <w:tcW w:w="1937" w:type="dxa"/>
            <w:vAlign w:val="center"/>
          </w:tcPr>
          <w:p w14:paraId="1D831285"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ТС-06.001.0063.(0203)</w:t>
            </w:r>
          </w:p>
        </w:tc>
        <w:tc>
          <w:tcPr>
            <w:tcW w:w="1822" w:type="dxa"/>
            <w:vAlign w:val="center"/>
          </w:tcPr>
          <w:p w14:paraId="486A394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2E24452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07D4295" w14:textId="77777777" w:rsidR="00C910E5" w:rsidRDefault="00C910E5" w:rsidP="00364DAD">
            <w:pPr>
              <w:jc w:val="center"/>
              <w:rPr>
                <w:rFonts w:ascii="Times New Roman" w:hAnsi="Times New Roman" w:cs="Times New Roman"/>
                <w:sz w:val="18"/>
                <w:szCs w:val="18"/>
              </w:rPr>
            </w:pPr>
          </w:p>
        </w:tc>
        <w:tc>
          <w:tcPr>
            <w:tcW w:w="1566" w:type="dxa"/>
            <w:vAlign w:val="center"/>
          </w:tcPr>
          <w:p w14:paraId="2070131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06982ADA"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1,98</w:t>
            </w:r>
          </w:p>
        </w:tc>
      </w:tr>
      <w:tr w:rsidR="00C910E5" w:rsidRPr="008C4BC6" w14:paraId="7260D169" w14:textId="77777777" w:rsidTr="00364DAD">
        <w:trPr>
          <w:cantSplit/>
          <w:jc w:val="center"/>
        </w:trPr>
        <w:tc>
          <w:tcPr>
            <w:tcW w:w="588" w:type="dxa"/>
            <w:vAlign w:val="center"/>
          </w:tcPr>
          <w:p w14:paraId="10D45AE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244</w:t>
            </w:r>
          </w:p>
        </w:tc>
        <w:tc>
          <w:tcPr>
            <w:tcW w:w="3823" w:type="dxa"/>
            <w:vAlign w:val="center"/>
          </w:tcPr>
          <w:p w14:paraId="3DAF0038"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ТК Сп/школа до ТК 5 мкр. д.8 к ж.д. № 45</w:t>
            </w:r>
          </w:p>
        </w:tc>
        <w:tc>
          <w:tcPr>
            <w:tcW w:w="1937" w:type="dxa"/>
            <w:vAlign w:val="center"/>
          </w:tcPr>
          <w:p w14:paraId="7DA82AB3"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ТС-06.001.0064.(0204)</w:t>
            </w:r>
          </w:p>
        </w:tc>
        <w:tc>
          <w:tcPr>
            <w:tcW w:w="1822" w:type="dxa"/>
            <w:vAlign w:val="center"/>
          </w:tcPr>
          <w:p w14:paraId="377B045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563875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64C758A" w14:textId="77777777" w:rsidR="00C910E5" w:rsidRDefault="00C910E5" w:rsidP="00364DAD">
            <w:pPr>
              <w:jc w:val="center"/>
              <w:rPr>
                <w:rFonts w:ascii="Times New Roman" w:hAnsi="Times New Roman" w:cs="Times New Roman"/>
                <w:sz w:val="18"/>
                <w:szCs w:val="18"/>
              </w:rPr>
            </w:pPr>
          </w:p>
        </w:tc>
        <w:tc>
          <w:tcPr>
            <w:tcW w:w="1566" w:type="dxa"/>
            <w:vAlign w:val="center"/>
          </w:tcPr>
          <w:p w14:paraId="4E4613E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7176B73F"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9,10</w:t>
            </w:r>
          </w:p>
        </w:tc>
      </w:tr>
      <w:tr w:rsidR="00C910E5" w:rsidRPr="008C4BC6" w14:paraId="0605A39A" w14:textId="77777777" w:rsidTr="00364DAD">
        <w:trPr>
          <w:cantSplit/>
          <w:jc w:val="center"/>
        </w:trPr>
        <w:tc>
          <w:tcPr>
            <w:tcW w:w="588" w:type="dxa"/>
            <w:vAlign w:val="center"/>
          </w:tcPr>
          <w:p w14:paraId="074EAE2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245</w:t>
            </w:r>
          </w:p>
        </w:tc>
        <w:tc>
          <w:tcPr>
            <w:tcW w:w="3823" w:type="dxa"/>
            <w:vAlign w:val="center"/>
          </w:tcPr>
          <w:p w14:paraId="707B84CD"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ТК 5-55 к ж.д. № 49,53,55</w:t>
            </w:r>
          </w:p>
        </w:tc>
        <w:tc>
          <w:tcPr>
            <w:tcW w:w="1937" w:type="dxa"/>
            <w:vAlign w:val="center"/>
          </w:tcPr>
          <w:p w14:paraId="4DA291A0"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ТС-06.001.0065.(0205)</w:t>
            </w:r>
          </w:p>
        </w:tc>
        <w:tc>
          <w:tcPr>
            <w:tcW w:w="1822" w:type="dxa"/>
            <w:vAlign w:val="center"/>
          </w:tcPr>
          <w:p w14:paraId="70B9895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18D746E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5C87DB7" w14:textId="77777777" w:rsidR="00C910E5" w:rsidRDefault="00C910E5" w:rsidP="00364DAD">
            <w:pPr>
              <w:jc w:val="center"/>
              <w:rPr>
                <w:rFonts w:ascii="Times New Roman" w:hAnsi="Times New Roman" w:cs="Times New Roman"/>
                <w:sz w:val="18"/>
                <w:szCs w:val="18"/>
              </w:rPr>
            </w:pPr>
          </w:p>
        </w:tc>
        <w:tc>
          <w:tcPr>
            <w:tcW w:w="1566" w:type="dxa"/>
            <w:vAlign w:val="center"/>
          </w:tcPr>
          <w:p w14:paraId="478B8EE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4FF50675"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2,83</w:t>
            </w:r>
          </w:p>
        </w:tc>
      </w:tr>
      <w:tr w:rsidR="00C910E5" w:rsidRPr="008C4BC6" w14:paraId="79FD35B1" w14:textId="77777777" w:rsidTr="00364DAD">
        <w:trPr>
          <w:cantSplit/>
          <w:jc w:val="center"/>
        </w:trPr>
        <w:tc>
          <w:tcPr>
            <w:tcW w:w="588" w:type="dxa"/>
            <w:vAlign w:val="center"/>
          </w:tcPr>
          <w:p w14:paraId="2162106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246</w:t>
            </w:r>
          </w:p>
        </w:tc>
        <w:tc>
          <w:tcPr>
            <w:tcW w:w="3823" w:type="dxa"/>
            <w:vAlign w:val="center"/>
          </w:tcPr>
          <w:p w14:paraId="4A1C27DE"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ТК 5-55 к ж.д. № 49,53,55</w:t>
            </w:r>
          </w:p>
        </w:tc>
        <w:tc>
          <w:tcPr>
            <w:tcW w:w="1937" w:type="dxa"/>
            <w:vAlign w:val="center"/>
          </w:tcPr>
          <w:p w14:paraId="3532516E"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ТС-06.001.0066.(0206)</w:t>
            </w:r>
          </w:p>
        </w:tc>
        <w:tc>
          <w:tcPr>
            <w:tcW w:w="1822" w:type="dxa"/>
            <w:vAlign w:val="center"/>
          </w:tcPr>
          <w:p w14:paraId="666AC45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8FC616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5328888" w14:textId="77777777" w:rsidR="00C910E5" w:rsidRDefault="00C910E5" w:rsidP="00364DAD">
            <w:pPr>
              <w:jc w:val="center"/>
              <w:rPr>
                <w:rFonts w:ascii="Times New Roman" w:hAnsi="Times New Roman" w:cs="Times New Roman"/>
                <w:sz w:val="18"/>
                <w:szCs w:val="18"/>
              </w:rPr>
            </w:pPr>
          </w:p>
        </w:tc>
        <w:tc>
          <w:tcPr>
            <w:tcW w:w="1566" w:type="dxa"/>
            <w:vAlign w:val="center"/>
          </w:tcPr>
          <w:p w14:paraId="2EACC5D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352F7DE3"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3,15</w:t>
            </w:r>
          </w:p>
        </w:tc>
      </w:tr>
      <w:tr w:rsidR="00C910E5" w:rsidRPr="008C4BC6" w14:paraId="3CE7AB3E" w14:textId="77777777" w:rsidTr="00364DAD">
        <w:trPr>
          <w:cantSplit/>
          <w:jc w:val="center"/>
        </w:trPr>
        <w:tc>
          <w:tcPr>
            <w:tcW w:w="588" w:type="dxa"/>
            <w:vAlign w:val="center"/>
          </w:tcPr>
          <w:p w14:paraId="0201CB6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247</w:t>
            </w:r>
          </w:p>
        </w:tc>
        <w:tc>
          <w:tcPr>
            <w:tcW w:w="3823" w:type="dxa"/>
            <w:vAlign w:val="center"/>
          </w:tcPr>
          <w:p w14:paraId="19E4EAE3"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МК 4-3 Нефт. к ж.д. № 2</w:t>
            </w:r>
          </w:p>
        </w:tc>
        <w:tc>
          <w:tcPr>
            <w:tcW w:w="1937" w:type="dxa"/>
            <w:vAlign w:val="center"/>
          </w:tcPr>
          <w:p w14:paraId="7E13D058"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ТС-06.001.0067.(0207)</w:t>
            </w:r>
          </w:p>
        </w:tc>
        <w:tc>
          <w:tcPr>
            <w:tcW w:w="1822" w:type="dxa"/>
            <w:vAlign w:val="center"/>
          </w:tcPr>
          <w:p w14:paraId="592CB48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3179DB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C09CE5E" w14:textId="77777777" w:rsidR="00C910E5" w:rsidRDefault="00C910E5" w:rsidP="00364DAD">
            <w:pPr>
              <w:jc w:val="center"/>
              <w:rPr>
                <w:rFonts w:ascii="Times New Roman" w:hAnsi="Times New Roman" w:cs="Times New Roman"/>
                <w:sz w:val="18"/>
                <w:szCs w:val="18"/>
              </w:rPr>
            </w:pPr>
          </w:p>
        </w:tc>
        <w:tc>
          <w:tcPr>
            <w:tcW w:w="1566" w:type="dxa"/>
            <w:vAlign w:val="center"/>
          </w:tcPr>
          <w:p w14:paraId="7F3ECD0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274C806D"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3,40</w:t>
            </w:r>
          </w:p>
        </w:tc>
      </w:tr>
      <w:tr w:rsidR="00C910E5" w:rsidRPr="008C4BC6" w14:paraId="3124C3BE" w14:textId="77777777" w:rsidTr="00364DAD">
        <w:trPr>
          <w:cantSplit/>
          <w:jc w:val="center"/>
        </w:trPr>
        <w:tc>
          <w:tcPr>
            <w:tcW w:w="588" w:type="dxa"/>
            <w:vAlign w:val="center"/>
          </w:tcPr>
          <w:p w14:paraId="1EA1349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248</w:t>
            </w:r>
          </w:p>
        </w:tc>
        <w:tc>
          <w:tcPr>
            <w:tcW w:w="3823" w:type="dxa"/>
            <w:vAlign w:val="center"/>
          </w:tcPr>
          <w:p w14:paraId="296BD1F0"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ТК 5-Д.17 до У 5-38 к ж.д. № 46,42,40,39,38,37</w:t>
            </w:r>
          </w:p>
        </w:tc>
        <w:tc>
          <w:tcPr>
            <w:tcW w:w="1937" w:type="dxa"/>
            <w:vAlign w:val="center"/>
          </w:tcPr>
          <w:p w14:paraId="28619D6F"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ТС-06.001.0068.(0208)</w:t>
            </w:r>
          </w:p>
        </w:tc>
        <w:tc>
          <w:tcPr>
            <w:tcW w:w="1822" w:type="dxa"/>
            <w:vAlign w:val="center"/>
          </w:tcPr>
          <w:p w14:paraId="43E17C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C70FCE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A42188" w14:textId="77777777" w:rsidR="00C910E5" w:rsidRDefault="00C910E5" w:rsidP="00364DAD">
            <w:pPr>
              <w:jc w:val="center"/>
              <w:rPr>
                <w:rFonts w:ascii="Times New Roman" w:hAnsi="Times New Roman" w:cs="Times New Roman"/>
                <w:sz w:val="18"/>
                <w:szCs w:val="18"/>
              </w:rPr>
            </w:pPr>
          </w:p>
        </w:tc>
        <w:tc>
          <w:tcPr>
            <w:tcW w:w="1566" w:type="dxa"/>
            <w:vAlign w:val="center"/>
          </w:tcPr>
          <w:p w14:paraId="14A74DE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7164552E"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2,40</w:t>
            </w:r>
          </w:p>
        </w:tc>
      </w:tr>
      <w:tr w:rsidR="00C910E5" w:rsidRPr="008C4BC6" w14:paraId="3143D9F2" w14:textId="77777777" w:rsidTr="00364DAD">
        <w:trPr>
          <w:cantSplit/>
          <w:jc w:val="center"/>
        </w:trPr>
        <w:tc>
          <w:tcPr>
            <w:tcW w:w="588" w:type="dxa"/>
            <w:vAlign w:val="center"/>
          </w:tcPr>
          <w:p w14:paraId="6A76179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249</w:t>
            </w:r>
          </w:p>
        </w:tc>
        <w:tc>
          <w:tcPr>
            <w:tcW w:w="3823" w:type="dxa"/>
            <w:vAlign w:val="center"/>
          </w:tcPr>
          <w:p w14:paraId="4F737483"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ТК 5-Д.17 до У 5-38 к ж.д. № 46,42,40,39,38,37</w:t>
            </w:r>
          </w:p>
        </w:tc>
        <w:tc>
          <w:tcPr>
            <w:tcW w:w="1937" w:type="dxa"/>
            <w:vAlign w:val="center"/>
          </w:tcPr>
          <w:p w14:paraId="1B49A713"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ТС-06.001.0069.(0209)</w:t>
            </w:r>
          </w:p>
        </w:tc>
        <w:tc>
          <w:tcPr>
            <w:tcW w:w="1822" w:type="dxa"/>
            <w:vAlign w:val="center"/>
          </w:tcPr>
          <w:p w14:paraId="739B437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677211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33D3D81" w14:textId="77777777" w:rsidR="00C910E5" w:rsidRDefault="00C910E5" w:rsidP="00364DAD">
            <w:pPr>
              <w:jc w:val="center"/>
              <w:rPr>
                <w:rFonts w:ascii="Times New Roman" w:hAnsi="Times New Roman" w:cs="Times New Roman"/>
                <w:sz w:val="18"/>
                <w:szCs w:val="18"/>
              </w:rPr>
            </w:pPr>
          </w:p>
        </w:tc>
        <w:tc>
          <w:tcPr>
            <w:tcW w:w="1566" w:type="dxa"/>
            <w:vAlign w:val="center"/>
          </w:tcPr>
          <w:p w14:paraId="1F6D690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43626830"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3,12</w:t>
            </w:r>
          </w:p>
        </w:tc>
      </w:tr>
      <w:tr w:rsidR="00C910E5" w:rsidRPr="008C4BC6" w14:paraId="19CBFFA4" w14:textId="77777777" w:rsidTr="00364DAD">
        <w:trPr>
          <w:cantSplit/>
          <w:jc w:val="center"/>
        </w:trPr>
        <w:tc>
          <w:tcPr>
            <w:tcW w:w="588" w:type="dxa"/>
            <w:vAlign w:val="center"/>
          </w:tcPr>
          <w:p w14:paraId="130CF0F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250</w:t>
            </w:r>
          </w:p>
        </w:tc>
        <w:tc>
          <w:tcPr>
            <w:tcW w:w="3823" w:type="dxa"/>
            <w:vAlign w:val="center"/>
          </w:tcPr>
          <w:p w14:paraId="7284AAE3" w14:textId="77777777" w:rsidR="00C910E5" w:rsidRPr="00764C9D" w:rsidRDefault="00C910E5" w:rsidP="00364DAD">
            <w:pPr>
              <w:rPr>
                <w:rFonts w:ascii="Times New Roman" w:hAnsi="Times New Roman" w:cs="Times New Roman"/>
                <w:color w:val="000000"/>
                <w:sz w:val="18"/>
                <w:szCs w:val="18"/>
              </w:rPr>
            </w:pPr>
            <w:r w:rsidRPr="00764C9D">
              <w:rPr>
                <w:rFonts w:ascii="Times New Roman" w:hAnsi="Times New Roman" w:cs="Times New Roman"/>
                <w:color w:val="000000"/>
                <w:sz w:val="18"/>
                <w:szCs w:val="18"/>
              </w:rPr>
              <w:t>Теплотрасса в 5 мкр. от МК 5-14 Мира до ТК 5 мкр.9 к ж.д. № 6,7,8,9</w:t>
            </w:r>
          </w:p>
        </w:tc>
        <w:tc>
          <w:tcPr>
            <w:tcW w:w="1937" w:type="dxa"/>
            <w:vAlign w:val="center"/>
          </w:tcPr>
          <w:p w14:paraId="669CB608" w14:textId="77777777" w:rsidR="00C910E5" w:rsidRPr="00764C9D" w:rsidRDefault="00C910E5" w:rsidP="00364DAD">
            <w:pPr>
              <w:jc w:val="center"/>
              <w:rPr>
                <w:rFonts w:ascii="Times New Roman" w:hAnsi="Times New Roman" w:cs="Times New Roman"/>
                <w:color w:val="000000"/>
                <w:sz w:val="18"/>
                <w:szCs w:val="18"/>
              </w:rPr>
            </w:pPr>
            <w:r w:rsidRPr="00764C9D">
              <w:rPr>
                <w:rFonts w:ascii="Times New Roman" w:hAnsi="Times New Roman" w:cs="Times New Roman"/>
                <w:color w:val="000000"/>
                <w:sz w:val="18"/>
                <w:szCs w:val="18"/>
              </w:rPr>
              <w:t>ТС-06.001.0070.(0210)</w:t>
            </w:r>
          </w:p>
        </w:tc>
        <w:tc>
          <w:tcPr>
            <w:tcW w:w="1822" w:type="dxa"/>
            <w:vAlign w:val="center"/>
          </w:tcPr>
          <w:p w14:paraId="25003C9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1520D44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77C91D1" w14:textId="77777777" w:rsidR="00C910E5" w:rsidRDefault="00C910E5" w:rsidP="00364DAD">
            <w:pPr>
              <w:jc w:val="center"/>
              <w:rPr>
                <w:rFonts w:ascii="Times New Roman" w:hAnsi="Times New Roman" w:cs="Times New Roman"/>
                <w:sz w:val="18"/>
                <w:szCs w:val="18"/>
              </w:rPr>
            </w:pPr>
          </w:p>
        </w:tc>
        <w:tc>
          <w:tcPr>
            <w:tcW w:w="1566" w:type="dxa"/>
            <w:vAlign w:val="center"/>
          </w:tcPr>
          <w:p w14:paraId="70F2D99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2F924774" w14:textId="77777777" w:rsidR="00C910E5" w:rsidRPr="008C4BC6" w:rsidRDefault="00C910E5" w:rsidP="00364DAD">
            <w:pPr>
              <w:jc w:val="center"/>
              <w:rPr>
                <w:rFonts w:ascii="Times New Roman" w:hAnsi="Times New Roman" w:cs="Times New Roman"/>
                <w:sz w:val="18"/>
                <w:szCs w:val="18"/>
              </w:rPr>
            </w:pPr>
            <w:r w:rsidRPr="00764C9D">
              <w:rPr>
                <w:rFonts w:ascii="Times New Roman" w:hAnsi="Times New Roman" w:cs="Times New Roman"/>
                <w:sz w:val="18"/>
                <w:szCs w:val="18"/>
              </w:rPr>
              <w:t>2,21</w:t>
            </w:r>
          </w:p>
        </w:tc>
      </w:tr>
      <w:tr w:rsidR="00C910E5" w:rsidRPr="008C4BC6" w14:paraId="236B35E3" w14:textId="77777777" w:rsidTr="00364DAD">
        <w:trPr>
          <w:cantSplit/>
          <w:jc w:val="center"/>
        </w:trPr>
        <w:tc>
          <w:tcPr>
            <w:tcW w:w="588" w:type="dxa"/>
            <w:vAlign w:val="center"/>
          </w:tcPr>
          <w:p w14:paraId="421AE98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251</w:t>
            </w:r>
          </w:p>
        </w:tc>
        <w:tc>
          <w:tcPr>
            <w:tcW w:w="3823" w:type="dxa"/>
            <w:vAlign w:val="center"/>
          </w:tcPr>
          <w:p w14:paraId="1D7DCDAA" w14:textId="77777777" w:rsidR="00C910E5" w:rsidRPr="00BE680B" w:rsidRDefault="00C910E5" w:rsidP="00364DAD">
            <w:pPr>
              <w:rPr>
                <w:rFonts w:ascii="Times New Roman" w:hAnsi="Times New Roman" w:cs="Times New Roman"/>
                <w:color w:val="000000"/>
                <w:sz w:val="18"/>
                <w:szCs w:val="18"/>
              </w:rPr>
            </w:pPr>
            <w:r w:rsidRPr="00BE680B">
              <w:rPr>
                <w:rFonts w:ascii="Times New Roman" w:hAnsi="Times New Roman" w:cs="Times New Roman"/>
                <w:color w:val="000000"/>
                <w:sz w:val="18"/>
                <w:szCs w:val="18"/>
              </w:rPr>
              <w:t>Теплотрасса в 5 мкр. от МК 5-14 Мира до ТК 5 мкр.9 к ж.д. № 6,7,8,9</w:t>
            </w:r>
          </w:p>
        </w:tc>
        <w:tc>
          <w:tcPr>
            <w:tcW w:w="1937" w:type="dxa"/>
            <w:vAlign w:val="center"/>
          </w:tcPr>
          <w:p w14:paraId="7E47C2A1" w14:textId="77777777" w:rsidR="00C910E5" w:rsidRPr="00BE680B" w:rsidRDefault="00C910E5" w:rsidP="00364DAD">
            <w:pPr>
              <w:jc w:val="center"/>
              <w:rPr>
                <w:rFonts w:ascii="Times New Roman" w:hAnsi="Times New Roman" w:cs="Times New Roman"/>
                <w:color w:val="000000"/>
                <w:sz w:val="18"/>
                <w:szCs w:val="18"/>
              </w:rPr>
            </w:pPr>
            <w:r w:rsidRPr="00BE680B">
              <w:rPr>
                <w:rFonts w:ascii="Times New Roman" w:hAnsi="Times New Roman" w:cs="Times New Roman"/>
                <w:color w:val="000000"/>
                <w:sz w:val="18"/>
                <w:szCs w:val="18"/>
              </w:rPr>
              <w:t>ТС-06.001.0071.(0211)</w:t>
            </w:r>
          </w:p>
        </w:tc>
        <w:tc>
          <w:tcPr>
            <w:tcW w:w="1822" w:type="dxa"/>
            <w:vAlign w:val="center"/>
          </w:tcPr>
          <w:p w14:paraId="22028C7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56D3229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CE3F77D" w14:textId="77777777" w:rsidR="00C910E5" w:rsidRDefault="00C910E5" w:rsidP="00364DAD">
            <w:pPr>
              <w:jc w:val="center"/>
              <w:rPr>
                <w:rFonts w:ascii="Times New Roman" w:hAnsi="Times New Roman" w:cs="Times New Roman"/>
                <w:sz w:val="18"/>
                <w:szCs w:val="18"/>
              </w:rPr>
            </w:pPr>
          </w:p>
        </w:tc>
        <w:tc>
          <w:tcPr>
            <w:tcW w:w="1566" w:type="dxa"/>
            <w:vAlign w:val="center"/>
          </w:tcPr>
          <w:p w14:paraId="509A6C6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4F3E485F" w14:textId="77777777" w:rsidR="00C910E5" w:rsidRPr="008C4BC6" w:rsidRDefault="00C910E5" w:rsidP="00364DAD">
            <w:pPr>
              <w:jc w:val="center"/>
              <w:rPr>
                <w:rFonts w:ascii="Times New Roman" w:hAnsi="Times New Roman" w:cs="Times New Roman"/>
                <w:sz w:val="18"/>
                <w:szCs w:val="18"/>
              </w:rPr>
            </w:pPr>
            <w:r w:rsidRPr="00BE680B">
              <w:rPr>
                <w:rFonts w:ascii="Times New Roman" w:hAnsi="Times New Roman" w:cs="Times New Roman"/>
                <w:sz w:val="18"/>
                <w:szCs w:val="18"/>
              </w:rPr>
              <w:t>5,24</w:t>
            </w:r>
          </w:p>
        </w:tc>
      </w:tr>
      <w:tr w:rsidR="00C910E5" w:rsidRPr="008C4BC6" w14:paraId="1CE3EF0C" w14:textId="77777777" w:rsidTr="00364DAD">
        <w:trPr>
          <w:cantSplit/>
          <w:jc w:val="center"/>
        </w:trPr>
        <w:tc>
          <w:tcPr>
            <w:tcW w:w="588" w:type="dxa"/>
            <w:vAlign w:val="center"/>
          </w:tcPr>
          <w:p w14:paraId="62FF02F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252</w:t>
            </w:r>
          </w:p>
        </w:tc>
        <w:tc>
          <w:tcPr>
            <w:tcW w:w="3823" w:type="dxa"/>
            <w:vAlign w:val="center"/>
          </w:tcPr>
          <w:p w14:paraId="6C2235E4" w14:textId="77777777" w:rsidR="00C910E5" w:rsidRPr="00BE680B" w:rsidRDefault="00C910E5" w:rsidP="00364DAD">
            <w:pPr>
              <w:rPr>
                <w:rFonts w:ascii="Times New Roman" w:hAnsi="Times New Roman" w:cs="Times New Roman"/>
                <w:color w:val="000000"/>
                <w:sz w:val="18"/>
                <w:szCs w:val="18"/>
              </w:rPr>
            </w:pPr>
            <w:r w:rsidRPr="00BE680B">
              <w:rPr>
                <w:rFonts w:ascii="Times New Roman" w:hAnsi="Times New Roman" w:cs="Times New Roman"/>
                <w:color w:val="000000"/>
                <w:sz w:val="18"/>
                <w:szCs w:val="18"/>
              </w:rPr>
              <w:t>Теплотрасса в 5 мкр. от МК 5-14 Мира до ТК 5 мкр.9 к ж.д. № 6,7,8,9</w:t>
            </w:r>
          </w:p>
        </w:tc>
        <w:tc>
          <w:tcPr>
            <w:tcW w:w="1937" w:type="dxa"/>
            <w:vAlign w:val="center"/>
          </w:tcPr>
          <w:p w14:paraId="777A5C71" w14:textId="77777777" w:rsidR="00C910E5" w:rsidRPr="00BE680B" w:rsidRDefault="00C910E5" w:rsidP="00364DAD">
            <w:pPr>
              <w:jc w:val="center"/>
              <w:rPr>
                <w:rFonts w:ascii="Times New Roman" w:hAnsi="Times New Roman" w:cs="Times New Roman"/>
                <w:color w:val="000000"/>
                <w:sz w:val="18"/>
                <w:szCs w:val="18"/>
              </w:rPr>
            </w:pPr>
            <w:r w:rsidRPr="00BE680B">
              <w:rPr>
                <w:rFonts w:ascii="Times New Roman" w:hAnsi="Times New Roman" w:cs="Times New Roman"/>
                <w:color w:val="000000"/>
                <w:sz w:val="18"/>
                <w:szCs w:val="18"/>
              </w:rPr>
              <w:t>ТС-06.001.0072.(0212)</w:t>
            </w:r>
          </w:p>
        </w:tc>
        <w:tc>
          <w:tcPr>
            <w:tcW w:w="1822" w:type="dxa"/>
            <w:vAlign w:val="center"/>
          </w:tcPr>
          <w:p w14:paraId="2C395B8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F7A1DD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AD7B757" w14:textId="77777777" w:rsidR="00C910E5" w:rsidRDefault="00C910E5" w:rsidP="00364DAD">
            <w:pPr>
              <w:jc w:val="center"/>
              <w:rPr>
                <w:rFonts w:ascii="Times New Roman" w:hAnsi="Times New Roman" w:cs="Times New Roman"/>
                <w:sz w:val="18"/>
                <w:szCs w:val="18"/>
              </w:rPr>
            </w:pPr>
          </w:p>
        </w:tc>
        <w:tc>
          <w:tcPr>
            <w:tcW w:w="1566" w:type="dxa"/>
            <w:vAlign w:val="center"/>
          </w:tcPr>
          <w:p w14:paraId="40A1769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0D4EA385" w14:textId="77777777" w:rsidR="00C910E5" w:rsidRPr="008C4BC6" w:rsidRDefault="00C910E5" w:rsidP="00364DAD">
            <w:pPr>
              <w:jc w:val="center"/>
              <w:rPr>
                <w:rFonts w:ascii="Times New Roman" w:hAnsi="Times New Roman" w:cs="Times New Roman"/>
                <w:sz w:val="18"/>
                <w:szCs w:val="18"/>
              </w:rPr>
            </w:pPr>
            <w:r w:rsidRPr="00BE680B">
              <w:rPr>
                <w:rFonts w:ascii="Times New Roman" w:hAnsi="Times New Roman" w:cs="Times New Roman"/>
                <w:sz w:val="18"/>
                <w:szCs w:val="18"/>
              </w:rPr>
              <w:t>3,96</w:t>
            </w:r>
          </w:p>
        </w:tc>
      </w:tr>
      <w:tr w:rsidR="00C910E5" w:rsidRPr="008C4BC6" w14:paraId="4B7C200A" w14:textId="77777777" w:rsidTr="00364DAD">
        <w:trPr>
          <w:cantSplit/>
          <w:jc w:val="center"/>
        </w:trPr>
        <w:tc>
          <w:tcPr>
            <w:tcW w:w="588" w:type="dxa"/>
            <w:vAlign w:val="center"/>
          </w:tcPr>
          <w:p w14:paraId="6F566F0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253</w:t>
            </w:r>
          </w:p>
        </w:tc>
        <w:tc>
          <w:tcPr>
            <w:tcW w:w="3823" w:type="dxa"/>
            <w:vAlign w:val="center"/>
          </w:tcPr>
          <w:p w14:paraId="61ED7CC9" w14:textId="77777777" w:rsidR="00C910E5" w:rsidRPr="00BE680B" w:rsidRDefault="00C910E5" w:rsidP="00364DAD">
            <w:pPr>
              <w:rPr>
                <w:rFonts w:ascii="Times New Roman" w:hAnsi="Times New Roman" w:cs="Times New Roman"/>
                <w:color w:val="000000"/>
                <w:sz w:val="18"/>
                <w:szCs w:val="18"/>
              </w:rPr>
            </w:pPr>
            <w:r w:rsidRPr="00BE680B">
              <w:rPr>
                <w:rFonts w:ascii="Times New Roman" w:hAnsi="Times New Roman" w:cs="Times New Roman"/>
                <w:color w:val="000000"/>
                <w:sz w:val="18"/>
                <w:szCs w:val="18"/>
              </w:rPr>
              <w:t>Теплотрасса в 5 мкр. от МК 4-2 Нефт. до ТК 5 д.5 к ж.д.№ 3,4,5</w:t>
            </w:r>
          </w:p>
        </w:tc>
        <w:tc>
          <w:tcPr>
            <w:tcW w:w="1937" w:type="dxa"/>
            <w:vAlign w:val="center"/>
          </w:tcPr>
          <w:p w14:paraId="6ED91BEF" w14:textId="77777777" w:rsidR="00C910E5" w:rsidRPr="00BE680B" w:rsidRDefault="00C910E5" w:rsidP="00364DAD">
            <w:pPr>
              <w:jc w:val="center"/>
              <w:rPr>
                <w:rFonts w:ascii="Times New Roman" w:hAnsi="Times New Roman" w:cs="Times New Roman"/>
                <w:color w:val="000000"/>
                <w:sz w:val="18"/>
                <w:szCs w:val="18"/>
              </w:rPr>
            </w:pPr>
            <w:r w:rsidRPr="00BE680B">
              <w:rPr>
                <w:rFonts w:ascii="Times New Roman" w:hAnsi="Times New Roman" w:cs="Times New Roman"/>
                <w:color w:val="000000"/>
                <w:sz w:val="18"/>
                <w:szCs w:val="18"/>
              </w:rPr>
              <w:t>ТС-06.001.0073.(0213)</w:t>
            </w:r>
          </w:p>
        </w:tc>
        <w:tc>
          <w:tcPr>
            <w:tcW w:w="1822" w:type="dxa"/>
            <w:vAlign w:val="center"/>
          </w:tcPr>
          <w:p w14:paraId="1A1195C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FAB301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607217" w14:textId="77777777" w:rsidR="00C910E5" w:rsidRDefault="00C910E5" w:rsidP="00364DAD">
            <w:pPr>
              <w:jc w:val="center"/>
              <w:rPr>
                <w:rFonts w:ascii="Times New Roman" w:hAnsi="Times New Roman" w:cs="Times New Roman"/>
                <w:sz w:val="18"/>
                <w:szCs w:val="18"/>
              </w:rPr>
            </w:pPr>
          </w:p>
        </w:tc>
        <w:tc>
          <w:tcPr>
            <w:tcW w:w="1566" w:type="dxa"/>
            <w:vAlign w:val="center"/>
          </w:tcPr>
          <w:p w14:paraId="7005BBB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27002445" w14:textId="77777777" w:rsidR="00C910E5" w:rsidRPr="008C4BC6" w:rsidRDefault="00C910E5" w:rsidP="00364DAD">
            <w:pPr>
              <w:jc w:val="center"/>
              <w:rPr>
                <w:rFonts w:ascii="Times New Roman" w:hAnsi="Times New Roman" w:cs="Times New Roman"/>
                <w:sz w:val="18"/>
                <w:szCs w:val="18"/>
              </w:rPr>
            </w:pPr>
            <w:r w:rsidRPr="00BE680B">
              <w:rPr>
                <w:rFonts w:ascii="Times New Roman" w:hAnsi="Times New Roman" w:cs="Times New Roman"/>
                <w:sz w:val="18"/>
                <w:szCs w:val="18"/>
              </w:rPr>
              <w:t>3,42</w:t>
            </w:r>
          </w:p>
        </w:tc>
      </w:tr>
      <w:tr w:rsidR="00C910E5" w:rsidRPr="008C4BC6" w14:paraId="2F558036" w14:textId="77777777" w:rsidTr="00364DAD">
        <w:trPr>
          <w:cantSplit/>
          <w:jc w:val="center"/>
        </w:trPr>
        <w:tc>
          <w:tcPr>
            <w:tcW w:w="588" w:type="dxa"/>
            <w:vAlign w:val="center"/>
          </w:tcPr>
          <w:p w14:paraId="73E6099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254</w:t>
            </w:r>
          </w:p>
        </w:tc>
        <w:tc>
          <w:tcPr>
            <w:tcW w:w="3823" w:type="dxa"/>
            <w:vAlign w:val="center"/>
          </w:tcPr>
          <w:p w14:paraId="5B0A6CD3" w14:textId="77777777" w:rsidR="00C910E5" w:rsidRPr="00BE680B" w:rsidRDefault="00C910E5" w:rsidP="00364DAD">
            <w:pPr>
              <w:rPr>
                <w:rFonts w:ascii="Times New Roman" w:hAnsi="Times New Roman" w:cs="Times New Roman"/>
                <w:color w:val="000000"/>
                <w:sz w:val="18"/>
                <w:szCs w:val="18"/>
              </w:rPr>
            </w:pPr>
            <w:r w:rsidRPr="00BE680B">
              <w:rPr>
                <w:rFonts w:ascii="Times New Roman" w:hAnsi="Times New Roman" w:cs="Times New Roman"/>
                <w:color w:val="000000"/>
                <w:sz w:val="18"/>
                <w:szCs w:val="18"/>
              </w:rPr>
              <w:t>Теплотрасса в 5 мкр. от МК 4-2 Нефт. до ТК 5 д.5 к ж.д.№ 3,4,5</w:t>
            </w:r>
          </w:p>
        </w:tc>
        <w:tc>
          <w:tcPr>
            <w:tcW w:w="1937" w:type="dxa"/>
            <w:vAlign w:val="center"/>
          </w:tcPr>
          <w:p w14:paraId="39FDB072" w14:textId="77777777" w:rsidR="00C910E5" w:rsidRPr="00BE680B" w:rsidRDefault="00C910E5" w:rsidP="00364DAD">
            <w:pPr>
              <w:jc w:val="center"/>
              <w:rPr>
                <w:rFonts w:ascii="Times New Roman" w:hAnsi="Times New Roman" w:cs="Times New Roman"/>
                <w:color w:val="000000"/>
                <w:sz w:val="18"/>
                <w:szCs w:val="18"/>
              </w:rPr>
            </w:pPr>
            <w:r w:rsidRPr="00BE680B">
              <w:rPr>
                <w:rFonts w:ascii="Times New Roman" w:hAnsi="Times New Roman" w:cs="Times New Roman"/>
                <w:color w:val="000000"/>
                <w:sz w:val="18"/>
                <w:szCs w:val="18"/>
              </w:rPr>
              <w:t>ТС-06.001.0074.(0214)</w:t>
            </w:r>
          </w:p>
        </w:tc>
        <w:tc>
          <w:tcPr>
            <w:tcW w:w="1822" w:type="dxa"/>
            <w:vAlign w:val="center"/>
          </w:tcPr>
          <w:p w14:paraId="5466DE6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96FF3B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6E5471D" w14:textId="77777777" w:rsidR="00C910E5" w:rsidRDefault="00C910E5" w:rsidP="00364DAD">
            <w:pPr>
              <w:jc w:val="center"/>
              <w:rPr>
                <w:rFonts w:ascii="Times New Roman" w:hAnsi="Times New Roman" w:cs="Times New Roman"/>
                <w:sz w:val="18"/>
                <w:szCs w:val="18"/>
              </w:rPr>
            </w:pPr>
          </w:p>
        </w:tc>
        <w:tc>
          <w:tcPr>
            <w:tcW w:w="1566" w:type="dxa"/>
            <w:vAlign w:val="center"/>
          </w:tcPr>
          <w:p w14:paraId="44E5EDA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43DA78B5" w14:textId="77777777" w:rsidR="00C910E5" w:rsidRPr="008C4BC6" w:rsidRDefault="00C910E5" w:rsidP="00364DAD">
            <w:pPr>
              <w:jc w:val="center"/>
              <w:rPr>
                <w:rFonts w:ascii="Times New Roman" w:hAnsi="Times New Roman" w:cs="Times New Roman"/>
                <w:sz w:val="18"/>
                <w:szCs w:val="18"/>
              </w:rPr>
            </w:pPr>
            <w:r w:rsidRPr="00BE680B">
              <w:rPr>
                <w:rFonts w:ascii="Times New Roman" w:hAnsi="Times New Roman" w:cs="Times New Roman"/>
                <w:sz w:val="18"/>
                <w:szCs w:val="18"/>
              </w:rPr>
              <w:t>3,44</w:t>
            </w:r>
          </w:p>
        </w:tc>
      </w:tr>
      <w:tr w:rsidR="00C910E5" w:rsidRPr="008C4BC6" w14:paraId="64106DF4" w14:textId="77777777" w:rsidTr="00364DAD">
        <w:trPr>
          <w:cantSplit/>
          <w:jc w:val="center"/>
        </w:trPr>
        <w:tc>
          <w:tcPr>
            <w:tcW w:w="588" w:type="dxa"/>
            <w:vAlign w:val="center"/>
          </w:tcPr>
          <w:p w14:paraId="7E2463E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255</w:t>
            </w:r>
          </w:p>
        </w:tc>
        <w:tc>
          <w:tcPr>
            <w:tcW w:w="3823" w:type="dxa"/>
            <w:vAlign w:val="center"/>
          </w:tcPr>
          <w:p w14:paraId="55191E95" w14:textId="77777777" w:rsidR="00C910E5" w:rsidRPr="00BE680B" w:rsidRDefault="00C910E5" w:rsidP="00364DAD">
            <w:pPr>
              <w:rPr>
                <w:rFonts w:ascii="Times New Roman" w:hAnsi="Times New Roman" w:cs="Times New Roman"/>
                <w:color w:val="000000"/>
                <w:sz w:val="18"/>
                <w:szCs w:val="18"/>
              </w:rPr>
            </w:pPr>
            <w:r w:rsidRPr="00BE680B">
              <w:rPr>
                <w:rFonts w:ascii="Times New Roman" w:hAnsi="Times New Roman" w:cs="Times New Roman"/>
                <w:color w:val="000000"/>
                <w:sz w:val="18"/>
                <w:szCs w:val="18"/>
              </w:rPr>
              <w:t>Теплотрасса в 6 мкр. от ТК 6-26 до ТК 6-62 к ж.д. № 67,</w:t>
            </w:r>
            <w:r>
              <w:rPr>
                <w:rFonts w:ascii="Times New Roman" w:hAnsi="Times New Roman" w:cs="Times New Roman"/>
                <w:color w:val="000000"/>
                <w:sz w:val="18"/>
                <w:szCs w:val="18"/>
              </w:rPr>
              <w:t xml:space="preserve"> </w:t>
            </w:r>
            <w:r w:rsidRPr="00BE680B">
              <w:rPr>
                <w:rFonts w:ascii="Times New Roman" w:hAnsi="Times New Roman" w:cs="Times New Roman"/>
                <w:color w:val="000000"/>
                <w:sz w:val="18"/>
                <w:szCs w:val="18"/>
              </w:rPr>
              <w:t>68,</w:t>
            </w:r>
            <w:r>
              <w:rPr>
                <w:rFonts w:ascii="Times New Roman" w:hAnsi="Times New Roman" w:cs="Times New Roman"/>
                <w:color w:val="000000"/>
                <w:sz w:val="18"/>
                <w:szCs w:val="18"/>
              </w:rPr>
              <w:t xml:space="preserve"> 81, </w:t>
            </w:r>
            <w:r w:rsidRPr="00BE680B">
              <w:rPr>
                <w:rFonts w:ascii="Times New Roman" w:hAnsi="Times New Roman" w:cs="Times New Roman"/>
                <w:color w:val="000000"/>
                <w:sz w:val="18"/>
                <w:szCs w:val="18"/>
              </w:rPr>
              <w:t>62</w:t>
            </w:r>
          </w:p>
        </w:tc>
        <w:tc>
          <w:tcPr>
            <w:tcW w:w="1937" w:type="dxa"/>
            <w:vAlign w:val="center"/>
          </w:tcPr>
          <w:p w14:paraId="3FB7249A" w14:textId="77777777" w:rsidR="00C910E5" w:rsidRPr="00BE680B" w:rsidRDefault="00C910E5" w:rsidP="00364DAD">
            <w:pPr>
              <w:jc w:val="center"/>
              <w:rPr>
                <w:rFonts w:ascii="Times New Roman" w:hAnsi="Times New Roman" w:cs="Times New Roman"/>
                <w:color w:val="000000"/>
                <w:sz w:val="18"/>
                <w:szCs w:val="18"/>
              </w:rPr>
            </w:pPr>
            <w:r w:rsidRPr="00BE680B">
              <w:rPr>
                <w:rFonts w:ascii="Times New Roman" w:hAnsi="Times New Roman" w:cs="Times New Roman"/>
                <w:color w:val="000000"/>
                <w:sz w:val="18"/>
                <w:szCs w:val="18"/>
              </w:rPr>
              <w:t>ТС-06.001.0075.(0215)</w:t>
            </w:r>
          </w:p>
        </w:tc>
        <w:tc>
          <w:tcPr>
            <w:tcW w:w="1822" w:type="dxa"/>
            <w:vAlign w:val="center"/>
          </w:tcPr>
          <w:p w14:paraId="7004060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569265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DEFEC89" w14:textId="77777777" w:rsidR="00C910E5" w:rsidRDefault="00C910E5" w:rsidP="00364DAD">
            <w:pPr>
              <w:jc w:val="center"/>
              <w:rPr>
                <w:rFonts w:ascii="Times New Roman" w:hAnsi="Times New Roman" w:cs="Times New Roman"/>
                <w:sz w:val="18"/>
                <w:szCs w:val="18"/>
              </w:rPr>
            </w:pPr>
          </w:p>
        </w:tc>
        <w:tc>
          <w:tcPr>
            <w:tcW w:w="1566" w:type="dxa"/>
            <w:vAlign w:val="center"/>
          </w:tcPr>
          <w:p w14:paraId="485207F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0E0800B9" w14:textId="77777777" w:rsidR="00C910E5" w:rsidRPr="008C4BC6" w:rsidRDefault="00C910E5" w:rsidP="00364DAD">
            <w:pPr>
              <w:jc w:val="center"/>
              <w:rPr>
                <w:rFonts w:ascii="Times New Roman" w:hAnsi="Times New Roman" w:cs="Times New Roman"/>
                <w:sz w:val="18"/>
                <w:szCs w:val="18"/>
              </w:rPr>
            </w:pPr>
            <w:r w:rsidRPr="00BE680B">
              <w:rPr>
                <w:rFonts w:ascii="Times New Roman" w:hAnsi="Times New Roman" w:cs="Times New Roman"/>
                <w:sz w:val="18"/>
                <w:szCs w:val="18"/>
              </w:rPr>
              <w:t>1,98</w:t>
            </w:r>
          </w:p>
        </w:tc>
      </w:tr>
      <w:tr w:rsidR="00C910E5" w:rsidRPr="008C4BC6" w14:paraId="5208E235" w14:textId="77777777" w:rsidTr="00364DAD">
        <w:trPr>
          <w:cantSplit/>
          <w:jc w:val="center"/>
        </w:trPr>
        <w:tc>
          <w:tcPr>
            <w:tcW w:w="588" w:type="dxa"/>
            <w:vAlign w:val="center"/>
          </w:tcPr>
          <w:p w14:paraId="6557250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256</w:t>
            </w:r>
          </w:p>
        </w:tc>
        <w:tc>
          <w:tcPr>
            <w:tcW w:w="3823" w:type="dxa"/>
            <w:vAlign w:val="center"/>
          </w:tcPr>
          <w:p w14:paraId="5B351D6B"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6-62 до ТК - Россия к ж.д. № 61,</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60,</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58</w:t>
            </w:r>
          </w:p>
        </w:tc>
        <w:tc>
          <w:tcPr>
            <w:tcW w:w="1937" w:type="dxa"/>
            <w:vAlign w:val="center"/>
          </w:tcPr>
          <w:p w14:paraId="1FB66678"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ТС-06.001.0076.(0216)</w:t>
            </w:r>
          </w:p>
        </w:tc>
        <w:tc>
          <w:tcPr>
            <w:tcW w:w="1822" w:type="dxa"/>
            <w:vAlign w:val="center"/>
          </w:tcPr>
          <w:p w14:paraId="3385BFD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2D1D886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10797F6" w14:textId="77777777" w:rsidR="00C910E5" w:rsidRDefault="00C910E5" w:rsidP="00364DAD">
            <w:pPr>
              <w:jc w:val="center"/>
              <w:rPr>
                <w:rFonts w:ascii="Times New Roman" w:hAnsi="Times New Roman" w:cs="Times New Roman"/>
                <w:sz w:val="18"/>
                <w:szCs w:val="18"/>
              </w:rPr>
            </w:pPr>
          </w:p>
        </w:tc>
        <w:tc>
          <w:tcPr>
            <w:tcW w:w="1566" w:type="dxa"/>
            <w:vAlign w:val="center"/>
          </w:tcPr>
          <w:p w14:paraId="7B5D947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5015090C"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2,77</w:t>
            </w:r>
          </w:p>
        </w:tc>
      </w:tr>
      <w:tr w:rsidR="00C910E5" w:rsidRPr="008C4BC6" w14:paraId="15889B88" w14:textId="77777777" w:rsidTr="00364DAD">
        <w:trPr>
          <w:cantSplit/>
          <w:jc w:val="center"/>
        </w:trPr>
        <w:tc>
          <w:tcPr>
            <w:tcW w:w="588" w:type="dxa"/>
            <w:vAlign w:val="center"/>
          </w:tcPr>
          <w:p w14:paraId="39DAE4B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257</w:t>
            </w:r>
          </w:p>
        </w:tc>
        <w:tc>
          <w:tcPr>
            <w:tcW w:w="3823" w:type="dxa"/>
            <w:vAlign w:val="center"/>
          </w:tcPr>
          <w:p w14:paraId="1D853C0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6-62 до ТК - Россия к ж.д. № 61,</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60,</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58</w:t>
            </w:r>
          </w:p>
        </w:tc>
        <w:tc>
          <w:tcPr>
            <w:tcW w:w="1937" w:type="dxa"/>
            <w:vAlign w:val="center"/>
          </w:tcPr>
          <w:p w14:paraId="1B5D1344"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ТС-06.001.0077.(0217)</w:t>
            </w:r>
          </w:p>
        </w:tc>
        <w:tc>
          <w:tcPr>
            <w:tcW w:w="1822" w:type="dxa"/>
            <w:vAlign w:val="center"/>
          </w:tcPr>
          <w:p w14:paraId="5CB8E40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C11CA7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1905DB2" w14:textId="77777777" w:rsidR="00C910E5" w:rsidRDefault="00C910E5" w:rsidP="00364DAD">
            <w:pPr>
              <w:jc w:val="center"/>
              <w:rPr>
                <w:rFonts w:ascii="Times New Roman" w:hAnsi="Times New Roman" w:cs="Times New Roman"/>
                <w:sz w:val="18"/>
                <w:szCs w:val="18"/>
              </w:rPr>
            </w:pPr>
          </w:p>
        </w:tc>
        <w:tc>
          <w:tcPr>
            <w:tcW w:w="1566" w:type="dxa"/>
            <w:vAlign w:val="center"/>
          </w:tcPr>
          <w:p w14:paraId="6A6726D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1248FFC3"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1,45</w:t>
            </w:r>
          </w:p>
        </w:tc>
      </w:tr>
      <w:tr w:rsidR="00C910E5" w:rsidRPr="008C4BC6" w14:paraId="57544775" w14:textId="77777777" w:rsidTr="00364DAD">
        <w:trPr>
          <w:cantSplit/>
          <w:jc w:val="center"/>
        </w:trPr>
        <w:tc>
          <w:tcPr>
            <w:tcW w:w="588" w:type="dxa"/>
            <w:vAlign w:val="center"/>
          </w:tcPr>
          <w:p w14:paraId="34C3730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258</w:t>
            </w:r>
          </w:p>
        </w:tc>
        <w:tc>
          <w:tcPr>
            <w:tcW w:w="3823" w:type="dxa"/>
            <w:vAlign w:val="center"/>
          </w:tcPr>
          <w:p w14:paraId="49204CA6"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 АДС до У 6-74 к ж.д. № 65,</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66,</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69,</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74,</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75</w:t>
            </w:r>
          </w:p>
        </w:tc>
        <w:tc>
          <w:tcPr>
            <w:tcW w:w="1937" w:type="dxa"/>
            <w:vAlign w:val="center"/>
          </w:tcPr>
          <w:p w14:paraId="7729613B"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ТС-06.001.0078.(0218)</w:t>
            </w:r>
          </w:p>
        </w:tc>
        <w:tc>
          <w:tcPr>
            <w:tcW w:w="1822" w:type="dxa"/>
            <w:vAlign w:val="center"/>
          </w:tcPr>
          <w:p w14:paraId="098407F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2932B8E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9EBF014" w14:textId="77777777" w:rsidR="00C910E5" w:rsidRDefault="00C910E5" w:rsidP="00364DAD">
            <w:pPr>
              <w:jc w:val="center"/>
              <w:rPr>
                <w:rFonts w:ascii="Times New Roman" w:hAnsi="Times New Roman" w:cs="Times New Roman"/>
                <w:sz w:val="18"/>
                <w:szCs w:val="18"/>
              </w:rPr>
            </w:pPr>
          </w:p>
        </w:tc>
        <w:tc>
          <w:tcPr>
            <w:tcW w:w="1566" w:type="dxa"/>
            <w:vAlign w:val="center"/>
          </w:tcPr>
          <w:p w14:paraId="0B65DC4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5DC12FD1"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2,63</w:t>
            </w:r>
          </w:p>
        </w:tc>
      </w:tr>
      <w:tr w:rsidR="00C910E5" w:rsidRPr="008C4BC6" w14:paraId="0722A1F0" w14:textId="77777777" w:rsidTr="00364DAD">
        <w:trPr>
          <w:cantSplit/>
          <w:jc w:val="center"/>
        </w:trPr>
        <w:tc>
          <w:tcPr>
            <w:tcW w:w="588" w:type="dxa"/>
            <w:vAlign w:val="center"/>
          </w:tcPr>
          <w:p w14:paraId="574627D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259</w:t>
            </w:r>
          </w:p>
        </w:tc>
        <w:tc>
          <w:tcPr>
            <w:tcW w:w="3823" w:type="dxa"/>
            <w:vAlign w:val="center"/>
          </w:tcPr>
          <w:p w14:paraId="39748415"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 АДС до У 6-74 к ж.д. № 65,</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66,</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69,</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74,</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75</w:t>
            </w:r>
          </w:p>
        </w:tc>
        <w:tc>
          <w:tcPr>
            <w:tcW w:w="1937" w:type="dxa"/>
            <w:vAlign w:val="center"/>
          </w:tcPr>
          <w:p w14:paraId="45FBECF3"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ТС-06.001.0079.(0219)</w:t>
            </w:r>
          </w:p>
        </w:tc>
        <w:tc>
          <w:tcPr>
            <w:tcW w:w="1822" w:type="dxa"/>
            <w:vAlign w:val="center"/>
          </w:tcPr>
          <w:p w14:paraId="6CBDFF8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000519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7477B74" w14:textId="77777777" w:rsidR="00C910E5" w:rsidRDefault="00C910E5" w:rsidP="00364DAD">
            <w:pPr>
              <w:jc w:val="center"/>
              <w:rPr>
                <w:rFonts w:ascii="Times New Roman" w:hAnsi="Times New Roman" w:cs="Times New Roman"/>
                <w:sz w:val="18"/>
                <w:szCs w:val="18"/>
              </w:rPr>
            </w:pPr>
          </w:p>
        </w:tc>
        <w:tc>
          <w:tcPr>
            <w:tcW w:w="1566" w:type="dxa"/>
            <w:vAlign w:val="center"/>
          </w:tcPr>
          <w:p w14:paraId="4C57EA4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3C49204"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5,34</w:t>
            </w:r>
          </w:p>
        </w:tc>
      </w:tr>
      <w:tr w:rsidR="00C910E5" w:rsidRPr="008C4BC6" w14:paraId="71AED0B3" w14:textId="77777777" w:rsidTr="00364DAD">
        <w:trPr>
          <w:cantSplit/>
          <w:jc w:val="center"/>
        </w:trPr>
        <w:tc>
          <w:tcPr>
            <w:tcW w:w="588" w:type="dxa"/>
            <w:vAlign w:val="center"/>
          </w:tcPr>
          <w:p w14:paraId="56AB18A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260</w:t>
            </w:r>
          </w:p>
        </w:tc>
        <w:tc>
          <w:tcPr>
            <w:tcW w:w="3823" w:type="dxa"/>
            <w:vAlign w:val="center"/>
          </w:tcPr>
          <w:p w14:paraId="7CDE904B"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6-25 до У 6-73 к ж.д. № 70,</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72,</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77</w:t>
            </w:r>
          </w:p>
        </w:tc>
        <w:tc>
          <w:tcPr>
            <w:tcW w:w="1937" w:type="dxa"/>
            <w:vAlign w:val="center"/>
          </w:tcPr>
          <w:p w14:paraId="01527939"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ТС-06.001.0080.(0220)</w:t>
            </w:r>
          </w:p>
        </w:tc>
        <w:tc>
          <w:tcPr>
            <w:tcW w:w="1822" w:type="dxa"/>
            <w:vAlign w:val="center"/>
          </w:tcPr>
          <w:p w14:paraId="5401297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B9FB48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8DEB574" w14:textId="77777777" w:rsidR="00C910E5" w:rsidRDefault="00C910E5" w:rsidP="00364DAD">
            <w:pPr>
              <w:jc w:val="center"/>
              <w:rPr>
                <w:rFonts w:ascii="Times New Roman" w:hAnsi="Times New Roman" w:cs="Times New Roman"/>
                <w:sz w:val="18"/>
                <w:szCs w:val="18"/>
              </w:rPr>
            </w:pPr>
          </w:p>
        </w:tc>
        <w:tc>
          <w:tcPr>
            <w:tcW w:w="1566" w:type="dxa"/>
            <w:vAlign w:val="center"/>
          </w:tcPr>
          <w:p w14:paraId="22E4056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20AEEC6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1,98</w:t>
            </w:r>
          </w:p>
        </w:tc>
      </w:tr>
      <w:tr w:rsidR="00C910E5" w:rsidRPr="008C4BC6" w14:paraId="467BBF88" w14:textId="77777777" w:rsidTr="00364DAD">
        <w:trPr>
          <w:cantSplit/>
          <w:jc w:val="center"/>
        </w:trPr>
        <w:tc>
          <w:tcPr>
            <w:tcW w:w="588" w:type="dxa"/>
            <w:vAlign w:val="center"/>
          </w:tcPr>
          <w:p w14:paraId="5A895B3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261</w:t>
            </w:r>
          </w:p>
        </w:tc>
        <w:tc>
          <w:tcPr>
            <w:tcW w:w="3823" w:type="dxa"/>
            <w:vAlign w:val="center"/>
          </w:tcPr>
          <w:p w14:paraId="627D0DF1"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6-25 до У 6-73 к ж.д. № 70,</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72,</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77</w:t>
            </w:r>
          </w:p>
        </w:tc>
        <w:tc>
          <w:tcPr>
            <w:tcW w:w="1937" w:type="dxa"/>
            <w:vAlign w:val="center"/>
          </w:tcPr>
          <w:p w14:paraId="728CC2E5"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ТС-06.001.0081.(0221)</w:t>
            </w:r>
          </w:p>
        </w:tc>
        <w:tc>
          <w:tcPr>
            <w:tcW w:w="1822" w:type="dxa"/>
            <w:vAlign w:val="center"/>
          </w:tcPr>
          <w:p w14:paraId="1D1DBE0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9110A7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DCB0F82" w14:textId="77777777" w:rsidR="00C910E5" w:rsidRDefault="00C910E5" w:rsidP="00364DAD">
            <w:pPr>
              <w:jc w:val="center"/>
              <w:rPr>
                <w:rFonts w:ascii="Times New Roman" w:hAnsi="Times New Roman" w:cs="Times New Roman"/>
                <w:sz w:val="18"/>
                <w:szCs w:val="18"/>
              </w:rPr>
            </w:pPr>
          </w:p>
        </w:tc>
        <w:tc>
          <w:tcPr>
            <w:tcW w:w="1566" w:type="dxa"/>
            <w:vAlign w:val="center"/>
          </w:tcPr>
          <w:p w14:paraId="321EC25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1138FAD"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4,22</w:t>
            </w:r>
          </w:p>
        </w:tc>
      </w:tr>
      <w:tr w:rsidR="00C910E5" w:rsidRPr="008C4BC6" w14:paraId="58973696" w14:textId="77777777" w:rsidTr="00364DAD">
        <w:trPr>
          <w:cantSplit/>
          <w:jc w:val="center"/>
        </w:trPr>
        <w:tc>
          <w:tcPr>
            <w:tcW w:w="588" w:type="dxa"/>
            <w:vAlign w:val="center"/>
          </w:tcPr>
          <w:p w14:paraId="146F9C8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262</w:t>
            </w:r>
          </w:p>
        </w:tc>
        <w:tc>
          <w:tcPr>
            <w:tcW w:w="3823" w:type="dxa"/>
            <w:vAlign w:val="center"/>
          </w:tcPr>
          <w:p w14:paraId="18D48B89"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6-49 до ТК 6-46 к ж.д. № 49,</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50,</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83,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48,</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47,</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51,</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52,</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44,</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45,</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46,</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78</w:t>
            </w:r>
          </w:p>
        </w:tc>
        <w:tc>
          <w:tcPr>
            <w:tcW w:w="1937" w:type="dxa"/>
            <w:vAlign w:val="center"/>
          </w:tcPr>
          <w:p w14:paraId="2CF9CBDB"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ТС-06.001.0082.(0222)</w:t>
            </w:r>
          </w:p>
        </w:tc>
        <w:tc>
          <w:tcPr>
            <w:tcW w:w="1822" w:type="dxa"/>
            <w:vAlign w:val="center"/>
          </w:tcPr>
          <w:p w14:paraId="060E562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F0C7FA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D89B67B" w14:textId="77777777" w:rsidR="00C910E5" w:rsidRDefault="00C910E5" w:rsidP="00364DAD">
            <w:pPr>
              <w:jc w:val="center"/>
              <w:rPr>
                <w:rFonts w:ascii="Times New Roman" w:hAnsi="Times New Roman" w:cs="Times New Roman"/>
                <w:sz w:val="18"/>
                <w:szCs w:val="18"/>
              </w:rPr>
            </w:pPr>
          </w:p>
        </w:tc>
        <w:tc>
          <w:tcPr>
            <w:tcW w:w="1566" w:type="dxa"/>
            <w:vAlign w:val="center"/>
          </w:tcPr>
          <w:p w14:paraId="372A68E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7107F036"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2,32</w:t>
            </w:r>
          </w:p>
        </w:tc>
      </w:tr>
      <w:tr w:rsidR="00C910E5" w:rsidRPr="008C4BC6" w14:paraId="5C5696DF" w14:textId="77777777" w:rsidTr="00364DAD">
        <w:trPr>
          <w:cantSplit/>
          <w:jc w:val="center"/>
        </w:trPr>
        <w:tc>
          <w:tcPr>
            <w:tcW w:w="588" w:type="dxa"/>
            <w:vAlign w:val="center"/>
          </w:tcPr>
          <w:p w14:paraId="3C15F2C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263</w:t>
            </w:r>
          </w:p>
        </w:tc>
        <w:tc>
          <w:tcPr>
            <w:tcW w:w="3823" w:type="dxa"/>
            <w:vAlign w:val="center"/>
          </w:tcPr>
          <w:p w14:paraId="310FB7C7"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6-49 до ТК 6-46 к ж.д. № 49,</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50,</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83,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48,</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47,</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51,</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52,</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44,</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45,</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46,</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78</w:t>
            </w:r>
          </w:p>
        </w:tc>
        <w:tc>
          <w:tcPr>
            <w:tcW w:w="1937" w:type="dxa"/>
            <w:vAlign w:val="center"/>
          </w:tcPr>
          <w:p w14:paraId="430A0DF5"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ТС-06.001.0083.(0223)</w:t>
            </w:r>
          </w:p>
        </w:tc>
        <w:tc>
          <w:tcPr>
            <w:tcW w:w="1822" w:type="dxa"/>
            <w:vAlign w:val="center"/>
          </w:tcPr>
          <w:p w14:paraId="73C640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17A4654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8CF4B36" w14:textId="77777777" w:rsidR="00C910E5" w:rsidRDefault="00C910E5" w:rsidP="00364DAD">
            <w:pPr>
              <w:jc w:val="center"/>
              <w:rPr>
                <w:rFonts w:ascii="Times New Roman" w:hAnsi="Times New Roman" w:cs="Times New Roman"/>
                <w:sz w:val="18"/>
                <w:szCs w:val="18"/>
              </w:rPr>
            </w:pPr>
          </w:p>
        </w:tc>
        <w:tc>
          <w:tcPr>
            <w:tcW w:w="1566" w:type="dxa"/>
            <w:vAlign w:val="center"/>
          </w:tcPr>
          <w:p w14:paraId="6385235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05A9C0D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3,46</w:t>
            </w:r>
          </w:p>
        </w:tc>
      </w:tr>
      <w:tr w:rsidR="00C910E5" w:rsidRPr="008C4BC6" w14:paraId="31D16690" w14:textId="77777777" w:rsidTr="00364DAD">
        <w:trPr>
          <w:cantSplit/>
          <w:jc w:val="center"/>
        </w:trPr>
        <w:tc>
          <w:tcPr>
            <w:tcW w:w="588" w:type="dxa"/>
            <w:vAlign w:val="center"/>
          </w:tcPr>
          <w:p w14:paraId="00E6C26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264</w:t>
            </w:r>
          </w:p>
        </w:tc>
        <w:tc>
          <w:tcPr>
            <w:tcW w:w="3823" w:type="dxa"/>
            <w:vAlign w:val="center"/>
          </w:tcPr>
          <w:p w14:paraId="2FBCB7A5"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6-49 до ТК 6-46 к ж.д. № 49,</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50,</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83,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48,</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47,</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51,</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52,</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44,</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45,</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46,</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53,</w:t>
            </w:r>
            <w:r>
              <w:rPr>
                <w:rFonts w:ascii="Times New Roman" w:hAnsi="Times New Roman" w:cs="Times New Roman"/>
                <w:color w:val="000000"/>
                <w:sz w:val="18"/>
                <w:szCs w:val="18"/>
              </w:rPr>
              <w:t xml:space="preserve"> </w:t>
            </w:r>
            <w:r w:rsidRPr="00047681">
              <w:rPr>
                <w:rFonts w:ascii="Times New Roman" w:hAnsi="Times New Roman" w:cs="Times New Roman"/>
                <w:color w:val="000000"/>
                <w:sz w:val="18"/>
                <w:szCs w:val="18"/>
              </w:rPr>
              <w:t>78</w:t>
            </w:r>
          </w:p>
        </w:tc>
        <w:tc>
          <w:tcPr>
            <w:tcW w:w="1937" w:type="dxa"/>
            <w:vAlign w:val="center"/>
          </w:tcPr>
          <w:p w14:paraId="75DE00B1"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ТС-06.001.0084.(0224)</w:t>
            </w:r>
          </w:p>
        </w:tc>
        <w:tc>
          <w:tcPr>
            <w:tcW w:w="1822" w:type="dxa"/>
            <w:vAlign w:val="center"/>
          </w:tcPr>
          <w:p w14:paraId="60CD842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75348A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116CD89" w14:textId="77777777" w:rsidR="00C910E5" w:rsidRDefault="00C910E5" w:rsidP="00364DAD">
            <w:pPr>
              <w:jc w:val="center"/>
              <w:rPr>
                <w:rFonts w:ascii="Times New Roman" w:hAnsi="Times New Roman" w:cs="Times New Roman"/>
                <w:sz w:val="18"/>
                <w:szCs w:val="18"/>
              </w:rPr>
            </w:pPr>
          </w:p>
        </w:tc>
        <w:tc>
          <w:tcPr>
            <w:tcW w:w="1566" w:type="dxa"/>
            <w:vAlign w:val="center"/>
          </w:tcPr>
          <w:p w14:paraId="42D7FAA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72B8ACFD"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3,94</w:t>
            </w:r>
          </w:p>
        </w:tc>
      </w:tr>
      <w:tr w:rsidR="00C910E5" w:rsidRPr="008C4BC6" w14:paraId="40C2D69C" w14:textId="77777777" w:rsidTr="00364DAD">
        <w:trPr>
          <w:cantSplit/>
          <w:jc w:val="center"/>
        </w:trPr>
        <w:tc>
          <w:tcPr>
            <w:tcW w:w="588" w:type="dxa"/>
            <w:vAlign w:val="center"/>
          </w:tcPr>
          <w:p w14:paraId="4958778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265</w:t>
            </w:r>
          </w:p>
        </w:tc>
        <w:tc>
          <w:tcPr>
            <w:tcW w:w="3823" w:type="dxa"/>
            <w:vAlign w:val="center"/>
          </w:tcPr>
          <w:p w14:paraId="61ED7DDB"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6-49 до ТК 6-43 к ж.д. № 70а,43,41,42</w:t>
            </w:r>
          </w:p>
        </w:tc>
        <w:tc>
          <w:tcPr>
            <w:tcW w:w="1937" w:type="dxa"/>
            <w:vAlign w:val="center"/>
          </w:tcPr>
          <w:p w14:paraId="6F022D45"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ТС-06.001.0085.(0225)</w:t>
            </w:r>
          </w:p>
        </w:tc>
        <w:tc>
          <w:tcPr>
            <w:tcW w:w="1822" w:type="dxa"/>
            <w:vAlign w:val="center"/>
          </w:tcPr>
          <w:p w14:paraId="418FB3C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0F132C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03714A8" w14:textId="77777777" w:rsidR="00C910E5" w:rsidRDefault="00C910E5" w:rsidP="00364DAD">
            <w:pPr>
              <w:jc w:val="center"/>
              <w:rPr>
                <w:rFonts w:ascii="Times New Roman" w:hAnsi="Times New Roman" w:cs="Times New Roman"/>
                <w:sz w:val="18"/>
                <w:szCs w:val="18"/>
              </w:rPr>
            </w:pPr>
          </w:p>
        </w:tc>
        <w:tc>
          <w:tcPr>
            <w:tcW w:w="1566" w:type="dxa"/>
            <w:vAlign w:val="center"/>
          </w:tcPr>
          <w:p w14:paraId="5C20224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57CF24C7"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2,46</w:t>
            </w:r>
          </w:p>
        </w:tc>
      </w:tr>
      <w:tr w:rsidR="00C910E5" w:rsidRPr="008C4BC6" w14:paraId="61D3F3E6" w14:textId="77777777" w:rsidTr="00364DAD">
        <w:trPr>
          <w:cantSplit/>
          <w:jc w:val="center"/>
        </w:trPr>
        <w:tc>
          <w:tcPr>
            <w:tcW w:w="588" w:type="dxa"/>
            <w:vAlign w:val="center"/>
          </w:tcPr>
          <w:p w14:paraId="0DB0033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266</w:t>
            </w:r>
          </w:p>
        </w:tc>
        <w:tc>
          <w:tcPr>
            <w:tcW w:w="3823" w:type="dxa"/>
            <w:vAlign w:val="center"/>
          </w:tcPr>
          <w:p w14:paraId="347898C5"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бмкр. отТКб-АДС доТК6-49и ТК6-10 к ж.д. № 17,34,35,36,37</w:t>
            </w:r>
          </w:p>
        </w:tc>
        <w:tc>
          <w:tcPr>
            <w:tcW w:w="1937" w:type="dxa"/>
            <w:vAlign w:val="center"/>
          </w:tcPr>
          <w:p w14:paraId="11898919"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ТС-06.001.0086.(0226)</w:t>
            </w:r>
          </w:p>
        </w:tc>
        <w:tc>
          <w:tcPr>
            <w:tcW w:w="1822" w:type="dxa"/>
            <w:vAlign w:val="center"/>
          </w:tcPr>
          <w:p w14:paraId="645D3B2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7B3346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0EE99E7" w14:textId="77777777" w:rsidR="00C910E5" w:rsidRDefault="00C910E5" w:rsidP="00364DAD">
            <w:pPr>
              <w:jc w:val="center"/>
              <w:rPr>
                <w:rFonts w:ascii="Times New Roman" w:hAnsi="Times New Roman" w:cs="Times New Roman"/>
                <w:sz w:val="18"/>
                <w:szCs w:val="18"/>
              </w:rPr>
            </w:pPr>
          </w:p>
        </w:tc>
        <w:tc>
          <w:tcPr>
            <w:tcW w:w="1566" w:type="dxa"/>
            <w:vAlign w:val="center"/>
          </w:tcPr>
          <w:p w14:paraId="3C93132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1519527"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1,62</w:t>
            </w:r>
          </w:p>
        </w:tc>
      </w:tr>
      <w:tr w:rsidR="00C910E5" w:rsidRPr="008C4BC6" w14:paraId="2B10FCF4" w14:textId="77777777" w:rsidTr="00364DAD">
        <w:trPr>
          <w:cantSplit/>
          <w:jc w:val="center"/>
        </w:trPr>
        <w:tc>
          <w:tcPr>
            <w:tcW w:w="588" w:type="dxa"/>
            <w:vAlign w:val="center"/>
          </w:tcPr>
          <w:p w14:paraId="1B40ACC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267</w:t>
            </w:r>
          </w:p>
        </w:tc>
        <w:tc>
          <w:tcPr>
            <w:tcW w:w="3823" w:type="dxa"/>
            <w:vAlign w:val="center"/>
          </w:tcPr>
          <w:p w14:paraId="1B310930"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бмкр. отТКб-АДС доТК6-49и ТК6-10 к ж.д. № 17,34,35,36,37</w:t>
            </w:r>
          </w:p>
        </w:tc>
        <w:tc>
          <w:tcPr>
            <w:tcW w:w="1937" w:type="dxa"/>
            <w:vAlign w:val="center"/>
          </w:tcPr>
          <w:p w14:paraId="433A476F"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ТС-06.001.0087.(0227)</w:t>
            </w:r>
          </w:p>
        </w:tc>
        <w:tc>
          <w:tcPr>
            <w:tcW w:w="1822" w:type="dxa"/>
            <w:vAlign w:val="center"/>
          </w:tcPr>
          <w:p w14:paraId="2DD354B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1F66308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E604D10" w14:textId="77777777" w:rsidR="00C910E5" w:rsidRDefault="00C910E5" w:rsidP="00364DAD">
            <w:pPr>
              <w:jc w:val="center"/>
              <w:rPr>
                <w:rFonts w:ascii="Times New Roman" w:hAnsi="Times New Roman" w:cs="Times New Roman"/>
                <w:sz w:val="18"/>
                <w:szCs w:val="18"/>
              </w:rPr>
            </w:pPr>
          </w:p>
        </w:tc>
        <w:tc>
          <w:tcPr>
            <w:tcW w:w="1566" w:type="dxa"/>
            <w:vAlign w:val="center"/>
          </w:tcPr>
          <w:p w14:paraId="3F79241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256B93C7"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2,31</w:t>
            </w:r>
          </w:p>
        </w:tc>
      </w:tr>
      <w:tr w:rsidR="00C910E5" w:rsidRPr="008C4BC6" w14:paraId="20A26F8F" w14:textId="77777777" w:rsidTr="00364DAD">
        <w:trPr>
          <w:cantSplit/>
          <w:jc w:val="center"/>
        </w:trPr>
        <w:tc>
          <w:tcPr>
            <w:tcW w:w="588" w:type="dxa"/>
            <w:vAlign w:val="center"/>
          </w:tcPr>
          <w:p w14:paraId="45C4F74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268</w:t>
            </w:r>
          </w:p>
        </w:tc>
        <w:tc>
          <w:tcPr>
            <w:tcW w:w="3823" w:type="dxa"/>
            <w:vAlign w:val="center"/>
          </w:tcPr>
          <w:p w14:paraId="30503CEF"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отТК 6-10 до ТК 6-12 к ж.д. № 10,11,13,14,15,16</w:t>
            </w:r>
          </w:p>
        </w:tc>
        <w:tc>
          <w:tcPr>
            <w:tcW w:w="1937" w:type="dxa"/>
            <w:vAlign w:val="center"/>
          </w:tcPr>
          <w:p w14:paraId="113E6F40"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ТС-06.001.0088.(0228)</w:t>
            </w:r>
          </w:p>
        </w:tc>
        <w:tc>
          <w:tcPr>
            <w:tcW w:w="1822" w:type="dxa"/>
            <w:vAlign w:val="center"/>
          </w:tcPr>
          <w:p w14:paraId="233E963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316472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8B558D8" w14:textId="77777777" w:rsidR="00C910E5" w:rsidRDefault="00C910E5" w:rsidP="00364DAD">
            <w:pPr>
              <w:jc w:val="center"/>
              <w:rPr>
                <w:rFonts w:ascii="Times New Roman" w:hAnsi="Times New Roman" w:cs="Times New Roman"/>
                <w:sz w:val="18"/>
                <w:szCs w:val="18"/>
              </w:rPr>
            </w:pPr>
          </w:p>
        </w:tc>
        <w:tc>
          <w:tcPr>
            <w:tcW w:w="1566" w:type="dxa"/>
            <w:vAlign w:val="center"/>
          </w:tcPr>
          <w:p w14:paraId="601E4BF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0554C8A7"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1,72</w:t>
            </w:r>
          </w:p>
        </w:tc>
      </w:tr>
      <w:tr w:rsidR="00C910E5" w:rsidRPr="008C4BC6" w14:paraId="2AB531D8" w14:textId="77777777" w:rsidTr="00364DAD">
        <w:trPr>
          <w:cantSplit/>
          <w:jc w:val="center"/>
        </w:trPr>
        <w:tc>
          <w:tcPr>
            <w:tcW w:w="588" w:type="dxa"/>
            <w:vAlign w:val="center"/>
          </w:tcPr>
          <w:p w14:paraId="129E7FF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269</w:t>
            </w:r>
          </w:p>
        </w:tc>
        <w:tc>
          <w:tcPr>
            <w:tcW w:w="3823" w:type="dxa"/>
            <w:vAlign w:val="center"/>
          </w:tcPr>
          <w:p w14:paraId="659FF75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отТК 6-10 до ТК 6-12 к ж.д. № 10,11,13,14,15,16</w:t>
            </w:r>
          </w:p>
        </w:tc>
        <w:tc>
          <w:tcPr>
            <w:tcW w:w="1937" w:type="dxa"/>
            <w:vAlign w:val="center"/>
          </w:tcPr>
          <w:p w14:paraId="44E1229E"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ТС-06.001.0089.(0229)</w:t>
            </w:r>
          </w:p>
        </w:tc>
        <w:tc>
          <w:tcPr>
            <w:tcW w:w="1822" w:type="dxa"/>
            <w:vAlign w:val="center"/>
          </w:tcPr>
          <w:p w14:paraId="0BF9E8F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0D6AC58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4280981" w14:textId="77777777" w:rsidR="00C910E5" w:rsidRDefault="00C910E5" w:rsidP="00364DAD">
            <w:pPr>
              <w:jc w:val="center"/>
              <w:rPr>
                <w:rFonts w:ascii="Times New Roman" w:hAnsi="Times New Roman" w:cs="Times New Roman"/>
                <w:sz w:val="18"/>
                <w:szCs w:val="18"/>
              </w:rPr>
            </w:pPr>
          </w:p>
        </w:tc>
        <w:tc>
          <w:tcPr>
            <w:tcW w:w="1566" w:type="dxa"/>
            <w:vAlign w:val="center"/>
          </w:tcPr>
          <w:p w14:paraId="1F018EA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19CB6382"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1,64</w:t>
            </w:r>
          </w:p>
        </w:tc>
      </w:tr>
      <w:tr w:rsidR="00C910E5" w:rsidRPr="008C4BC6" w14:paraId="003BDEF7" w14:textId="77777777" w:rsidTr="00364DAD">
        <w:trPr>
          <w:cantSplit/>
          <w:jc w:val="center"/>
        </w:trPr>
        <w:tc>
          <w:tcPr>
            <w:tcW w:w="588" w:type="dxa"/>
            <w:vAlign w:val="center"/>
          </w:tcPr>
          <w:p w14:paraId="0445E71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270</w:t>
            </w:r>
          </w:p>
        </w:tc>
        <w:tc>
          <w:tcPr>
            <w:tcW w:w="3823" w:type="dxa"/>
            <w:vAlign w:val="center"/>
          </w:tcPr>
          <w:p w14:paraId="08C00D7E"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отТК 6-10 до ТК 6-12 к ж.д. № 10,11,13,14,15,16</w:t>
            </w:r>
          </w:p>
        </w:tc>
        <w:tc>
          <w:tcPr>
            <w:tcW w:w="1937" w:type="dxa"/>
            <w:vAlign w:val="center"/>
          </w:tcPr>
          <w:p w14:paraId="4AD258F7"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ТС-06.001.0090.(0230)</w:t>
            </w:r>
          </w:p>
        </w:tc>
        <w:tc>
          <w:tcPr>
            <w:tcW w:w="1822" w:type="dxa"/>
            <w:vAlign w:val="center"/>
          </w:tcPr>
          <w:p w14:paraId="02ABCC6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3CE637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FCB8FD8" w14:textId="77777777" w:rsidR="00C910E5" w:rsidRDefault="00C910E5" w:rsidP="00364DAD">
            <w:pPr>
              <w:jc w:val="center"/>
              <w:rPr>
                <w:rFonts w:ascii="Times New Roman" w:hAnsi="Times New Roman" w:cs="Times New Roman"/>
                <w:sz w:val="18"/>
                <w:szCs w:val="18"/>
              </w:rPr>
            </w:pPr>
          </w:p>
        </w:tc>
        <w:tc>
          <w:tcPr>
            <w:tcW w:w="1566" w:type="dxa"/>
            <w:vAlign w:val="center"/>
          </w:tcPr>
          <w:p w14:paraId="6F5A55B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77973E3F"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2,52</w:t>
            </w:r>
          </w:p>
        </w:tc>
      </w:tr>
      <w:tr w:rsidR="00C910E5" w:rsidRPr="008C4BC6" w14:paraId="63693FDB" w14:textId="77777777" w:rsidTr="00364DAD">
        <w:trPr>
          <w:cantSplit/>
          <w:jc w:val="center"/>
        </w:trPr>
        <w:tc>
          <w:tcPr>
            <w:tcW w:w="588" w:type="dxa"/>
            <w:vAlign w:val="center"/>
          </w:tcPr>
          <w:p w14:paraId="13E568C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271</w:t>
            </w:r>
          </w:p>
        </w:tc>
        <w:tc>
          <w:tcPr>
            <w:tcW w:w="3823" w:type="dxa"/>
            <w:vAlign w:val="center"/>
          </w:tcPr>
          <w:p w14:paraId="62F03802"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отТК 6-10 до ТК 6-12 к ж.д. № 10,11,13,14,15,16</w:t>
            </w:r>
          </w:p>
        </w:tc>
        <w:tc>
          <w:tcPr>
            <w:tcW w:w="1937" w:type="dxa"/>
            <w:vAlign w:val="center"/>
          </w:tcPr>
          <w:p w14:paraId="34A19E05"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ТС-06.001.0091.(0231)</w:t>
            </w:r>
          </w:p>
        </w:tc>
        <w:tc>
          <w:tcPr>
            <w:tcW w:w="1822" w:type="dxa"/>
            <w:vAlign w:val="center"/>
          </w:tcPr>
          <w:p w14:paraId="3737E41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635D14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9AB1805" w14:textId="77777777" w:rsidR="00C910E5" w:rsidRDefault="00C910E5" w:rsidP="00364DAD">
            <w:pPr>
              <w:jc w:val="center"/>
              <w:rPr>
                <w:rFonts w:ascii="Times New Roman" w:hAnsi="Times New Roman" w:cs="Times New Roman"/>
                <w:sz w:val="18"/>
                <w:szCs w:val="18"/>
              </w:rPr>
            </w:pPr>
          </w:p>
        </w:tc>
        <w:tc>
          <w:tcPr>
            <w:tcW w:w="1566" w:type="dxa"/>
            <w:vAlign w:val="center"/>
          </w:tcPr>
          <w:p w14:paraId="03C52F5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EB5E6EF"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3,45</w:t>
            </w:r>
          </w:p>
        </w:tc>
      </w:tr>
      <w:tr w:rsidR="00C910E5" w:rsidRPr="008C4BC6" w14:paraId="6240877D" w14:textId="77777777" w:rsidTr="00364DAD">
        <w:trPr>
          <w:cantSplit/>
          <w:jc w:val="center"/>
        </w:trPr>
        <w:tc>
          <w:tcPr>
            <w:tcW w:w="588" w:type="dxa"/>
            <w:vAlign w:val="center"/>
          </w:tcPr>
          <w:p w14:paraId="57C3970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272</w:t>
            </w:r>
          </w:p>
        </w:tc>
        <w:tc>
          <w:tcPr>
            <w:tcW w:w="3823" w:type="dxa"/>
            <w:vAlign w:val="center"/>
          </w:tcPr>
          <w:p w14:paraId="058541DC"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6-12 до ТК 6-8 к ж.д. № 7,8,82,12,12а</w:t>
            </w:r>
          </w:p>
        </w:tc>
        <w:tc>
          <w:tcPr>
            <w:tcW w:w="1937" w:type="dxa"/>
            <w:vAlign w:val="center"/>
          </w:tcPr>
          <w:p w14:paraId="643C3A62"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ТС-06.001.0092.(0232)</w:t>
            </w:r>
          </w:p>
        </w:tc>
        <w:tc>
          <w:tcPr>
            <w:tcW w:w="1822" w:type="dxa"/>
            <w:vAlign w:val="center"/>
          </w:tcPr>
          <w:p w14:paraId="7598BAE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7F47596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F3DBFD3" w14:textId="77777777" w:rsidR="00C910E5" w:rsidRDefault="00C910E5" w:rsidP="00364DAD">
            <w:pPr>
              <w:jc w:val="center"/>
              <w:rPr>
                <w:rFonts w:ascii="Times New Roman" w:hAnsi="Times New Roman" w:cs="Times New Roman"/>
                <w:sz w:val="18"/>
                <w:szCs w:val="18"/>
              </w:rPr>
            </w:pPr>
          </w:p>
        </w:tc>
        <w:tc>
          <w:tcPr>
            <w:tcW w:w="1566" w:type="dxa"/>
            <w:vAlign w:val="center"/>
          </w:tcPr>
          <w:p w14:paraId="2EF4E1C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0386B7A9"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1,62</w:t>
            </w:r>
          </w:p>
        </w:tc>
      </w:tr>
      <w:tr w:rsidR="00C910E5" w:rsidRPr="008C4BC6" w14:paraId="18F40E5F" w14:textId="77777777" w:rsidTr="00364DAD">
        <w:trPr>
          <w:cantSplit/>
          <w:jc w:val="center"/>
        </w:trPr>
        <w:tc>
          <w:tcPr>
            <w:tcW w:w="588" w:type="dxa"/>
            <w:vAlign w:val="center"/>
          </w:tcPr>
          <w:p w14:paraId="609AAFF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273</w:t>
            </w:r>
          </w:p>
        </w:tc>
        <w:tc>
          <w:tcPr>
            <w:tcW w:w="3823" w:type="dxa"/>
            <w:vAlign w:val="center"/>
          </w:tcPr>
          <w:p w14:paraId="295E2DC4"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ТК 6-12 до ТК 6-8 к ж.д. № 7,8,82,12,12а</w:t>
            </w:r>
          </w:p>
        </w:tc>
        <w:tc>
          <w:tcPr>
            <w:tcW w:w="1937" w:type="dxa"/>
            <w:vAlign w:val="center"/>
          </w:tcPr>
          <w:p w14:paraId="1D0E7C2A"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ТС-06.001.0093.(0233)</w:t>
            </w:r>
          </w:p>
        </w:tc>
        <w:tc>
          <w:tcPr>
            <w:tcW w:w="1822" w:type="dxa"/>
            <w:vAlign w:val="center"/>
          </w:tcPr>
          <w:p w14:paraId="4FBE276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CFB8E7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994329B" w14:textId="77777777" w:rsidR="00C910E5" w:rsidRDefault="00C910E5" w:rsidP="00364DAD">
            <w:pPr>
              <w:jc w:val="center"/>
              <w:rPr>
                <w:rFonts w:ascii="Times New Roman" w:hAnsi="Times New Roman" w:cs="Times New Roman"/>
                <w:sz w:val="18"/>
                <w:szCs w:val="18"/>
              </w:rPr>
            </w:pPr>
          </w:p>
        </w:tc>
        <w:tc>
          <w:tcPr>
            <w:tcW w:w="1566" w:type="dxa"/>
            <w:vAlign w:val="center"/>
          </w:tcPr>
          <w:p w14:paraId="75664EE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0EEEC81"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4,78</w:t>
            </w:r>
          </w:p>
        </w:tc>
      </w:tr>
      <w:tr w:rsidR="00C910E5" w:rsidRPr="008C4BC6" w14:paraId="02E8BA72" w14:textId="77777777" w:rsidTr="00364DAD">
        <w:trPr>
          <w:cantSplit/>
          <w:jc w:val="center"/>
        </w:trPr>
        <w:tc>
          <w:tcPr>
            <w:tcW w:w="588" w:type="dxa"/>
            <w:vAlign w:val="center"/>
          </w:tcPr>
          <w:p w14:paraId="65D80F9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274</w:t>
            </w:r>
          </w:p>
        </w:tc>
        <w:tc>
          <w:tcPr>
            <w:tcW w:w="3823" w:type="dxa"/>
            <w:vAlign w:val="center"/>
          </w:tcPr>
          <w:p w14:paraId="2CDA7C08"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МК 3-6 Неф. до ТК 6-17 к ж.д. № 33,32,31,22,21,26,20,19,23</w:t>
            </w:r>
          </w:p>
        </w:tc>
        <w:tc>
          <w:tcPr>
            <w:tcW w:w="1937" w:type="dxa"/>
            <w:vAlign w:val="center"/>
          </w:tcPr>
          <w:p w14:paraId="54D4FB86"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ТС-06.001.0094.(0234)</w:t>
            </w:r>
          </w:p>
        </w:tc>
        <w:tc>
          <w:tcPr>
            <w:tcW w:w="1822" w:type="dxa"/>
            <w:vAlign w:val="center"/>
          </w:tcPr>
          <w:p w14:paraId="09C21B8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76A5AC7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CD6C040" w14:textId="77777777" w:rsidR="00C910E5" w:rsidRDefault="00C910E5" w:rsidP="00364DAD">
            <w:pPr>
              <w:jc w:val="center"/>
              <w:rPr>
                <w:rFonts w:ascii="Times New Roman" w:hAnsi="Times New Roman" w:cs="Times New Roman"/>
                <w:sz w:val="18"/>
                <w:szCs w:val="18"/>
              </w:rPr>
            </w:pPr>
          </w:p>
        </w:tc>
        <w:tc>
          <w:tcPr>
            <w:tcW w:w="1566" w:type="dxa"/>
            <w:vAlign w:val="center"/>
          </w:tcPr>
          <w:p w14:paraId="659A41D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69DDF40E"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1,69</w:t>
            </w:r>
          </w:p>
        </w:tc>
      </w:tr>
      <w:tr w:rsidR="00C910E5" w:rsidRPr="008C4BC6" w14:paraId="01A39AF2" w14:textId="77777777" w:rsidTr="00364DAD">
        <w:trPr>
          <w:cantSplit/>
          <w:jc w:val="center"/>
        </w:trPr>
        <w:tc>
          <w:tcPr>
            <w:tcW w:w="588" w:type="dxa"/>
            <w:vAlign w:val="center"/>
          </w:tcPr>
          <w:p w14:paraId="3545567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275</w:t>
            </w:r>
          </w:p>
        </w:tc>
        <w:tc>
          <w:tcPr>
            <w:tcW w:w="3823" w:type="dxa"/>
            <w:vAlign w:val="center"/>
          </w:tcPr>
          <w:p w14:paraId="40131622"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6 мкр. от МК 3-6 Неф. до ТК 6-17 к ж.д. № 33,32,31,22,21,26,20,19,23</w:t>
            </w:r>
          </w:p>
        </w:tc>
        <w:tc>
          <w:tcPr>
            <w:tcW w:w="1937" w:type="dxa"/>
            <w:vAlign w:val="center"/>
          </w:tcPr>
          <w:p w14:paraId="3744ED58"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ТС-06.001.0095.(0235)</w:t>
            </w:r>
          </w:p>
        </w:tc>
        <w:tc>
          <w:tcPr>
            <w:tcW w:w="1822" w:type="dxa"/>
            <w:vAlign w:val="center"/>
          </w:tcPr>
          <w:p w14:paraId="6A521E6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B64988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D3B4CDB" w14:textId="77777777" w:rsidR="00C910E5" w:rsidRDefault="00C910E5" w:rsidP="00364DAD">
            <w:pPr>
              <w:jc w:val="center"/>
              <w:rPr>
                <w:rFonts w:ascii="Times New Roman" w:hAnsi="Times New Roman" w:cs="Times New Roman"/>
                <w:sz w:val="18"/>
                <w:szCs w:val="18"/>
              </w:rPr>
            </w:pPr>
          </w:p>
        </w:tc>
        <w:tc>
          <w:tcPr>
            <w:tcW w:w="1566" w:type="dxa"/>
            <w:vAlign w:val="center"/>
          </w:tcPr>
          <w:p w14:paraId="370025D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1BB81FAB"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2,78</w:t>
            </w:r>
          </w:p>
        </w:tc>
      </w:tr>
      <w:tr w:rsidR="00C910E5" w:rsidRPr="008C4BC6" w14:paraId="3E1960E6" w14:textId="77777777" w:rsidTr="00364DAD">
        <w:trPr>
          <w:cantSplit/>
          <w:jc w:val="center"/>
        </w:trPr>
        <w:tc>
          <w:tcPr>
            <w:tcW w:w="588" w:type="dxa"/>
            <w:vAlign w:val="center"/>
          </w:tcPr>
          <w:p w14:paraId="7C7BF5C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276</w:t>
            </w:r>
          </w:p>
        </w:tc>
        <w:tc>
          <w:tcPr>
            <w:tcW w:w="3823" w:type="dxa"/>
            <w:vAlign w:val="center"/>
          </w:tcPr>
          <w:p w14:paraId="3A8FBDA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7 мкр. от ТК 7-8 до У -113 к ж.д. № 34,34а,47,46</w:t>
            </w:r>
          </w:p>
        </w:tc>
        <w:tc>
          <w:tcPr>
            <w:tcW w:w="1937" w:type="dxa"/>
            <w:vAlign w:val="center"/>
          </w:tcPr>
          <w:p w14:paraId="376BEBF7"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ТС-06.001.0096.(0236)</w:t>
            </w:r>
          </w:p>
        </w:tc>
        <w:tc>
          <w:tcPr>
            <w:tcW w:w="1822" w:type="dxa"/>
            <w:vAlign w:val="center"/>
          </w:tcPr>
          <w:p w14:paraId="424827F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532024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A8E2593" w14:textId="77777777" w:rsidR="00C910E5" w:rsidRDefault="00C910E5" w:rsidP="00364DAD">
            <w:pPr>
              <w:jc w:val="center"/>
              <w:rPr>
                <w:rFonts w:ascii="Times New Roman" w:hAnsi="Times New Roman" w:cs="Times New Roman"/>
                <w:sz w:val="18"/>
                <w:szCs w:val="18"/>
              </w:rPr>
            </w:pPr>
          </w:p>
        </w:tc>
        <w:tc>
          <w:tcPr>
            <w:tcW w:w="1566" w:type="dxa"/>
            <w:vAlign w:val="center"/>
          </w:tcPr>
          <w:p w14:paraId="4A4452B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A25256C"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2,25</w:t>
            </w:r>
          </w:p>
        </w:tc>
      </w:tr>
      <w:tr w:rsidR="00C910E5" w:rsidRPr="008C4BC6" w14:paraId="1705A851" w14:textId="77777777" w:rsidTr="00364DAD">
        <w:trPr>
          <w:cantSplit/>
          <w:jc w:val="center"/>
        </w:trPr>
        <w:tc>
          <w:tcPr>
            <w:tcW w:w="588" w:type="dxa"/>
            <w:vAlign w:val="center"/>
          </w:tcPr>
          <w:p w14:paraId="6EA7280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277</w:t>
            </w:r>
          </w:p>
        </w:tc>
        <w:tc>
          <w:tcPr>
            <w:tcW w:w="3823" w:type="dxa"/>
            <w:vAlign w:val="center"/>
          </w:tcPr>
          <w:p w14:paraId="1DB77188"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 мкр. от МК 8-11 Парковая до ТК 8-Д/сад к ж.д. № 7</w:t>
            </w:r>
          </w:p>
        </w:tc>
        <w:tc>
          <w:tcPr>
            <w:tcW w:w="1937" w:type="dxa"/>
            <w:vAlign w:val="center"/>
          </w:tcPr>
          <w:p w14:paraId="218B31EB"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ТС-06.001.0097.(0237)</w:t>
            </w:r>
          </w:p>
        </w:tc>
        <w:tc>
          <w:tcPr>
            <w:tcW w:w="1822" w:type="dxa"/>
            <w:vAlign w:val="center"/>
          </w:tcPr>
          <w:p w14:paraId="7406D11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49085E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76E807A" w14:textId="77777777" w:rsidR="00C910E5" w:rsidRDefault="00C910E5" w:rsidP="00364DAD">
            <w:pPr>
              <w:jc w:val="center"/>
              <w:rPr>
                <w:rFonts w:ascii="Times New Roman" w:hAnsi="Times New Roman" w:cs="Times New Roman"/>
                <w:sz w:val="18"/>
                <w:szCs w:val="18"/>
              </w:rPr>
            </w:pPr>
          </w:p>
        </w:tc>
        <w:tc>
          <w:tcPr>
            <w:tcW w:w="1566" w:type="dxa"/>
            <w:vAlign w:val="center"/>
          </w:tcPr>
          <w:p w14:paraId="6543CF0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756AA33F"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4,37</w:t>
            </w:r>
          </w:p>
        </w:tc>
      </w:tr>
      <w:tr w:rsidR="00C910E5" w:rsidRPr="008C4BC6" w14:paraId="4D3940ED" w14:textId="77777777" w:rsidTr="00364DAD">
        <w:trPr>
          <w:cantSplit/>
          <w:jc w:val="center"/>
        </w:trPr>
        <w:tc>
          <w:tcPr>
            <w:tcW w:w="588" w:type="dxa"/>
            <w:vAlign w:val="center"/>
          </w:tcPr>
          <w:p w14:paraId="4F16EBC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278</w:t>
            </w:r>
          </w:p>
        </w:tc>
        <w:tc>
          <w:tcPr>
            <w:tcW w:w="3823" w:type="dxa"/>
            <w:vAlign w:val="center"/>
          </w:tcPr>
          <w:p w14:paraId="3D607F59"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 мкр. от МК 8-11 Парковая до ТК 8-Д/сад к ж.д. № 7</w:t>
            </w:r>
          </w:p>
        </w:tc>
        <w:tc>
          <w:tcPr>
            <w:tcW w:w="1937" w:type="dxa"/>
            <w:vAlign w:val="center"/>
          </w:tcPr>
          <w:p w14:paraId="3A024071"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ТС-06.001.0098.(0238)</w:t>
            </w:r>
          </w:p>
        </w:tc>
        <w:tc>
          <w:tcPr>
            <w:tcW w:w="1822" w:type="dxa"/>
            <w:vAlign w:val="center"/>
          </w:tcPr>
          <w:p w14:paraId="036EF0F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521FEDC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DF0E8C5" w14:textId="77777777" w:rsidR="00C910E5" w:rsidRDefault="00C910E5" w:rsidP="00364DAD">
            <w:pPr>
              <w:jc w:val="center"/>
              <w:rPr>
                <w:rFonts w:ascii="Times New Roman" w:hAnsi="Times New Roman" w:cs="Times New Roman"/>
                <w:sz w:val="18"/>
                <w:szCs w:val="18"/>
              </w:rPr>
            </w:pPr>
          </w:p>
        </w:tc>
        <w:tc>
          <w:tcPr>
            <w:tcW w:w="1566" w:type="dxa"/>
            <w:vAlign w:val="center"/>
          </w:tcPr>
          <w:p w14:paraId="0E1E976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46A1EE21"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6,86</w:t>
            </w:r>
          </w:p>
        </w:tc>
      </w:tr>
      <w:tr w:rsidR="00C910E5" w:rsidRPr="008C4BC6" w14:paraId="1AF7C37D" w14:textId="77777777" w:rsidTr="00364DAD">
        <w:trPr>
          <w:cantSplit/>
          <w:jc w:val="center"/>
        </w:trPr>
        <w:tc>
          <w:tcPr>
            <w:tcW w:w="588" w:type="dxa"/>
            <w:vAlign w:val="center"/>
          </w:tcPr>
          <w:p w14:paraId="287CB53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279</w:t>
            </w:r>
          </w:p>
        </w:tc>
        <w:tc>
          <w:tcPr>
            <w:tcW w:w="3823" w:type="dxa"/>
            <w:vAlign w:val="center"/>
          </w:tcPr>
          <w:p w14:paraId="5341C9A3"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30,31,32,33,26,37,35,36,34,44,45,46,47,25 от У 8а-26 до ТК 8а -31 и ТК 8а-45</w:t>
            </w:r>
          </w:p>
        </w:tc>
        <w:tc>
          <w:tcPr>
            <w:tcW w:w="1937" w:type="dxa"/>
            <w:vAlign w:val="center"/>
          </w:tcPr>
          <w:p w14:paraId="1DE1624F"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ТС-06.001.0099.(0239)</w:t>
            </w:r>
          </w:p>
        </w:tc>
        <w:tc>
          <w:tcPr>
            <w:tcW w:w="1822" w:type="dxa"/>
            <w:vAlign w:val="center"/>
          </w:tcPr>
          <w:p w14:paraId="6A8540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1502736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A11B419" w14:textId="77777777" w:rsidR="00C910E5" w:rsidRDefault="00C910E5" w:rsidP="00364DAD">
            <w:pPr>
              <w:jc w:val="center"/>
              <w:rPr>
                <w:rFonts w:ascii="Times New Roman" w:hAnsi="Times New Roman" w:cs="Times New Roman"/>
                <w:sz w:val="18"/>
                <w:szCs w:val="18"/>
              </w:rPr>
            </w:pPr>
          </w:p>
        </w:tc>
        <w:tc>
          <w:tcPr>
            <w:tcW w:w="1566" w:type="dxa"/>
            <w:vAlign w:val="center"/>
          </w:tcPr>
          <w:p w14:paraId="3436E4B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38F1452E"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2,10</w:t>
            </w:r>
          </w:p>
        </w:tc>
      </w:tr>
      <w:tr w:rsidR="00C910E5" w:rsidRPr="008C4BC6" w14:paraId="68F0ABDA" w14:textId="77777777" w:rsidTr="00364DAD">
        <w:trPr>
          <w:cantSplit/>
          <w:jc w:val="center"/>
        </w:trPr>
        <w:tc>
          <w:tcPr>
            <w:tcW w:w="588" w:type="dxa"/>
            <w:vAlign w:val="center"/>
          </w:tcPr>
          <w:p w14:paraId="2E135AB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280</w:t>
            </w:r>
          </w:p>
        </w:tc>
        <w:tc>
          <w:tcPr>
            <w:tcW w:w="3823" w:type="dxa"/>
            <w:vAlign w:val="center"/>
          </w:tcPr>
          <w:p w14:paraId="378C032F"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30,31,32,33,26,37,35,36,34,44,45,46,47,25 от У 8а-26 до ТК 8а -31 и ТК 8а-45</w:t>
            </w:r>
          </w:p>
        </w:tc>
        <w:tc>
          <w:tcPr>
            <w:tcW w:w="1937" w:type="dxa"/>
            <w:vAlign w:val="center"/>
          </w:tcPr>
          <w:p w14:paraId="116300B6"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ТС-06.001.0100.(0240)</w:t>
            </w:r>
          </w:p>
        </w:tc>
        <w:tc>
          <w:tcPr>
            <w:tcW w:w="1822" w:type="dxa"/>
            <w:vAlign w:val="center"/>
          </w:tcPr>
          <w:p w14:paraId="1E1F096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7B8929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EDD0425" w14:textId="77777777" w:rsidR="00C910E5" w:rsidRDefault="00C910E5" w:rsidP="00364DAD">
            <w:pPr>
              <w:jc w:val="center"/>
              <w:rPr>
                <w:rFonts w:ascii="Times New Roman" w:hAnsi="Times New Roman" w:cs="Times New Roman"/>
                <w:sz w:val="18"/>
                <w:szCs w:val="18"/>
              </w:rPr>
            </w:pPr>
          </w:p>
        </w:tc>
        <w:tc>
          <w:tcPr>
            <w:tcW w:w="1566" w:type="dxa"/>
            <w:vAlign w:val="center"/>
          </w:tcPr>
          <w:p w14:paraId="2FF4F6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39BBEB9"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5,20</w:t>
            </w:r>
          </w:p>
        </w:tc>
      </w:tr>
      <w:tr w:rsidR="00C910E5" w:rsidRPr="008C4BC6" w14:paraId="777DAADC" w14:textId="77777777" w:rsidTr="00364DAD">
        <w:trPr>
          <w:cantSplit/>
          <w:jc w:val="center"/>
        </w:trPr>
        <w:tc>
          <w:tcPr>
            <w:tcW w:w="588" w:type="dxa"/>
            <w:vAlign w:val="center"/>
          </w:tcPr>
          <w:p w14:paraId="73FDB29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281</w:t>
            </w:r>
          </w:p>
        </w:tc>
        <w:tc>
          <w:tcPr>
            <w:tcW w:w="3823" w:type="dxa"/>
            <w:vAlign w:val="center"/>
          </w:tcPr>
          <w:p w14:paraId="66B865D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30,31,32,33,26,37,35,36,34,44,45,46,47,25 от У 8а-26 до ТК 8а -31 и ТК 8а-45</w:t>
            </w:r>
          </w:p>
        </w:tc>
        <w:tc>
          <w:tcPr>
            <w:tcW w:w="1937" w:type="dxa"/>
            <w:vAlign w:val="center"/>
          </w:tcPr>
          <w:p w14:paraId="4B283BBB"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ТС-06.001.0101.(0241)</w:t>
            </w:r>
          </w:p>
        </w:tc>
        <w:tc>
          <w:tcPr>
            <w:tcW w:w="1822" w:type="dxa"/>
            <w:vAlign w:val="center"/>
          </w:tcPr>
          <w:p w14:paraId="61883F1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2EA0EA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8402130" w14:textId="77777777" w:rsidR="00C910E5" w:rsidRDefault="00C910E5" w:rsidP="00364DAD">
            <w:pPr>
              <w:jc w:val="center"/>
              <w:rPr>
                <w:rFonts w:ascii="Times New Roman" w:hAnsi="Times New Roman" w:cs="Times New Roman"/>
                <w:sz w:val="18"/>
                <w:szCs w:val="18"/>
              </w:rPr>
            </w:pPr>
          </w:p>
        </w:tc>
        <w:tc>
          <w:tcPr>
            <w:tcW w:w="1566" w:type="dxa"/>
            <w:vAlign w:val="center"/>
          </w:tcPr>
          <w:p w14:paraId="3F45FB1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7ABE7439"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10,24</w:t>
            </w:r>
          </w:p>
        </w:tc>
      </w:tr>
      <w:tr w:rsidR="00C910E5" w:rsidRPr="008C4BC6" w14:paraId="13C225E7" w14:textId="77777777" w:rsidTr="00364DAD">
        <w:trPr>
          <w:cantSplit/>
          <w:jc w:val="center"/>
        </w:trPr>
        <w:tc>
          <w:tcPr>
            <w:tcW w:w="588" w:type="dxa"/>
            <w:vAlign w:val="center"/>
          </w:tcPr>
          <w:p w14:paraId="2B10B96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282</w:t>
            </w:r>
          </w:p>
        </w:tc>
        <w:tc>
          <w:tcPr>
            <w:tcW w:w="3823" w:type="dxa"/>
            <w:vAlign w:val="center"/>
          </w:tcPr>
          <w:p w14:paraId="3BA470A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30,31,32,33,26,37,35,36,34,44,45,46,47,25 от У 8а-26 до ТК 8а -31 и ТК 8а-45</w:t>
            </w:r>
          </w:p>
        </w:tc>
        <w:tc>
          <w:tcPr>
            <w:tcW w:w="1937" w:type="dxa"/>
            <w:vAlign w:val="center"/>
          </w:tcPr>
          <w:p w14:paraId="2E830CF7"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ТС-06.001.0102.(0242)</w:t>
            </w:r>
          </w:p>
        </w:tc>
        <w:tc>
          <w:tcPr>
            <w:tcW w:w="1822" w:type="dxa"/>
            <w:vAlign w:val="center"/>
          </w:tcPr>
          <w:p w14:paraId="7495261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8E3095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8E9FF15" w14:textId="77777777" w:rsidR="00C910E5" w:rsidRDefault="00C910E5" w:rsidP="00364DAD">
            <w:pPr>
              <w:jc w:val="center"/>
              <w:rPr>
                <w:rFonts w:ascii="Times New Roman" w:hAnsi="Times New Roman" w:cs="Times New Roman"/>
                <w:sz w:val="18"/>
                <w:szCs w:val="18"/>
              </w:rPr>
            </w:pPr>
          </w:p>
        </w:tc>
        <w:tc>
          <w:tcPr>
            <w:tcW w:w="1566" w:type="dxa"/>
            <w:vAlign w:val="center"/>
          </w:tcPr>
          <w:p w14:paraId="23EBB67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24C424BD"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5,79</w:t>
            </w:r>
          </w:p>
        </w:tc>
      </w:tr>
      <w:tr w:rsidR="00C910E5" w:rsidRPr="008C4BC6" w14:paraId="5E5D894F" w14:textId="77777777" w:rsidTr="00364DAD">
        <w:trPr>
          <w:cantSplit/>
          <w:jc w:val="center"/>
        </w:trPr>
        <w:tc>
          <w:tcPr>
            <w:tcW w:w="588" w:type="dxa"/>
            <w:vAlign w:val="center"/>
          </w:tcPr>
          <w:p w14:paraId="1A34CE1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283</w:t>
            </w:r>
          </w:p>
        </w:tc>
        <w:tc>
          <w:tcPr>
            <w:tcW w:w="3823" w:type="dxa"/>
            <w:vAlign w:val="center"/>
          </w:tcPr>
          <w:p w14:paraId="76D2DA2F"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24,21 от МК 8а-21 Жил. до ТК 8а -26</w:t>
            </w:r>
          </w:p>
        </w:tc>
        <w:tc>
          <w:tcPr>
            <w:tcW w:w="1937" w:type="dxa"/>
            <w:vAlign w:val="center"/>
          </w:tcPr>
          <w:p w14:paraId="1209461F"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ТС-06.001.0103.(0243)</w:t>
            </w:r>
          </w:p>
        </w:tc>
        <w:tc>
          <w:tcPr>
            <w:tcW w:w="1822" w:type="dxa"/>
            <w:vAlign w:val="center"/>
          </w:tcPr>
          <w:p w14:paraId="08D3CF4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0C3C39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13347CE" w14:textId="77777777" w:rsidR="00C910E5" w:rsidRDefault="00C910E5" w:rsidP="00364DAD">
            <w:pPr>
              <w:jc w:val="center"/>
              <w:rPr>
                <w:rFonts w:ascii="Times New Roman" w:hAnsi="Times New Roman" w:cs="Times New Roman"/>
                <w:sz w:val="18"/>
                <w:szCs w:val="18"/>
              </w:rPr>
            </w:pPr>
          </w:p>
        </w:tc>
        <w:tc>
          <w:tcPr>
            <w:tcW w:w="1566" w:type="dxa"/>
            <w:vAlign w:val="center"/>
          </w:tcPr>
          <w:p w14:paraId="17567C6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6BEF821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2,04</w:t>
            </w:r>
          </w:p>
        </w:tc>
      </w:tr>
      <w:tr w:rsidR="00C910E5" w:rsidRPr="008C4BC6" w14:paraId="7DE3ECDA" w14:textId="77777777" w:rsidTr="00364DAD">
        <w:trPr>
          <w:cantSplit/>
          <w:jc w:val="center"/>
        </w:trPr>
        <w:tc>
          <w:tcPr>
            <w:tcW w:w="588" w:type="dxa"/>
            <w:vAlign w:val="center"/>
          </w:tcPr>
          <w:p w14:paraId="4569925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284</w:t>
            </w:r>
          </w:p>
        </w:tc>
        <w:tc>
          <w:tcPr>
            <w:tcW w:w="3823" w:type="dxa"/>
            <w:vAlign w:val="center"/>
          </w:tcPr>
          <w:p w14:paraId="7E1ECF24"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24,21 от МК 8а-21 Жил. до ТК 8а -26</w:t>
            </w:r>
          </w:p>
        </w:tc>
        <w:tc>
          <w:tcPr>
            <w:tcW w:w="1937" w:type="dxa"/>
            <w:vAlign w:val="center"/>
          </w:tcPr>
          <w:p w14:paraId="7EFD8E3D"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ТС-06.001.0104.(0244)</w:t>
            </w:r>
          </w:p>
        </w:tc>
        <w:tc>
          <w:tcPr>
            <w:tcW w:w="1822" w:type="dxa"/>
            <w:vAlign w:val="center"/>
          </w:tcPr>
          <w:p w14:paraId="6046A53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13DB80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7C8C39A" w14:textId="77777777" w:rsidR="00C910E5" w:rsidRDefault="00C910E5" w:rsidP="00364DAD">
            <w:pPr>
              <w:jc w:val="center"/>
              <w:rPr>
                <w:rFonts w:ascii="Times New Roman" w:hAnsi="Times New Roman" w:cs="Times New Roman"/>
                <w:sz w:val="18"/>
                <w:szCs w:val="18"/>
              </w:rPr>
            </w:pPr>
          </w:p>
        </w:tc>
        <w:tc>
          <w:tcPr>
            <w:tcW w:w="1566" w:type="dxa"/>
            <w:vAlign w:val="center"/>
          </w:tcPr>
          <w:p w14:paraId="3C04982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174CF1C6"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2,48</w:t>
            </w:r>
          </w:p>
        </w:tc>
      </w:tr>
      <w:tr w:rsidR="00C910E5" w:rsidRPr="008C4BC6" w14:paraId="0131D420" w14:textId="77777777" w:rsidTr="00364DAD">
        <w:trPr>
          <w:cantSplit/>
          <w:jc w:val="center"/>
        </w:trPr>
        <w:tc>
          <w:tcPr>
            <w:tcW w:w="588" w:type="dxa"/>
            <w:vAlign w:val="center"/>
          </w:tcPr>
          <w:p w14:paraId="2C0262A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285</w:t>
            </w:r>
          </w:p>
        </w:tc>
        <w:tc>
          <w:tcPr>
            <w:tcW w:w="3823" w:type="dxa"/>
            <w:vAlign w:val="center"/>
          </w:tcPr>
          <w:p w14:paraId="72906DDF"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24,21 от МК 8а-21 Жил. до ТК 8а -26</w:t>
            </w:r>
          </w:p>
        </w:tc>
        <w:tc>
          <w:tcPr>
            <w:tcW w:w="1937" w:type="dxa"/>
            <w:vAlign w:val="center"/>
          </w:tcPr>
          <w:p w14:paraId="29D3FADA"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ТС-06.001.0105.(0245)</w:t>
            </w:r>
          </w:p>
        </w:tc>
        <w:tc>
          <w:tcPr>
            <w:tcW w:w="1822" w:type="dxa"/>
            <w:vAlign w:val="center"/>
          </w:tcPr>
          <w:p w14:paraId="444B33F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415827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83AF31D" w14:textId="77777777" w:rsidR="00C910E5" w:rsidRDefault="00C910E5" w:rsidP="00364DAD">
            <w:pPr>
              <w:jc w:val="center"/>
              <w:rPr>
                <w:rFonts w:ascii="Times New Roman" w:hAnsi="Times New Roman" w:cs="Times New Roman"/>
                <w:sz w:val="18"/>
                <w:szCs w:val="18"/>
              </w:rPr>
            </w:pPr>
          </w:p>
        </w:tc>
        <w:tc>
          <w:tcPr>
            <w:tcW w:w="1566" w:type="dxa"/>
            <w:vAlign w:val="center"/>
          </w:tcPr>
          <w:p w14:paraId="288D57E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5171435B"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1,97</w:t>
            </w:r>
          </w:p>
        </w:tc>
      </w:tr>
      <w:tr w:rsidR="00C910E5" w:rsidRPr="008C4BC6" w14:paraId="55205BEA" w14:textId="77777777" w:rsidTr="00364DAD">
        <w:trPr>
          <w:cantSplit/>
          <w:jc w:val="center"/>
        </w:trPr>
        <w:tc>
          <w:tcPr>
            <w:tcW w:w="588" w:type="dxa"/>
            <w:vAlign w:val="center"/>
          </w:tcPr>
          <w:p w14:paraId="6FA38FD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286</w:t>
            </w:r>
          </w:p>
        </w:tc>
        <w:tc>
          <w:tcPr>
            <w:tcW w:w="3823" w:type="dxa"/>
            <w:vAlign w:val="center"/>
          </w:tcPr>
          <w:p w14:paraId="70D1F821"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24,21 от МК 8а-21 Жил. до ТК 8а -26</w:t>
            </w:r>
          </w:p>
        </w:tc>
        <w:tc>
          <w:tcPr>
            <w:tcW w:w="1937" w:type="dxa"/>
            <w:vAlign w:val="center"/>
          </w:tcPr>
          <w:p w14:paraId="42290B3D"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ТС-06.001.0106.(0246)</w:t>
            </w:r>
          </w:p>
        </w:tc>
        <w:tc>
          <w:tcPr>
            <w:tcW w:w="1822" w:type="dxa"/>
            <w:vAlign w:val="center"/>
          </w:tcPr>
          <w:p w14:paraId="3BA109B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2BFF64B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FC68348" w14:textId="77777777" w:rsidR="00C910E5" w:rsidRDefault="00C910E5" w:rsidP="00364DAD">
            <w:pPr>
              <w:jc w:val="center"/>
              <w:rPr>
                <w:rFonts w:ascii="Times New Roman" w:hAnsi="Times New Roman" w:cs="Times New Roman"/>
                <w:sz w:val="18"/>
                <w:szCs w:val="18"/>
              </w:rPr>
            </w:pPr>
          </w:p>
        </w:tc>
        <w:tc>
          <w:tcPr>
            <w:tcW w:w="1566" w:type="dxa"/>
            <w:vAlign w:val="center"/>
          </w:tcPr>
          <w:p w14:paraId="7DA76F1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1B5CE094"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3,98</w:t>
            </w:r>
          </w:p>
        </w:tc>
      </w:tr>
      <w:tr w:rsidR="00C910E5" w:rsidRPr="008C4BC6" w14:paraId="540E3090" w14:textId="77777777" w:rsidTr="00364DAD">
        <w:trPr>
          <w:cantSplit/>
          <w:jc w:val="center"/>
        </w:trPr>
        <w:tc>
          <w:tcPr>
            <w:tcW w:w="588" w:type="dxa"/>
            <w:vAlign w:val="center"/>
          </w:tcPr>
          <w:p w14:paraId="55730B2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287</w:t>
            </w:r>
          </w:p>
        </w:tc>
        <w:tc>
          <w:tcPr>
            <w:tcW w:w="3823" w:type="dxa"/>
            <w:vAlign w:val="center"/>
          </w:tcPr>
          <w:p w14:paraId="397FCDA1"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к ж.д. 24,21 от МК 8а-21 Жил. до ТК 8а -26</w:t>
            </w:r>
          </w:p>
        </w:tc>
        <w:tc>
          <w:tcPr>
            <w:tcW w:w="1937" w:type="dxa"/>
            <w:vAlign w:val="center"/>
          </w:tcPr>
          <w:p w14:paraId="770079FE"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ТС-06.001.0107.(0247)</w:t>
            </w:r>
          </w:p>
        </w:tc>
        <w:tc>
          <w:tcPr>
            <w:tcW w:w="1822" w:type="dxa"/>
            <w:vAlign w:val="center"/>
          </w:tcPr>
          <w:p w14:paraId="685503A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207AEE2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70FDE29" w14:textId="77777777" w:rsidR="00C910E5" w:rsidRDefault="00C910E5" w:rsidP="00364DAD">
            <w:pPr>
              <w:jc w:val="center"/>
              <w:rPr>
                <w:rFonts w:ascii="Times New Roman" w:hAnsi="Times New Roman" w:cs="Times New Roman"/>
                <w:sz w:val="18"/>
                <w:szCs w:val="18"/>
              </w:rPr>
            </w:pPr>
          </w:p>
        </w:tc>
        <w:tc>
          <w:tcPr>
            <w:tcW w:w="1566" w:type="dxa"/>
            <w:vAlign w:val="center"/>
          </w:tcPr>
          <w:p w14:paraId="26CA8C0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4369FCA5"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2,62</w:t>
            </w:r>
          </w:p>
        </w:tc>
      </w:tr>
      <w:tr w:rsidR="00C910E5" w:rsidRPr="008C4BC6" w14:paraId="3E713B10" w14:textId="77777777" w:rsidTr="00364DAD">
        <w:trPr>
          <w:cantSplit/>
          <w:jc w:val="center"/>
        </w:trPr>
        <w:tc>
          <w:tcPr>
            <w:tcW w:w="588" w:type="dxa"/>
            <w:vAlign w:val="center"/>
          </w:tcPr>
          <w:p w14:paraId="3F69F05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288</w:t>
            </w:r>
          </w:p>
        </w:tc>
        <w:tc>
          <w:tcPr>
            <w:tcW w:w="3823" w:type="dxa"/>
            <w:vAlign w:val="center"/>
          </w:tcPr>
          <w:p w14:paraId="5E36D069"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от МК 8а-22 Жил. до ТК Шк. 8-5</w:t>
            </w:r>
          </w:p>
        </w:tc>
        <w:tc>
          <w:tcPr>
            <w:tcW w:w="1937" w:type="dxa"/>
            <w:vAlign w:val="center"/>
          </w:tcPr>
          <w:p w14:paraId="77E647EC"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ТС-06.001.0108.(0248)</w:t>
            </w:r>
          </w:p>
        </w:tc>
        <w:tc>
          <w:tcPr>
            <w:tcW w:w="1822" w:type="dxa"/>
            <w:vAlign w:val="center"/>
          </w:tcPr>
          <w:p w14:paraId="58622BA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930CC4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019A53E" w14:textId="77777777" w:rsidR="00C910E5" w:rsidRDefault="00C910E5" w:rsidP="00364DAD">
            <w:pPr>
              <w:jc w:val="center"/>
              <w:rPr>
                <w:rFonts w:ascii="Times New Roman" w:hAnsi="Times New Roman" w:cs="Times New Roman"/>
                <w:sz w:val="18"/>
                <w:szCs w:val="18"/>
              </w:rPr>
            </w:pPr>
          </w:p>
        </w:tc>
        <w:tc>
          <w:tcPr>
            <w:tcW w:w="1566" w:type="dxa"/>
            <w:vAlign w:val="center"/>
          </w:tcPr>
          <w:p w14:paraId="22E5397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4EDAE432"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3,24</w:t>
            </w:r>
          </w:p>
        </w:tc>
      </w:tr>
      <w:tr w:rsidR="00C910E5" w:rsidRPr="008C4BC6" w14:paraId="262C4500" w14:textId="77777777" w:rsidTr="00364DAD">
        <w:trPr>
          <w:cantSplit/>
          <w:jc w:val="center"/>
        </w:trPr>
        <w:tc>
          <w:tcPr>
            <w:tcW w:w="588" w:type="dxa"/>
            <w:vAlign w:val="center"/>
          </w:tcPr>
          <w:p w14:paraId="18F3BA0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289</w:t>
            </w:r>
          </w:p>
        </w:tc>
        <w:tc>
          <w:tcPr>
            <w:tcW w:w="3823" w:type="dxa"/>
            <w:vAlign w:val="center"/>
          </w:tcPr>
          <w:p w14:paraId="5934FAAE"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от У8а -1 до ТК 8а -20 к ж.д. №19,20,22,27,28</w:t>
            </w:r>
          </w:p>
        </w:tc>
        <w:tc>
          <w:tcPr>
            <w:tcW w:w="1937" w:type="dxa"/>
            <w:vAlign w:val="center"/>
          </w:tcPr>
          <w:p w14:paraId="6081D860"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ТС-06.001.0109.(0249)</w:t>
            </w:r>
          </w:p>
        </w:tc>
        <w:tc>
          <w:tcPr>
            <w:tcW w:w="1822" w:type="dxa"/>
            <w:vAlign w:val="center"/>
          </w:tcPr>
          <w:p w14:paraId="7056BBA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A6AF62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4710378" w14:textId="77777777" w:rsidR="00C910E5" w:rsidRDefault="00C910E5" w:rsidP="00364DAD">
            <w:pPr>
              <w:jc w:val="center"/>
              <w:rPr>
                <w:rFonts w:ascii="Times New Roman" w:hAnsi="Times New Roman" w:cs="Times New Roman"/>
                <w:sz w:val="18"/>
                <w:szCs w:val="18"/>
              </w:rPr>
            </w:pPr>
          </w:p>
        </w:tc>
        <w:tc>
          <w:tcPr>
            <w:tcW w:w="1566" w:type="dxa"/>
            <w:vAlign w:val="center"/>
          </w:tcPr>
          <w:p w14:paraId="7E9EBDE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2AE8204F"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2,08</w:t>
            </w:r>
          </w:p>
        </w:tc>
      </w:tr>
      <w:tr w:rsidR="00C910E5" w:rsidRPr="008C4BC6" w14:paraId="25DB868D" w14:textId="77777777" w:rsidTr="00364DAD">
        <w:trPr>
          <w:cantSplit/>
          <w:jc w:val="center"/>
        </w:trPr>
        <w:tc>
          <w:tcPr>
            <w:tcW w:w="588" w:type="dxa"/>
            <w:vAlign w:val="center"/>
          </w:tcPr>
          <w:p w14:paraId="0B5FE3B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290</w:t>
            </w:r>
          </w:p>
        </w:tc>
        <w:tc>
          <w:tcPr>
            <w:tcW w:w="3823" w:type="dxa"/>
            <w:vAlign w:val="center"/>
          </w:tcPr>
          <w:p w14:paraId="78AFF80F"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от У8а -1 до ТК 8а -20 к ж.д. №19,20,22,27,28</w:t>
            </w:r>
          </w:p>
        </w:tc>
        <w:tc>
          <w:tcPr>
            <w:tcW w:w="1937" w:type="dxa"/>
            <w:vAlign w:val="center"/>
          </w:tcPr>
          <w:p w14:paraId="11CC5F13"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ТС-06.001.0110.(0250)</w:t>
            </w:r>
          </w:p>
        </w:tc>
        <w:tc>
          <w:tcPr>
            <w:tcW w:w="1822" w:type="dxa"/>
            <w:vAlign w:val="center"/>
          </w:tcPr>
          <w:p w14:paraId="686806A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79D55CE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95A41B9" w14:textId="77777777" w:rsidR="00C910E5" w:rsidRDefault="00C910E5" w:rsidP="00364DAD">
            <w:pPr>
              <w:jc w:val="center"/>
              <w:rPr>
                <w:rFonts w:ascii="Times New Roman" w:hAnsi="Times New Roman" w:cs="Times New Roman"/>
                <w:sz w:val="18"/>
                <w:szCs w:val="18"/>
              </w:rPr>
            </w:pPr>
          </w:p>
        </w:tc>
        <w:tc>
          <w:tcPr>
            <w:tcW w:w="1566" w:type="dxa"/>
            <w:vAlign w:val="center"/>
          </w:tcPr>
          <w:p w14:paraId="6697F90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6F3A2CF4"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2,42</w:t>
            </w:r>
          </w:p>
        </w:tc>
      </w:tr>
      <w:tr w:rsidR="00C910E5" w:rsidRPr="008C4BC6" w14:paraId="1AEDF886" w14:textId="77777777" w:rsidTr="00364DAD">
        <w:trPr>
          <w:cantSplit/>
          <w:jc w:val="center"/>
        </w:trPr>
        <w:tc>
          <w:tcPr>
            <w:tcW w:w="588" w:type="dxa"/>
            <w:vAlign w:val="center"/>
          </w:tcPr>
          <w:p w14:paraId="71C5971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291</w:t>
            </w:r>
          </w:p>
        </w:tc>
        <w:tc>
          <w:tcPr>
            <w:tcW w:w="3823" w:type="dxa"/>
            <w:vAlign w:val="center"/>
          </w:tcPr>
          <w:p w14:paraId="4441BB86"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8а мкр. от У8а -1 до ТК 8а -20 к ж.д. №19,20,22,27,28</w:t>
            </w:r>
          </w:p>
        </w:tc>
        <w:tc>
          <w:tcPr>
            <w:tcW w:w="1937" w:type="dxa"/>
            <w:vAlign w:val="center"/>
          </w:tcPr>
          <w:p w14:paraId="28C3D4D4"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ТС-06.001.0111.(0251)</w:t>
            </w:r>
          </w:p>
        </w:tc>
        <w:tc>
          <w:tcPr>
            <w:tcW w:w="1822" w:type="dxa"/>
            <w:vAlign w:val="center"/>
          </w:tcPr>
          <w:p w14:paraId="7BC897F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97BAFF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91B1FC0" w14:textId="77777777" w:rsidR="00C910E5" w:rsidRDefault="00C910E5" w:rsidP="00364DAD">
            <w:pPr>
              <w:jc w:val="center"/>
              <w:rPr>
                <w:rFonts w:ascii="Times New Roman" w:hAnsi="Times New Roman" w:cs="Times New Roman"/>
                <w:sz w:val="18"/>
                <w:szCs w:val="18"/>
              </w:rPr>
            </w:pPr>
          </w:p>
        </w:tc>
        <w:tc>
          <w:tcPr>
            <w:tcW w:w="1566" w:type="dxa"/>
            <w:vAlign w:val="center"/>
          </w:tcPr>
          <w:p w14:paraId="209DF4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66B3CDE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3,34</w:t>
            </w:r>
          </w:p>
        </w:tc>
      </w:tr>
      <w:tr w:rsidR="00C910E5" w:rsidRPr="008C4BC6" w14:paraId="4011E05E" w14:textId="77777777" w:rsidTr="00364DAD">
        <w:trPr>
          <w:cantSplit/>
          <w:jc w:val="center"/>
        </w:trPr>
        <w:tc>
          <w:tcPr>
            <w:tcW w:w="588" w:type="dxa"/>
            <w:vAlign w:val="center"/>
          </w:tcPr>
          <w:p w14:paraId="3663E09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292</w:t>
            </w:r>
          </w:p>
        </w:tc>
        <w:tc>
          <w:tcPr>
            <w:tcW w:w="3823" w:type="dxa"/>
            <w:vAlign w:val="center"/>
          </w:tcPr>
          <w:p w14:paraId="30AC6F6E"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4 от ТК 9- Молоко до ТК 9-53 Д/с</w:t>
            </w:r>
          </w:p>
        </w:tc>
        <w:tc>
          <w:tcPr>
            <w:tcW w:w="1937" w:type="dxa"/>
            <w:vAlign w:val="center"/>
          </w:tcPr>
          <w:p w14:paraId="623B8F9F"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ТС-06.001.0112.(0252)</w:t>
            </w:r>
          </w:p>
        </w:tc>
        <w:tc>
          <w:tcPr>
            <w:tcW w:w="1822" w:type="dxa"/>
            <w:vAlign w:val="center"/>
          </w:tcPr>
          <w:p w14:paraId="2201BD9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7D3739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6056B79" w14:textId="77777777" w:rsidR="00C910E5" w:rsidRDefault="00C910E5" w:rsidP="00364DAD">
            <w:pPr>
              <w:jc w:val="center"/>
              <w:rPr>
                <w:rFonts w:ascii="Times New Roman" w:hAnsi="Times New Roman" w:cs="Times New Roman"/>
                <w:sz w:val="18"/>
                <w:szCs w:val="18"/>
              </w:rPr>
            </w:pPr>
          </w:p>
        </w:tc>
        <w:tc>
          <w:tcPr>
            <w:tcW w:w="1566" w:type="dxa"/>
            <w:vAlign w:val="center"/>
          </w:tcPr>
          <w:p w14:paraId="58F8ED1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60ABF639"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2,54</w:t>
            </w:r>
          </w:p>
        </w:tc>
      </w:tr>
      <w:tr w:rsidR="00C910E5" w:rsidRPr="008C4BC6" w14:paraId="6D49FF96" w14:textId="77777777" w:rsidTr="00364DAD">
        <w:trPr>
          <w:cantSplit/>
          <w:jc w:val="center"/>
        </w:trPr>
        <w:tc>
          <w:tcPr>
            <w:tcW w:w="588" w:type="dxa"/>
            <w:vAlign w:val="center"/>
          </w:tcPr>
          <w:p w14:paraId="08D9531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293</w:t>
            </w:r>
          </w:p>
        </w:tc>
        <w:tc>
          <w:tcPr>
            <w:tcW w:w="3823" w:type="dxa"/>
            <w:vAlign w:val="center"/>
          </w:tcPr>
          <w:p w14:paraId="14544948"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4 от ТК 9- Молоко до ТК 9-53 Д/с</w:t>
            </w:r>
          </w:p>
        </w:tc>
        <w:tc>
          <w:tcPr>
            <w:tcW w:w="1937" w:type="dxa"/>
            <w:vAlign w:val="center"/>
          </w:tcPr>
          <w:p w14:paraId="008C190A"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ТС-06.001.0113.(0253)</w:t>
            </w:r>
          </w:p>
        </w:tc>
        <w:tc>
          <w:tcPr>
            <w:tcW w:w="1822" w:type="dxa"/>
            <w:vAlign w:val="center"/>
          </w:tcPr>
          <w:p w14:paraId="19A94BD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ECFE56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89F90E4" w14:textId="77777777" w:rsidR="00C910E5" w:rsidRDefault="00C910E5" w:rsidP="00364DAD">
            <w:pPr>
              <w:jc w:val="center"/>
              <w:rPr>
                <w:rFonts w:ascii="Times New Roman" w:hAnsi="Times New Roman" w:cs="Times New Roman"/>
                <w:sz w:val="18"/>
                <w:szCs w:val="18"/>
              </w:rPr>
            </w:pPr>
          </w:p>
        </w:tc>
        <w:tc>
          <w:tcPr>
            <w:tcW w:w="1566" w:type="dxa"/>
            <w:vAlign w:val="center"/>
          </w:tcPr>
          <w:p w14:paraId="7C866A6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4BAE003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2,93</w:t>
            </w:r>
          </w:p>
        </w:tc>
      </w:tr>
      <w:tr w:rsidR="00C910E5" w:rsidRPr="008C4BC6" w14:paraId="05177558" w14:textId="77777777" w:rsidTr="00364DAD">
        <w:trPr>
          <w:cantSplit/>
          <w:jc w:val="center"/>
        </w:trPr>
        <w:tc>
          <w:tcPr>
            <w:tcW w:w="588" w:type="dxa"/>
            <w:vAlign w:val="center"/>
          </w:tcPr>
          <w:p w14:paraId="4ADF08A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294</w:t>
            </w:r>
          </w:p>
        </w:tc>
        <w:tc>
          <w:tcPr>
            <w:tcW w:w="3823" w:type="dxa"/>
            <w:vAlign w:val="center"/>
          </w:tcPr>
          <w:p w14:paraId="695B4BD3"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33 от МК 9-18 Жил. до ТК 9-336</w:t>
            </w:r>
          </w:p>
        </w:tc>
        <w:tc>
          <w:tcPr>
            <w:tcW w:w="1937" w:type="dxa"/>
            <w:vAlign w:val="center"/>
          </w:tcPr>
          <w:p w14:paraId="6E78CC18"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ТС-06.001.0114.(0254)</w:t>
            </w:r>
          </w:p>
        </w:tc>
        <w:tc>
          <w:tcPr>
            <w:tcW w:w="1822" w:type="dxa"/>
            <w:vAlign w:val="center"/>
          </w:tcPr>
          <w:p w14:paraId="2B3AAAE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4BA64D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DBA48B0" w14:textId="77777777" w:rsidR="00C910E5" w:rsidRDefault="00C910E5" w:rsidP="00364DAD">
            <w:pPr>
              <w:jc w:val="center"/>
              <w:rPr>
                <w:rFonts w:ascii="Times New Roman" w:hAnsi="Times New Roman" w:cs="Times New Roman"/>
                <w:sz w:val="18"/>
                <w:szCs w:val="18"/>
              </w:rPr>
            </w:pPr>
          </w:p>
        </w:tc>
        <w:tc>
          <w:tcPr>
            <w:tcW w:w="1566" w:type="dxa"/>
            <w:vAlign w:val="center"/>
          </w:tcPr>
          <w:p w14:paraId="6E8392E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48A88C34"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3,15</w:t>
            </w:r>
          </w:p>
        </w:tc>
      </w:tr>
      <w:tr w:rsidR="00C910E5" w:rsidRPr="008C4BC6" w14:paraId="06E38FE1" w14:textId="77777777" w:rsidTr="00364DAD">
        <w:trPr>
          <w:cantSplit/>
          <w:jc w:val="center"/>
        </w:trPr>
        <w:tc>
          <w:tcPr>
            <w:tcW w:w="588" w:type="dxa"/>
            <w:vAlign w:val="center"/>
          </w:tcPr>
          <w:p w14:paraId="6FFD6B4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295</w:t>
            </w:r>
          </w:p>
        </w:tc>
        <w:tc>
          <w:tcPr>
            <w:tcW w:w="3823" w:type="dxa"/>
            <w:vAlign w:val="center"/>
          </w:tcPr>
          <w:p w14:paraId="6808CF51"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16,17,18,19,20 от ТК 9-д. 12 до ТК 9-28 и МК 9-8 Парк.</w:t>
            </w:r>
          </w:p>
        </w:tc>
        <w:tc>
          <w:tcPr>
            <w:tcW w:w="1937" w:type="dxa"/>
            <w:vAlign w:val="center"/>
          </w:tcPr>
          <w:p w14:paraId="35063882"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ТС-06.001.0115.(0255)</w:t>
            </w:r>
          </w:p>
        </w:tc>
        <w:tc>
          <w:tcPr>
            <w:tcW w:w="1822" w:type="dxa"/>
            <w:vAlign w:val="center"/>
          </w:tcPr>
          <w:p w14:paraId="4AB2A42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250263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7D7C33C" w14:textId="77777777" w:rsidR="00C910E5" w:rsidRDefault="00C910E5" w:rsidP="00364DAD">
            <w:pPr>
              <w:jc w:val="center"/>
              <w:rPr>
                <w:rFonts w:ascii="Times New Roman" w:hAnsi="Times New Roman" w:cs="Times New Roman"/>
                <w:sz w:val="18"/>
                <w:szCs w:val="18"/>
              </w:rPr>
            </w:pPr>
          </w:p>
        </w:tc>
        <w:tc>
          <w:tcPr>
            <w:tcW w:w="1566" w:type="dxa"/>
            <w:vAlign w:val="center"/>
          </w:tcPr>
          <w:p w14:paraId="4B699CC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2DB153AB"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2,16</w:t>
            </w:r>
          </w:p>
        </w:tc>
      </w:tr>
      <w:tr w:rsidR="00C910E5" w:rsidRPr="008C4BC6" w14:paraId="2C25E067" w14:textId="77777777" w:rsidTr="00364DAD">
        <w:trPr>
          <w:cantSplit/>
          <w:jc w:val="center"/>
        </w:trPr>
        <w:tc>
          <w:tcPr>
            <w:tcW w:w="588" w:type="dxa"/>
            <w:vAlign w:val="center"/>
          </w:tcPr>
          <w:p w14:paraId="63136C8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296</w:t>
            </w:r>
          </w:p>
        </w:tc>
        <w:tc>
          <w:tcPr>
            <w:tcW w:w="3823" w:type="dxa"/>
            <w:vAlign w:val="center"/>
          </w:tcPr>
          <w:p w14:paraId="7B373CF3"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16,17,18,19,20 от ТК 9-д. 12 до ТК 9-28 и МК 9-8 Парк.</w:t>
            </w:r>
          </w:p>
        </w:tc>
        <w:tc>
          <w:tcPr>
            <w:tcW w:w="1937" w:type="dxa"/>
            <w:vAlign w:val="center"/>
          </w:tcPr>
          <w:p w14:paraId="112A222D"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ТС-06.001.0116.(0256)</w:t>
            </w:r>
          </w:p>
        </w:tc>
        <w:tc>
          <w:tcPr>
            <w:tcW w:w="1822" w:type="dxa"/>
            <w:vAlign w:val="center"/>
          </w:tcPr>
          <w:p w14:paraId="186DE16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A6D0A1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4287D0D" w14:textId="77777777" w:rsidR="00C910E5" w:rsidRDefault="00C910E5" w:rsidP="00364DAD">
            <w:pPr>
              <w:jc w:val="center"/>
              <w:rPr>
                <w:rFonts w:ascii="Times New Roman" w:hAnsi="Times New Roman" w:cs="Times New Roman"/>
                <w:sz w:val="18"/>
                <w:szCs w:val="18"/>
              </w:rPr>
            </w:pPr>
          </w:p>
        </w:tc>
        <w:tc>
          <w:tcPr>
            <w:tcW w:w="1566" w:type="dxa"/>
            <w:vAlign w:val="center"/>
          </w:tcPr>
          <w:p w14:paraId="3052491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5FCBE53B"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2,27</w:t>
            </w:r>
          </w:p>
        </w:tc>
      </w:tr>
      <w:tr w:rsidR="00C910E5" w:rsidRPr="008C4BC6" w14:paraId="3E0268F8" w14:textId="77777777" w:rsidTr="00364DAD">
        <w:trPr>
          <w:cantSplit/>
          <w:jc w:val="center"/>
        </w:trPr>
        <w:tc>
          <w:tcPr>
            <w:tcW w:w="588" w:type="dxa"/>
            <w:vAlign w:val="center"/>
          </w:tcPr>
          <w:p w14:paraId="441E8C5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297</w:t>
            </w:r>
          </w:p>
        </w:tc>
        <w:tc>
          <w:tcPr>
            <w:tcW w:w="3823" w:type="dxa"/>
            <w:vAlign w:val="center"/>
          </w:tcPr>
          <w:p w14:paraId="62FA8C91"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16,17,18,19,20 от ТК 9-д. 12 до ТК 9-28 и МК 9-8 Парк.</w:t>
            </w:r>
          </w:p>
        </w:tc>
        <w:tc>
          <w:tcPr>
            <w:tcW w:w="1937" w:type="dxa"/>
            <w:vAlign w:val="center"/>
          </w:tcPr>
          <w:p w14:paraId="40EF81E6"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ТС-06.001.0117.(0257)</w:t>
            </w:r>
          </w:p>
        </w:tc>
        <w:tc>
          <w:tcPr>
            <w:tcW w:w="1822" w:type="dxa"/>
            <w:vAlign w:val="center"/>
          </w:tcPr>
          <w:p w14:paraId="3F572B9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E314F2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4B63D39" w14:textId="77777777" w:rsidR="00C910E5" w:rsidRDefault="00C910E5" w:rsidP="00364DAD">
            <w:pPr>
              <w:jc w:val="center"/>
              <w:rPr>
                <w:rFonts w:ascii="Times New Roman" w:hAnsi="Times New Roman" w:cs="Times New Roman"/>
                <w:sz w:val="18"/>
                <w:szCs w:val="18"/>
              </w:rPr>
            </w:pPr>
          </w:p>
        </w:tc>
        <w:tc>
          <w:tcPr>
            <w:tcW w:w="1566" w:type="dxa"/>
            <w:vAlign w:val="center"/>
          </w:tcPr>
          <w:p w14:paraId="2E57741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6C0CB18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3,08</w:t>
            </w:r>
          </w:p>
        </w:tc>
      </w:tr>
      <w:tr w:rsidR="00C910E5" w:rsidRPr="008C4BC6" w14:paraId="7D3F7590" w14:textId="77777777" w:rsidTr="00364DAD">
        <w:trPr>
          <w:cantSplit/>
          <w:jc w:val="center"/>
        </w:trPr>
        <w:tc>
          <w:tcPr>
            <w:tcW w:w="588" w:type="dxa"/>
            <w:vAlign w:val="center"/>
          </w:tcPr>
          <w:p w14:paraId="7D81DA7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298</w:t>
            </w:r>
          </w:p>
        </w:tc>
        <w:tc>
          <w:tcPr>
            <w:tcW w:w="3823" w:type="dxa"/>
            <w:vAlign w:val="center"/>
          </w:tcPr>
          <w:p w14:paraId="79A70867"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16,17,18,19,20 от ТК 9-д. 12 до ТК 9-28 и МК 9-8 Парк.</w:t>
            </w:r>
          </w:p>
        </w:tc>
        <w:tc>
          <w:tcPr>
            <w:tcW w:w="1937" w:type="dxa"/>
            <w:vAlign w:val="center"/>
          </w:tcPr>
          <w:p w14:paraId="17FA5D51"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ТС-06.001.0118.(0258)</w:t>
            </w:r>
          </w:p>
        </w:tc>
        <w:tc>
          <w:tcPr>
            <w:tcW w:w="1822" w:type="dxa"/>
            <w:vAlign w:val="center"/>
          </w:tcPr>
          <w:p w14:paraId="7ADAB6A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39F0B4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7806327" w14:textId="77777777" w:rsidR="00C910E5" w:rsidRDefault="00C910E5" w:rsidP="00364DAD">
            <w:pPr>
              <w:jc w:val="center"/>
              <w:rPr>
                <w:rFonts w:ascii="Times New Roman" w:hAnsi="Times New Roman" w:cs="Times New Roman"/>
                <w:sz w:val="18"/>
                <w:szCs w:val="18"/>
              </w:rPr>
            </w:pPr>
          </w:p>
        </w:tc>
        <w:tc>
          <w:tcPr>
            <w:tcW w:w="1566" w:type="dxa"/>
            <w:vAlign w:val="center"/>
          </w:tcPr>
          <w:p w14:paraId="1368D07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7135F65"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8,41</w:t>
            </w:r>
          </w:p>
        </w:tc>
      </w:tr>
      <w:tr w:rsidR="00C910E5" w:rsidRPr="008C4BC6" w14:paraId="1C8ECBC7" w14:textId="77777777" w:rsidTr="00364DAD">
        <w:trPr>
          <w:cantSplit/>
          <w:jc w:val="center"/>
        </w:trPr>
        <w:tc>
          <w:tcPr>
            <w:tcW w:w="588" w:type="dxa"/>
            <w:vAlign w:val="center"/>
          </w:tcPr>
          <w:p w14:paraId="068E074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299</w:t>
            </w:r>
          </w:p>
        </w:tc>
        <w:tc>
          <w:tcPr>
            <w:tcW w:w="3823" w:type="dxa"/>
            <w:vAlign w:val="center"/>
          </w:tcPr>
          <w:p w14:paraId="11BA1346"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к ж.д. 16,17,18,19,20 от ТК 9-д. 12 до ТК 9-28 и МК 9-8 Парк.</w:t>
            </w:r>
          </w:p>
        </w:tc>
        <w:tc>
          <w:tcPr>
            <w:tcW w:w="1937" w:type="dxa"/>
            <w:vAlign w:val="center"/>
          </w:tcPr>
          <w:p w14:paraId="2A822E29"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ТС-06.001.0119.(0259)</w:t>
            </w:r>
          </w:p>
        </w:tc>
        <w:tc>
          <w:tcPr>
            <w:tcW w:w="1822" w:type="dxa"/>
            <w:vAlign w:val="center"/>
          </w:tcPr>
          <w:p w14:paraId="5F31AA8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0F68738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525FF5B" w14:textId="77777777" w:rsidR="00C910E5" w:rsidRDefault="00C910E5" w:rsidP="00364DAD">
            <w:pPr>
              <w:jc w:val="center"/>
              <w:rPr>
                <w:rFonts w:ascii="Times New Roman" w:hAnsi="Times New Roman" w:cs="Times New Roman"/>
                <w:sz w:val="18"/>
                <w:szCs w:val="18"/>
              </w:rPr>
            </w:pPr>
          </w:p>
        </w:tc>
        <w:tc>
          <w:tcPr>
            <w:tcW w:w="1566" w:type="dxa"/>
            <w:vAlign w:val="center"/>
          </w:tcPr>
          <w:p w14:paraId="0DC207B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67AE15FF"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4,14</w:t>
            </w:r>
          </w:p>
        </w:tc>
      </w:tr>
      <w:tr w:rsidR="00C910E5" w:rsidRPr="008C4BC6" w14:paraId="6946C843" w14:textId="77777777" w:rsidTr="00364DAD">
        <w:trPr>
          <w:cantSplit/>
          <w:jc w:val="center"/>
        </w:trPr>
        <w:tc>
          <w:tcPr>
            <w:tcW w:w="588" w:type="dxa"/>
            <w:vAlign w:val="center"/>
          </w:tcPr>
          <w:p w14:paraId="2D2C599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300</w:t>
            </w:r>
          </w:p>
        </w:tc>
        <w:tc>
          <w:tcPr>
            <w:tcW w:w="3823" w:type="dxa"/>
            <w:vAlign w:val="center"/>
          </w:tcPr>
          <w:p w14:paraId="1976274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от МК 9-17 Жил. к ж.д. № 1,2,3,5,6,7</w:t>
            </w:r>
          </w:p>
        </w:tc>
        <w:tc>
          <w:tcPr>
            <w:tcW w:w="1937" w:type="dxa"/>
            <w:vAlign w:val="center"/>
          </w:tcPr>
          <w:p w14:paraId="64CDFA27"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ТС-06.001.0120.(0260)</w:t>
            </w:r>
          </w:p>
        </w:tc>
        <w:tc>
          <w:tcPr>
            <w:tcW w:w="1822" w:type="dxa"/>
            <w:vAlign w:val="center"/>
          </w:tcPr>
          <w:p w14:paraId="4D0293D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76ED971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3CAF361" w14:textId="77777777" w:rsidR="00C910E5" w:rsidRDefault="00C910E5" w:rsidP="00364DAD">
            <w:pPr>
              <w:jc w:val="center"/>
              <w:rPr>
                <w:rFonts w:ascii="Times New Roman" w:hAnsi="Times New Roman" w:cs="Times New Roman"/>
                <w:sz w:val="18"/>
                <w:szCs w:val="18"/>
              </w:rPr>
            </w:pPr>
          </w:p>
        </w:tc>
        <w:tc>
          <w:tcPr>
            <w:tcW w:w="1566" w:type="dxa"/>
            <w:vAlign w:val="center"/>
          </w:tcPr>
          <w:p w14:paraId="6BE77A6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2A506531"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3,29</w:t>
            </w:r>
          </w:p>
        </w:tc>
      </w:tr>
      <w:tr w:rsidR="00C910E5" w:rsidRPr="008C4BC6" w14:paraId="4AC652A8" w14:textId="77777777" w:rsidTr="00364DAD">
        <w:trPr>
          <w:cantSplit/>
          <w:jc w:val="center"/>
        </w:trPr>
        <w:tc>
          <w:tcPr>
            <w:tcW w:w="588" w:type="dxa"/>
            <w:vAlign w:val="center"/>
          </w:tcPr>
          <w:p w14:paraId="5B7DACC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301</w:t>
            </w:r>
          </w:p>
        </w:tc>
        <w:tc>
          <w:tcPr>
            <w:tcW w:w="3823" w:type="dxa"/>
            <w:vAlign w:val="center"/>
          </w:tcPr>
          <w:p w14:paraId="7F59FA1F"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от МК 9-17 Жил. к ж.д. № 1,2,3,5,6,7</w:t>
            </w:r>
          </w:p>
        </w:tc>
        <w:tc>
          <w:tcPr>
            <w:tcW w:w="1937" w:type="dxa"/>
            <w:vAlign w:val="center"/>
          </w:tcPr>
          <w:p w14:paraId="39DD816E"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ТС-06.001.0121.(0261)</w:t>
            </w:r>
          </w:p>
        </w:tc>
        <w:tc>
          <w:tcPr>
            <w:tcW w:w="1822" w:type="dxa"/>
            <w:vAlign w:val="center"/>
          </w:tcPr>
          <w:p w14:paraId="01BB30B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54837C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E9033E5" w14:textId="77777777" w:rsidR="00C910E5" w:rsidRDefault="00C910E5" w:rsidP="00364DAD">
            <w:pPr>
              <w:jc w:val="center"/>
              <w:rPr>
                <w:rFonts w:ascii="Times New Roman" w:hAnsi="Times New Roman" w:cs="Times New Roman"/>
                <w:sz w:val="18"/>
                <w:szCs w:val="18"/>
              </w:rPr>
            </w:pPr>
          </w:p>
        </w:tc>
        <w:tc>
          <w:tcPr>
            <w:tcW w:w="1566" w:type="dxa"/>
            <w:vAlign w:val="center"/>
          </w:tcPr>
          <w:p w14:paraId="3D23B2E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1D93D104"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5,77</w:t>
            </w:r>
          </w:p>
        </w:tc>
      </w:tr>
      <w:tr w:rsidR="00C910E5" w:rsidRPr="008C4BC6" w14:paraId="0A634298" w14:textId="77777777" w:rsidTr="00364DAD">
        <w:trPr>
          <w:cantSplit/>
          <w:jc w:val="center"/>
        </w:trPr>
        <w:tc>
          <w:tcPr>
            <w:tcW w:w="588" w:type="dxa"/>
            <w:vAlign w:val="center"/>
          </w:tcPr>
          <w:p w14:paraId="355DC67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302</w:t>
            </w:r>
          </w:p>
        </w:tc>
        <w:tc>
          <w:tcPr>
            <w:tcW w:w="3823" w:type="dxa"/>
            <w:vAlign w:val="center"/>
          </w:tcPr>
          <w:p w14:paraId="69933EA8"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от МК 9-17 Жил. к ж.д. № 1,2,3,5,6,7</w:t>
            </w:r>
          </w:p>
        </w:tc>
        <w:tc>
          <w:tcPr>
            <w:tcW w:w="1937" w:type="dxa"/>
            <w:vAlign w:val="center"/>
          </w:tcPr>
          <w:p w14:paraId="50D7B029"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ТС-06.001.0122.(0262)</w:t>
            </w:r>
          </w:p>
        </w:tc>
        <w:tc>
          <w:tcPr>
            <w:tcW w:w="1822" w:type="dxa"/>
            <w:vAlign w:val="center"/>
          </w:tcPr>
          <w:p w14:paraId="7D8DFBC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B009D7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1A5C375" w14:textId="77777777" w:rsidR="00C910E5" w:rsidRDefault="00C910E5" w:rsidP="00364DAD">
            <w:pPr>
              <w:jc w:val="center"/>
              <w:rPr>
                <w:rFonts w:ascii="Times New Roman" w:hAnsi="Times New Roman" w:cs="Times New Roman"/>
                <w:sz w:val="18"/>
                <w:szCs w:val="18"/>
              </w:rPr>
            </w:pPr>
          </w:p>
        </w:tc>
        <w:tc>
          <w:tcPr>
            <w:tcW w:w="1566" w:type="dxa"/>
            <w:vAlign w:val="center"/>
          </w:tcPr>
          <w:p w14:paraId="7F48488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13143C8A"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10,24</w:t>
            </w:r>
          </w:p>
        </w:tc>
      </w:tr>
      <w:tr w:rsidR="00C910E5" w:rsidRPr="008C4BC6" w14:paraId="42BBDEF6" w14:textId="77777777" w:rsidTr="00364DAD">
        <w:trPr>
          <w:cantSplit/>
          <w:jc w:val="center"/>
        </w:trPr>
        <w:tc>
          <w:tcPr>
            <w:tcW w:w="588" w:type="dxa"/>
            <w:vAlign w:val="center"/>
          </w:tcPr>
          <w:p w14:paraId="1CFE672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303</w:t>
            </w:r>
          </w:p>
        </w:tc>
        <w:tc>
          <w:tcPr>
            <w:tcW w:w="3823" w:type="dxa"/>
            <w:vAlign w:val="center"/>
          </w:tcPr>
          <w:p w14:paraId="66C759BE"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9 мкр. от МК 9-17 Жил. к ж.д. № 1,2,3,5,6,7</w:t>
            </w:r>
          </w:p>
        </w:tc>
        <w:tc>
          <w:tcPr>
            <w:tcW w:w="1937" w:type="dxa"/>
            <w:vAlign w:val="center"/>
          </w:tcPr>
          <w:p w14:paraId="08CAB86D"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ТС-06.001.0123.(0263)</w:t>
            </w:r>
          </w:p>
        </w:tc>
        <w:tc>
          <w:tcPr>
            <w:tcW w:w="1822" w:type="dxa"/>
            <w:vAlign w:val="center"/>
          </w:tcPr>
          <w:p w14:paraId="6411DE6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1C8CEC3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54F67BA" w14:textId="77777777" w:rsidR="00C910E5" w:rsidRDefault="00C910E5" w:rsidP="00364DAD">
            <w:pPr>
              <w:jc w:val="center"/>
              <w:rPr>
                <w:rFonts w:ascii="Times New Roman" w:hAnsi="Times New Roman" w:cs="Times New Roman"/>
                <w:sz w:val="18"/>
                <w:szCs w:val="18"/>
              </w:rPr>
            </w:pPr>
          </w:p>
        </w:tc>
        <w:tc>
          <w:tcPr>
            <w:tcW w:w="1566" w:type="dxa"/>
            <w:vAlign w:val="center"/>
          </w:tcPr>
          <w:p w14:paraId="324B31A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09BD6AEE"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4,36</w:t>
            </w:r>
          </w:p>
        </w:tc>
      </w:tr>
      <w:tr w:rsidR="00C910E5" w:rsidRPr="008C4BC6" w14:paraId="01F7CAB0" w14:textId="77777777" w:rsidTr="00364DAD">
        <w:trPr>
          <w:cantSplit/>
          <w:jc w:val="center"/>
        </w:trPr>
        <w:tc>
          <w:tcPr>
            <w:tcW w:w="588" w:type="dxa"/>
            <w:vAlign w:val="center"/>
          </w:tcPr>
          <w:p w14:paraId="3C656D8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304</w:t>
            </w:r>
          </w:p>
        </w:tc>
        <w:tc>
          <w:tcPr>
            <w:tcW w:w="3823" w:type="dxa"/>
            <w:vAlign w:val="center"/>
          </w:tcPr>
          <w:p w14:paraId="1A282FBC"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10 мкр. от МК 10-17 Мира до ТК 10-Училище</w:t>
            </w:r>
          </w:p>
        </w:tc>
        <w:tc>
          <w:tcPr>
            <w:tcW w:w="1937" w:type="dxa"/>
            <w:vAlign w:val="center"/>
          </w:tcPr>
          <w:p w14:paraId="12BC08A8"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ТС-06.001.0124.(0264)</w:t>
            </w:r>
          </w:p>
        </w:tc>
        <w:tc>
          <w:tcPr>
            <w:tcW w:w="1822" w:type="dxa"/>
            <w:vAlign w:val="center"/>
          </w:tcPr>
          <w:p w14:paraId="52A4C1D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15AD206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DC124AD" w14:textId="77777777" w:rsidR="00C910E5" w:rsidRDefault="00C910E5" w:rsidP="00364DAD">
            <w:pPr>
              <w:jc w:val="center"/>
              <w:rPr>
                <w:rFonts w:ascii="Times New Roman" w:hAnsi="Times New Roman" w:cs="Times New Roman"/>
                <w:sz w:val="18"/>
                <w:szCs w:val="18"/>
              </w:rPr>
            </w:pPr>
          </w:p>
        </w:tc>
        <w:tc>
          <w:tcPr>
            <w:tcW w:w="1566" w:type="dxa"/>
            <w:vAlign w:val="center"/>
          </w:tcPr>
          <w:p w14:paraId="65A8D41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8DD6EFE"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2,94</w:t>
            </w:r>
          </w:p>
        </w:tc>
      </w:tr>
      <w:tr w:rsidR="00C910E5" w:rsidRPr="008C4BC6" w14:paraId="56921490" w14:textId="77777777" w:rsidTr="00364DAD">
        <w:trPr>
          <w:cantSplit/>
          <w:jc w:val="center"/>
        </w:trPr>
        <w:tc>
          <w:tcPr>
            <w:tcW w:w="588" w:type="dxa"/>
            <w:vAlign w:val="center"/>
          </w:tcPr>
          <w:p w14:paraId="1A276F3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305</w:t>
            </w:r>
          </w:p>
        </w:tc>
        <w:tc>
          <w:tcPr>
            <w:tcW w:w="3823" w:type="dxa"/>
            <w:vAlign w:val="center"/>
          </w:tcPr>
          <w:p w14:paraId="75E19FE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10 мкр. от ТК 10-Училище до ТК 10-31 к ж.д. №29,30,31</w:t>
            </w:r>
          </w:p>
        </w:tc>
        <w:tc>
          <w:tcPr>
            <w:tcW w:w="1937" w:type="dxa"/>
            <w:vAlign w:val="center"/>
          </w:tcPr>
          <w:p w14:paraId="6BC0C12D"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ТС-06.001.0125.(0265)</w:t>
            </w:r>
          </w:p>
        </w:tc>
        <w:tc>
          <w:tcPr>
            <w:tcW w:w="1822" w:type="dxa"/>
            <w:vAlign w:val="center"/>
          </w:tcPr>
          <w:p w14:paraId="5CBFCE3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556D8F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FCF46EA" w14:textId="77777777" w:rsidR="00C910E5" w:rsidRDefault="00C910E5" w:rsidP="00364DAD">
            <w:pPr>
              <w:jc w:val="center"/>
              <w:rPr>
                <w:rFonts w:ascii="Times New Roman" w:hAnsi="Times New Roman" w:cs="Times New Roman"/>
                <w:sz w:val="18"/>
                <w:szCs w:val="18"/>
              </w:rPr>
            </w:pPr>
          </w:p>
        </w:tc>
        <w:tc>
          <w:tcPr>
            <w:tcW w:w="1566" w:type="dxa"/>
            <w:vAlign w:val="center"/>
          </w:tcPr>
          <w:p w14:paraId="3DE0532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1E2D855"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2,52</w:t>
            </w:r>
          </w:p>
        </w:tc>
      </w:tr>
      <w:tr w:rsidR="00C910E5" w:rsidRPr="008C4BC6" w14:paraId="3D0D119A" w14:textId="77777777" w:rsidTr="00364DAD">
        <w:trPr>
          <w:cantSplit/>
          <w:jc w:val="center"/>
        </w:trPr>
        <w:tc>
          <w:tcPr>
            <w:tcW w:w="588" w:type="dxa"/>
            <w:vAlign w:val="center"/>
          </w:tcPr>
          <w:p w14:paraId="3D2BB06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306</w:t>
            </w:r>
          </w:p>
        </w:tc>
        <w:tc>
          <w:tcPr>
            <w:tcW w:w="3823" w:type="dxa"/>
            <w:vAlign w:val="center"/>
          </w:tcPr>
          <w:p w14:paraId="501C36D0"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10 мкр. от ТК 10-Училище до ТК 10-31 к ж.д. №29,30,31</w:t>
            </w:r>
          </w:p>
        </w:tc>
        <w:tc>
          <w:tcPr>
            <w:tcW w:w="1937" w:type="dxa"/>
            <w:vAlign w:val="center"/>
          </w:tcPr>
          <w:p w14:paraId="656FB502"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ТС-06.001.0126.(0266)</w:t>
            </w:r>
          </w:p>
        </w:tc>
        <w:tc>
          <w:tcPr>
            <w:tcW w:w="1822" w:type="dxa"/>
            <w:vAlign w:val="center"/>
          </w:tcPr>
          <w:p w14:paraId="097FF9B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D9B180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1F68444" w14:textId="77777777" w:rsidR="00C910E5" w:rsidRDefault="00C910E5" w:rsidP="00364DAD">
            <w:pPr>
              <w:jc w:val="center"/>
              <w:rPr>
                <w:rFonts w:ascii="Times New Roman" w:hAnsi="Times New Roman" w:cs="Times New Roman"/>
                <w:sz w:val="18"/>
                <w:szCs w:val="18"/>
              </w:rPr>
            </w:pPr>
          </w:p>
        </w:tc>
        <w:tc>
          <w:tcPr>
            <w:tcW w:w="1566" w:type="dxa"/>
            <w:vAlign w:val="center"/>
          </w:tcPr>
          <w:p w14:paraId="393CDA8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E974A5F"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2,53</w:t>
            </w:r>
          </w:p>
        </w:tc>
      </w:tr>
      <w:tr w:rsidR="00C910E5" w:rsidRPr="008C4BC6" w14:paraId="5EA214B4" w14:textId="77777777" w:rsidTr="00364DAD">
        <w:trPr>
          <w:cantSplit/>
          <w:jc w:val="center"/>
        </w:trPr>
        <w:tc>
          <w:tcPr>
            <w:tcW w:w="588" w:type="dxa"/>
            <w:vAlign w:val="center"/>
          </w:tcPr>
          <w:p w14:paraId="39691AC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307</w:t>
            </w:r>
          </w:p>
        </w:tc>
        <w:tc>
          <w:tcPr>
            <w:tcW w:w="3823" w:type="dxa"/>
            <w:vAlign w:val="center"/>
          </w:tcPr>
          <w:p w14:paraId="103562B2"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10 мкр. от ТК 10-Училище до ТК 10-31 к ж.д. №29,30,31</w:t>
            </w:r>
          </w:p>
        </w:tc>
        <w:tc>
          <w:tcPr>
            <w:tcW w:w="1937" w:type="dxa"/>
            <w:vAlign w:val="center"/>
          </w:tcPr>
          <w:p w14:paraId="6B17F9B0"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ТС-06.001.0127.(0267)</w:t>
            </w:r>
          </w:p>
        </w:tc>
        <w:tc>
          <w:tcPr>
            <w:tcW w:w="1822" w:type="dxa"/>
            <w:vAlign w:val="center"/>
          </w:tcPr>
          <w:p w14:paraId="11D2C98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E8A0BC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0F35D16" w14:textId="77777777" w:rsidR="00C910E5" w:rsidRDefault="00C910E5" w:rsidP="00364DAD">
            <w:pPr>
              <w:jc w:val="center"/>
              <w:rPr>
                <w:rFonts w:ascii="Times New Roman" w:hAnsi="Times New Roman" w:cs="Times New Roman"/>
                <w:sz w:val="18"/>
                <w:szCs w:val="18"/>
              </w:rPr>
            </w:pPr>
          </w:p>
        </w:tc>
        <w:tc>
          <w:tcPr>
            <w:tcW w:w="1566" w:type="dxa"/>
            <w:vAlign w:val="center"/>
          </w:tcPr>
          <w:p w14:paraId="4346F5E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45366F9"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2,32</w:t>
            </w:r>
          </w:p>
        </w:tc>
      </w:tr>
      <w:tr w:rsidR="00C910E5" w:rsidRPr="008C4BC6" w14:paraId="3C308BF7" w14:textId="77777777" w:rsidTr="00364DAD">
        <w:trPr>
          <w:cantSplit/>
          <w:jc w:val="center"/>
        </w:trPr>
        <w:tc>
          <w:tcPr>
            <w:tcW w:w="588" w:type="dxa"/>
            <w:vAlign w:val="center"/>
          </w:tcPr>
          <w:p w14:paraId="0B012AB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308</w:t>
            </w:r>
          </w:p>
        </w:tc>
        <w:tc>
          <w:tcPr>
            <w:tcW w:w="3823" w:type="dxa"/>
            <w:vAlign w:val="center"/>
          </w:tcPr>
          <w:p w14:paraId="46D0627B"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10 мкр. от ТК 10-Училище до ТК 10-31 к ж.д. №29,30,31</w:t>
            </w:r>
          </w:p>
        </w:tc>
        <w:tc>
          <w:tcPr>
            <w:tcW w:w="1937" w:type="dxa"/>
            <w:vAlign w:val="center"/>
          </w:tcPr>
          <w:p w14:paraId="435EE4C5"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ТС-06.001.0128.(0268)</w:t>
            </w:r>
          </w:p>
        </w:tc>
        <w:tc>
          <w:tcPr>
            <w:tcW w:w="1822" w:type="dxa"/>
            <w:vAlign w:val="center"/>
          </w:tcPr>
          <w:p w14:paraId="2A7B3C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54CBBEC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763BE4D" w14:textId="77777777" w:rsidR="00C910E5" w:rsidRDefault="00C910E5" w:rsidP="00364DAD">
            <w:pPr>
              <w:jc w:val="center"/>
              <w:rPr>
                <w:rFonts w:ascii="Times New Roman" w:hAnsi="Times New Roman" w:cs="Times New Roman"/>
                <w:sz w:val="18"/>
                <w:szCs w:val="18"/>
              </w:rPr>
            </w:pPr>
          </w:p>
        </w:tc>
        <w:tc>
          <w:tcPr>
            <w:tcW w:w="1566" w:type="dxa"/>
            <w:vAlign w:val="center"/>
          </w:tcPr>
          <w:p w14:paraId="3888652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39DEA4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8,08</w:t>
            </w:r>
          </w:p>
        </w:tc>
      </w:tr>
      <w:tr w:rsidR="00C910E5" w:rsidRPr="008C4BC6" w14:paraId="3FFEFD26" w14:textId="77777777" w:rsidTr="00364DAD">
        <w:trPr>
          <w:cantSplit/>
          <w:jc w:val="center"/>
        </w:trPr>
        <w:tc>
          <w:tcPr>
            <w:tcW w:w="588" w:type="dxa"/>
            <w:vAlign w:val="center"/>
          </w:tcPr>
          <w:p w14:paraId="2D76601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309</w:t>
            </w:r>
          </w:p>
        </w:tc>
        <w:tc>
          <w:tcPr>
            <w:tcW w:w="3823" w:type="dxa"/>
            <w:vAlign w:val="center"/>
          </w:tcPr>
          <w:p w14:paraId="315138A2"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в11 мкр. к ж.д. 52,54,59,55,58 отТК 11-55-1 до ТК 11-52 и ТК 11-58</w:t>
            </w:r>
          </w:p>
        </w:tc>
        <w:tc>
          <w:tcPr>
            <w:tcW w:w="1937" w:type="dxa"/>
            <w:vAlign w:val="center"/>
          </w:tcPr>
          <w:p w14:paraId="13F6765F"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ТС-06.001.0129.(0269)</w:t>
            </w:r>
          </w:p>
        </w:tc>
        <w:tc>
          <w:tcPr>
            <w:tcW w:w="1822" w:type="dxa"/>
            <w:vAlign w:val="center"/>
          </w:tcPr>
          <w:p w14:paraId="7127D3F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1FFC2A3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7ED28EC" w14:textId="77777777" w:rsidR="00C910E5" w:rsidRDefault="00C910E5" w:rsidP="00364DAD">
            <w:pPr>
              <w:jc w:val="center"/>
              <w:rPr>
                <w:rFonts w:ascii="Times New Roman" w:hAnsi="Times New Roman" w:cs="Times New Roman"/>
                <w:sz w:val="18"/>
                <w:szCs w:val="18"/>
              </w:rPr>
            </w:pPr>
          </w:p>
        </w:tc>
        <w:tc>
          <w:tcPr>
            <w:tcW w:w="1566" w:type="dxa"/>
            <w:vAlign w:val="center"/>
          </w:tcPr>
          <w:p w14:paraId="5047B98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AA4668C"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1,71</w:t>
            </w:r>
          </w:p>
        </w:tc>
      </w:tr>
      <w:tr w:rsidR="00C910E5" w:rsidRPr="008C4BC6" w14:paraId="57DB9BF7" w14:textId="77777777" w:rsidTr="00364DAD">
        <w:trPr>
          <w:cantSplit/>
          <w:jc w:val="center"/>
        </w:trPr>
        <w:tc>
          <w:tcPr>
            <w:tcW w:w="588" w:type="dxa"/>
            <w:vAlign w:val="center"/>
          </w:tcPr>
          <w:p w14:paraId="3442710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310</w:t>
            </w:r>
          </w:p>
        </w:tc>
        <w:tc>
          <w:tcPr>
            <w:tcW w:w="3823" w:type="dxa"/>
            <w:vAlign w:val="center"/>
          </w:tcPr>
          <w:p w14:paraId="73F7B5D1"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в11 мкр. к ж.д. 52,54,59,55,58 отТК 11-55-1 до ТК 11-52 и ТК 11-58</w:t>
            </w:r>
          </w:p>
        </w:tc>
        <w:tc>
          <w:tcPr>
            <w:tcW w:w="1937" w:type="dxa"/>
            <w:vAlign w:val="center"/>
          </w:tcPr>
          <w:p w14:paraId="010718AD"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ТС-06.001.0130.(0270)</w:t>
            </w:r>
          </w:p>
        </w:tc>
        <w:tc>
          <w:tcPr>
            <w:tcW w:w="1822" w:type="dxa"/>
            <w:vAlign w:val="center"/>
          </w:tcPr>
          <w:p w14:paraId="084A612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87E6A9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4CB07A5" w14:textId="77777777" w:rsidR="00C910E5" w:rsidRDefault="00C910E5" w:rsidP="00364DAD">
            <w:pPr>
              <w:jc w:val="center"/>
              <w:rPr>
                <w:rFonts w:ascii="Times New Roman" w:hAnsi="Times New Roman" w:cs="Times New Roman"/>
                <w:sz w:val="18"/>
                <w:szCs w:val="18"/>
              </w:rPr>
            </w:pPr>
          </w:p>
        </w:tc>
        <w:tc>
          <w:tcPr>
            <w:tcW w:w="1566" w:type="dxa"/>
            <w:vAlign w:val="center"/>
          </w:tcPr>
          <w:p w14:paraId="4BF1014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77CB9337"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3,34</w:t>
            </w:r>
          </w:p>
        </w:tc>
      </w:tr>
      <w:tr w:rsidR="00C910E5" w:rsidRPr="008C4BC6" w14:paraId="13A879EF" w14:textId="77777777" w:rsidTr="00364DAD">
        <w:trPr>
          <w:cantSplit/>
          <w:jc w:val="center"/>
        </w:trPr>
        <w:tc>
          <w:tcPr>
            <w:tcW w:w="588" w:type="dxa"/>
            <w:vAlign w:val="center"/>
          </w:tcPr>
          <w:p w14:paraId="1EFB3DA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311</w:t>
            </w:r>
          </w:p>
        </w:tc>
        <w:tc>
          <w:tcPr>
            <w:tcW w:w="3823" w:type="dxa"/>
            <w:vAlign w:val="center"/>
          </w:tcPr>
          <w:p w14:paraId="2779113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в11 мкр. к ж.д. 52,54,59,55,58 отТК 11-55-1 до ТК 11-52 и ТК 11-58</w:t>
            </w:r>
          </w:p>
        </w:tc>
        <w:tc>
          <w:tcPr>
            <w:tcW w:w="1937" w:type="dxa"/>
            <w:vAlign w:val="center"/>
          </w:tcPr>
          <w:p w14:paraId="6A96A493"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ТС-06.001.0131.(0271)</w:t>
            </w:r>
          </w:p>
        </w:tc>
        <w:tc>
          <w:tcPr>
            <w:tcW w:w="1822" w:type="dxa"/>
            <w:vAlign w:val="center"/>
          </w:tcPr>
          <w:p w14:paraId="303498A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CD2400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8EF06D6" w14:textId="77777777" w:rsidR="00C910E5" w:rsidRDefault="00C910E5" w:rsidP="00364DAD">
            <w:pPr>
              <w:jc w:val="center"/>
              <w:rPr>
                <w:rFonts w:ascii="Times New Roman" w:hAnsi="Times New Roman" w:cs="Times New Roman"/>
                <w:sz w:val="18"/>
                <w:szCs w:val="18"/>
              </w:rPr>
            </w:pPr>
          </w:p>
        </w:tc>
        <w:tc>
          <w:tcPr>
            <w:tcW w:w="1566" w:type="dxa"/>
            <w:vAlign w:val="center"/>
          </w:tcPr>
          <w:p w14:paraId="64E625D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C47A597"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3,77</w:t>
            </w:r>
          </w:p>
        </w:tc>
      </w:tr>
      <w:tr w:rsidR="00C910E5" w:rsidRPr="008C4BC6" w14:paraId="04F142DF" w14:textId="77777777" w:rsidTr="00364DAD">
        <w:trPr>
          <w:cantSplit/>
          <w:jc w:val="center"/>
        </w:trPr>
        <w:tc>
          <w:tcPr>
            <w:tcW w:w="588" w:type="dxa"/>
            <w:vAlign w:val="center"/>
          </w:tcPr>
          <w:p w14:paraId="415A84D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312</w:t>
            </w:r>
          </w:p>
        </w:tc>
        <w:tc>
          <w:tcPr>
            <w:tcW w:w="3823" w:type="dxa"/>
            <w:vAlign w:val="center"/>
          </w:tcPr>
          <w:p w14:paraId="48A6FCBA"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11 мкр. к ж.д .44,40,42,60 школе №7, библиотеке от  ТК 11- библ. до ТК Аллегро</w:t>
            </w:r>
          </w:p>
        </w:tc>
        <w:tc>
          <w:tcPr>
            <w:tcW w:w="1937" w:type="dxa"/>
            <w:vAlign w:val="center"/>
          </w:tcPr>
          <w:p w14:paraId="493A567E"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ТС-06.001.0132.(0272)</w:t>
            </w:r>
          </w:p>
        </w:tc>
        <w:tc>
          <w:tcPr>
            <w:tcW w:w="1822" w:type="dxa"/>
            <w:vAlign w:val="center"/>
          </w:tcPr>
          <w:p w14:paraId="5E15015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6E0E06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C0D0CE1" w14:textId="77777777" w:rsidR="00C910E5" w:rsidRDefault="00C910E5" w:rsidP="00364DAD">
            <w:pPr>
              <w:jc w:val="center"/>
              <w:rPr>
                <w:rFonts w:ascii="Times New Roman" w:hAnsi="Times New Roman" w:cs="Times New Roman"/>
                <w:sz w:val="18"/>
                <w:szCs w:val="18"/>
              </w:rPr>
            </w:pPr>
          </w:p>
        </w:tc>
        <w:tc>
          <w:tcPr>
            <w:tcW w:w="1566" w:type="dxa"/>
            <w:vAlign w:val="center"/>
          </w:tcPr>
          <w:p w14:paraId="7BB4088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44B8E9E1"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1,75</w:t>
            </w:r>
          </w:p>
        </w:tc>
      </w:tr>
      <w:tr w:rsidR="00C910E5" w:rsidRPr="008C4BC6" w14:paraId="0B117951" w14:textId="77777777" w:rsidTr="00364DAD">
        <w:trPr>
          <w:cantSplit/>
          <w:jc w:val="center"/>
        </w:trPr>
        <w:tc>
          <w:tcPr>
            <w:tcW w:w="588" w:type="dxa"/>
            <w:vAlign w:val="center"/>
          </w:tcPr>
          <w:p w14:paraId="369F083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313</w:t>
            </w:r>
          </w:p>
        </w:tc>
        <w:tc>
          <w:tcPr>
            <w:tcW w:w="3823" w:type="dxa"/>
            <w:vAlign w:val="center"/>
          </w:tcPr>
          <w:p w14:paraId="0E0B8126"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11 мкр. к ж.д .44,40,42,60 школе №7, библиотеке от  ТК 11- библ. до ТК Аллегро</w:t>
            </w:r>
          </w:p>
        </w:tc>
        <w:tc>
          <w:tcPr>
            <w:tcW w:w="1937" w:type="dxa"/>
            <w:vAlign w:val="center"/>
          </w:tcPr>
          <w:p w14:paraId="6A664DBE"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ТС-06.001.0133.(0273)</w:t>
            </w:r>
          </w:p>
        </w:tc>
        <w:tc>
          <w:tcPr>
            <w:tcW w:w="1822" w:type="dxa"/>
            <w:vAlign w:val="center"/>
          </w:tcPr>
          <w:p w14:paraId="71C1620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2DB08A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7E8B62E" w14:textId="77777777" w:rsidR="00C910E5" w:rsidRDefault="00C910E5" w:rsidP="00364DAD">
            <w:pPr>
              <w:jc w:val="center"/>
              <w:rPr>
                <w:rFonts w:ascii="Times New Roman" w:hAnsi="Times New Roman" w:cs="Times New Roman"/>
                <w:sz w:val="18"/>
                <w:szCs w:val="18"/>
              </w:rPr>
            </w:pPr>
          </w:p>
        </w:tc>
        <w:tc>
          <w:tcPr>
            <w:tcW w:w="1566" w:type="dxa"/>
            <w:vAlign w:val="center"/>
          </w:tcPr>
          <w:p w14:paraId="45A1DAA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D4F022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3,00</w:t>
            </w:r>
          </w:p>
        </w:tc>
      </w:tr>
      <w:tr w:rsidR="00C910E5" w:rsidRPr="008C4BC6" w14:paraId="6BDC29CC" w14:textId="77777777" w:rsidTr="00364DAD">
        <w:trPr>
          <w:cantSplit/>
          <w:jc w:val="center"/>
        </w:trPr>
        <w:tc>
          <w:tcPr>
            <w:tcW w:w="588" w:type="dxa"/>
            <w:vAlign w:val="center"/>
          </w:tcPr>
          <w:p w14:paraId="3867DD4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314</w:t>
            </w:r>
          </w:p>
        </w:tc>
        <w:tc>
          <w:tcPr>
            <w:tcW w:w="3823" w:type="dxa"/>
            <w:vAlign w:val="center"/>
          </w:tcPr>
          <w:p w14:paraId="03A11097"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11 мкр. к ж.д .44,40,42,60 школе №7, библиотеке от  ТК 11- библ. до ТК Аллегро</w:t>
            </w:r>
          </w:p>
        </w:tc>
        <w:tc>
          <w:tcPr>
            <w:tcW w:w="1937" w:type="dxa"/>
            <w:vAlign w:val="center"/>
          </w:tcPr>
          <w:p w14:paraId="550626E1"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ТС-06.001.0134.(0274)</w:t>
            </w:r>
          </w:p>
        </w:tc>
        <w:tc>
          <w:tcPr>
            <w:tcW w:w="1822" w:type="dxa"/>
            <w:vAlign w:val="center"/>
          </w:tcPr>
          <w:p w14:paraId="680E5E2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A3EE4E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9E00028" w14:textId="77777777" w:rsidR="00C910E5" w:rsidRDefault="00C910E5" w:rsidP="00364DAD">
            <w:pPr>
              <w:jc w:val="center"/>
              <w:rPr>
                <w:rFonts w:ascii="Times New Roman" w:hAnsi="Times New Roman" w:cs="Times New Roman"/>
                <w:sz w:val="18"/>
                <w:szCs w:val="18"/>
              </w:rPr>
            </w:pPr>
          </w:p>
        </w:tc>
        <w:tc>
          <w:tcPr>
            <w:tcW w:w="1566" w:type="dxa"/>
            <w:vAlign w:val="center"/>
          </w:tcPr>
          <w:p w14:paraId="1172C5A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7B14E683"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2,32</w:t>
            </w:r>
          </w:p>
        </w:tc>
      </w:tr>
      <w:tr w:rsidR="00C910E5" w:rsidRPr="008C4BC6" w14:paraId="57CC9FA3" w14:textId="77777777" w:rsidTr="00364DAD">
        <w:trPr>
          <w:cantSplit/>
          <w:jc w:val="center"/>
        </w:trPr>
        <w:tc>
          <w:tcPr>
            <w:tcW w:w="588" w:type="dxa"/>
            <w:vAlign w:val="center"/>
          </w:tcPr>
          <w:p w14:paraId="783C5AD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315</w:t>
            </w:r>
          </w:p>
        </w:tc>
        <w:tc>
          <w:tcPr>
            <w:tcW w:w="3823" w:type="dxa"/>
            <w:vAlign w:val="center"/>
          </w:tcPr>
          <w:p w14:paraId="3E75BAF4" w14:textId="77777777" w:rsidR="00C910E5" w:rsidRPr="00047681" w:rsidRDefault="00C910E5" w:rsidP="00364DAD">
            <w:pPr>
              <w:rPr>
                <w:rFonts w:ascii="Times New Roman" w:hAnsi="Times New Roman" w:cs="Times New Roman"/>
                <w:color w:val="000000"/>
                <w:sz w:val="18"/>
                <w:szCs w:val="18"/>
              </w:rPr>
            </w:pPr>
            <w:r w:rsidRPr="00047681">
              <w:rPr>
                <w:rFonts w:ascii="Times New Roman" w:hAnsi="Times New Roman" w:cs="Times New Roman"/>
                <w:color w:val="000000"/>
                <w:sz w:val="18"/>
                <w:szCs w:val="18"/>
              </w:rPr>
              <w:t>Теплотрасса в 11 мкр. к ж.д .44,40,42,60 школе №7, библиотеке от  ТК 11- библ. до ТК Аллегро</w:t>
            </w:r>
          </w:p>
        </w:tc>
        <w:tc>
          <w:tcPr>
            <w:tcW w:w="1937" w:type="dxa"/>
            <w:vAlign w:val="center"/>
          </w:tcPr>
          <w:p w14:paraId="4591FC2E" w14:textId="77777777" w:rsidR="00C910E5" w:rsidRPr="00047681" w:rsidRDefault="00C910E5" w:rsidP="00364DAD">
            <w:pPr>
              <w:jc w:val="center"/>
              <w:rPr>
                <w:rFonts w:ascii="Times New Roman" w:hAnsi="Times New Roman" w:cs="Times New Roman"/>
                <w:color w:val="000000"/>
                <w:sz w:val="18"/>
                <w:szCs w:val="18"/>
              </w:rPr>
            </w:pPr>
            <w:r w:rsidRPr="00047681">
              <w:rPr>
                <w:rFonts w:ascii="Times New Roman" w:hAnsi="Times New Roman" w:cs="Times New Roman"/>
                <w:color w:val="000000"/>
                <w:sz w:val="18"/>
                <w:szCs w:val="18"/>
              </w:rPr>
              <w:t>ТС-06.001.0135.(0275)</w:t>
            </w:r>
          </w:p>
        </w:tc>
        <w:tc>
          <w:tcPr>
            <w:tcW w:w="1822" w:type="dxa"/>
            <w:vAlign w:val="center"/>
          </w:tcPr>
          <w:p w14:paraId="0C844CE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A85F0E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770132" w14:textId="77777777" w:rsidR="00C910E5" w:rsidRDefault="00C910E5" w:rsidP="00364DAD">
            <w:pPr>
              <w:jc w:val="center"/>
              <w:rPr>
                <w:rFonts w:ascii="Times New Roman" w:hAnsi="Times New Roman" w:cs="Times New Roman"/>
                <w:sz w:val="18"/>
                <w:szCs w:val="18"/>
              </w:rPr>
            </w:pPr>
          </w:p>
        </w:tc>
        <w:tc>
          <w:tcPr>
            <w:tcW w:w="1566" w:type="dxa"/>
            <w:vAlign w:val="center"/>
          </w:tcPr>
          <w:p w14:paraId="63758EA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2FEDFB40" w14:textId="77777777" w:rsidR="00C910E5" w:rsidRPr="008C4BC6" w:rsidRDefault="00C910E5" w:rsidP="00364DAD">
            <w:pPr>
              <w:jc w:val="center"/>
              <w:rPr>
                <w:rFonts w:ascii="Times New Roman" w:hAnsi="Times New Roman" w:cs="Times New Roman"/>
                <w:sz w:val="18"/>
                <w:szCs w:val="18"/>
              </w:rPr>
            </w:pPr>
            <w:r w:rsidRPr="00047681">
              <w:rPr>
                <w:rFonts w:ascii="Times New Roman" w:hAnsi="Times New Roman" w:cs="Times New Roman"/>
                <w:sz w:val="18"/>
                <w:szCs w:val="18"/>
              </w:rPr>
              <w:t>4,14</w:t>
            </w:r>
          </w:p>
        </w:tc>
      </w:tr>
      <w:tr w:rsidR="00C910E5" w:rsidRPr="008C4BC6" w14:paraId="462C5D0E" w14:textId="77777777" w:rsidTr="00364DAD">
        <w:trPr>
          <w:cantSplit/>
          <w:jc w:val="center"/>
        </w:trPr>
        <w:tc>
          <w:tcPr>
            <w:tcW w:w="588" w:type="dxa"/>
            <w:vAlign w:val="center"/>
          </w:tcPr>
          <w:p w14:paraId="601524C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316</w:t>
            </w:r>
          </w:p>
        </w:tc>
        <w:tc>
          <w:tcPr>
            <w:tcW w:w="3823" w:type="dxa"/>
            <w:vAlign w:val="center"/>
          </w:tcPr>
          <w:p w14:paraId="2631BE97"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.44,40,42,60 школе №7, библиотеке от  ТК 11- библ. до ТК Аллегро</w:t>
            </w:r>
          </w:p>
        </w:tc>
        <w:tc>
          <w:tcPr>
            <w:tcW w:w="1937" w:type="dxa"/>
            <w:vAlign w:val="center"/>
          </w:tcPr>
          <w:p w14:paraId="5D6972D5"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ТС-06.001.0136.(0276)</w:t>
            </w:r>
          </w:p>
        </w:tc>
        <w:tc>
          <w:tcPr>
            <w:tcW w:w="1822" w:type="dxa"/>
            <w:vAlign w:val="center"/>
          </w:tcPr>
          <w:p w14:paraId="3167364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5F997CD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E57D991" w14:textId="77777777" w:rsidR="00C910E5" w:rsidRDefault="00C910E5" w:rsidP="00364DAD">
            <w:pPr>
              <w:jc w:val="center"/>
              <w:rPr>
                <w:rFonts w:ascii="Times New Roman" w:hAnsi="Times New Roman" w:cs="Times New Roman"/>
                <w:sz w:val="18"/>
                <w:szCs w:val="18"/>
              </w:rPr>
            </w:pPr>
          </w:p>
        </w:tc>
        <w:tc>
          <w:tcPr>
            <w:tcW w:w="1566" w:type="dxa"/>
            <w:vAlign w:val="center"/>
          </w:tcPr>
          <w:p w14:paraId="2B425AC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2BA0781B"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6,44</w:t>
            </w:r>
          </w:p>
        </w:tc>
      </w:tr>
      <w:tr w:rsidR="00C910E5" w:rsidRPr="008C4BC6" w14:paraId="0697CBEE" w14:textId="77777777" w:rsidTr="00364DAD">
        <w:trPr>
          <w:cantSplit/>
          <w:jc w:val="center"/>
        </w:trPr>
        <w:tc>
          <w:tcPr>
            <w:tcW w:w="588" w:type="dxa"/>
            <w:vAlign w:val="center"/>
          </w:tcPr>
          <w:p w14:paraId="2EFAB33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317</w:t>
            </w:r>
          </w:p>
        </w:tc>
        <w:tc>
          <w:tcPr>
            <w:tcW w:w="3823" w:type="dxa"/>
            <w:vAlign w:val="center"/>
          </w:tcPr>
          <w:p w14:paraId="62BAD3C5"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.34,30,31,36,37 школе №2 от ТК 11-Ман. почта доТК 11-34 и ТК11-32.</w:t>
            </w:r>
          </w:p>
        </w:tc>
        <w:tc>
          <w:tcPr>
            <w:tcW w:w="1937" w:type="dxa"/>
            <w:vAlign w:val="center"/>
          </w:tcPr>
          <w:p w14:paraId="345B17A4"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ТС-06.001.0137.(0277)</w:t>
            </w:r>
          </w:p>
        </w:tc>
        <w:tc>
          <w:tcPr>
            <w:tcW w:w="1822" w:type="dxa"/>
            <w:vAlign w:val="center"/>
          </w:tcPr>
          <w:p w14:paraId="25A6B7B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07E27F6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73DAA45" w14:textId="77777777" w:rsidR="00C910E5" w:rsidRDefault="00C910E5" w:rsidP="00364DAD">
            <w:pPr>
              <w:jc w:val="center"/>
              <w:rPr>
                <w:rFonts w:ascii="Times New Roman" w:hAnsi="Times New Roman" w:cs="Times New Roman"/>
                <w:sz w:val="18"/>
                <w:szCs w:val="18"/>
              </w:rPr>
            </w:pPr>
          </w:p>
        </w:tc>
        <w:tc>
          <w:tcPr>
            <w:tcW w:w="1566" w:type="dxa"/>
            <w:vAlign w:val="center"/>
          </w:tcPr>
          <w:p w14:paraId="33B9E0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7CE55FC4"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3,08</w:t>
            </w:r>
          </w:p>
        </w:tc>
      </w:tr>
      <w:tr w:rsidR="00C910E5" w:rsidRPr="008C4BC6" w14:paraId="3483BC6A" w14:textId="77777777" w:rsidTr="00364DAD">
        <w:trPr>
          <w:cantSplit/>
          <w:jc w:val="center"/>
        </w:trPr>
        <w:tc>
          <w:tcPr>
            <w:tcW w:w="588" w:type="dxa"/>
            <w:vAlign w:val="center"/>
          </w:tcPr>
          <w:p w14:paraId="0877285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318</w:t>
            </w:r>
          </w:p>
        </w:tc>
        <w:tc>
          <w:tcPr>
            <w:tcW w:w="3823" w:type="dxa"/>
            <w:vAlign w:val="center"/>
          </w:tcPr>
          <w:p w14:paraId="5E52E133"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.34,30,31,36,37 школе №2 от ТК 11-Ман. почта доТК 11-34 и ТК11-32.</w:t>
            </w:r>
          </w:p>
        </w:tc>
        <w:tc>
          <w:tcPr>
            <w:tcW w:w="1937" w:type="dxa"/>
            <w:vAlign w:val="center"/>
          </w:tcPr>
          <w:p w14:paraId="2C9654B2"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ТС-06.001.0138.(0278)</w:t>
            </w:r>
          </w:p>
        </w:tc>
        <w:tc>
          <w:tcPr>
            <w:tcW w:w="1822" w:type="dxa"/>
            <w:vAlign w:val="center"/>
          </w:tcPr>
          <w:p w14:paraId="1E3BEB1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7BB75EB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4B9B8F9" w14:textId="77777777" w:rsidR="00C910E5" w:rsidRDefault="00C910E5" w:rsidP="00364DAD">
            <w:pPr>
              <w:jc w:val="center"/>
              <w:rPr>
                <w:rFonts w:ascii="Times New Roman" w:hAnsi="Times New Roman" w:cs="Times New Roman"/>
                <w:sz w:val="18"/>
                <w:szCs w:val="18"/>
              </w:rPr>
            </w:pPr>
          </w:p>
        </w:tc>
        <w:tc>
          <w:tcPr>
            <w:tcW w:w="1566" w:type="dxa"/>
            <w:vAlign w:val="center"/>
          </w:tcPr>
          <w:p w14:paraId="23F9F35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46F80925"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2,86</w:t>
            </w:r>
          </w:p>
        </w:tc>
      </w:tr>
      <w:tr w:rsidR="00C910E5" w:rsidRPr="008C4BC6" w14:paraId="052F0AC6" w14:textId="77777777" w:rsidTr="00364DAD">
        <w:trPr>
          <w:cantSplit/>
          <w:jc w:val="center"/>
        </w:trPr>
        <w:tc>
          <w:tcPr>
            <w:tcW w:w="588" w:type="dxa"/>
            <w:vAlign w:val="center"/>
          </w:tcPr>
          <w:p w14:paraId="3CDFFE8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319</w:t>
            </w:r>
          </w:p>
        </w:tc>
        <w:tc>
          <w:tcPr>
            <w:tcW w:w="3823" w:type="dxa"/>
            <w:vAlign w:val="center"/>
          </w:tcPr>
          <w:p w14:paraId="783480F1"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.34,30,31,36,37 школе №2 от ТК 11-Ман. почта доТК 11-34 и ТК11-32.</w:t>
            </w:r>
          </w:p>
        </w:tc>
        <w:tc>
          <w:tcPr>
            <w:tcW w:w="1937" w:type="dxa"/>
            <w:vAlign w:val="center"/>
          </w:tcPr>
          <w:p w14:paraId="1143A014"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ТС-06.001.0139.(0279)</w:t>
            </w:r>
          </w:p>
        </w:tc>
        <w:tc>
          <w:tcPr>
            <w:tcW w:w="1822" w:type="dxa"/>
            <w:vAlign w:val="center"/>
          </w:tcPr>
          <w:p w14:paraId="6A60E2E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1EE78C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49BA270" w14:textId="77777777" w:rsidR="00C910E5" w:rsidRDefault="00C910E5" w:rsidP="00364DAD">
            <w:pPr>
              <w:jc w:val="center"/>
              <w:rPr>
                <w:rFonts w:ascii="Times New Roman" w:hAnsi="Times New Roman" w:cs="Times New Roman"/>
                <w:sz w:val="18"/>
                <w:szCs w:val="18"/>
              </w:rPr>
            </w:pPr>
          </w:p>
        </w:tc>
        <w:tc>
          <w:tcPr>
            <w:tcW w:w="1566" w:type="dxa"/>
            <w:vAlign w:val="center"/>
          </w:tcPr>
          <w:p w14:paraId="71B3751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0CA0858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4,23</w:t>
            </w:r>
          </w:p>
        </w:tc>
      </w:tr>
      <w:tr w:rsidR="00C910E5" w:rsidRPr="008C4BC6" w14:paraId="1E00C216" w14:textId="77777777" w:rsidTr="00364DAD">
        <w:trPr>
          <w:cantSplit/>
          <w:jc w:val="center"/>
        </w:trPr>
        <w:tc>
          <w:tcPr>
            <w:tcW w:w="588" w:type="dxa"/>
            <w:vAlign w:val="center"/>
          </w:tcPr>
          <w:p w14:paraId="78BCFE0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320</w:t>
            </w:r>
          </w:p>
        </w:tc>
        <w:tc>
          <w:tcPr>
            <w:tcW w:w="3823" w:type="dxa"/>
            <w:vAlign w:val="center"/>
          </w:tcPr>
          <w:p w14:paraId="056A6A47"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.34,30,31,36,37 школе №2 от ТК 11-Ман. почта доТК 11-34 и ТК11-32.</w:t>
            </w:r>
          </w:p>
        </w:tc>
        <w:tc>
          <w:tcPr>
            <w:tcW w:w="1937" w:type="dxa"/>
            <w:vAlign w:val="center"/>
          </w:tcPr>
          <w:p w14:paraId="5E7BD286"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ТС-06.001.0140.(0280)</w:t>
            </w:r>
          </w:p>
        </w:tc>
        <w:tc>
          <w:tcPr>
            <w:tcW w:w="1822" w:type="dxa"/>
            <w:vAlign w:val="center"/>
          </w:tcPr>
          <w:p w14:paraId="4F48496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333DAE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7612FB4" w14:textId="77777777" w:rsidR="00C910E5" w:rsidRDefault="00C910E5" w:rsidP="00364DAD">
            <w:pPr>
              <w:jc w:val="center"/>
              <w:rPr>
                <w:rFonts w:ascii="Times New Roman" w:hAnsi="Times New Roman" w:cs="Times New Roman"/>
                <w:sz w:val="18"/>
                <w:szCs w:val="18"/>
              </w:rPr>
            </w:pPr>
          </w:p>
        </w:tc>
        <w:tc>
          <w:tcPr>
            <w:tcW w:w="1566" w:type="dxa"/>
            <w:vAlign w:val="center"/>
          </w:tcPr>
          <w:p w14:paraId="066FBBD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0785404F"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5,46</w:t>
            </w:r>
          </w:p>
        </w:tc>
      </w:tr>
      <w:tr w:rsidR="00C910E5" w:rsidRPr="008C4BC6" w14:paraId="0280814F" w14:textId="77777777" w:rsidTr="00364DAD">
        <w:trPr>
          <w:cantSplit/>
          <w:jc w:val="center"/>
        </w:trPr>
        <w:tc>
          <w:tcPr>
            <w:tcW w:w="588" w:type="dxa"/>
            <w:vAlign w:val="center"/>
          </w:tcPr>
          <w:p w14:paraId="1E227FF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321</w:t>
            </w:r>
          </w:p>
        </w:tc>
        <w:tc>
          <w:tcPr>
            <w:tcW w:w="3823" w:type="dxa"/>
            <w:vAlign w:val="center"/>
          </w:tcPr>
          <w:p w14:paraId="2C94D704"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.34,30,31,36,37 школе №2 от ТК 11-Ман. почта доТК 11-34 и ТК11-32.</w:t>
            </w:r>
          </w:p>
        </w:tc>
        <w:tc>
          <w:tcPr>
            <w:tcW w:w="1937" w:type="dxa"/>
            <w:vAlign w:val="center"/>
          </w:tcPr>
          <w:p w14:paraId="65098094"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ТС-06.001.0141.(0281)</w:t>
            </w:r>
          </w:p>
        </w:tc>
        <w:tc>
          <w:tcPr>
            <w:tcW w:w="1822" w:type="dxa"/>
            <w:vAlign w:val="center"/>
          </w:tcPr>
          <w:p w14:paraId="38969C9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0501F2C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6CB45F6" w14:textId="77777777" w:rsidR="00C910E5" w:rsidRDefault="00C910E5" w:rsidP="00364DAD">
            <w:pPr>
              <w:jc w:val="center"/>
              <w:rPr>
                <w:rFonts w:ascii="Times New Roman" w:hAnsi="Times New Roman" w:cs="Times New Roman"/>
                <w:sz w:val="18"/>
                <w:szCs w:val="18"/>
              </w:rPr>
            </w:pPr>
          </w:p>
        </w:tc>
        <w:tc>
          <w:tcPr>
            <w:tcW w:w="1566" w:type="dxa"/>
            <w:vAlign w:val="center"/>
          </w:tcPr>
          <w:p w14:paraId="2F47B26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C93F08F"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4,09</w:t>
            </w:r>
          </w:p>
        </w:tc>
      </w:tr>
      <w:tr w:rsidR="00C910E5" w:rsidRPr="008C4BC6" w14:paraId="3200FF2A" w14:textId="77777777" w:rsidTr="00364DAD">
        <w:trPr>
          <w:cantSplit/>
          <w:jc w:val="center"/>
        </w:trPr>
        <w:tc>
          <w:tcPr>
            <w:tcW w:w="588" w:type="dxa"/>
            <w:vAlign w:val="center"/>
          </w:tcPr>
          <w:p w14:paraId="16ED61C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322</w:t>
            </w:r>
          </w:p>
        </w:tc>
        <w:tc>
          <w:tcPr>
            <w:tcW w:w="3823" w:type="dxa"/>
            <w:vAlign w:val="center"/>
          </w:tcPr>
          <w:p w14:paraId="2BCD0456"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46,48,49,38 от ТП 11-38 до ТК 11-49</w:t>
            </w:r>
          </w:p>
        </w:tc>
        <w:tc>
          <w:tcPr>
            <w:tcW w:w="1937" w:type="dxa"/>
            <w:vAlign w:val="center"/>
          </w:tcPr>
          <w:p w14:paraId="732C1714"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ТС-06.001.0142.(0282)</w:t>
            </w:r>
          </w:p>
        </w:tc>
        <w:tc>
          <w:tcPr>
            <w:tcW w:w="1822" w:type="dxa"/>
            <w:vAlign w:val="center"/>
          </w:tcPr>
          <w:p w14:paraId="7D7E512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71FD0F6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443C299" w14:textId="77777777" w:rsidR="00C910E5" w:rsidRDefault="00C910E5" w:rsidP="00364DAD">
            <w:pPr>
              <w:jc w:val="center"/>
              <w:rPr>
                <w:rFonts w:ascii="Times New Roman" w:hAnsi="Times New Roman" w:cs="Times New Roman"/>
                <w:sz w:val="18"/>
                <w:szCs w:val="18"/>
              </w:rPr>
            </w:pPr>
          </w:p>
        </w:tc>
        <w:tc>
          <w:tcPr>
            <w:tcW w:w="1566" w:type="dxa"/>
            <w:vAlign w:val="center"/>
          </w:tcPr>
          <w:p w14:paraId="068D30A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718FBADF"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2,01</w:t>
            </w:r>
          </w:p>
        </w:tc>
      </w:tr>
      <w:tr w:rsidR="00C910E5" w:rsidRPr="008C4BC6" w14:paraId="788B9AE4" w14:textId="77777777" w:rsidTr="00364DAD">
        <w:trPr>
          <w:cantSplit/>
          <w:jc w:val="center"/>
        </w:trPr>
        <w:tc>
          <w:tcPr>
            <w:tcW w:w="588" w:type="dxa"/>
            <w:vAlign w:val="center"/>
          </w:tcPr>
          <w:p w14:paraId="6B49B55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323</w:t>
            </w:r>
          </w:p>
        </w:tc>
        <w:tc>
          <w:tcPr>
            <w:tcW w:w="3823" w:type="dxa"/>
            <w:vAlign w:val="center"/>
          </w:tcPr>
          <w:p w14:paraId="05BF9917"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46,48,49,38 от ТП 11-38 до ТК 11-49</w:t>
            </w:r>
          </w:p>
        </w:tc>
        <w:tc>
          <w:tcPr>
            <w:tcW w:w="1937" w:type="dxa"/>
            <w:vAlign w:val="center"/>
          </w:tcPr>
          <w:p w14:paraId="2260B4D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ТС-06.001.0143.(0283)</w:t>
            </w:r>
          </w:p>
        </w:tc>
        <w:tc>
          <w:tcPr>
            <w:tcW w:w="1822" w:type="dxa"/>
            <w:vAlign w:val="center"/>
          </w:tcPr>
          <w:p w14:paraId="7306596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5A067D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5BD399E" w14:textId="77777777" w:rsidR="00C910E5" w:rsidRDefault="00C910E5" w:rsidP="00364DAD">
            <w:pPr>
              <w:jc w:val="center"/>
              <w:rPr>
                <w:rFonts w:ascii="Times New Roman" w:hAnsi="Times New Roman" w:cs="Times New Roman"/>
                <w:sz w:val="18"/>
                <w:szCs w:val="18"/>
              </w:rPr>
            </w:pPr>
          </w:p>
        </w:tc>
        <w:tc>
          <w:tcPr>
            <w:tcW w:w="1566" w:type="dxa"/>
            <w:vAlign w:val="center"/>
          </w:tcPr>
          <w:p w14:paraId="47581BF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A34D993"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2,92</w:t>
            </w:r>
          </w:p>
        </w:tc>
      </w:tr>
      <w:tr w:rsidR="00C910E5" w:rsidRPr="008C4BC6" w14:paraId="6F414EA4" w14:textId="77777777" w:rsidTr="00364DAD">
        <w:trPr>
          <w:cantSplit/>
          <w:jc w:val="center"/>
        </w:trPr>
        <w:tc>
          <w:tcPr>
            <w:tcW w:w="588" w:type="dxa"/>
            <w:vAlign w:val="center"/>
          </w:tcPr>
          <w:p w14:paraId="1EC2096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324</w:t>
            </w:r>
          </w:p>
        </w:tc>
        <w:tc>
          <w:tcPr>
            <w:tcW w:w="3823" w:type="dxa"/>
            <w:vAlign w:val="center"/>
          </w:tcPr>
          <w:p w14:paraId="14EF6F8A"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46,48,49,38 от ТП 11-38 до ТК 11-49</w:t>
            </w:r>
          </w:p>
        </w:tc>
        <w:tc>
          <w:tcPr>
            <w:tcW w:w="1937" w:type="dxa"/>
            <w:vAlign w:val="center"/>
          </w:tcPr>
          <w:p w14:paraId="4096C0AC"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ТС-06.001.0144.(0284)</w:t>
            </w:r>
          </w:p>
        </w:tc>
        <w:tc>
          <w:tcPr>
            <w:tcW w:w="1822" w:type="dxa"/>
            <w:vAlign w:val="center"/>
          </w:tcPr>
          <w:p w14:paraId="726A618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762C1FC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5CB1372" w14:textId="77777777" w:rsidR="00C910E5" w:rsidRDefault="00C910E5" w:rsidP="00364DAD">
            <w:pPr>
              <w:jc w:val="center"/>
              <w:rPr>
                <w:rFonts w:ascii="Times New Roman" w:hAnsi="Times New Roman" w:cs="Times New Roman"/>
                <w:sz w:val="18"/>
                <w:szCs w:val="18"/>
              </w:rPr>
            </w:pPr>
          </w:p>
        </w:tc>
        <w:tc>
          <w:tcPr>
            <w:tcW w:w="1566" w:type="dxa"/>
            <w:vAlign w:val="center"/>
          </w:tcPr>
          <w:p w14:paraId="2AB5B84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86B8105"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3,77</w:t>
            </w:r>
          </w:p>
        </w:tc>
      </w:tr>
      <w:tr w:rsidR="00C910E5" w:rsidRPr="008C4BC6" w14:paraId="18E561AC" w14:textId="77777777" w:rsidTr="00364DAD">
        <w:trPr>
          <w:cantSplit/>
          <w:jc w:val="center"/>
        </w:trPr>
        <w:tc>
          <w:tcPr>
            <w:tcW w:w="588" w:type="dxa"/>
            <w:vAlign w:val="center"/>
          </w:tcPr>
          <w:p w14:paraId="3772E1C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325</w:t>
            </w:r>
          </w:p>
        </w:tc>
        <w:tc>
          <w:tcPr>
            <w:tcW w:w="3823" w:type="dxa"/>
            <w:vAlign w:val="center"/>
          </w:tcPr>
          <w:p w14:paraId="4D4BDD2A"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46,48,49,38 от ТП 11-38 до ТК 11-49</w:t>
            </w:r>
          </w:p>
        </w:tc>
        <w:tc>
          <w:tcPr>
            <w:tcW w:w="1937" w:type="dxa"/>
            <w:vAlign w:val="center"/>
          </w:tcPr>
          <w:p w14:paraId="7270809A"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ТС-06.001.0145.(0285)</w:t>
            </w:r>
          </w:p>
        </w:tc>
        <w:tc>
          <w:tcPr>
            <w:tcW w:w="1822" w:type="dxa"/>
            <w:vAlign w:val="center"/>
          </w:tcPr>
          <w:p w14:paraId="610286C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8FA9E9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1A22C0C" w14:textId="77777777" w:rsidR="00C910E5" w:rsidRDefault="00C910E5" w:rsidP="00364DAD">
            <w:pPr>
              <w:jc w:val="center"/>
              <w:rPr>
                <w:rFonts w:ascii="Times New Roman" w:hAnsi="Times New Roman" w:cs="Times New Roman"/>
                <w:sz w:val="18"/>
                <w:szCs w:val="18"/>
              </w:rPr>
            </w:pPr>
          </w:p>
        </w:tc>
        <w:tc>
          <w:tcPr>
            <w:tcW w:w="1566" w:type="dxa"/>
            <w:vAlign w:val="center"/>
          </w:tcPr>
          <w:p w14:paraId="4580762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C411C3E"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4,01</w:t>
            </w:r>
          </w:p>
        </w:tc>
      </w:tr>
      <w:tr w:rsidR="00C910E5" w:rsidRPr="008C4BC6" w14:paraId="2F48C473" w14:textId="77777777" w:rsidTr="00364DAD">
        <w:trPr>
          <w:cantSplit/>
          <w:jc w:val="center"/>
        </w:trPr>
        <w:tc>
          <w:tcPr>
            <w:tcW w:w="588" w:type="dxa"/>
            <w:vAlign w:val="center"/>
          </w:tcPr>
          <w:p w14:paraId="32E0D3B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326</w:t>
            </w:r>
          </w:p>
        </w:tc>
        <w:tc>
          <w:tcPr>
            <w:tcW w:w="3823" w:type="dxa"/>
            <w:vAlign w:val="center"/>
          </w:tcPr>
          <w:p w14:paraId="76279B60"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110,106,107,108,105,103,104,102 от ТК 11-106 до ТК 11-104</w:t>
            </w:r>
          </w:p>
        </w:tc>
        <w:tc>
          <w:tcPr>
            <w:tcW w:w="1937" w:type="dxa"/>
            <w:vAlign w:val="center"/>
          </w:tcPr>
          <w:p w14:paraId="6880A809"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ТС-06.001.0146.(0286)</w:t>
            </w:r>
          </w:p>
        </w:tc>
        <w:tc>
          <w:tcPr>
            <w:tcW w:w="1822" w:type="dxa"/>
            <w:vAlign w:val="center"/>
          </w:tcPr>
          <w:p w14:paraId="2ABB4C5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E6C951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6A0C4B6" w14:textId="77777777" w:rsidR="00C910E5" w:rsidRDefault="00C910E5" w:rsidP="00364DAD">
            <w:pPr>
              <w:jc w:val="center"/>
              <w:rPr>
                <w:rFonts w:ascii="Times New Roman" w:hAnsi="Times New Roman" w:cs="Times New Roman"/>
                <w:sz w:val="18"/>
                <w:szCs w:val="18"/>
              </w:rPr>
            </w:pPr>
          </w:p>
        </w:tc>
        <w:tc>
          <w:tcPr>
            <w:tcW w:w="1566" w:type="dxa"/>
            <w:vAlign w:val="center"/>
          </w:tcPr>
          <w:p w14:paraId="70A751D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5DFC334C"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3,36</w:t>
            </w:r>
          </w:p>
        </w:tc>
      </w:tr>
      <w:tr w:rsidR="00C910E5" w:rsidRPr="008C4BC6" w14:paraId="621C6032" w14:textId="77777777" w:rsidTr="00364DAD">
        <w:trPr>
          <w:cantSplit/>
          <w:jc w:val="center"/>
        </w:trPr>
        <w:tc>
          <w:tcPr>
            <w:tcW w:w="588" w:type="dxa"/>
            <w:vAlign w:val="center"/>
          </w:tcPr>
          <w:p w14:paraId="15A5417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327</w:t>
            </w:r>
          </w:p>
        </w:tc>
        <w:tc>
          <w:tcPr>
            <w:tcW w:w="3823" w:type="dxa"/>
            <w:vAlign w:val="center"/>
          </w:tcPr>
          <w:p w14:paraId="7FCCB22A"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110,106,107,108,105,103,104,102 от ТК 11-106 до ТК 11-104</w:t>
            </w:r>
          </w:p>
        </w:tc>
        <w:tc>
          <w:tcPr>
            <w:tcW w:w="1937" w:type="dxa"/>
            <w:vAlign w:val="center"/>
          </w:tcPr>
          <w:p w14:paraId="6ADBE9D8"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ТС-06.001.0147.(0287)</w:t>
            </w:r>
          </w:p>
        </w:tc>
        <w:tc>
          <w:tcPr>
            <w:tcW w:w="1822" w:type="dxa"/>
            <w:vAlign w:val="center"/>
          </w:tcPr>
          <w:p w14:paraId="11A6F59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D28478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D4D8759" w14:textId="77777777" w:rsidR="00C910E5" w:rsidRDefault="00C910E5" w:rsidP="00364DAD">
            <w:pPr>
              <w:jc w:val="center"/>
              <w:rPr>
                <w:rFonts w:ascii="Times New Roman" w:hAnsi="Times New Roman" w:cs="Times New Roman"/>
                <w:sz w:val="18"/>
                <w:szCs w:val="18"/>
              </w:rPr>
            </w:pPr>
          </w:p>
        </w:tc>
        <w:tc>
          <w:tcPr>
            <w:tcW w:w="1566" w:type="dxa"/>
            <w:vAlign w:val="center"/>
          </w:tcPr>
          <w:p w14:paraId="424E31B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4CD6A8F3"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3,11</w:t>
            </w:r>
          </w:p>
        </w:tc>
      </w:tr>
      <w:tr w:rsidR="00C910E5" w:rsidRPr="008C4BC6" w14:paraId="75666F17" w14:textId="77777777" w:rsidTr="00364DAD">
        <w:trPr>
          <w:cantSplit/>
          <w:jc w:val="center"/>
        </w:trPr>
        <w:tc>
          <w:tcPr>
            <w:tcW w:w="588" w:type="dxa"/>
            <w:vAlign w:val="center"/>
          </w:tcPr>
          <w:p w14:paraId="75A349E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328</w:t>
            </w:r>
          </w:p>
        </w:tc>
        <w:tc>
          <w:tcPr>
            <w:tcW w:w="3823" w:type="dxa"/>
            <w:vAlign w:val="center"/>
          </w:tcPr>
          <w:p w14:paraId="14575121"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110,106,107,108,105,103,104,102 от ТК 11-106 до ТК 11-104</w:t>
            </w:r>
          </w:p>
        </w:tc>
        <w:tc>
          <w:tcPr>
            <w:tcW w:w="1937" w:type="dxa"/>
            <w:vAlign w:val="center"/>
          </w:tcPr>
          <w:p w14:paraId="74D01E99"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ТС-06.001.0148.(0288)</w:t>
            </w:r>
          </w:p>
        </w:tc>
        <w:tc>
          <w:tcPr>
            <w:tcW w:w="1822" w:type="dxa"/>
            <w:vAlign w:val="center"/>
          </w:tcPr>
          <w:p w14:paraId="6F32DBF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D2CE99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0A50DA" w14:textId="77777777" w:rsidR="00C910E5" w:rsidRDefault="00C910E5" w:rsidP="00364DAD">
            <w:pPr>
              <w:jc w:val="center"/>
              <w:rPr>
                <w:rFonts w:ascii="Times New Roman" w:hAnsi="Times New Roman" w:cs="Times New Roman"/>
                <w:sz w:val="18"/>
                <w:szCs w:val="18"/>
              </w:rPr>
            </w:pPr>
          </w:p>
        </w:tc>
        <w:tc>
          <w:tcPr>
            <w:tcW w:w="1566" w:type="dxa"/>
            <w:vAlign w:val="center"/>
          </w:tcPr>
          <w:p w14:paraId="19CC6C8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526B31E8"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2,87</w:t>
            </w:r>
          </w:p>
        </w:tc>
      </w:tr>
      <w:tr w:rsidR="00C910E5" w:rsidRPr="008C4BC6" w14:paraId="245C1012" w14:textId="77777777" w:rsidTr="00364DAD">
        <w:trPr>
          <w:cantSplit/>
          <w:jc w:val="center"/>
        </w:trPr>
        <w:tc>
          <w:tcPr>
            <w:tcW w:w="588" w:type="dxa"/>
            <w:vAlign w:val="center"/>
          </w:tcPr>
          <w:p w14:paraId="75C0AF1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329</w:t>
            </w:r>
          </w:p>
        </w:tc>
        <w:tc>
          <w:tcPr>
            <w:tcW w:w="3823" w:type="dxa"/>
            <w:vAlign w:val="center"/>
          </w:tcPr>
          <w:p w14:paraId="7C09777E"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110,106,107,108,105,103,104,102 от ТК 11-106 до ТК 11-104</w:t>
            </w:r>
          </w:p>
        </w:tc>
        <w:tc>
          <w:tcPr>
            <w:tcW w:w="1937" w:type="dxa"/>
            <w:vAlign w:val="center"/>
          </w:tcPr>
          <w:p w14:paraId="123A05E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ТС-06.001.0149.(0289)</w:t>
            </w:r>
          </w:p>
        </w:tc>
        <w:tc>
          <w:tcPr>
            <w:tcW w:w="1822" w:type="dxa"/>
            <w:vAlign w:val="center"/>
          </w:tcPr>
          <w:p w14:paraId="57011C6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0AB58B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87707EC" w14:textId="77777777" w:rsidR="00C910E5" w:rsidRDefault="00C910E5" w:rsidP="00364DAD">
            <w:pPr>
              <w:jc w:val="center"/>
              <w:rPr>
                <w:rFonts w:ascii="Times New Roman" w:hAnsi="Times New Roman" w:cs="Times New Roman"/>
                <w:sz w:val="18"/>
                <w:szCs w:val="18"/>
              </w:rPr>
            </w:pPr>
          </w:p>
        </w:tc>
        <w:tc>
          <w:tcPr>
            <w:tcW w:w="1566" w:type="dxa"/>
            <w:vAlign w:val="center"/>
          </w:tcPr>
          <w:p w14:paraId="7977BF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01F4B8A4"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5,93</w:t>
            </w:r>
          </w:p>
        </w:tc>
      </w:tr>
      <w:tr w:rsidR="00C910E5" w:rsidRPr="008C4BC6" w14:paraId="5FB86ED2" w14:textId="77777777" w:rsidTr="00364DAD">
        <w:trPr>
          <w:cantSplit/>
          <w:jc w:val="center"/>
        </w:trPr>
        <w:tc>
          <w:tcPr>
            <w:tcW w:w="588" w:type="dxa"/>
            <w:vAlign w:val="center"/>
          </w:tcPr>
          <w:p w14:paraId="7AE1479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330</w:t>
            </w:r>
          </w:p>
        </w:tc>
        <w:tc>
          <w:tcPr>
            <w:tcW w:w="3823" w:type="dxa"/>
            <w:vAlign w:val="center"/>
          </w:tcPr>
          <w:p w14:paraId="2F85A1BD"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110,106,107,108,105,103,104,102 от ТК 11-106 до ТК 11-104</w:t>
            </w:r>
          </w:p>
        </w:tc>
        <w:tc>
          <w:tcPr>
            <w:tcW w:w="1937" w:type="dxa"/>
            <w:vAlign w:val="center"/>
          </w:tcPr>
          <w:p w14:paraId="349A969E"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ТС-06.001.0150.(0290)</w:t>
            </w:r>
          </w:p>
        </w:tc>
        <w:tc>
          <w:tcPr>
            <w:tcW w:w="1822" w:type="dxa"/>
            <w:vAlign w:val="center"/>
          </w:tcPr>
          <w:p w14:paraId="299105C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3B96E5E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6FF9801" w14:textId="77777777" w:rsidR="00C910E5" w:rsidRDefault="00C910E5" w:rsidP="00364DAD">
            <w:pPr>
              <w:jc w:val="center"/>
              <w:rPr>
                <w:rFonts w:ascii="Times New Roman" w:hAnsi="Times New Roman" w:cs="Times New Roman"/>
                <w:sz w:val="18"/>
                <w:szCs w:val="18"/>
              </w:rPr>
            </w:pPr>
          </w:p>
        </w:tc>
        <w:tc>
          <w:tcPr>
            <w:tcW w:w="1566" w:type="dxa"/>
            <w:vAlign w:val="center"/>
          </w:tcPr>
          <w:p w14:paraId="36772F3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55B041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7,00</w:t>
            </w:r>
          </w:p>
        </w:tc>
      </w:tr>
      <w:tr w:rsidR="00C910E5" w:rsidRPr="008C4BC6" w14:paraId="1976F6AF" w14:textId="77777777" w:rsidTr="00364DAD">
        <w:trPr>
          <w:cantSplit/>
          <w:jc w:val="center"/>
        </w:trPr>
        <w:tc>
          <w:tcPr>
            <w:tcW w:w="588" w:type="dxa"/>
            <w:vAlign w:val="center"/>
          </w:tcPr>
          <w:p w14:paraId="41805C4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331</w:t>
            </w:r>
          </w:p>
        </w:tc>
        <w:tc>
          <w:tcPr>
            <w:tcW w:w="3823" w:type="dxa"/>
            <w:vAlign w:val="center"/>
          </w:tcPr>
          <w:p w14:paraId="746128DE"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70,67,63,69,65,66,26 от ТК 11-70-3</w:t>
            </w:r>
          </w:p>
        </w:tc>
        <w:tc>
          <w:tcPr>
            <w:tcW w:w="1937" w:type="dxa"/>
            <w:vAlign w:val="center"/>
          </w:tcPr>
          <w:p w14:paraId="4E69D05F"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ТС-06.001.0151.(0291)</w:t>
            </w:r>
          </w:p>
        </w:tc>
        <w:tc>
          <w:tcPr>
            <w:tcW w:w="1822" w:type="dxa"/>
            <w:vAlign w:val="center"/>
          </w:tcPr>
          <w:p w14:paraId="4C6BB2F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5ABC86A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D86192C" w14:textId="77777777" w:rsidR="00C910E5" w:rsidRDefault="00C910E5" w:rsidP="00364DAD">
            <w:pPr>
              <w:jc w:val="center"/>
              <w:rPr>
                <w:rFonts w:ascii="Times New Roman" w:hAnsi="Times New Roman" w:cs="Times New Roman"/>
                <w:sz w:val="18"/>
                <w:szCs w:val="18"/>
              </w:rPr>
            </w:pPr>
          </w:p>
        </w:tc>
        <w:tc>
          <w:tcPr>
            <w:tcW w:w="1566" w:type="dxa"/>
            <w:vAlign w:val="center"/>
          </w:tcPr>
          <w:p w14:paraId="6C806D6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5F2AA2B"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4,10</w:t>
            </w:r>
          </w:p>
        </w:tc>
      </w:tr>
      <w:tr w:rsidR="00C910E5" w:rsidRPr="008C4BC6" w14:paraId="331D9363" w14:textId="77777777" w:rsidTr="00364DAD">
        <w:trPr>
          <w:cantSplit/>
          <w:jc w:val="center"/>
        </w:trPr>
        <w:tc>
          <w:tcPr>
            <w:tcW w:w="588" w:type="dxa"/>
            <w:vAlign w:val="center"/>
          </w:tcPr>
          <w:p w14:paraId="03E260D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332</w:t>
            </w:r>
          </w:p>
        </w:tc>
        <w:tc>
          <w:tcPr>
            <w:tcW w:w="3823" w:type="dxa"/>
            <w:vAlign w:val="center"/>
          </w:tcPr>
          <w:p w14:paraId="1EAA7DC3"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70,67,63,69,65,66,26 от ТК 11-70-3</w:t>
            </w:r>
          </w:p>
        </w:tc>
        <w:tc>
          <w:tcPr>
            <w:tcW w:w="1937" w:type="dxa"/>
            <w:vAlign w:val="center"/>
          </w:tcPr>
          <w:p w14:paraId="0DA77144"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ТС-06.001.0152.(0292)</w:t>
            </w:r>
          </w:p>
        </w:tc>
        <w:tc>
          <w:tcPr>
            <w:tcW w:w="1822" w:type="dxa"/>
            <w:vAlign w:val="center"/>
          </w:tcPr>
          <w:p w14:paraId="6BB105D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013A9FB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10D09F7" w14:textId="77777777" w:rsidR="00C910E5" w:rsidRDefault="00C910E5" w:rsidP="00364DAD">
            <w:pPr>
              <w:jc w:val="center"/>
              <w:rPr>
                <w:rFonts w:ascii="Times New Roman" w:hAnsi="Times New Roman" w:cs="Times New Roman"/>
                <w:sz w:val="18"/>
                <w:szCs w:val="18"/>
              </w:rPr>
            </w:pPr>
          </w:p>
        </w:tc>
        <w:tc>
          <w:tcPr>
            <w:tcW w:w="1566" w:type="dxa"/>
            <w:vAlign w:val="center"/>
          </w:tcPr>
          <w:p w14:paraId="2C44193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4B87C857"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3,42</w:t>
            </w:r>
          </w:p>
        </w:tc>
      </w:tr>
      <w:tr w:rsidR="00C910E5" w:rsidRPr="008C4BC6" w14:paraId="7CC58579" w14:textId="77777777" w:rsidTr="00364DAD">
        <w:trPr>
          <w:cantSplit/>
          <w:jc w:val="center"/>
        </w:trPr>
        <w:tc>
          <w:tcPr>
            <w:tcW w:w="588" w:type="dxa"/>
            <w:vAlign w:val="center"/>
          </w:tcPr>
          <w:p w14:paraId="10AC186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333</w:t>
            </w:r>
          </w:p>
        </w:tc>
        <w:tc>
          <w:tcPr>
            <w:tcW w:w="3823" w:type="dxa"/>
            <w:vAlign w:val="center"/>
          </w:tcPr>
          <w:p w14:paraId="35300BCB"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70,67,63,69,65,66,26 от ТК 11-70-3</w:t>
            </w:r>
          </w:p>
        </w:tc>
        <w:tc>
          <w:tcPr>
            <w:tcW w:w="1937" w:type="dxa"/>
            <w:vAlign w:val="center"/>
          </w:tcPr>
          <w:p w14:paraId="0F413A53"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ТС-06.001.0153.(0293)</w:t>
            </w:r>
          </w:p>
        </w:tc>
        <w:tc>
          <w:tcPr>
            <w:tcW w:w="1822" w:type="dxa"/>
            <w:vAlign w:val="center"/>
          </w:tcPr>
          <w:p w14:paraId="546731E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5F179A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BD3D6C0" w14:textId="77777777" w:rsidR="00C910E5" w:rsidRDefault="00C910E5" w:rsidP="00364DAD">
            <w:pPr>
              <w:jc w:val="center"/>
              <w:rPr>
                <w:rFonts w:ascii="Times New Roman" w:hAnsi="Times New Roman" w:cs="Times New Roman"/>
                <w:sz w:val="18"/>
                <w:szCs w:val="18"/>
              </w:rPr>
            </w:pPr>
          </w:p>
        </w:tc>
        <w:tc>
          <w:tcPr>
            <w:tcW w:w="1566" w:type="dxa"/>
            <w:vAlign w:val="center"/>
          </w:tcPr>
          <w:p w14:paraId="38E2659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060CDD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2,32</w:t>
            </w:r>
          </w:p>
        </w:tc>
      </w:tr>
      <w:tr w:rsidR="00C910E5" w:rsidRPr="008C4BC6" w14:paraId="065B3B10" w14:textId="77777777" w:rsidTr="00364DAD">
        <w:trPr>
          <w:cantSplit/>
          <w:jc w:val="center"/>
        </w:trPr>
        <w:tc>
          <w:tcPr>
            <w:tcW w:w="588" w:type="dxa"/>
            <w:vAlign w:val="center"/>
          </w:tcPr>
          <w:p w14:paraId="409E610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334</w:t>
            </w:r>
          </w:p>
        </w:tc>
        <w:tc>
          <w:tcPr>
            <w:tcW w:w="3823" w:type="dxa"/>
            <w:vAlign w:val="center"/>
          </w:tcPr>
          <w:p w14:paraId="16FD1CF1"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70,67,63,69,65,66,26 от ТК 11-70-3</w:t>
            </w:r>
          </w:p>
        </w:tc>
        <w:tc>
          <w:tcPr>
            <w:tcW w:w="1937" w:type="dxa"/>
            <w:vAlign w:val="center"/>
          </w:tcPr>
          <w:p w14:paraId="074C0366"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ТС-06.001.0154.(0294)</w:t>
            </w:r>
          </w:p>
        </w:tc>
        <w:tc>
          <w:tcPr>
            <w:tcW w:w="1822" w:type="dxa"/>
            <w:vAlign w:val="center"/>
          </w:tcPr>
          <w:p w14:paraId="0A2B1C3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32E68B1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7245F9" w14:textId="77777777" w:rsidR="00C910E5" w:rsidRDefault="00C910E5" w:rsidP="00364DAD">
            <w:pPr>
              <w:jc w:val="center"/>
              <w:rPr>
                <w:rFonts w:ascii="Times New Roman" w:hAnsi="Times New Roman" w:cs="Times New Roman"/>
                <w:sz w:val="18"/>
                <w:szCs w:val="18"/>
              </w:rPr>
            </w:pPr>
          </w:p>
        </w:tc>
        <w:tc>
          <w:tcPr>
            <w:tcW w:w="1566" w:type="dxa"/>
            <w:vAlign w:val="center"/>
          </w:tcPr>
          <w:p w14:paraId="27F334C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83C8F89"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5,94</w:t>
            </w:r>
          </w:p>
        </w:tc>
      </w:tr>
      <w:tr w:rsidR="00C910E5" w:rsidRPr="008C4BC6" w14:paraId="7CAE6940" w14:textId="77777777" w:rsidTr="00364DAD">
        <w:trPr>
          <w:cantSplit/>
          <w:jc w:val="center"/>
        </w:trPr>
        <w:tc>
          <w:tcPr>
            <w:tcW w:w="588" w:type="dxa"/>
            <w:vAlign w:val="center"/>
          </w:tcPr>
          <w:p w14:paraId="74F5827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335</w:t>
            </w:r>
          </w:p>
        </w:tc>
        <w:tc>
          <w:tcPr>
            <w:tcW w:w="3823" w:type="dxa"/>
            <w:vAlign w:val="center"/>
          </w:tcPr>
          <w:p w14:paraId="099A1AA5"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89,85,83 от ТК 11-70-5 до ТК 11- 85-2</w:t>
            </w:r>
          </w:p>
        </w:tc>
        <w:tc>
          <w:tcPr>
            <w:tcW w:w="1937" w:type="dxa"/>
            <w:vAlign w:val="center"/>
          </w:tcPr>
          <w:p w14:paraId="77FCED80"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ТС-06.001.0155.(0295)</w:t>
            </w:r>
          </w:p>
        </w:tc>
        <w:tc>
          <w:tcPr>
            <w:tcW w:w="1822" w:type="dxa"/>
            <w:vAlign w:val="center"/>
          </w:tcPr>
          <w:p w14:paraId="3D30453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7FDCBA7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EAD68D" w14:textId="77777777" w:rsidR="00C910E5" w:rsidRDefault="00C910E5" w:rsidP="00364DAD">
            <w:pPr>
              <w:jc w:val="center"/>
              <w:rPr>
                <w:rFonts w:ascii="Times New Roman" w:hAnsi="Times New Roman" w:cs="Times New Roman"/>
                <w:sz w:val="18"/>
                <w:szCs w:val="18"/>
              </w:rPr>
            </w:pPr>
          </w:p>
        </w:tc>
        <w:tc>
          <w:tcPr>
            <w:tcW w:w="1566" w:type="dxa"/>
            <w:vAlign w:val="center"/>
          </w:tcPr>
          <w:p w14:paraId="3935BF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5DFAE19F"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1,89</w:t>
            </w:r>
          </w:p>
        </w:tc>
      </w:tr>
      <w:tr w:rsidR="00C910E5" w:rsidRPr="008C4BC6" w14:paraId="6B3D8850" w14:textId="77777777" w:rsidTr="00364DAD">
        <w:trPr>
          <w:cantSplit/>
          <w:jc w:val="center"/>
        </w:trPr>
        <w:tc>
          <w:tcPr>
            <w:tcW w:w="588" w:type="dxa"/>
            <w:vAlign w:val="center"/>
          </w:tcPr>
          <w:p w14:paraId="4A08A9F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336</w:t>
            </w:r>
          </w:p>
        </w:tc>
        <w:tc>
          <w:tcPr>
            <w:tcW w:w="3823" w:type="dxa"/>
            <w:vAlign w:val="center"/>
          </w:tcPr>
          <w:p w14:paraId="496C7FC1"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89,85,83 от ТК 11-70-5 до ТК 11- 85-2</w:t>
            </w:r>
          </w:p>
        </w:tc>
        <w:tc>
          <w:tcPr>
            <w:tcW w:w="1937" w:type="dxa"/>
            <w:vAlign w:val="center"/>
          </w:tcPr>
          <w:p w14:paraId="626DFCF5"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ТС-06.001.0156.(0296)</w:t>
            </w:r>
          </w:p>
        </w:tc>
        <w:tc>
          <w:tcPr>
            <w:tcW w:w="1822" w:type="dxa"/>
            <w:vAlign w:val="center"/>
          </w:tcPr>
          <w:p w14:paraId="308E27C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899094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2050E82" w14:textId="77777777" w:rsidR="00C910E5" w:rsidRDefault="00C910E5" w:rsidP="00364DAD">
            <w:pPr>
              <w:jc w:val="center"/>
              <w:rPr>
                <w:rFonts w:ascii="Times New Roman" w:hAnsi="Times New Roman" w:cs="Times New Roman"/>
                <w:sz w:val="18"/>
                <w:szCs w:val="18"/>
              </w:rPr>
            </w:pPr>
          </w:p>
        </w:tc>
        <w:tc>
          <w:tcPr>
            <w:tcW w:w="1566" w:type="dxa"/>
            <w:vAlign w:val="center"/>
          </w:tcPr>
          <w:p w14:paraId="170A496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00AF96EC"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3,31</w:t>
            </w:r>
          </w:p>
        </w:tc>
      </w:tr>
      <w:tr w:rsidR="00C910E5" w:rsidRPr="008C4BC6" w14:paraId="7277DC89" w14:textId="77777777" w:rsidTr="00364DAD">
        <w:trPr>
          <w:cantSplit/>
          <w:jc w:val="center"/>
        </w:trPr>
        <w:tc>
          <w:tcPr>
            <w:tcW w:w="588" w:type="dxa"/>
            <w:vAlign w:val="center"/>
          </w:tcPr>
          <w:p w14:paraId="32A3683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337</w:t>
            </w:r>
          </w:p>
        </w:tc>
        <w:tc>
          <w:tcPr>
            <w:tcW w:w="3823" w:type="dxa"/>
            <w:vAlign w:val="center"/>
          </w:tcPr>
          <w:p w14:paraId="41E0D9DF"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89,85,83 от ТК 11-70-5 до ТК 11- 85-2</w:t>
            </w:r>
          </w:p>
        </w:tc>
        <w:tc>
          <w:tcPr>
            <w:tcW w:w="1937" w:type="dxa"/>
            <w:vAlign w:val="center"/>
          </w:tcPr>
          <w:p w14:paraId="6A131115"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ТС-06.001.0157.(0297)</w:t>
            </w:r>
          </w:p>
        </w:tc>
        <w:tc>
          <w:tcPr>
            <w:tcW w:w="1822" w:type="dxa"/>
            <w:vAlign w:val="center"/>
          </w:tcPr>
          <w:p w14:paraId="788340F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E6165D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98C6522" w14:textId="77777777" w:rsidR="00C910E5" w:rsidRDefault="00C910E5" w:rsidP="00364DAD">
            <w:pPr>
              <w:jc w:val="center"/>
              <w:rPr>
                <w:rFonts w:ascii="Times New Roman" w:hAnsi="Times New Roman" w:cs="Times New Roman"/>
                <w:sz w:val="18"/>
                <w:szCs w:val="18"/>
              </w:rPr>
            </w:pPr>
          </w:p>
        </w:tc>
        <w:tc>
          <w:tcPr>
            <w:tcW w:w="1566" w:type="dxa"/>
            <w:vAlign w:val="center"/>
          </w:tcPr>
          <w:p w14:paraId="7A10B18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6D7667C5"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4,08</w:t>
            </w:r>
          </w:p>
        </w:tc>
      </w:tr>
      <w:tr w:rsidR="00C910E5" w:rsidRPr="008C4BC6" w14:paraId="67F0CA49" w14:textId="77777777" w:rsidTr="00364DAD">
        <w:trPr>
          <w:cantSplit/>
          <w:jc w:val="center"/>
        </w:trPr>
        <w:tc>
          <w:tcPr>
            <w:tcW w:w="588" w:type="dxa"/>
            <w:vAlign w:val="center"/>
          </w:tcPr>
          <w:p w14:paraId="7B546A3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338</w:t>
            </w:r>
          </w:p>
        </w:tc>
        <w:tc>
          <w:tcPr>
            <w:tcW w:w="3823" w:type="dxa"/>
            <w:vAlign w:val="center"/>
          </w:tcPr>
          <w:p w14:paraId="707C3A03"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89,85,83 от ТК 11-70-5 до ТК 11- 85-2</w:t>
            </w:r>
          </w:p>
        </w:tc>
        <w:tc>
          <w:tcPr>
            <w:tcW w:w="1937" w:type="dxa"/>
            <w:vAlign w:val="center"/>
          </w:tcPr>
          <w:p w14:paraId="68CA8A89"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ТС-06.001.0158.(0298)</w:t>
            </w:r>
          </w:p>
        </w:tc>
        <w:tc>
          <w:tcPr>
            <w:tcW w:w="1822" w:type="dxa"/>
            <w:vAlign w:val="center"/>
          </w:tcPr>
          <w:p w14:paraId="3D3196F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327867F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039C626" w14:textId="77777777" w:rsidR="00C910E5" w:rsidRDefault="00C910E5" w:rsidP="00364DAD">
            <w:pPr>
              <w:jc w:val="center"/>
              <w:rPr>
                <w:rFonts w:ascii="Times New Roman" w:hAnsi="Times New Roman" w:cs="Times New Roman"/>
                <w:sz w:val="18"/>
                <w:szCs w:val="18"/>
              </w:rPr>
            </w:pPr>
          </w:p>
        </w:tc>
        <w:tc>
          <w:tcPr>
            <w:tcW w:w="1566" w:type="dxa"/>
            <w:vAlign w:val="center"/>
          </w:tcPr>
          <w:p w14:paraId="537381F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14D9243"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5,88</w:t>
            </w:r>
          </w:p>
        </w:tc>
      </w:tr>
      <w:tr w:rsidR="00C910E5" w:rsidRPr="008C4BC6" w14:paraId="0064596B" w14:textId="77777777" w:rsidTr="00364DAD">
        <w:trPr>
          <w:cantSplit/>
          <w:jc w:val="center"/>
        </w:trPr>
        <w:tc>
          <w:tcPr>
            <w:tcW w:w="588" w:type="dxa"/>
            <w:vAlign w:val="center"/>
          </w:tcPr>
          <w:p w14:paraId="1B8D4A5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339</w:t>
            </w:r>
          </w:p>
        </w:tc>
        <w:tc>
          <w:tcPr>
            <w:tcW w:w="3823" w:type="dxa"/>
            <w:vAlign w:val="center"/>
          </w:tcPr>
          <w:p w14:paraId="1669635E"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48/1,74,75 от ТК 11-70 до ТК 11-48</w:t>
            </w:r>
          </w:p>
        </w:tc>
        <w:tc>
          <w:tcPr>
            <w:tcW w:w="1937" w:type="dxa"/>
            <w:vAlign w:val="center"/>
          </w:tcPr>
          <w:p w14:paraId="6415C15F"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ТС-06.001.0159.(0299)</w:t>
            </w:r>
          </w:p>
        </w:tc>
        <w:tc>
          <w:tcPr>
            <w:tcW w:w="1822" w:type="dxa"/>
            <w:vAlign w:val="center"/>
          </w:tcPr>
          <w:p w14:paraId="31A84A8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203F0D6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DF220C1" w14:textId="77777777" w:rsidR="00C910E5" w:rsidRDefault="00C910E5" w:rsidP="00364DAD">
            <w:pPr>
              <w:jc w:val="center"/>
              <w:rPr>
                <w:rFonts w:ascii="Times New Roman" w:hAnsi="Times New Roman" w:cs="Times New Roman"/>
                <w:sz w:val="18"/>
                <w:szCs w:val="18"/>
              </w:rPr>
            </w:pPr>
          </w:p>
        </w:tc>
        <w:tc>
          <w:tcPr>
            <w:tcW w:w="1566" w:type="dxa"/>
            <w:vAlign w:val="center"/>
          </w:tcPr>
          <w:p w14:paraId="3CDF5B0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5FB36631"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2,71</w:t>
            </w:r>
          </w:p>
        </w:tc>
      </w:tr>
      <w:tr w:rsidR="00C910E5" w:rsidRPr="008C4BC6" w14:paraId="5ED1A8F3" w14:textId="77777777" w:rsidTr="00364DAD">
        <w:trPr>
          <w:cantSplit/>
          <w:jc w:val="center"/>
        </w:trPr>
        <w:tc>
          <w:tcPr>
            <w:tcW w:w="588" w:type="dxa"/>
            <w:vAlign w:val="center"/>
          </w:tcPr>
          <w:p w14:paraId="24C71BC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340</w:t>
            </w:r>
          </w:p>
        </w:tc>
        <w:tc>
          <w:tcPr>
            <w:tcW w:w="3823" w:type="dxa"/>
            <w:vAlign w:val="center"/>
          </w:tcPr>
          <w:p w14:paraId="0580E308"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48/1,74,75 от ТК 11-70 до ТК 11-48</w:t>
            </w:r>
          </w:p>
        </w:tc>
        <w:tc>
          <w:tcPr>
            <w:tcW w:w="1937" w:type="dxa"/>
            <w:vAlign w:val="center"/>
          </w:tcPr>
          <w:p w14:paraId="3C926DF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ТС-06.001.0160.(0300)</w:t>
            </w:r>
          </w:p>
        </w:tc>
        <w:tc>
          <w:tcPr>
            <w:tcW w:w="1822" w:type="dxa"/>
            <w:vAlign w:val="center"/>
          </w:tcPr>
          <w:p w14:paraId="58908DB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C98A2A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6A4DB53" w14:textId="77777777" w:rsidR="00C910E5" w:rsidRDefault="00C910E5" w:rsidP="00364DAD">
            <w:pPr>
              <w:jc w:val="center"/>
              <w:rPr>
                <w:rFonts w:ascii="Times New Roman" w:hAnsi="Times New Roman" w:cs="Times New Roman"/>
                <w:sz w:val="18"/>
                <w:szCs w:val="18"/>
              </w:rPr>
            </w:pPr>
          </w:p>
        </w:tc>
        <w:tc>
          <w:tcPr>
            <w:tcW w:w="1566" w:type="dxa"/>
            <w:vAlign w:val="center"/>
          </w:tcPr>
          <w:p w14:paraId="3D7EE64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4854230E"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3,04</w:t>
            </w:r>
          </w:p>
        </w:tc>
      </w:tr>
      <w:tr w:rsidR="00C910E5" w:rsidRPr="008C4BC6" w14:paraId="39B6A229" w14:textId="77777777" w:rsidTr="00364DAD">
        <w:trPr>
          <w:cantSplit/>
          <w:jc w:val="center"/>
        </w:trPr>
        <w:tc>
          <w:tcPr>
            <w:tcW w:w="588" w:type="dxa"/>
            <w:vAlign w:val="center"/>
          </w:tcPr>
          <w:p w14:paraId="2C4B5C7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341</w:t>
            </w:r>
          </w:p>
        </w:tc>
        <w:tc>
          <w:tcPr>
            <w:tcW w:w="3823" w:type="dxa"/>
            <w:vAlign w:val="center"/>
          </w:tcPr>
          <w:p w14:paraId="62269060"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48/1,74,75 от ТК 11-70 до ТК 11-48</w:t>
            </w:r>
          </w:p>
        </w:tc>
        <w:tc>
          <w:tcPr>
            <w:tcW w:w="1937" w:type="dxa"/>
            <w:vAlign w:val="center"/>
          </w:tcPr>
          <w:p w14:paraId="7C7DA29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ТС-06.001.0161.(0301)</w:t>
            </w:r>
          </w:p>
        </w:tc>
        <w:tc>
          <w:tcPr>
            <w:tcW w:w="1822" w:type="dxa"/>
            <w:vAlign w:val="center"/>
          </w:tcPr>
          <w:p w14:paraId="7AD3746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D24EBC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C762E33" w14:textId="77777777" w:rsidR="00C910E5" w:rsidRDefault="00C910E5" w:rsidP="00364DAD">
            <w:pPr>
              <w:jc w:val="center"/>
              <w:rPr>
                <w:rFonts w:ascii="Times New Roman" w:hAnsi="Times New Roman" w:cs="Times New Roman"/>
                <w:sz w:val="18"/>
                <w:szCs w:val="18"/>
              </w:rPr>
            </w:pPr>
          </w:p>
        </w:tc>
        <w:tc>
          <w:tcPr>
            <w:tcW w:w="1566" w:type="dxa"/>
            <w:vAlign w:val="center"/>
          </w:tcPr>
          <w:p w14:paraId="4CD72C8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75D2F96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3,46</w:t>
            </w:r>
          </w:p>
        </w:tc>
      </w:tr>
      <w:tr w:rsidR="00C910E5" w:rsidRPr="008C4BC6" w14:paraId="66B0C47E" w14:textId="77777777" w:rsidTr="00364DAD">
        <w:trPr>
          <w:cantSplit/>
          <w:jc w:val="center"/>
        </w:trPr>
        <w:tc>
          <w:tcPr>
            <w:tcW w:w="588" w:type="dxa"/>
            <w:vAlign w:val="center"/>
          </w:tcPr>
          <w:p w14:paraId="2E77CC2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342</w:t>
            </w:r>
          </w:p>
        </w:tc>
        <w:tc>
          <w:tcPr>
            <w:tcW w:w="3823" w:type="dxa"/>
            <w:vAlign w:val="center"/>
          </w:tcPr>
          <w:p w14:paraId="44DF8BB2"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спецшколе №11 отТК Шк.11-1 доТК Шк.11-3</w:t>
            </w:r>
          </w:p>
        </w:tc>
        <w:tc>
          <w:tcPr>
            <w:tcW w:w="1937" w:type="dxa"/>
            <w:vAlign w:val="center"/>
          </w:tcPr>
          <w:p w14:paraId="4EFF06DA"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ТС-06.001.0162.(0302)</w:t>
            </w:r>
          </w:p>
        </w:tc>
        <w:tc>
          <w:tcPr>
            <w:tcW w:w="1822" w:type="dxa"/>
            <w:vAlign w:val="center"/>
          </w:tcPr>
          <w:p w14:paraId="28B6B53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04528E3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E25C2C4" w14:textId="77777777" w:rsidR="00C910E5" w:rsidRDefault="00C910E5" w:rsidP="00364DAD">
            <w:pPr>
              <w:jc w:val="center"/>
              <w:rPr>
                <w:rFonts w:ascii="Times New Roman" w:hAnsi="Times New Roman" w:cs="Times New Roman"/>
                <w:sz w:val="18"/>
                <w:szCs w:val="18"/>
              </w:rPr>
            </w:pPr>
          </w:p>
        </w:tc>
        <w:tc>
          <w:tcPr>
            <w:tcW w:w="1566" w:type="dxa"/>
            <w:vAlign w:val="center"/>
          </w:tcPr>
          <w:p w14:paraId="39ADD8A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5D5D7DD2"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1,89</w:t>
            </w:r>
          </w:p>
        </w:tc>
      </w:tr>
      <w:tr w:rsidR="00C910E5" w:rsidRPr="008C4BC6" w14:paraId="00032338" w14:textId="77777777" w:rsidTr="00364DAD">
        <w:trPr>
          <w:cantSplit/>
          <w:jc w:val="center"/>
        </w:trPr>
        <w:tc>
          <w:tcPr>
            <w:tcW w:w="588" w:type="dxa"/>
            <w:vAlign w:val="center"/>
          </w:tcPr>
          <w:p w14:paraId="266F027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343</w:t>
            </w:r>
          </w:p>
        </w:tc>
        <w:tc>
          <w:tcPr>
            <w:tcW w:w="3823" w:type="dxa"/>
            <w:vAlign w:val="center"/>
          </w:tcPr>
          <w:p w14:paraId="0BBF8B1F"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спецшколе №11 отТК Шк.11-1 доТК Шк.11-3</w:t>
            </w:r>
          </w:p>
        </w:tc>
        <w:tc>
          <w:tcPr>
            <w:tcW w:w="1937" w:type="dxa"/>
            <w:vAlign w:val="center"/>
          </w:tcPr>
          <w:p w14:paraId="4E48D49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ТС-06.001.0163.(0303)</w:t>
            </w:r>
          </w:p>
        </w:tc>
        <w:tc>
          <w:tcPr>
            <w:tcW w:w="1822" w:type="dxa"/>
            <w:vAlign w:val="center"/>
          </w:tcPr>
          <w:p w14:paraId="5B1084C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3C219D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866F1C6" w14:textId="77777777" w:rsidR="00C910E5" w:rsidRDefault="00C910E5" w:rsidP="00364DAD">
            <w:pPr>
              <w:jc w:val="center"/>
              <w:rPr>
                <w:rFonts w:ascii="Times New Roman" w:hAnsi="Times New Roman" w:cs="Times New Roman"/>
                <w:sz w:val="18"/>
                <w:szCs w:val="18"/>
              </w:rPr>
            </w:pPr>
          </w:p>
        </w:tc>
        <w:tc>
          <w:tcPr>
            <w:tcW w:w="1566" w:type="dxa"/>
            <w:vAlign w:val="center"/>
          </w:tcPr>
          <w:p w14:paraId="5056258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3E980E9"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2,97</w:t>
            </w:r>
          </w:p>
        </w:tc>
      </w:tr>
      <w:tr w:rsidR="00C910E5" w:rsidRPr="008C4BC6" w14:paraId="1142AA53" w14:textId="77777777" w:rsidTr="00364DAD">
        <w:trPr>
          <w:cantSplit/>
          <w:jc w:val="center"/>
        </w:trPr>
        <w:tc>
          <w:tcPr>
            <w:tcW w:w="588" w:type="dxa"/>
            <w:vAlign w:val="center"/>
          </w:tcPr>
          <w:p w14:paraId="136AD42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344</w:t>
            </w:r>
          </w:p>
        </w:tc>
        <w:tc>
          <w:tcPr>
            <w:tcW w:w="3823" w:type="dxa"/>
            <w:vAlign w:val="center"/>
          </w:tcPr>
          <w:p w14:paraId="045936C9"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1,2,20 от ТК 11-20 до ТК 11-1</w:t>
            </w:r>
          </w:p>
        </w:tc>
        <w:tc>
          <w:tcPr>
            <w:tcW w:w="1937" w:type="dxa"/>
            <w:vAlign w:val="center"/>
          </w:tcPr>
          <w:p w14:paraId="6D9765D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ТС-06.001.0164.(0304)</w:t>
            </w:r>
          </w:p>
        </w:tc>
        <w:tc>
          <w:tcPr>
            <w:tcW w:w="1822" w:type="dxa"/>
            <w:vAlign w:val="center"/>
          </w:tcPr>
          <w:p w14:paraId="6429EC3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758B23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0B9711F" w14:textId="77777777" w:rsidR="00C910E5" w:rsidRDefault="00C910E5" w:rsidP="00364DAD">
            <w:pPr>
              <w:jc w:val="center"/>
              <w:rPr>
                <w:rFonts w:ascii="Times New Roman" w:hAnsi="Times New Roman" w:cs="Times New Roman"/>
                <w:sz w:val="18"/>
                <w:szCs w:val="18"/>
              </w:rPr>
            </w:pPr>
          </w:p>
        </w:tc>
        <w:tc>
          <w:tcPr>
            <w:tcW w:w="1566" w:type="dxa"/>
            <w:vAlign w:val="center"/>
          </w:tcPr>
          <w:p w14:paraId="4535923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33384883"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1,95</w:t>
            </w:r>
          </w:p>
        </w:tc>
      </w:tr>
      <w:tr w:rsidR="00C910E5" w:rsidRPr="008C4BC6" w14:paraId="25E8ED20" w14:textId="77777777" w:rsidTr="00364DAD">
        <w:trPr>
          <w:cantSplit/>
          <w:jc w:val="center"/>
        </w:trPr>
        <w:tc>
          <w:tcPr>
            <w:tcW w:w="588" w:type="dxa"/>
            <w:vAlign w:val="center"/>
          </w:tcPr>
          <w:p w14:paraId="458CF8B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345</w:t>
            </w:r>
          </w:p>
        </w:tc>
        <w:tc>
          <w:tcPr>
            <w:tcW w:w="3823" w:type="dxa"/>
            <w:vAlign w:val="center"/>
          </w:tcPr>
          <w:p w14:paraId="4C2F222E"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1,2,20 от ТК 11-20 до ТК 11-1</w:t>
            </w:r>
          </w:p>
        </w:tc>
        <w:tc>
          <w:tcPr>
            <w:tcW w:w="1937" w:type="dxa"/>
            <w:vAlign w:val="center"/>
          </w:tcPr>
          <w:p w14:paraId="473F2F6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ТС-06.001.0165.(0305)</w:t>
            </w:r>
          </w:p>
        </w:tc>
        <w:tc>
          <w:tcPr>
            <w:tcW w:w="1822" w:type="dxa"/>
            <w:vAlign w:val="center"/>
          </w:tcPr>
          <w:p w14:paraId="5E0A637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F96153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BB96C33" w14:textId="77777777" w:rsidR="00C910E5" w:rsidRDefault="00C910E5" w:rsidP="00364DAD">
            <w:pPr>
              <w:jc w:val="center"/>
              <w:rPr>
                <w:rFonts w:ascii="Times New Roman" w:hAnsi="Times New Roman" w:cs="Times New Roman"/>
                <w:sz w:val="18"/>
                <w:szCs w:val="18"/>
              </w:rPr>
            </w:pPr>
          </w:p>
        </w:tc>
        <w:tc>
          <w:tcPr>
            <w:tcW w:w="1566" w:type="dxa"/>
            <w:vAlign w:val="center"/>
          </w:tcPr>
          <w:p w14:paraId="2378AC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778F201"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3,09</w:t>
            </w:r>
          </w:p>
        </w:tc>
      </w:tr>
      <w:tr w:rsidR="00C910E5" w:rsidRPr="008C4BC6" w14:paraId="3DA2967B" w14:textId="77777777" w:rsidTr="00364DAD">
        <w:trPr>
          <w:cantSplit/>
          <w:jc w:val="center"/>
        </w:trPr>
        <w:tc>
          <w:tcPr>
            <w:tcW w:w="588" w:type="dxa"/>
            <w:vAlign w:val="center"/>
          </w:tcPr>
          <w:p w14:paraId="73DDB98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346</w:t>
            </w:r>
          </w:p>
        </w:tc>
        <w:tc>
          <w:tcPr>
            <w:tcW w:w="3823" w:type="dxa"/>
            <w:vAlign w:val="center"/>
          </w:tcPr>
          <w:p w14:paraId="1C22F571"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от т. вр. перемычки до У.ЖЭУ</w:t>
            </w:r>
          </w:p>
        </w:tc>
        <w:tc>
          <w:tcPr>
            <w:tcW w:w="1937" w:type="dxa"/>
            <w:vAlign w:val="center"/>
          </w:tcPr>
          <w:p w14:paraId="042EA68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ТС-06.001.0166.(0306)</w:t>
            </w:r>
          </w:p>
        </w:tc>
        <w:tc>
          <w:tcPr>
            <w:tcW w:w="1822" w:type="dxa"/>
            <w:vAlign w:val="center"/>
          </w:tcPr>
          <w:p w14:paraId="0CB73E8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6CE7287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B096D58" w14:textId="77777777" w:rsidR="00C910E5" w:rsidRDefault="00C910E5" w:rsidP="00364DAD">
            <w:pPr>
              <w:jc w:val="center"/>
              <w:rPr>
                <w:rFonts w:ascii="Times New Roman" w:hAnsi="Times New Roman" w:cs="Times New Roman"/>
                <w:sz w:val="18"/>
                <w:szCs w:val="18"/>
              </w:rPr>
            </w:pPr>
          </w:p>
        </w:tc>
        <w:tc>
          <w:tcPr>
            <w:tcW w:w="1566" w:type="dxa"/>
            <w:vAlign w:val="center"/>
          </w:tcPr>
          <w:p w14:paraId="33B4C7A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95CF152"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6,60</w:t>
            </w:r>
          </w:p>
        </w:tc>
      </w:tr>
      <w:tr w:rsidR="00C910E5" w:rsidRPr="008C4BC6" w14:paraId="2DD9AC47" w14:textId="77777777" w:rsidTr="00364DAD">
        <w:trPr>
          <w:cantSplit/>
          <w:jc w:val="center"/>
        </w:trPr>
        <w:tc>
          <w:tcPr>
            <w:tcW w:w="588" w:type="dxa"/>
            <w:vAlign w:val="center"/>
          </w:tcPr>
          <w:p w14:paraId="2173AF4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347</w:t>
            </w:r>
          </w:p>
        </w:tc>
        <w:tc>
          <w:tcPr>
            <w:tcW w:w="3823" w:type="dxa"/>
            <w:vAlign w:val="center"/>
          </w:tcPr>
          <w:p w14:paraId="6E18BC71"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97.100,96,93,95 отТК 11-63-1 до ТК 11- 93</w:t>
            </w:r>
          </w:p>
        </w:tc>
        <w:tc>
          <w:tcPr>
            <w:tcW w:w="1937" w:type="dxa"/>
            <w:vAlign w:val="center"/>
          </w:tcPr>
          <w:p w14:paraId="46021FFB"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ТС-06.001.0167.(0307)</w:t>
            </w:r>
          </w:p>
        </w:tc>
        <w:tc>
          <w:tcPr>
            <w:tcW w:w="1822" w:type="dxa"/>
            <w:vAlign w:val="center"/>
          </w:tcPr>
          <w:p w14:paraId="5A91AD6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21B75F9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2DA8BF5" w14:textId="77777777" w:rsidR="00C910E5" w:rsidRDefault="00C910E5" w:rsidP="00364DAD">
            <w:pPr>
              <w:jc w:val="center"/>
              <w:rPr>
                <w:rFonts w:ascii="Times New Roman" w:hAnsi="Times New Roman" w:cs="Times New Roman"/>
                <w:sz w:val="18"/>
                <w:szCs w:val="18"/>
              </w:rPr>
            </w:pPr>
          </w:p>
        </w:tc>
        <w:tc>
          <w:tcPr>
            <w:tcW w:w="1566" w:type="dxa"/>
            <w:vAlign w:val="center"/>
          </w:tcPr>
          <w:p w14:paraId="6537EBA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2D58419B"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2,56</w:t>
            </w:r>
          </w:p>
        </w:tc>
      </w:tr>
      <w:tr w:rsidR="00C910E5" w:rsidRPr="008C4BC6" w14:paraId="6F51BC3C" w14:textId="77777777" w:rsidTr="00364DAD">
        <w:trPr>
          <w:cantSplit/>
          <w:jc w:val="center"/>
        </w:trPr>
        <w:tc>
          <w:tcPr>
            <w:tcW w:w="588" w:type="dxa"/>
            <w:vAlign w:val="center"/>
          </w:tcPr>
          <w:p w14:paraId="12B2F8E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348</w:t>
            </w:r>
          </w:p>
        </w:tc>
        <w:tc>
          <w:tcPr>
            <w:tcW w:w="3823" w:type="dxa"/>
            <w:vAlign w:val="center"/>
          </w:tcPr>
          <w:p w14:paraId="7702CED0"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97.100,96,93,95 отТК 11-63-1 до ТК 11- 93</w:t>
            </w:r>
          </w:p>
        </w:tc>
        <w:tc>
          <w:tcPr>
            <w:tcW w:w="1937" w:type="dxa"/>
            <w:vAlign w:val="center"/>
          </w:tcPr>
          <w:p w14:paraId="41C5042A"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ТС-06.001.0168.(0308)</w:t>
            </w:r>
          </w:p>
        </w:tc>
        <w:tc>
          <w:tcPr>
            <w:tcW w:w="1822" w:type="dxa"/>
            <w:vAlign w:val="center"/>
          </w:tcPr>
          <w:p w14:paraId="3E3D89D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9DCC02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4C3D4D0" w14:textId="77777777" w:rsidR="00C910E5" w:rsidRDefault="00C910E5" w:rsidP="00364DAD">
            <w:pPr>
              <w:jc w:val="center"/>
              <w:rPr>
                <w:rFonts w:ascii="Times New Roman" w:hAnsi="Times New Roman" w:cs="Times New Roman"/>
                <w:sz w:val="18"/>
                <w:szCs w:val="18"/>
              </w:rPr>
            </w:pPr>
          </w:p>
        </w:tc>
        <w:tc>
          <w:tcPr>
            <w:tcW w:w="1566" w:type="dxa"/>
            <w:vAlign w:val="center"/>
          </w:tcPr>
          <w:p w14:paraId="67C7D7B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8ABBBD4"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2,58</w:t>
            </w:r>
          </w:p>
        </w:tc>
      </w:tr>
      <w:tr w:rsidR="00C910E5" w:rsidRPr="008C4BC6" w14:paraId="535AED4C" w14:textId="77777777" w:rsidTr="00364DAD">
        <w:trPr>
          <w:cantSplit/>
          <w:jc w:val="center"/>
        </w:trPr>
        <w:tc>
          <w:tcPr>
            <w:tcW w:w="588" w:type="dxa"/>
            <w:vAlign w:val="center"/>
          </w:tcPr>
          <w:p w14:paraId="2DAF2C5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349</w:t>
            </w:r>
          </w:p>
        </w:tc>
        <w:tc>
          <w:tcPr>
            <w:tcW w:w="3823" w:type="dxa"/>
            <w:vAlign w:val="center"/>
          </w:tcPr>
          <w:p w14:paraId="344466F6"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97.100,96,93,95 отТК 11-63-1 до ТК 11- 93</w:t>
            </w:r>
          </w:p>
        </w:tc>
        <w:tc>
          <w:tcPr>
            <w:tcW w:w="1937" w:type="dxa"/>
            <w:vAlign w:val="center"/>
          </w:tcPr>
          <w:p w14:paraId="3F2EBA0B"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ТС-06.001.0169.(0309)</w:t>
            </w:r>
          </w:p>
        </w:tc>
        <w:tc>
          <w:tcPr>
            <w:tcW w:w="1822" w:type="dxa"/>
            <w:vAlign w:val="center"/>
          </w:tcPr>
          <w:p w14:paraId="7EA4073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75B4E2C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76CCF6D" w14:textId="77777777" w:rsidR="00C910E5" w:rsidRDefault="00C910E5" w:rsidP="00364DAD">
            <w:pPr>
              <w:jc w:val="center"/>
              <w:rPr>
                <w:rFonts w:ascii="Times New Roman" w:hAnsi="Times New Roman" w:cs="Times New Roman"/>
                <w:sz w:val="18"/>
                <w:szCs w:val="18"/>
              </w:rPr>
            </w:pPr>
          </w:p>
        </w:tc>
        <w:tc>
          <w:tcPr>
            <w:tcW w:w="1566" w:type="dxa"/>
            <w:vAlign w:val="center"/>
          </w:tcPr>
          <w:p w14:paraId="645E480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0FFF61E3"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3,80</w:t>
            </w:r>
          </w:p>
        </w:tc>
      </w:tr>
      <w:tr w:rsidR="00C910E5" w:rsidRPr="008C4BC6" w14:paraId="0E4B13C0" w14:textId="77777777" w:rsidTr="00364DAD">
        <w:trPr>
          <w:cantSplit/>
          <w:jc w:val="center"/>
        </w:trPr>
        <w:tc>
          <w:tcPr>
            <w:tcW w:w="588" w:type="dxa"/>
            <w:vAlign w:val="center"/>
          </w:tcPr>
          <w:p w14:paraId="624E606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350</w:t>
            </w:r>
          </w:p>
        </w:tc>
        <w:tc>
          <w:tcPr>
            <w:tcW w:w="3823" w:type="dxa"/>
            <w:vAlign w:val="center"/>
          </w:tcPr>
          <w:p w14:paraId="73D59A3F"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 мкр. к ж.д. 97.100,96,93,95 отТК 11-63-1 до ТК 11- 93</w:t>
            </w:r>
          </w:p>
        </w:tc>
        <w:tc>
          <w:tcPr>
            <w:tcW w:w="1937" w:type="dxa"/>
            <w:vAlign w:val="center"/>
          </w:tcPr>
          <w:p w14:paraId="648B57A0"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ТС-06.001.0170.(0310)</w:t>
            </w:r>
          </w:p>
        </w:tc>
        <w:tc>
          <w:tcPr>
            <w:tcW w:w="1822" w:type="dxa"/>
            <w:vAlign w:val="center"/>
          </w:tcPr>
          <w:p w14:paraId="50AD6EF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886CB6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63607CE" w14:textId="77777777" w:rsidR="00C910E5" w:rsidRDefault="00C910E5" w:rsidP="00364DAD">
            <w:pPr>
              <w:jc w:val="center"/>
              <w:rPr>
                <w:rFonts w:ascii="Times New Roman" w:hAnsi="Times New Roman" w:cs="Times New Roman"/>
                <w:sz w:val="18"/>
                <w:szCs w:val="18"/>
              </w:rPr>
            </w:pPr>
          </w:p>
        </w:tc>
        <w:tc>
          <w:tcPr>
            <w:tcW w:w="1566" w:type="dxa"/>
            <w:vAlign w:val="center"/>
          </w:tcPr>
          <w:p w14:paraId="71D65E6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47F1475A"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7,33</w:t>
            </w:r>
          </w:p>
        </w:tc>
      </w:tr>
      <w:tr w:rsidR="00C910E5" w:rsidRPr="008C4BC6" w14:paraId="4C3F643A" w14:textId="77777777" w:rsidTr="00364DAD">
        <w:trPr>
          <w:cantSplit/>
          <w:jc w:val="center"/>
        </w:trPr>
        <w:tc>
          <w:tcPr>
            <w:tcW w:w="588" w:type="dxa"/>
            <w:vAlign w:val="center"/>
          </w:tcPr>
          <w:p w14:paraId="71416E3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351</w:t>
            </w:r>
          </w:p>
        </w:tc>
        <w:tc>
          <w:tcPr>
            <w:tcW w:w="3823" w:type="dxa"/>
            <w:vAlign w:val="center"/>
          </w:tcPr>
          <w:p w14:paraId="762EEA8E"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11-33 доТК11а-15-2 к ж.д. №33,15</w:t>
            </w:r>
          </w:p>
        </w:tc>
        <w:tc>
          <w:tcPr>
            <w:tcW w:w="1937" w:type="dxa"/>
            <w:vAlign w:val="center"/>
          </w:tcPr>
          <w:p w14:paraId="00E9460C"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ТС-06.001.0171.(0311)</w:t>
            </w:r>
          </w:p>
        </w:tc>
        <w:tc>
          <w:tcPr>
            <w:tcW w:w="1822" w:type="dxa"/>
            <w:vAlign w:val="center"/>
          </w:tcPr>
          <w:p w14:paraId="1030E29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E71CFD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F3E47CD" w14:textId="77777777" w:rsidR="00C910E5" w:rsidRDefault="00C910E5" w:rsidP="00364DAD">
            <w:pPr>
              <w:jc w:val="center"/>
              <w:rPr>
                <w:rFonts w:ascii="Times New Roman" w:hAnsi="Times New Roman" w:cs="Times New Roman"/>
                <w:sz w:val="18"/>
                <w:szCs w:val="18"/>
              </w:rPr>
            </w:pPr>
          </w:p>
        </w:tc>
        <w:tc>
          <w:tcPr>
            <w:tcW w:w="1566" w:type="dxa"/>
            <w:vAlign w:val="center"/>
          </w:tcPr>
          <w:p w14:paraId="03554E8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7AB35135"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2,17</w:t>
            </w:r>
          </w:p>
        </w:tc>
      </w:tr>
      <w:tr w:rsidR="00C910E5" w:rsidRPr="008C4BC6" w14:paraId="5E38E8CA" w14:textId="77777777" w:rsidTr="00364DAD">
        <w:trPr>
          <w:cantSplit/>
          <w:jc w:val="center"/>
        </w:trPr>
        <w:tc>
          <w:tcPr>
            <w:tcW w:w="588" w:type="dxa"/>
            <w:vAlign w:val="center"/>
          </w:tcPr>
          <w:p w14:paraId="36F4ED4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352</w:t>
            </w:r>
          </w:p>
        </w:tc>
        <w:tc>
          <w:tcPr>
            <w:tcW w:w="3823" w:type="dxa"/>
            <w:vAlign w:val="center"/>
          </w:tcPr>
          <w:p w14:paraId="6D40497C"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11-33 доТК11а-15-2 к ж.д. №33,15</w:t>
            </w:r>
          </w:p>
        </w:tc>
        <w:tc>
          <w:tcPr>
            <w:tcW w:w="1937" w:type="dxa"/>
            <w:vAlign w:val="center"/>
          </w:tcPr>
          <w:p w14:paraId="565001D2"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ТС-06.001.0172.(0312)</w:t>
            </w:r>
          </w:p>
        </w:tc>
        <w:tc>
          <w:tcPr>
            <w:tcW w:w="1822" w:type="dxa"/>
            <w:vAlign w:val="center"/>
          </w:tcPr>
          <w:p w14:paraId="5662C52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63270A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81806A3" w14:textId="77777777" w:rsidR="00C910E5" w:rsidRDefault="00C910E5" w:rsidP="00364DAD">
            <w:pPr>
              <w:jc w:val="center"/>
              <w:rPr>
                <w:rFonts w:ascii="Times New Roman" w:hAnsi="Times New Roman" w:cs="Times New Roman"/>
                <w:sz w:val="18"/>
                <w:szCs w:val="18"/>
              </w:rPr>
            </w:pPr>
          </w:p>
        </w:tc>
        <w:tc>
          <w:tcPr>
            <w:tcW w:w="1566" w:type="dxa"/>
            <w:vAlign w:val="center"/>
          </w:tcPr>
          <w:p w14:paraId="4CC38AD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04B2E647"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3,02</w:t>
            </w:r>
          </w:p>
        </w:tc>
      </w:tr>
      <w:tr w:rsidR="00C910E5" w:rsidRPr="008C4BC6" w14:paraId="0A6C3431" w14:textId="77777777" w:rsidTr="00364DAD">
        <w:trPr>
          <w:cantSplit/>
          <w:jc w:val="center"/>
        </w:trPr>
        <w:tc>
          <w:tcPr>
            <w:tcW w:w="588" w:type="dxa"/>
            <w:vAlign w:val="center"/>
          </w:tcPr>
          <w:p w14:paraId="484773A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353</w:t>
            </w:r>
          </w:p>
        </w:tc>
        <w:tc>
          <w:tcPr>
            <w:tcW w:w="3823" w:type="dxa"/>
            <w:vAlign w:val="center"/>
          </w:tcPr>
          <w:p w14:paraId="782CF1E8"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11-33 доТК11а-15-2 к ж.д. №33,15</w:t>
            </w:r>
          </w:p>
        </w:tc>
        <w:tc>
          <w:tcPr>
            <w:tcW w:w="1937" w:type="dxa"/>
            <w:vAlign w:val="center"/>
          </w:tcPr>
          <w:p w14:paraId="6F49577A"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ТС-06.001.0173.(0313)</w:t>
            </w:r>
          </w:p>
        </w:tc>
        <w:tc>
          <w:tcPr>
            <w:tcW w:w="1822" w:type="dxa"/>
            <w:vAlign w:val="center"/>
          </w:tcPr>
          <w:p w14:paraId="6BADC97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5160A7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99B0D15" w14:textId="77777777" w:rsidR="00C910E5" w:rsidRDefault="00C910E5" w:rsidP="00364DAD">
            <w:pPr>
              <w:jc w:val="center"/>
              <w:rPr>
                <w:rFonts w:ascii="Times New Roman" w:hAnsi="Times New Roman" w:cs="Times New Roman"/>
                <w:sz w:val="18"/>
                <w:szCs w:val="18"/>
              </w:rPr>
            </w:pPr>
          </w:p>
        </w:tc>
        <w:tc>
          <w:tcPr>
            <w:tcW w:w="1566" w:type="dxa"/>
            <w:vAlign w:val="center"/>
          </w:tcPr>
          <w:p w14:paraId="0C51A06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3283EEC8"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4,64</w:t>
            </w:r>
          </w:p>
        </w:tc>
      </w:tr>
      <w:tr w:rsidR="00C910E5" w:rsidRPr="008C4BC6" w14:paraId="543A2E29" w14:textId="77777777" w:rsidTr="00364DAD">
        <w:trPr>
          <w:cantSplit/>
          <w:jc w:val="center"/>
        </w:trPr>
        <w:tc>
          <w:tcPr>
            <w:tcW w:w="588" w:type="dxa"/>
            <w:vAlign w:val="center"/>
          </w:tcPr>
          <w:p w14:paraId="741B04D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354</w:t>
            </w:r>
          </w:p>
        </w:tc>
        <w:tc>
          <w:tcPr>
            <w:tcW w:w="3823" w:type="dxa"/>
            <w:vAlign w:val="center"/>
          </w:tcPr>
          <w:p w14:paraId="4B962338"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11-38 доТК11а-15-1 к ж.д. № 16,18,19,80</w:t>
            </w:r>
          </w:p>
        </w:tc>
        <w:tc>
          <w:tcPr>
            <w:tcW w:w="1937" w:type="dxa"/>
            <w:vAlign w:val="center"/>
          </w:tcPr>
          <w:p w14:paraId="59D1F748"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ТС-06.001.0174.(0314)</w:t>
            </w:r>
          </w:p>
        </w:tc>
        <w:tc>
          <w:tcPr>
            <w:tcW w:w="1822" w:type="dxa"/>
            <w:vAlign w:val="center"/>
          </w:tcPr>
          <w:p w14:paraId="67085A1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67656B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4E98332" w14:textId="77777777" w:rsidR="00C910E5" w:rsidRDefault="00C910E5" w:rsidP="00364DAD">
            <w:pPr>
              <w:jc w:val="center"/>
              <w:rPr>
                <w:rFonts w:ascii="Times New Roman" w:hAnsi="Times New Roman" w:cs="Times New Roman"/>
                <w:sz w:val="18"/>
                <w:szCs w:val="18"/>
              </w:rPr>
            </w:pPr>
          </w:p>
        </w:tc>
        <w:tc>
          <w:tcPr>
            <w:tcW w:w="1566" w:type="dxa"/>
            <w:vAlign w:val="center"/>
          </w:tcPr>
          <w:p w14:paraId="4D5AF16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34EBC6E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1,98</w:t>
            </w:r>
          </w:p>
        </w:tc>
      </w:tr>
      <w:tr w:rsidR="00C910E5" w:rsidRPr="008C4BC6" w14:paraId="66A10A19" w14:textId="77777777" w:rsidTr="00364DAD">
        <w:trPr>
          <w:cantSplit/>
          <w:jc w:val="center"/>
        </w:trPr>
        <w:tc>
          <w:tcPr>
            <w:tcW w:w="588" w:type="dxa"/>
            <w:vAlign w:val="center"/>
          </w:tcPr>
          <w:p w14:paraId="5709B51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355</w:t>
            </w:r>
          </w:p>
        </w:tc>
        <w:tc>
          <w:tcPr>
            <w:tcW w:w="3823" w:type="dxa"/>
            <w:vAlign w:val="center"/>
          </w:tcPr>
          <w:p w14:paraId="2A75C153"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11-38 доТК11а-15-1 к ж.д. № 16,18,19,80</w:t>
            </w:r>
          </w:p>
        </w:tc>
        <w:tc>
          <w:tcPr>
            <w:tcW w:w="1937" w:type="dxa"/>
            <w:vAlign w:val="center"/>
          </w:tcPr>
          <w:p w14:paraId="028651F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ТС-06.001.0175.(0315)</w:t>
            </w:r>
          </w:p>
        </w:tc>
        <w:tc>
          <w:tcPr>
            <w:tcW w:w="1822" w:type="dxa"/>
            <w:vAlign w:val="center"/>
          </w:tcPr>
          <w:p w14:paraId="7602344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D9CB50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D9BCAA" w14:textId="77777777" w:rsidR="00C910E5" w:rsidRDefault="00C910E5" w:rsidP="00364DAD">
            <w:pPr>
              <w:jc w:val="center"/>
              <w:rPr>
                <w:rFonts w:ascii="Times New Roman" w:hAnsi="Times New Roman" w:cs="Times New Roman"/>
                <w:sz w:val="18"/>
                <w:szCs w:val="18"/>
              </w:rPr>
            </w:pPr>
          </w:p>
        </w:tc>
        <w:tc>
          <w:tcPr>
            <w:tcW w:w="1566" w:type="dxa"/>
            <w:vAlign w:val="center"/>
          </w:tcPr>
          <w:p w14:paraId="2F27878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A87CBC5"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2,60</w:t>
            </w:r>
          </w:p>
        </w:tc>
      </w:tr>
      <w:tr w:rsidR="00C910E5" w:rsidRPr="008C4BC6" w14:paraId="46F48891" w14:textId="77777777" w:rsidTr="00364DAD">
        <w:trPr>
          <w:cantSplit/>
          <w:jc w:val="center"/>
        </w:trPr>
        <w:tc>
          <w:tcPr>
            <w:tcW w:w="588" w:type="dxa"/>
            <w:vAlign w:val="center"/>
          </w:tcPr>
          <w:p w14:paraId="4B0D508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356</w:t>
            </w:r>
          </w:p>
        </w:tc>
        <w:tc>
          <w:tcPr>
            <w:tcW w:w="3823" w:type="dxa"/>
            <w:vAlign w:val="center"/>
          </w:tcPr>
          <w:p w14:paraId="58D61C29"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11-38 доТК11а-15-1 к ж.д. № 16,18,19,80</w:t>
            </w:r>
          </w:p>
        </w:tc>
        <w:tc>
          <w:tcPr>
            <w:tcW w:w="1937" w:type="dxa"/>
            <w:vAlign w:val="center"/>
          </w:tcPr>
          <w:p w14:paraId="29032CAF"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ТС-06.001.0176.(0316)</w:t>
            </w:r>
          </w:p>
        </w:tc>
        <w:tc>
          <w:tcPr>
            <w:tcW w:w="1822" w:type="dxa"/>
            <w:vAlign w:val="center"/>
          </w:tcPr>
          <w:p w14:paraId="79D5FC9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148A7A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B54169E" w14:textId="77777777" w:rsidR="00C910E5" w:rsidRDefault="00C910E5" w:rsidP="00364DAD">
            <w:pPr>
              <w:jc w:val="center"/>
              <w:rPr>
                <w:rFonts w:ascii="Times New Roman" w:hAnsi="Times New Roman" w:cs="Times New Roman"/>
                <w:sz w:val="18"/>
                <w:szCs w:val="18"/>
              </w:rPr>
            </w:pPr>
          </w:p>
        </w:tc>
        <w:tc>
          <w:tcPr>
            <w:tcW w:w="1566" w:type="dxa"/>
            <w:vAlign w:val="center"/>
          </w:tcPr>
          <w:p w14:paraId="63F495A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91DCAA9"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3,11</w:t>
            </w:r>
          </w:p>
        </w:tc>
      </w:tr>
      <w:tr w:rsidR="00C910E5" w:rsidRPr="008C4BC6" w14:paraId="7641FCE8" w14:textId="77777777" w:rsidTr="00364DAD">
        <w:trPr>
          <w:cantSplit/>
          <w:jc w:val="center"/>
        </w:trPr>
        <w:tc>
          <w:tcPr>
            <w:tcW w:w="588" w:type="dxa"/>
            <w:vAlign w:val="center"/>
          </w:tcPr>
          <w:p w14:paraId="2E27EDF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357</w:t>
            </w:r>
          </w:p>
        </w:tc>
        <w:tc>
          <w:tcPr>
            <w:tcW w:w="3823" w:type="dxa"/>
            <w:vAlign w:val="center"/>
          </w:tcPr>
          <w:p w14:paraId="4CE17EB7"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вр.11б-10 до ТК 11б-11 к ж.д. № 10,12</w:t>
            </w:r>
          </w:p>
        </w:tc>
        <w:tc>
          <w:tcPr>
            <w:tcW w:w="1937" w:type="dxa"/>
            <w:vAlign w:val="center"/>
          </w:tcPr>
          <w:p w14:paraId="01C705BB"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ТС-06.001.0177.(0317)</w:t>
            </w:r>
          </w:p>
        </w:tc>
        <w:tc>
          <w:tcPr>
            <w:tcW w:w="1822" w:type="dxa"/>
            <w:vAlign w:val="center"/>
          </w:tcPr>
          <w:p w14:paraId="4B3382D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122F5CE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E0B0E5D" w14:textId="77777777" w:rsidR="00C910E5" w:rsidRDefault="00C910E5" w:rsidP="00364DAD">
            <w:pPr>
              <w:jc w:val="center"/>
              <w:rPr>
                <w:rFonts w:ascii="Times New Roman" w:hAnsi="Times New Roman" w:cs="Times New Roman"/>
                <w:sz w:val="18"/>
                <w:szCs w:val="18"/>
              </w:rPr>
            </w:pPr>
          </w:p>
        </w:tc>
        <w:tc>
          <w:tcPr>
            <w:tcW w:w="1566" w:type="dxa"/>
            <w:vAlign w:val="center"/>
          </w:tcPr>
          <w:p w14:paraId="4932CB7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3CB4919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1,63</w:t>
            </w:r>
          </w:p>
        </w:tc>
      </w:tr>
      <w:tr w:rsidR="00C910E5" w:rsidRPr="008C4BC6" w14:paraId="1FF7BFCC" w14:textId="77777777" w:rsidTr="00364DAD">
        <w:trPr>
          <w:cantSplit/>
          <w:jc w:val="center"/>
        </w:trPr>
        <w:tc>
          <w:tcPr>
            <w:tcW w:w="588" w:type="dxa"/>
            <w:vAlign w:val="center"/>
          </w:tcPr>
          <w:p w14:paraId="5C90532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358</w:t>
            </w:r>
          </w:p>
        </w:tc>
        <w:tc>
          <w:tcPr>
            <w:tcW w:w="3823" w:type="dxa"/>
            <w:vAlign w:val="center"/>
          </w:tcPr>
          <w:p w14:paraId="27D3F224"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вр.11б-10 до ТК 11б-11 к ж.д. № 10,12</w:t>
            </w:r>
          </w:p>
        </w:tc>
        <w:tc>
          <w:tcPr>
            <w:tcW w:w="1937" w:type="dxa"/>
            <w:vAlign w:val="center"/>
          </w:tcPr>
          <w:p w14:paraId="08FD0E2C"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ТС-06.001.0178.(0318)</w:t>
            </w:r>
          </w:p>
        </w:tc>
        <w:tc>
          <w:tcPr>
            <w:tcW w:w="1822" w:type="dxa"/>
            <w:vAlign w:val="center"/>
          </w:tcPr>
          <w:p w14:paraId="6F155F3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1F2816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F5BC7CD" w14:textId="77777777" w:rsidR="00C910E5" w:rsidRDefault="00C910E5" w:rsidP="00364DAD">
            <w:pPr>
              <w:jc w:val="center"/>
              <w:rPr>
                <w:rFonts w:ascii="Times New Roman" w:hAnsi="Times New Roman" w:cs="Times New Roman"/>
                <w:sz w:val="18"/>
                <w:szCs w:val="18"/>
              </w:rPr>
            </w:pPr>
          </w:p>
        </w:tc>
        <w:tc>
          <w:tcPr>
            <w:tcW w:w="1566" w:type="dxa"/>
            <w:vAlign w:val="center"/>
          </w:tcPr>
          <w:p w14:paraId="2F0CECD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DE61D1E"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3,52</w:t>
            </w:r>
          </w:p>
        </w:tc>
      </w:tr>
      <w:tr w:rsidR="00C910E5" w:rsidRPr="008C4BC6" w14:paraId="62843581" w14:textId="77777777" w:rsidTr="00364DAD">
        <w:trPr>
          <w:cantSplit/>
          <w:jc w:val="center"/>
        </w:trPr>
        <w:tc>
          <w:tcPr>
            <w:tcW w:w="588" w:type="dxa"/>
            <w:vAlign w:val="center"/>
          </w:tcPr>
          <w:p w14:paraId="7E85BBE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359</w:t>
            </w:r>
          </w:p>
        </w:tc>
        <w:tc>
          <w:tcPr>
            <w:tcW w:w="3823" w:type="dxa"/>
            <w:vAlign w:val="center"/>
          </w:tcPr>
          <w:p w14:paraId="6B86F2CC"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вр.11б-10 до ТК 11б-11 к ж.д. № 10,12</w:t>
            </w:r>
          </w:p>
        </w:tc>
        <w:tc>
          <w:tcPr>
            <w:tcW w:w="1937" w:type="dxa"/>
            <w:vAlign w:val="center"/>
          </w:tcPr>
          <w:p w14:paraId="331D607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ТС-06.001.0179.(0319)</w:t>
            </w:r>
          </w:p>
        </w:tc>
        <w:tc>
          <w:tcPr>
            <w:tcW w:w="1822" w:type="dxa"/>
            <w:vAlign w:val="center"/>
          </w:tcPr>
          <w:p w14:paraId="09098AE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E23383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83107A0" w14:textId="77777777" w:rsidR="00C910E5" w:rsidRDefault="00C910E5" w:rsidP="00364DAD">
            <w:pPr>
              <w:jc w:val="center"/>
              <w:rPr>
                <w:rFonts w:ascii="Times New Roman" w:hAnsi="Times New Roman" w:cs="Times New Roman"/>
                <w:sz w:val="18"/>
                <w:szCs w:val="18"/>
              </w:rPr>
            </w:pPr>
          </w:p>
        </w:tc>
        <w:tc>
          <w:tcPr>
            <w:tcW w:w="1566" w:type="dxa"/>
            <w:vAlign w:val="center"/>
          </w:tcPr>
          <w:p w14:paraId="4BFE56F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775A693D"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4,43</w:t>
            </w:r>
          </w:p>
        </w:tc>
      </w:tr>
      <w:tr w:rsidR="00C910E5" w:rsidRPr="008C4BC6" w14:paraId="483780B3" w14:textId="77777777" w:rsidTr="00364DAD">
        <w:trPr>
          <w:cantSplit/>
          <w:jc w:val="center"/>
        </w:trPr>
        <w:tc>
          <w:tcPr>
            <w:tcW w:w="588" w:type="dxa"/>
            <w:vAlign w:val="center"/>
          </w:tcPr>
          <w:p w14:paraId="050588E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360</w:t>
            </w:r>
          </w:p>
        </w:tc>
        <w:tc>
          <w:tcPr>
            <w:tcW w:w="3823" w:type="dxa"/>
            <w:vAlign w:val="center"/>
          </w:tcPr>
          <w:p w14:paraId="4060F29C"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вр.11б-10 до ТК 11б-11 к ж.д. № 10,12</w:t>
            </w:r>
          </w:p>
        </w:tc>
        <w:tc>
          <w:tcPr>
            <w:tcW w:w="1937" w:type="dxa"/>
            <w:vAlign w:val="center"/>
          </w:tcPr>
          <w:p w14:paraId="6248207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ТС-06.001.0180.(0320)</w:t>
            </w:r>
          </w:p>
        </w:tc>
        <w:tc>
          <w:tcPr>
            <w:tcW w:w="1822" w:type="dxa"/>
            <w:vAlign w:val="center"/>
          </w:tcPr>
          <w:p w14:paraId="04124E4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D5098A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7FC5F36" w14:textId="77777777" w:rsidR="00C910E5" w:rsidRDefault="00C910E5" w:rsidP="00364DAD">
            <w:pPr>
              <w:jc w:val="center"/>
              <w:rPr>
                <w:rFonts w:ascii="Times New Roman" w:hAnsi="Times New Roman" w:cs="Times New Roman"/>
                <w:sz w:val="18"/>
                <w:szCs w:val="18"/>
              </w:rPr>
            </w:pPr>
          </w:p>
        </w:tc>
        <w:tc>
          <w:tcPr>
            <w:tcW w:w="1566" w:type="dxa"/>
            <w:vAlign w:val="center"/>
          </w:tcPr>
          <w:p w14:paraId="17DD64B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236DD95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3,06</w:t>
            </w:r>
          </w:p>
        </w:tc>
      </w:tr>
      <w:tr w:rsidR="00C910E5" w:rsidRPr="008C4BC6" w14:paraId="7472D2A2" w14:textId="77777777" w:rsidTr="00364DAD">
        <w:trPr>
          <w:cantSplit/>
          <w:jc w:val="center"/>
        </w:trPr>
        <w:tc>
          <w:tcPr>
            <w:tcW w:w="588" w:type="dxa"/>
            <w:vAlign w:val="center"/>
          </w:tcPr>
          <w:p w14:paraId="14511F4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361</w:t>
            </w:r>
          </w:p>
        </w:tc>
        <w:tc>
          <w:tcPr>
            <w:tcW w:w="3823" w:type="dxa"/>
            <w:vAlign w:val="center"/>
          </w:tcPr>
          <w:p w14:paraId="072AC9BB"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11-164а до ТК 11а-14-2,1 к ж.д. № 47</w:t>
            </w:r>
          </w:p>
        </w:tc>
        <w:tc>
          <w:tcPr>
            <w:tcW w:w="1937" w:type="dxa"/>
            <w:vAlign w:val="center"/>
          </w:tcPr>
          <w:p w14:paraId="0F89CEF9"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ТС-06.001.0181.(0321)</w:t>
            </w:r>
          </w:p>
        </w:tc>
        <w:tc>
          <w:tcPr>
            <w:tcW w:w="1822" w:type="dxa"/>
            <w:vAlign w:val="center"/>
          </w:tcPr>
          <w:p w14:paraId="34D5D73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0AAEFC2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60C3876" w14:textId="77777777" w:rsidR="00C910E5" w:rsidRDefault="00C910E5" w:rsidP="00364DAD">
            <w:pPr>
              <w:jc w:val="center"/>
              <w:rPr>
                <w:rFonts w:ascii="Times New Roman" w:hAnsi="Times New Roman" w:cs="Times New Roman"/>
                <w:sz w:val="18"/>
                <w:szCs w:val="18"/>
              </w:rPr>
            </w:pPr>
          </w:p>
        </w:tc>
        <w:tc>
          <w:tcPr>
            <w:tcW w:w="1566" w:type="dxa"/>
            <w:vAlign w:val="center"/>
          </w:tcPr>
          <w:p w14:paraId="4DDEEDF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7C5C1A88"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1,94</w:t>
            </w:r>
          </w:p>
        </w:tc>
      </w:tr>
      <w:tr w:rsidR="00C910E5" w:rsidRPr="008C4BC6" w14:paraId="653FFE36" w14:textId="77777777" w:rsidTr="00364DAD">
        <w:trPr>
          <w:cantSplit/>
          <w:jc w:val="center"/>
        </w:trPr>
        <w:tc>
          <w:tcPr>
            <w:tcW w:w="588" w:type="dxa"/>
            <w:vAlign w:val="center"/>
          </w:tcPr>
          <w:p w14:paraId="74077B2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362</w:t>
            </w:r>
          </w:p>
        </w:tc>
        <w:tc>
          <w:tcPr>
            <w:tcW w:w="3823" w:type="dxa"/>
            <w:vAlign w:val="center"/>
          </w:tcPr>
          <w:p w14:paraId="5E0D3D98"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11а-10-1 к Школе № 14</w:t>
            </w:r>
          </w:p>
        </w:tc>
        <w:tc>
          <w:tcPr>
            <w:tcW w:w="1937" w:type="dxa"/>
            <w:vAlign w:val="center"/>
          </w:tcPr>
          <w:p w14:paraId="3D00DEBD"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ТС-06.001.0182.(0322)</w:t>
            </w:r>
          </w:p>
        </w:tc>
        <w:tc>
          <w:tcPr>
            <w:tcW w:w="1822" w:type="dxa"/>
            <w:vAlign w:val="center"/>
          </w:tcPr>
          <w:p w14:paraId="656DCF6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0BB6F7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1B05DDB" w14:textId="77777777" w:rsidR="00C910E5" w:rsidRDefault="00C910E5" w:rsidP="00364DAD">
            <w:pPr>
              <w:jc w:val="center"/>
              <w:rPr>
                <w:rFonts w:ascii="Times New Roman" w:hAnsi="Times New Roman" w:cs="Times New Roman"/>
                <w:sz w:val="18"/>
                <w:szCs w:val="18"/>
              </w:rPr>
            </w:pPr>
          </w:p>
        </w:tc>
        <w:tc>
          <w:tcPr>
            <w:tcW w:w="1566" w:type="dxa"/>
            <w:vAlign w:val="center"/>
          </w:tcPr>
          <w:p w14:paraId="160D7FC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EEC2B25"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1,86</w:t>
            </w:r>
          </w:p>
        </w:tc>
      </w:tr>
      <w:tr w:rsidR="00C910E5" w:rsidRPr="008C4BC6" w14:paraId="35777953" w14:textId="77777777" w:rsidTr="00364DAD">
        <w:trPr>
          <w:cantSplit/>
          <w:jc w:val="center"/>
        </w:trPr>
        <w:tc>
          <w:tcPr>
            <w:tcW w:w="588" w:type="dxa"/>
            <w:vAlign w:val="center"/>
          </w:tcPr>
          <w:p w14:paraId="63083A4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363</w:t>
            </w:r>
          </w:p>
        </w:tc>
        <w:tc>
          <w:tcPr>
            <w:tcW w:w="3823" w:type="dxa"/>
            <w:vAlign w:val="center"/>
          </w:tcPr>
          <w:p w14:paraId="4DB19043"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11а-10-1 к Школе № 14</w:t>
            </w:r>
          </w:p>
        </w:tc>
        <w:tc>
          <w:tcPr>
            <w:tcW w:w="1937" w:type="dxa"/>
            <w:vAlign w:val="center"/>
          </w:tcPr>
          <w:p w14:paraId="2FF83095"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ТС-06.001.0183.(0323)</w:t>
            </w:r>
          </w:p>
        </w:tc>
        <w:tc>
          <w:tcPr>
            <w:tcW w:w="1822" w:type="dxa"/>
            <w:vAlign w:val="center"/>
          </w:tcPr>
          <w:p w14:paraId="5F6CA09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559A03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A6526C4" w14:textId="77777777" w:rsidR="00C910E5" w:rsidRDefault="00C910E5" w:rsidP="00364DAD">
            <w:pPr>
              <w:jc w:val="center"/>
              <w:rPr>
                <w:rFonts w:ascii="Times New Roman" w:hAnsi="Times New Roman" w:cs="Times New Roman"/>
                <w:sz w:val="18"/>
                <w:szCs w:val="18"/>
              </w:rPr>
            </w:pPr>
          </w:p>
        </w:tc>
        <w:tc>
          <w:tcPr>
            <w:tcW w:w="1566" w:type="dxa"/>
            <w:vAlign w:val="center"/>
          </w:tcPr>
          <w:p w14:paraId="558D088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1E8D8015"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2,66</w:t>
            </w:r>
          </w:p>
        </w:tc>
      </w:tr>
      <w:tr w:rsidR="00C910E5" w:rsidRPr="008C4BC6" w14:paraId="0CE7534A" w14:textId="77777777" w:rsidTr="00364DAD">
        <w:trPr>
          <w:cantSplit/>
          <w:jc w:val="center"/>
        </w:trPr>
        <w:tc>
          <w:tcPr>
            <w:tcW w:w="588" w:type="dxa"/>
            <w:vAlign w:val="center"/>
          </w:tcPr>
          <w:p w14:paraId="43763AD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364</w:t>
            </w:r>
          </w:p>
        </w:tc>
        <w:tc>
          <w:tcPr>
            <w:tcW w:w="3823" w:type="dxa"/>
            <w:vAlign w:val="center"/>
          </w:tcPr>
          <w:p w14:paraId="29BD4F0F"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11а-10-1 к Школе № 14</w:t>
            </w:r>
          </w:p>
        </w:tc>
        <w:tc>
          <w:tcPr>
            <w:tcW w:w="1937" w:type="dxa"/>
            <w:vAlign w:val="center"/>
          </w:tcPr>
          <w:p w14:paraId="5E8EC85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ТС-06.001.0184.(0324)</w:t>
            </w:r>
          </w:p>
        </w:tc>
        <w:tc>
          <w:tcPr>
            <w:tcW w:w="1822" w:type="dxa"/>
            <w:vAlign w:val="center"/>
          </w:tcPr>
          <w:p w14:paraId="26A7AB6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967A8C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8C26E4C" w14:textId="77777777" w:rsidR="00C910E5" w:rsidRDefault="00C910E5" w:rsidP="00364DAD">
            <w:pPr>
              <w:jc w:val="center"/>
              <w:rPr>
                <w:rFonts w:ascii="Times New Roman" w:hAnsi="Times New Roman" w:cs="Times New Roman"/>
                <w:sz w:val="18"/>
                <w:szCs w:val="18"/>
              </w:rPr>
            </w:pPr>
          </w:p>
        </w:tc>
        <w:tc>
          <w:tcPr>
            <w:tcW w:w="1566" w:type="dxa"/>
            <w:vAlign w:val="center"/>
          </w:tcPr>
          <w:p w14:paraId="060E468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2031-2032</w:t>
            </w:r>
          </w:p>
        </w:tc>
        <w:tc>
          <w:tcPr>
            <w:tcW w:w="1945" w:type="dxa"/>
            <w:vAlign w:val="center"/>
          </w:tcPr>
          <w:p w14:paraId="6CB59378"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4,97</w:t>
            </w:r>
          </w:p>
        </w:tc>
      </w:tr>
      <w:tr w:rsidR="00C910E5" w:rsidRPr="008C4BC6" w14:paraId="22CC5BE1" w14:textId="77777777" w:rsidTr="00364DAD">
        <w:trPr>
          <w:cantSplit/>
          <w:jc w:val="center"/>
        </w:trPr>
        <w:tc>
          <w:tcPr>
            <w:tcW w:w="588" w:type="dxa"/>
            <w:vAlign w:val="center"/>
          </w:tcPr>
          <w:p w14:paraId="2172F88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365</w:t>
            </w:r>
          </w:p>
        </w:tc>
        <w:tc>
          <w:tcPr>
            <w:tcW w:w="3823" w:type="dxa"/>
            <w:vAlign w:val="center"/>
          </w:tcPr>
          <w:p w14:paraId="52B61BAD"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11-164а до ТК 11а-14-2</w:t>
            </w:r>
          </w:p>
        </w:tc>
        <w:tc>
          <w:tcPr>
            <w:tcW w:w="1937" w:type="dxa"/>
            <w:vAlign w:val="center"/>
          </w:tcPr>
          <w:p w14:paraId="2F50AF9D"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ТС-06.001.0185.(0325)</w:t>
            </w:r>
          </w:p>
        </w:tc>
        <w:tc>
          <w:tcPr>
            <w:tcW w:w="1822" w:type="dxa"/>
            <w:vAlign w:val="center"/>
          </w:tcPr>
          <w:p w14:paraId="456DE5D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2418223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CE60E32" w14:textId="77777777" w:rsidR="00C910E5" w:rsidRDefault="00C910E5" w:rsidP="00364DAD">
            <w:pPr>
              <w:jc w:val="center"/>
              <w:rPr>
                <w:rFonts w:ascii="Times New Roman" w:hAnsi="Times New Roman" w:cs="Times New Roman"/>
                <w:sz w:val="18"/>
                <w:szCs w:val="18"/>
              </w:rPr>
            </w:pPr>
          </w:p>
        </w:tc>
        <w:tc>
          <w:tcPr>
            <w:tcW w:w="1566" w:type="dxa"/>
            <w:vAlign w:val="center"/>
          </w:tcPr>
          <w:p w14:paraId="30BB690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20BA3693"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8,78</w:t>
            </w:r>
          </w:p>
        </w:tc>
      </w:tr>
      <w:tr w:rsidR="00C910E5" w:rsidRPr="008C4BC6" w14:paraId="26A1D705" w14:textId="77777777" w:rsidTr="00364DAD">
        <w:trPr>
          <w:cantSplit/>
          <w:jc w:val="center"/>
        </w:trPr>
        <w:tc>
          <w:tcPr>
            <w:tcW w:w="588" w:type="dxa"/>
            <w:vAlign w:val="center"/>
          </w:tcPr>
          <w:p w14:paraId="14ED7C3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366</w:t>
            </w:r>
          </w:p>
        </w:tc>
        <w:tc>
          <w:tcPr>
            <w:tcW w:w="3823" w:type="dxa"/>
            <w:vAlign w:val="center"/>
          </w:tcPr>
          <w:p w14:paraId="75C3FE28"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11б мкр. от ТК 11-164а до ТК 11а-14-2</w:t>
            </w:r>
          </w:p>
        </w:tc>
        <w:tc>
          <w:tcPr>
            <w:tcW w:w="1937" w:type="dxa"/>
            <w:vAlign w:val="center"/>
          </w:tcPr>
          <w:p w14:paraId="7AFA481A"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ТС-06.001.0186.(0326)</w:t>
            </w:r>
          </w:p>
        </w:tc>
        <w:tc>
          <w:tcPr>
            <w:tcW w:w="1822" w:type="dxa"/>
            <w:vAlign w:val="center"/>
          </w:tcPr>
          <w:p w14:paraId="6EAD0C2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7FB7EDA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E246C57" w14:textId="77777777" w:rsidR="00C910E5" w:rsidRDefault="00C910E5" w:rsidP="00364DAD">
            <w:pPr>
              <w:jc w:val="center"/>
              <w:rPr>
                <w:rFonts w:ascii="Times New Roman" w:hAnsi="Times New Roman" w:cs="Times New Roman"/>
                <w:sz w:val="18"/>
                <w:szCs w:val="18"/>
              </w:rPr>
            </w:pPr>
          </w:p>
        </w:tc>
        <w:tc>
          <w:tcPr>
            <w:tcW w:w="1566" w:type="dxa"/>
            <w:vAlign w:val="center"/>
          </w:tcPr>
          <w:p w14:paraId="665D359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20DF03CF"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5,18</w:t>
            </w:r>
          </w:p>
        </w:tc>
      </w:tr>
      <w:tr w:rsidR="00C910E5" w:rsidRPr="008C4BC6" w14:paraId="0BC2BABE" w14:textId="77777777" w:rsidTr="00364DAD">
        <w:trPr>
          <w:cantSplit/>
          <w:jc w:val="center"/>
        </w:trPr>
        <w:tc>
          <w:tcPr>
            <w:tcW w:w="588" w:type="dxa"/>
            <w:vAlign w:val="center"/>
          </w:tcPr>
          <w:p w14:paraId="29C2A4D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367</w:t>
            </w:r>
          </w:p>
        </w:tc>
        <w:tc>
          <w:tcPr>
            <w:tcW w:w="3823" w:type="dxa"/>
            <w:vAlign w:val="center"/>
          </w:tcPr>
          <w:p w14:paraId="2B3ADDFE"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11а мкр. к ж.д.1,2,3,4,5,68 отУМ11а-14Сург.до ТК11а-5а</w:t>
            </w:r>
          </w:p>
        </w:tc>
        <w:tc>
          <w:tcPr>
            <w:tcW w:w="1937" w:type="dxa"/>
            <w:vAlign w:val="center"/>
          </w:tcPr>
          <w:p w14:paraId="0C6325DB"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ТС-06.001.0187.(0327)</w:t>
            </w:r>
          </w:p>
        </w:tc>
        <w:tc>
          <w:tcPr>
            <w:tcW w:w="1822" w:type="dxa"/>
            <w:vAlign w:val="center"/>
          </w:tcPr>
          <w:p w14:paraId="52AFE81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167E0F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92F6F47" w14:textId="77777777" w:rsidR="00C910E5" w:rsidRDefault="00C910E5" w:rsidP="00364DAD">
            <w:pPr>
              <w:jc w:val="center"/>
              <w:rPr>
                <w:rFonts w:ascii="Times New Roman" w:hAnsi="Times New Roman" w:cs="Times New Roman"/>
                <w:sz w:val="18"/>
                <w:szCs w:val="18"/>
              </w:rPr>
            </w:pPr>
          </w:p>
        </w:tc>
        <w:tc>
          <w:tcPr>
            <w:tcW w:w="1566" w:type="dxa"/>
            <w:vAlign w:val="center"/>
          </w:tcPr>
          <w:p w14:paraId="3BCCCC1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3ABD506A"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3,14</w:t>
            </w:r>
          </w:p>
        </w:tc>
      </w:tr>
      <w:tr w:rsidR="00C910E5" w:rsidRPr="008C4BC6" w14:paraId="065F406A" w14:textId="77777777" w:rsidTr="00364DAD">
        <w:trPr>
          <w:cantSplit/>
          <w:jc w:val="center"/>
        </w:trPr>
        <w:tc>
          <w:tcPr>
            <w:tcW w:w="588" w:type="dxa"/>
            <w:vAlign w:val="center"/>
          </w:tcPr>
          <w:p w14:paraId="4882C26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368</w:t>
            </w:r>
          </w:p>
        </w:tc>
        <w:tc>
          <w:tcPr>
            <w:tcW w:w="3823" w:type="dxa"/>
            <w:vAlign w:val="center"/>
          </w:tcPr>
          <w:p w14:paraId="5B687F72"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11а мкр. к ж.д.1,2,3,4,5,68 отУМ11а-14Сург.до ТК11а-5а</w:t>
            </w:r>
          </w:p>
        </w:tc>
        <w:tc>
          <w:tcPr>
            <w:tcW w:w="1937" w:type="dxa"/>
            <w:vAlign w:val="center"/>
          </w:tcPr>
          <w:p w14:paraId="52EE21B0"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ТС-06.001.0188.(0328)</w:t>
            </w:r>
          </w:p>
        </w:tc>
        <w:tc>
          <w:tcPr>
            <w:tcW w:w="1822" w:type="dxa"/>
            <w:vAlign w:val="center"/>
          </w:tcPr>
          <w:p w14:paraId="148F3EA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663146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211E8A4" w14:textId="77777777" w:rsidR="00C910E5" w:rsidRDefault="00C910E5" w:rsidP="00364DAD">
            <w:pPr>
              <w:jc w:val="center"/>
              <w:rPr>
                <w:rFonts w:ascii="Times New Roman" w:hAnsi="Times New Roman" w:cs="Times New Roman"/>
                <w:sz w:val="18"/>
                <w:szCs w:val="18"/>
              </w:rPr>
            </w:pPr>
          </w:p>
        </w:tc>
        <w:tc>
          <w:tcPr>
            <w:tcW w:w="1566" w:type="dxa"/>
            <w:vAlign w:val="center"/>
          </w:tcPr>
          <w:p w14:paraId="7416AAC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24A26DE9"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2,75</w:t>
            </w:r>
          </w:p>
        </w:tc>
      </w:tr>
      <w:tr w:rsidR="00C910E5" w:rsidRPr="008C4BC6" w14:paraId="4E62B1C3" w14:textId="77777777" w:rsidTr="00364DAD">
        <w:trPr>
          <w:cantSplit/>
          <w:jc w:val="center"/>
        </w:trPr>
        <w:tc>
          <w:tcPr>
            <w:tcW w:w="588" w:type="dxa"/>
            <w:vAlign w:val="center"/>
          </w:tcPr>
          <w:p w14:paraId="0F36E1E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369</w:t>
            </w:r>
          </w:p>
        </w:tc>
        <w:tc>
          <w:tcPr>
            <w:tcW w:w="3823" w:type="dxa"/>
            <w:vAlign w:val="center"/>
          </w:tcPr>
          <w:p w14:paraId="478501A8"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11а мкр. к ж.д.1,2,3,4,5,68 отУМ11а-14Сург.до ТК11а-5а</w:t>
            </w:r>
          </w:p>
        </w:tc>
        <w:tc>
          <w:tcPr>
            <w:tcW w:w="1937" w:type="dxa"/>
            <w:vAlign w:val="center"/>
          </w:tcPr>
          <w:p w14:paraId="549D6059"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ТС-06.001.0189.(0329)</w:t>
            </w:r>
          </w:p>
        </w:tc>
        <w:tc>
          <w:tcPr>
            <w:tcW w:w="1822" w:type="dxa"/>
            <w:vAlign w:val="center"/>
          </w:tcPr>
          <w:p w14:paraId="348619C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797291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D10AD6E" w14:textId="77777777" w:rsidR="00C910E5" w:rsidRDefault="00C910E5" w:rsidP="00364DAD">
            <w:pPr>
              <w:jc w:val="center"/>
              <w:rPr>
                <w:rFonts w:ascii="Times New Roman" w:hAnsi="Times New Roman" w:cs="Times New Roman"/>
                <w:sz w:val="18"/>
                <w:szCs w:val="18"/>
              </w:rPr>
            </w:pPr>
          </w:p>
        </w:tc>
        <w:tc>
          <w:tcPr>
            <w:tcW w:w="1566" w:type="dxa"/>
            <w:vAlign w:val="center"/>
          </w:tcPr>
          <w:p w14:paraId="23DA066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E34E5D9"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3,59</w:t>
            </w:r>
          </w:p>
        </w:tc>
      </w:tr>
      <w:tr w:rsidR="00C910E5" w:rsidRPr="008C4BC6" w14:paraId="076DDCA9" w14:textId="77777777" w:rsidTr="00364DAD">
        <w:trPr>
          <w:cantSplit/>
          <w:jc w:val="center"/>
        </w:trPr>
        <w:tc>
          <w:tcPr>
            <w:tcW w:w="588" w:type="dxa"/>
            <w:vAlign w:val="center"/>
          </w:tcPr>
          <w:p w14:paraId="3B4A707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370</w:t>
            </w:r>
          </w:p>
        </w:tc>
        <w:tc>
          <w:tcPr>
            <w:tcW w:w="3823" w:type="dxa"/>
            <w:vAlign w:val="center"/>
          </w:tcPr>
          <w:p w14:paraId="31C94AEA"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11а мкр. к ж.д.1,2,3,4,5,68 отУМ11а-14Сург.до ТК11а-5а</w:t>
            </w:r>
          </w:p>
        </w:tc>
        <w:tc>
          <w:tcPr>
            <w:tcW w:w="1937" w:type="dxa"/>
            <w:vAlign w:val="center"/>
          </w:tcPr>
          <w:p w14:paraId="124BCA0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ТС-06.001.0190.(0330)</w:t>
            </w:r>
          </w:p>
        </w:tc>
        <w:tc>
          <w:tcPr>
            <w:tcW w:w="1822" w:type="dxa"/>
            <w:vAlign w:val="center"/>
          </w:tcPr>
          <w:p w14:paraId="0091376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E07E06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F38DC22" w14:textId="77777777" w:rsidR="00C910E5" w:rsidRDefault="00C910E5" w:rsidP="00364DAD">
            <w:pPr>
              <w:jc w:val="center"/>
              <w:rPr>
                <w:rFonts w:ascii="Times New Roman" w:hAnsi="Times New Roman" w:cs="Times New Roman"/>
                <w:sz w:val="18"/>
                <w:szCs w:val="18"/>
              </w:rPr>
            </w:pPr>
          </w:p>
        </w:tc>
        <w:tc>
          <w:tcPr>
            <w:tcW w:w="1566" w:type="dxa"/>
            <w:vAlign w:val="center"/>
          </w:tcPr>
          <w:p w14:paraId="7361EE4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0EFFD3D2"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11,52</w:t>
            </w:r>
          </w:p>
        </w:tc>
      </w:tr>
      <w:tr w:rsidR="00C910E5" w:rsidRPr="008C4BC6" w14:paraId="46A40D22" w14:textId="77777777" w:rsidTr="00364DAD">
        <w:trPr>
          <w:cantSplit/>
          <w:jc w:val="center"/>
        </w:trPr>
        <w:tc>
          <w:tcPr>
            <w:tcW w:w="588" w:type="dxa"/>
            <w:vAlign w:val="center"/>
          </w:tcPr>
          <w:p w14:paraId="1CB6E9C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371</w:t>
            </w:r>
          </w:p>
        </w:tc>
        <w:tc>
          <w:tcPr>
            <w:tcW w:w="3823" w:type="dxa"/>
            <w:vAlign w:val="center"/>
          </w:tcPr>
          <w:p w14:paraId="30345655"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в12 мкр. к ж.д13-2, 55 отТК12-12 до ТК12-55</w:t>
            </w:r>
          </w:p>
        </w:tc>
        <w:tc>
          <w:tcPr>
            <w:tcW w:w="1937" w:type="dxa"/>
            <w:vAlign w:val="center"/>
          </w:tcPr>
          <w:p w14:paraId="62E0D43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ТС-06.001.0191.(0331)</w:t>
            </w:r>
          </w:p>
        </w:tc>
        <w:tc>
          <w:tcPr>
            <w:tcW w:w="1822" w:type="dxa"/>
            <w:vAlign w:val="center"/>
          </w:tcPr>
          <w:p w14:paraId="6639496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EC2841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752F1C6" w14:textId="77777777" w:rsidR="00C910E5" w:rsidRDefault="00C910E5" w:rsidP="00364DAD">
            <w:pPr>
              <w:jc w:val="center"/>
              <w:rPr>
                <w:rFonts w:ascii="Times New Roman" w:hAnsi="Times New Roman" w:cs="Times New Roman"/>
                <w:sz w:val="18"/>
                <w:szCs w:val="18"/>
              </w:rPr>
            </w:pPr>
          </w:p>
        </w:tc>
        <w:tc>
          <w:tcPr>
            <w:tcW w:w="1566" w:type="dxa"/>
            <w:vAlign w:val="center"/>
          </w:tcPr>
          <w:p w14:paraId="54121D5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55FC2F01"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2,91</w:t>
            </w:r>
          </w:p>
        </w:tc>
      </w:tr>
      <w:tr w:rsidR="00C910E5" w:rsidRPr="008C4BC6" w14:paraId="0D52E2B6" w14:textId="77777777" w:rsidTr="00364DAD">
        <w:trPr>
          <w:cantSplit/>
          <w:jc w:val="center"/>
        </w:trPr>
        <w:tc>
          <w:tcPr>
            <w:tcW w:w="588" w:type="dxa"/>
            <w:vAlign w:val="center"/>
          </w:tcPr>
          <w:p w14:paraId="1E98AE0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372</w:t>
            </w:r>
          </w:p>
        </w:tc>
        <w:tc>
          <w:tcPr>
            <w:tcW w:w="3823" w:type="dxa"/>
            <w:vAlign w:val="center"/>
          </w:tcPr>
          <w:p w14:paraId="6259838E"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12 мкр. к ж.д. 58 от МК 12-4 Мам.</w:t>
            </w:r>
          </w:p>
        </w:tc>
        <w:tc>
          <w:tcPr>
            <w:tcW w:w="1937" w:type="dxa"/>
            <w:vAlign w:val="center"/>
          </w:tcPr>
          <w:p w14:paraId="1F18DB32"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ТС-06.001.0192.(0332)</w:t>
            </w:r>
          </w:p>
        </w:tc>
        <w:tc>
          <w:tcPr>
            <w:tcW w:w="1822" w:type="dxa"/>
            <w:vAlign w:val="center"/>
          </w:tcPr>
          <w:p w14:paraId="179DC34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1A58C0B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9E65BD0" w14:textId="77777777" w:rsidR="00C910E5" w:rsidRDefault="00C910E5" w:rsidP="00364DAD">
            <w:pPr>
              <w:jc w:val="center"/>
              <w:rPr>
                <w:rFonts w:ascii="Times New Roman" w:hAnsi="Times New Roman" w:cs="Times New Roman"/>
                <w:sz w:val="18"/>
                <w:szCs w:val="18"/>
              </w:rPr>
            </w:pPr>
          </w:p>
        </w:tc>
        <w:tc>
          <w:tcPr>
            <w:tcW w:w="1566" w:type="dxa"/>
            <w:vAlign w:val="center"/>
          </w:tcPr>
          <w:p w14:paraId="755D15E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0F1E0282"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0,68</w:t>
            </w:r>
          </w:p>
        </w:tc>
      </w:tr>
      <w:tr w:rsidR="00C910E5" w:rsidRPr="008C4BC6" w14:paraId="4FD0EE88" w14:textId="77777777" w:rsidTr="00364DAD">
        <w:trPr>
          <w:cantSplit/>
          <w:jc w:val="center"/>
        </w:trPr>
        <w:tc>
          <w:tcPr>
            <w:tcW w:w="588" w:type="dxa"/>
            <w:vAlign w:val="center"/>
          </w:tcPr>
          <w:p w14:paraId="3FD01D6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373</w:t>
            </w:r>
          </w:p>
        </w:tc>
        <w:tc>
          <w:tcPr>
            <w:tcW w:w="3823" w:type="dxa"/>
            <w:vAlign w:val="center"/>
          </w:tcPr>
          <w:p w14:paraId="2E050EF3"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12 мкр.к ж.д. 13,15,14,17,21,29,30,31,32,28,38</w:t>
            </w:r>
          </w:p>
        </w:tc>
        <w:tc>
          <w:tcPr>
            <w:tcW w:w="1937" w:type="dxa"/>
            <w:vAlign w:val="center"/>
          </w:tcPr>
          <w:p w14:paraId="131B56E6"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ТС-06.001.0193.(0333)</w:t>
            </w:r>
          </w:p>
        </w:tc>
        <w:tc>
          <w:tcPr>
            <w:tcW w:w="1822" w:type="dxa"/>
            <w:vAlign w:val="center"/>
          </w:tcPr>
          <w:p w14:paraId="1AE1682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464AB2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505F578" w14:textId="77777777" w:rsidR="00C910E5" w:rsidRDefault="00C910E5" w:rsidP="00364DAD">
            <w:pPr>
              <w:jc w:val="center"/>
              <w:rPr>
                <w:rFonts w:ascii="Times New Roman" w:hAnsi="Times New Roman" w:cs="Times New Roman"/>
                <w:sz w:val="18"/>
                <w:szCs w:val="18"/>
              </w:rPr>
            </w:pPr>
          </w:p>
        </w:tc>
        <w:tc>
          <w:tcPr>
            <w:tcW w:w="1566" w:type="dxa"/>
            <w:vAlign w:val="center"/>
          </w:tcPr>
          <w:p w14:paraId="40A6C65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9132DCD"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13,08</w:t>
            </w:r>
          </w:p>
        </w:tc>
      </w:tr>
      <w:tr w:rsidR="00C910E5" w:rsidRPr="008C4BC6" w14:paraId="21341355" w14:textId="77777777" w:rsidTr="00364DAD">
        <w:trPr>
          <w:cantSplit/>
          <w:jc w:val="center"/>
        </w:trPr>
        <w:tc>
          <w:tcPr>
            <w:tcW w:w="588" w:type="dxa"/>
            <w:vAlign w:val="center"/>
          </w:tcPr>
          <w:p w14:paraId="1D5BC82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374</w:t>
            </w:r>
          </w:p>
        </w:tc>
        <w:tc>
          <w:tcPr>
            <w:tcW w:w="3823" w:type="dxa"/>
            <w:vAlign w:val="center"/>
          </w:tcPr>
          <w:p w14:paraId="651B27FC"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12 мкр.к ж.д. 13,15,14,17,21,29,30,31,32,28,38</w:t>
            </w:r>
          </w:p>
        </w:tc>
        <w:tc>
          <w:tcPr>
            <w:tcW w:w="1937" w:type="dxa"/>
            <w:vAlign w:val="center"/>
          </w:tcPr>
          <w:p w14:paraId="5DD9CCE1"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ТС-06.001.0194.(0334)</w:t>
            </w:r>
          </w:p>
        </w:tc>
        <w:tc>
          <w:tcPr>
            <w:tcW w:w="1822" w:type="dxa"/>
            <w:vAlign w:val="center"/>
          </w:tcPr>
          <w:p w14:paraId="0795C7E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1821CB0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37749B3" w14:textId="77777777" w:rsidR="00C910E5" w:rsidRDefault="00C910E5" w:rsidP="00364DAD">
            <w:pPr>
              <w:jc w:val="center"/>
              <w:rPr>
                <w:rFonts w:ascii="Times New Roman" w:hAnsi="Times New Roman" w:cs="Times New Roman"/>
                <w:sz w:val="18"/>
                <w:szCs w:val="18"/>
              </w:rPr>
            </w:pPr>
          </w:p>
        </w:tc>
        <w:tc>
          <w:tcPr>
            <w:tcW w:w="1566" w:type="dxa"/>
            <w:vAlign w:val="center"/>
          </w:tcPr>
          <w:p w14:paraId="725336A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7D64DB0A"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18,12</w:t>
            </w:r>
          </w:p>
        </w:tc>
      </w:tr>
      <w:tr w:rsidR="00C910E5" w:rsidRPr="008C4BC6" w14:paraId="7F51CF65" w14:textId="77777777" w:rsidTr="00364DAD">
        <w:trPr>
          <w:cantSplit/>
          <w:jc w:val="center"/>
        </w:trPr>
        <w:tc>
          <w:tcPr>
            <w:tcW w:w="588" w:type="dxa"/>
            <w:vAlign w:val="center"/>
          </w:tcPr>
          <w:p w14:paraId="65D671B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375</w:t>
            </w:r>
          </w:p>
        </w:tc>
        <w:tc>
          <w:tcPr>
            <w:tcW w:w="3823" w:type="dxa"/>
            <w:vAlign w:val="center"/>
          </w:tcPr>
          <w:p w14:paraId="6ED5E235"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13 мкр. от МК 12-13 Неф. к ж.д. № 1,2</w:t>
            </w:r>
          </w:p>
        </w:tc>
        <w:tc>
          <w:tcPr>
            <w:tcW w:w="1937" w:type="dxa"/>
            <w:vAlign w:val="center"/>
          </w:tcPr>
          <w:p w14:paraId="1E53EBD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ТС-06.001.0195.(0335)</w:t>
            </w:r>
          </w:p>
        </w:tc>
        <w:tc>
          <w:tcPr>
            <w:tcW w:w="1822" w:type="dxa"/>
            <w:vAlign w:val="center"/>
          </w:tcPr>
          <w:p w14:paraId="148B4FD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F823EC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2AE1136" w14:textId="77777777" w:rsidR="00C910E5" w:rsidRDefault="00C910E5" w:rsidP="00364DAD">
            <w:pPr>
              <w:jc w:val="center"/>
              <w:rPr>
                <w:rFonts w:ascii="Times New Roman" w:hAnsi="Times New Roman" w:cs="Times New Roman"/>
                <w:sz w:val="18"/>
                <w:szCs w:val="18"/>
              </w:rPr>
            </w:pPr>
          </w:p>
        </w:tc>
        <w:tc>
          <w:tcPr>
            <w:tcW w:w="1566" w:type="dxa"/>
            <w:vAlign w:val="center"/>
          </w:tcPr>
          <w:p w14:paraId="6AD706B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2025,2028</w:t>
            </w:r>
          </w:p>
        </w:tc>
        <w:tc>
          <w:tcPr>
            <w:tcW w:w="1945" w:type="dxa"/>
            <w:vAlign w:val="center"/>
          </w:tcPr>
          <w:p w14:paraId="5629092C"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2,93</w:t>
            </w:r>
          </w:p>
        </w:tc>
      </w:tr>
      <w:tr w:rsidR="00C910E5" w:rsidRPr="008C4BC6" w14:paraId="6DC54E71" w14:textId="77777777" w:rsidTr="00364DAD">
        <w:trPr>
          <w:cantSplit/>
          <w:jc w:val="center"/>
        </w:trPr>
        <w:tc>
          <w:tcPr>
            <w:tcW w:w="588" w:type="dxa"/>
            <w:vAlign w:val="center"/>
          </w:tcPr>
          <w:p w14:paraId="008E63E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376</w:t>
            </w:r>
          </w:p>
        </w:tc>
        <w:tc>
          <w:tcPr>
            <w:tcW w:w="3823" w:type="dxa"/>
            <w:vAlign w:val="center"/>
          </w:tcPr>
          <w:p w14:paraId="719B8BD4"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13 мкр. от МК 12-13 Неф. к ж.д. № 1,2</w:t>
            </w:r>
          </w:p>
        </w:tc>
        <w:tc>
          <w:tcPr>
            <w:tcW w:w="1937" w:type="dxa"/>
            <w:vAlign w:val="center"/>
          </w:tcPr>
          <w:p w14:paraId="775027F8"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ТС-06.001.0196.(0336)</w:t>
            </w:r>
          </w:p>
        </w:tc>
        <w:tc>
          <w:tcPr>
            <w:tcW w:w="1822" w:type="dxa"/>
            <w:vAlign w:val="center"/>
          </w:tcPr>
          <w:p w14:paraId="591A464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008303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52EC749" w14:textId="77777777" w:rsidR="00C910E5" w:rsidRDefault="00C910E5" w:rsidP="00364DAD">
            <w:pPr>
              <w:jc w:val="center"/>
              <w:rPr>
                <w:rFonts w:ascii="Times New Roman" w:hAnsi="Times New Roman" w:cs="Times New Roman"/>
                <w:sz w:val="18"/>
                <w:szCs w:val="18"/>
              </w:rPr>
            </w:pPr>
          </w:p>
        </w:tc>
        <w:tc>
          <w:tcPr>
            <w:tcW w:w="1566" w:type="dxa"/>
            <w:vAlign w:val="center"/>
          </w:tcPr>
          <w:p w14:paraId="5EA0076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3C49942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4,44</w:t>
            </w:r>
          </w:p>
        </w:tc>
      </w:tr>
      <w:tr w:rsidR="00C910E5" w:rsidRPr="008C4BC6" w14:paraId="2B0CB230" w14:textId="77777777" w:rsidTr="00364DAD">
        <w:trPr>
          <w:cantSplit/>
          <w:jc w:val="center"/>
        </w:trPr>
        <w:tc>
          <w:tcPr>
            <w:tcW w:w="588" w:type="dxa"/>
            <w:vAlign w:val="center"/>
          </w:tcPr>
          <w:p w14:paraId="455F40A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377</w:t>
            </w:r>
          </w:p>
        </w:tc>
        <w:tc>
          <w:tcPr>
            <w:tcW w:w="3823" w:type="dxa"/>
            <w:vAlign w:val="center"/>
          </w:tcPr>
          <w:p w14:paraId="72414852"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13 мкр. от МК 12-13 Неф. к ж.д. № 1,2</w:t>
            </w:r>
          </w:p>
        </w:tc>
        <w:tc>
          <w:tcPr>
            <w:tcW w:w="1937" w:type="dxa"/>
            <w:vAlign w:val="center"/>
          </w:tcPr>
          <w:p w14:paraId="4D806E52"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ТС-06.001.0197.(0337)</w:t>
            </w:r>
          </w:p>
        </w:tc>
        <w:tc>
          <w:tcPr>
            <w:tcW w:w="1822" w:type="dxa"/>
            <w:vAlign w:val="center"/>
          </w:tcPr>
          <w:p w14:paraId="5315156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6AE40E6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A095F68" w14:textId="77777777" w:rsidR="00C910E5" w:rsidRDefault="00C910E5" w:rsidP="00364DAD">
            <w:pPr>
              <w:jc w:val="center"/>
              <w:rPr>
                <w:rFonts w:ascii="Times New Roman" w:hAnsi="Times New Roman" w:cs="Times New Roman"/>
                <w:sz w:val="18"/>
                <w:szCs w:val="18"/>
              </w:rPr>
            </w:pPr>
          </w:p>
        </w:tc>
        <w:tc>
          <w:tcPr>
            <w:tcW w:w="1566" w:type="dxa"/>
            <w:vAlign w:val="center"/>
          </w:tcPr>
          <w:p w14:paraId="649DF87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1B51C559"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4,83</w:t>
            </w:r>
          </w:p>
        </w:tc>
      </w:tr>
      <w:tr w:rsidR="00C910E5" w:rsidRPr="008C4BC6" w14:paraId="2A7D7D6F" w14:textId="77777777" w:rsidTr="00364DAD">
        <w:trPr>
          <w:cantSplit/>
          <w:jc w:val="center"/>
        </w:trPr>
        <w:tc>
          <w:tcPr>
            <w:tcW w:w="588" w:type="dxa"/>
            <w:vAlign w:val="center"/>
          </w:tcPr>
          <w:p w14:paraId="211CA08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378</w:t>
            </w:r>
          </w:p>
        </w:tc>
        <w:tc>
          <w:tcPr>
            <w:tcW w:w="3823" w:type="dxa"/>
            <w:vAlign w:val="center"/>
          </w:tcPr>
          <w:p w14:paraId="6246FA49"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13 мкр. от МК 13-15 Неф. до ТК 13-4 к ж.д. № 4</w:t>
            </w:r>
          </w:p>
        </w:tc>
        <w:tc>
          <w:tcPr>
            <w:tcW w:w="1937" w:type="dxa"/>
            <w:vAlign w:val="center"/>
          </w:tcPr>
          <w:p w14:paraId="57FCB8E8"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ТС-06.001.0198.(0338)</w:t>
            </w:r>
          </w:p>
        </w:tc>
        <w:tc>
          <w:tcPr>
            <w:tcW w:w="1822" w:type="dxa"/>
            <w:vAlign w:val="center"/>
          </w:tcPr>
          <w:p w14:paraId="154E75D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7E0AD57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0AB86A8" w14:textId="77777777" w:rsidR="00C910E5" w:rsidRDefault="00C910E5" w:rsidP="00364DAD">
            <w:pPr>
              <w:jc w:val="center"/>
              <w:rPr>
                <w:rFonts w:ascii="Times New Roman" w:hAnsi="Times New Roman" w:cs="Times New Roman"/>
                <w:sz w:val="18"/>
                <w:szCs w:val="18"/>
              </w:rPr>
            </w:pPr>
          </w:p>
        </w:tc>
        <w:tc>
          <w:tcPr>
            <w:tcW w:w="1566" w:type="dxa"/>
            <w:vAlign w:val="center"/>
          </w:tcPr>
          <w:p w14:paraId="4F59817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7C8B967"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2,60</w:t>
            </w:r>
          </w:p>
        </w:tc>
      </w:tr>
      <w:tr w:rsidR="00C910E5" w:rsidRPr="008C4BC6" w14:paraId="364061AC" w14:textId="77777777" w:rsidTr="00364DAD">
        <w:trPr>
          <w:cantSplit/>
          <w:jc w:val="center"/>
        </w:trPr>
        <w:tc>
          <w:tcPr>
            <w:tcW w:w="588" w:type="dxa"/>
            <w:vAlign w:val="center"/>
          </w:tcPr>
          <w:p w14:paraId="2B41DD1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379</w:t>
            </w:r>
          </w:p>
        </w:tc>
        <w:tc>
          <w:tcPr>
            <w:tcW w:w="3823" w:type="dxa"/>
            <w:vAlign w:val="center"/>
          </w:tcPr>
          <w:p w14:paraId="18CADBE6"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13 мкр. от МК 13-15 Неф. до ТК 13-4 к ж.д. № 4</w:t>
            </w:r>
          </w:p>
        </w:tc>
        <w:tc>
          <w:tcPr>
            <w:tcW w:w="1937" w:type="dxa"/>
            <w:vAlign w:val="center"/>
          </w:tcPr>
          <w:p w14:paraId="3962D0A9"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ТС-06.001.0199.(0339)</w:t>
            </w:r>
          </w:p>
        </w:tc>
        <w:tc>
          <w:tcPr>
            <w:tcW w:w="1822" w:type="dxa"/>
            <w:vAlign w:val="center"/>
          </w:tcPr>
          <w:p w14:paraId="1EEBAF8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52B9702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F0FBAFE" w14:textId="77777777" w:rsidR="00C910E5" w:rsidRDefault="00C910E5" w:rsidP="00364DAD">
            <w:pPr>
              <w:jc w:val="center"/>
              <w:rPr>
                <w:rFonts w:ascii="Times New Roman" w:hAnsi="Times New Roman" w:cs="Times New Roman"/>
                <w:sz w:val="18"/>
                <w:szCs w:val="18"/>
              </w:rPr>
            </w:pPr>
          </w:p>
        </w:tc>
        <w:tc>
          <w:tcPr>
            <w:tcW w:w="1566" w:type="dxa"/>
            <w:vAlign w:val="center"/>
          </w:tcPr>
          <w:p w14:paraId="098578A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072FC28"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5,18</w:t>
            </w:r>
          </w:p>
        </w:tc>
      </w:tr>
      <w:tr w:rsidR="00C910E5" w:rsidRPr="008C4BC6" w14:paraId="2134D552" w14:textId="77777777" w:rsidTr="00364DAD">
        <w:trPr>
          <w:cantSplit/>
          <w:jc w:val="center"/>
        </w:trPr>
        <w:tc>
          <w:tcPr>
            <w:tcW w:w="588" w:type="dxa"/>
            <w:vAlign w:val="center"/>
          </w:tcPr>
          <w:p w14:paraId="5EEFE6D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380</w:t>
            </w:r>
          </w:p>
        </w:tc>
        <w:tc>
          <w:tcPr>
            <w:tcW w:w="3823" w:type="dxa"/>
            <w:vAlign w:val="center"/>
          </w:tcPr>
          <w:p w14:paraId="34779A67"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13 мкр. от ТК 13-53 к ж.д. № 50,49</w:t>
            </w:r>
          </w:p>
        </w:tc>
        <w:tc>
          <w:tcPr>
            <w:tcW w:w="1937" w:type="dxa"/>
            <w:vAlign w:val="center"/>
          </w:tcPr>
          <w:p w14:paraId="6B6B2227"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ТС-06.001.0200.(0340)</w:t>
            </w:r>
          </w:p>
        </w:tc>
        <w:tc>
          <w:tcPr>
            <w:tcW w:w="1822" w:type="dxa"/>
            <w:vAlign w:val="center"/>
          </w:tcPr>
          <w:p w14:paraId="080A2FF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09DF3C6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41CDFD5" w14:textId="77777777" w:rsidR="00C910E5" w:rsidRDefault="00C910E5" w:rsidP="00364DAD">
            <w:pPr>
              <w:jc w:val="center"/>
              <w:rPr>
                <w:rFonts w:ascii="Times New Roman" w:hAnsi="Times New Roman" w:cs="Times New Roman"/>
                <w:sz w:val="18"/>
                <w:szCs w:val="18"/>
              </w:rPr>
            </w:pPr>
          </w:p>
        </w:tc>
        <w:tc>
          <w:tcPr>
            <w:tcW w:w="1566" w:type="dxa"/>
            <w:vAlign w:val="center"/>
          </w:tcPr>
          <w:p w14:paraId="72C3D2D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5D7D0BA6"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1,94</w:t>
            </w:r>
          </w:p>
        </w:tc>
      </w:tr>
      <w:tr w:rsidR="00C910E5" w:rsidRPr="008C4BC6" w14:paraId="3D9B22A5" w14:textId="77777777" w:rsidTr="00364DAD">
        <w:trPr>
          <w:cantSplit/>
          <w:jc w:val="center"/>
        </w:trPr>
        <w:tc>
          <w:tcPr>
            <w:tcW w:w="588" w:type="dxa"/>
            <w:vAlign w:val="center"/>
          </w:tcPr>
          <w:p w14:paraId="02E8617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381</w:t>
            </w:r>
          </w:p>
        </w:tc>
        <w:tc>
          <w:tcPr>
            <w:tcW w:w="3823" w:type="dxa"/>
            <w:vAlign w:val="center"/>
          </w:tcPr>
          <w:p w14:paraId="27F0C2D1" w14:textId="77777777" w:rsidR="00C910E5" w:rsidRPr="00BF0A27" w:rsidRDefault="00C910E5" w:rsidP="00364DAD">
            <w:pPr>
              <w:rPr>
                <w:rFonts w:ascii="Times New Roman" w:hAnsi="Times New Roman" w:cs="Times New Roman"/>
                <w:color w:val="000000"/>
                <w:sz w:val="18"/>
                <w:szCs w:val="18"/>
              </w:rPr>
            </w:pPr>
            <w:r w:rsidRPr="00BF0A27">
              <w:rPr>
                <w:rFonts w:ascii="Times New Roman" w:hAnsi="Times New Roman" w:cs="Times New Roman"/>
                <w:color w:val="000000"/>
                <w:sz w:val="18"/>
                <w:szCs w:val="18"/>
              </w:rPr>
              <w:t>Теплотрасса в 13 мкр. от ТК 13-53 к ж.д. № 50,49</w:t>
            </w:r>
          </w:p>
        </w:tc>
        <w:tc>
          <w:tcPr>
            <w:tcW w:w="1937" w:type="dxa"/>
            <w:vAlign w:val="center"/>
          </w:tcPr>
          <w:p w14:paraId="5A6E8D90" w14:textId="77777777" w:rsidR="00C910E5" w:rsidRPr="00BF0A27" w:rsidRDefault="00C910E5" w:rsidP="00364DAD">
            <w:pPr>
              <w:jc w:val="center"/>
              <w:rPr>
                <w:rFonts w:ascii="Times New Roman" w:hAnsi="Times New Roman" w:cs="Times New Roman"/>
                <w:color w:val="000000"/>
                <w:sz w:val="18"/>
                <w:szCs w:val="18"/>
              </w:rPr>
            </w:pPr>
            <w:r w:rsidRPr="00BF0A27">
              <w:rPr>
                <w:rFonts w:ascii="Times New Roman" w:hAnsi="Times New Roman" w:cs="Times New Roman"/>
                <w:color w:val="000000"/>
                <w:sz w:val="18"/>
                <w:szCs w:val="18"/>
              </w:rPr>
              <w:t>ТС-06.001.0201.(0341)</w:t>
            </w:r>
          </w:p>
        </w:tc>
        <w:tc>
          <w:tcPr>
            <w:tcW w:w="1822" w:type="dxa"/>
            <w:vAlign w:val="center"/>
          </w:tcPr>
          <w:p w14:paraId="5E39C2A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68ED456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18B635E" w14:textId="77777777" w:rsidR="00C910E5" w:rsidRDefault="00C910E5" w:rsidP="00364DAD">
            <w:pPr>
              <w:jc w:val="center"/>
              <w:rPr>
                <w:rFonts w:ascii="Times New Roman" w:hAnsi="Times New Roman" w:cs="Times New Roman"/>
                <w:sz w:val="18"/>
                <w:szCs w:val="18"/>
              </w:rPr>
            </w:pPr>
          </w:p>
        </w:tc>
        <w:tc>
          <w:tcPr>
            <w:tcW w:w="1566" w:type="dxa"/>
            <w:vAlign w:val="center"/>
          </w:tcPr>
          <w:p w14:paraId="0B6FF1C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609B3708" w14:textId="77777777" w:rsidR="00C910E5" w:rsidRPr="008C4BC6" w:rsidRDefault="00C910E5" w:rsidP="00364DAD">
            <w:pPr>
              <w:jc w:val="center"/>
              <w:rPr>
                <w:rFonts w:ascii="Times New Roman" w:hAnsi="Times New Roman" w:cs="Times New Roman"/>
                <w:sz w:val="18"/>
                <w:szCs w:val="18"/>
              </w:rPr>
            </w:pPr>
            <w:r w:rsidRPr="00BF0A27">
              <w:rPr>
                <w:rFonts w:ascii="Times New Roman" w:hAnsi="Times New Roman" w:cs="Times New Roman"/>
                <w:sz w:val="18"/>
                <w:szCs w:val="18"/>
              </w:rPr>
              <w:t>2,66</w:t>
            </w:r>
          </w:p>
        </w:tc>
      </w:tr>
      <w:tr w:rsidR="00C910E5" w:rsidRPr="008C4BC6" w14:paraId="441E238E" w14:textId="77777777" w:rsidTr="00364DAD">
        <w:trPr>
          <w:cantSplit/>
          <w:jc w:val="center"/>
        </w:trPr>
        <w:tc>
          <w:tcPr>
            <w:tcW w:w="588" w:type="dxa"/>
            <w:vAlign w:val="center"/>
          </w:tcPr>
          <w:p w14:paraId="038CEDA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382</w:t>
            </w:r>
          </w:p>
        </w:tc>
        <w:tc>
          <w:tcPr>
            <w:tcW w:w="3823" w:type="dxa"/>
            <w:vAlign w:val="center"/>
          </w:tcPr>
          <w:p w14:paraId="50852396"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от ТК 13-39 к ж.д. № 39,42</w:t>
            </w:r>
          </w:p>
        </w:tc>
        <w:tc>
          <w:tcPr>
            <w:tcW w:w="1937" w:type="dxa"/>
            <w:vAlign w:val="center"/>
          </w:tcPr>
          <w:p w14:paraId="1EB31320"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ТС-06.001.0202.(0342)</w:t>
            </w:r>
          </w:p>
        </w:tc>
        <w:tc>
          <w:tcPr>
            <w:tcW w:w="1822" w:type="dxa"/>
            <w:vAlign w:val="center"/>
          </w:tcPr>
          <w:p w14:paraId="56F1801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09CC383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A967158" w14:textId="77777777" w:rsidR="00C910E5" w:rsidRDefault="00C910E5" w:rsidP="00364DAD">
            <w:pPr>
              <w:jc w:val="center"/>
              <w:rPr>
                <w:rFonts w:ascii="Times New Roman" w:hAnsi="Times New Roman" w:cs="Times New Roman"/>
                <w:sz w:val="18"/>
                <w:szCs w:val="18"/>
              </w:rPr>
            </w:pPr>
          </w:p>
        </w:tc>
        <w:tc>
          <w:tcPr>
            <w:tcW w:w="1566" w:type="dxa"/>
            <w:vAlign w:val="center"/>
          </w:tcPr>
          <w:p w14:paraId="7887407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77C10D0A"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3,04</w:t>
            </w:r>
          </w:p>
        </w:tc>
      </w:tr>
      <w:tr w:rsidR="00C910E5" w:rsidRPr="008C4BC6" w14:paraId="6AD733F2" w14:textId="77777777" w:rsidTr="00364DAD">
        <w:trPr>
          <w:cantSplit/>
          <w:jc w:val="center"/>
        </w:trPr>
        <w:tc>
          <w:tcPr>
            <w:tcW w:w="588" w:type="dxa"/>
            <w:vAlign w:val="center"/>
          </w:tcPr>
          <w:p w14:paraId="5346E03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383</w:t>
            </w:r>
          </w:p>
        </w:tc>
        <w:tc>
          <w:tcPr>
            <w:tcW w:w="3823" w:type="dxa"/>
            <w:vAlign w:val="center"/>
          </w:tcPr>
          <w:p w14:paraId="611491D1"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от ТК 13-39 к ж.д. № 39,42</w:t>
            </w:r>
          </w:p>
        </w:tc>
        <w:tc>
          <w:tcPr>
            <w:tcW w:w="1937" w:type="dxa"/>
            <w:vAlign w:val="center"/>
          </w:tcPr>
          <w:p w14:paraId="6D2AF815"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ТС-06.001.0203.(0343)</w:t>
            </w:r>
          </w:p>
        </w:tc>
        <w:tc>
          <w:tcPr>
            <w:tcW w:w="1822" w:type="dxa"/>
            <w:vAlign w:val="center"/>
          </w:tcPr>
          <w:p w14:paraId="247C32D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BB6591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D838C30" w14:textId="77777777" w:rsidR="00C910E5" w:rsidRDefault="00C910E5" w:rsidP="00364DAD">
            <w:pPr>
              <w:jc w:val="center"/>
              <w:rPr>
                <w:rFonts w:ascii="Times New Roman" w:hAnsi="Times New Roman" w:cs="Times New Roman"/>
                <w:sz w:val="18"/>
                <w:szCs w:val="18"/>
              </w:rPr>
            </w:pPr>
          </w:p>
        </w:tc>
        <w:tc>
          <w:tcPr>
            <w:tcW w:w="1566" w:type="dxa"/>
            <w:vAlign w:val="center"/>
          </w:tcPr>
          <w:p w14:paraId="2AA5CAF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3567D15A"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2,83</w:t>
            </w:r>
          </w:p>
        </w:tc>
      </w:tr>
      <w:tr w:rsidR="00C910E5" w:rsidRPr="008C4BC6" w14:paraId="27681CC2" w14:textId="77777777" w:rsidTr="00364DAD">
        <w:trPr>
          <w:cantSplit/>
          <w:jc w:val="center"/>
        </w:trPr>
        <w:tc>
          <w:tcPr>
            <w:tcW w:w="588" w:type="dxa"/>
            <w:vAlign w:val="center"/>
          </w:tcPr>
          <w:p w14:paraId="5CF0CB5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384</w:t>
            </w:r>
          </w:p>
        </w:tc>
        <w:tc>
          <w:tcPr>
            <w:tcW w:w="3823" w:type="dxa"/>
            <w:vAlign w:val="center"/>
          </w:tcPr>
          <w:p w14:paraId="1CB5AF56"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от ТК 13-54 к ж.д. № 54</w:t>
            </w:r>
          </w:p>
        </w:tc>
        <w:tc>
          <w:tcPr>
            <w:tcW w:w="1937" w:type="dxa"/>
            <w:vAlign w:val="center"/>
          </w:tcPr>
          <w:p w14:paraId="01142AD9"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ТС-06.001.0204.(0344)</w:t>
            </w:r>
          </w:p>
        </w:tc>
        <w:tc>
          <w:tcPr>
            <w:tcW w:w="1822" w:type="dxa"/>
            <w:vAlign w:val="center"/>
          </w:tcPr>
          <w:p w14:paraId="7DBC679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FDE5AB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04A8AC6" w14:textId="77777777" w:rsidR="00C910E5" w:rsidRDefault="00C910E5" w:rsidP="00364DAD">
            <w:pPr>
              <w:jc w:val="center"/>
              <w:rPr>
                <w:rFonts w:ascii="Times New Roman" w:hAnsi="Times New Roman" w:cs="Times New Roman"/>
                <w:sz w:val="18"/>
                <w:szCs w:val="18"/>
              </w:rPr>
            </w:pPr>
          </w:p>
        </w:tc>
        <w:tc>
          <w:tcPr>
            <w:tcW w:w="1566" w:type="dxa"/>
            <w:vAlign w:val="center"/>
          </w:tcPr>
          <w:p w14:paraId="56BAB08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2025,2029</w:t>
            </w:r>
          </w:p>
        </w:tc>
        <w:tc>
          <w:tcPr>
            <w:tcW w:w="1945" w:type="dxa"/>
            <w:vAlign w:val="center"/>
          </w:tcPr>
          <w:p w14:paraId="5313531B"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2,69</w:t>
            </w:r>
          </w:p>
        </w:tc>
      </w:tr>
      <w:tr w:rsidR="00C910E5" w:rsidRPr="008C4BC6" w14:paraId="4EA9CBF1" w14:textId="77777777" w:rsidTr="00364DAD">
        <w:trPr>
          <w:cantSplit/>
          <w:jc w:val="center"/>
        </w:trPr>
        <w:tc>
          <w:tcPr>
            <w:tcW w:w="588" w:type="dxa"/>
            <w:vAlign w:val="center"/>
          </w:tcPr>
          <w:p w14:paraId="6024122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385</w:t>
            </w:r>
          </w:p>
        </w:tc>
        <w:tc>
          <w:tcPr>
            <w:tcW w:w="3823" w:type="dxa"/>
            <w:vAlign w:val="center"/>
          </w:tcPr>
          <w:p w14:paraId="62D9F7B3"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23,25,26,28,29</w:t>
            </w:r>
          </w:p>
        </w:tc>
        <w:tc>
          <w:tcPr>
            <w:tcW w:w="1937" w:type="dxa"/>
            <w:vAlign w:val="center"/>
          </w:tcPr>
          <w:p w14:paraId="5F00866F"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ТС-06.001.0205.(0345)</w:t>
            </w:r>
          </w:p>
        </w:tc>
        <w:tc>
          <w:tcPr>
            <w:tcW w:w="1822" w:type="dxa"/>
            <w:vAlign w:val="center"/>
          </w:tcPr>
          <w:p w14:paraId="32324C8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EAFC39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7EE85AA" w14:textId="77777777" w:rsidR="00C910E5" w:rsidRDefault="00C910E5" w:rsidP="00364DAD">
            <w:pPr>
              <w:jc w:val="center"/>
              <w:rPr>
                <w:rFonts w:ascii="Times New Roman" w:hAnsi="Times New Roman" w:cs="Times New Roman"/>
                <w:sz w:val="18"/>
                <w:szCs w:val="18"/>
              </w:rPr>
            </w:pPr>
          </w:p>
        </w:tc>
        <w:tc>
          <w:tcPr>
            <w:tcW w:w="1566" w:type="dxa"/>
            <w:vAlign w:val="center"/>
          </w:tcPr>
          <w:p w14:paraId="248AAB7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76E1C75A"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2,58</w:t>
            </w:r>
          </w:p>
        </w:tc>
      </w:tr>
      <w:tr w:rsidR="00C910E5" w:rsidRPr="008C4BC6" w14:paraId="47D18773" w14:textId="77777777" w:rsidTr="00364DAD">
        <w:trPr>
          <w:cantSplit/>
          <w:jc w:val="center"/>
        </w:trPr>
        <w:tc>
          <w:tcPr>
            <w:tcW w:w="588" w:type="dxa"/>
            <w:vAlign w:val="center"/>
          </w:tcPr>
          <w:p w14:paraId="6301CD5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386</w:t>
            </w:r>
          </w:p>
        </w:tc>
        <w:tc>
          <w:tcPr>
            <w:tcW w:w="3823" w:type="dxa"/>
            <w:vAlign w:val="center"/>
          </w:tcPr>
          <w:p w14:paraId="572E846D"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23,25,26,28,29</w:t>
            </w:r>
          </w:p>
        </w:tc>
        <w:tc>
          <w:tcPr>
            <w:tcW w:w="1937" w:type="dxa"/>
            <w:vAlign w:val="center"/>
          </w:tcPr>
          <w:p w14:paraId="2E9B27EF"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ТС-06.001.0206.(0346)</w:t>
            </w:r>
          </w:p>
        </w:tc>
        <w:tc>
          <w:tcPr>
            <w:tcW w:w="1822" w:type="dxa"/>
            <w:vAlign w:val="center"/>
          </w:tcPr>
          <w:p w14:paraId="1157C99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6FDDE14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E1738F4" w14:textId="77777777" w:rsidR="00C910E5" w:rsidRDefault="00C910E5" w:rsidP="00364DAD">
            <w:pPr>
              <w:jc w:val="center"/>
              <w:rPr>
                <w:rFonts w:ascii="Times New Roman" w:hAnsi="Times New Roman" w:cs="Times New Roman"/>
                <w:sz w:val="18"/>
                <w:szCs w:val="18"/>
              </w:rPr>
            </w:pPr>
          </w:p>
        </w:tc>
        <w:tc>
          <w:tcPr>
            <w:tcW w:w="1566" w:type="dxa"/>
            <w:vAlign w:val="center"/>
          </w:tcPr>
          <w:p w14:paraId="4BF0C74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6F19B213"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1,38</w:t>
            </w:r>
          </w:p>
        </w:tc>
      </w:tr>
      <w:tr w:rsidR="00C910E5" w:rsidRPr="008C4BC6" w14:paraId="641748F8" w14:textId="77777777" w:rsidTr="00364DAD">
        <w:trPr>
          <w:cantSplit/>
          <w:jc w:val="center"/>
        </w:trPr>
        <w:tc>
          <w:tcPr>
            <w:tcW w:w="588" w:type="dxa"/>
            <w:vAlign w:val="center"/>
          </w:tcPr>
          <w:p w14:paraId="4C462D0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387</w:t>
            </w:r>
          </w:p>
        </w:tc>
        <w:tc>
          <w:tcPr>
            <w:tcW w:w="3823" w:type="dxa"/>
            <w:vAlign w:val="center"/>
          </w:tcPr>
          <w:p w14:paraId="3B3B499A"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22,27,31,32,35,40</w:t>
            </w:r>
          </w:p>
        </w:tc>
        <w:tc>
          <w:tcPr>
            <w:tcW w:w="1937" w:type="dxa"/>
            <w:vAlign w:val="center"/>
          </w:tcPr>
          <w:p w14:paraId="6C8378C7"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ТС-06.001.0207.(0347)</w:t>
            </w:r>
          </w:p>
        </w:tc>
        <w:tc>
          <w:tcPr>
            <w:tcW w:w="1822" w:type="dxa"/>
            <w:vAlign w:val="center"/>
          </w:tcPr>
          <w:p w14:paraId="0ABD50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1BC0291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5F5517D" w14:textId="77777777" w:rsidR="00C910E5" w:rsidRDefault="00C910E5" w:rsidP="00364DAD">
            <w:pPr>
              <w:jc w:val="center"/>
              <w:rPr>
                <w:rFonts w:ascii="Times New Roman" w:hAnsi="Times New Roman" w:cs="Times New Roman"/>
                <w:sz w:val="18"/>
                <w:szCs w:val="18"/>
              </w:rPr>
            </w:pPr>
          </w:p>
        </w:tc>
        <w:tc>
          <w:tcPr>
            <w:tcW w:w="1566" w:type="dxa"/>
            <w:vAlign w:val="center"/>
          </w:tcPr>
          <w:p w14:paraId="1F44051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0F845E03"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1,22</w:t>
            </w:r>
          </w:p>
        </w:tc>
      </w:tr>
      <w:tr w:rsidR="00C910E5" w:rsidRPr="008C4BC6" w14:paraId="281A8904" w14:textId="77777777" w:rsidTr="00364DAD">
        <w:trPr>
          <w:cantSplit/>
          <w:jc w:val="center"/>
        </w:trPr>
        <w:tc>
          <w:tcPr>
            <w:tcW w:w="588" w:type="dxa"/>
            <w:vAlign w:val="center"/>
          </w:tcPr>
          <w:p w14:paraId="6C572E8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388</w:t>
            </w:r>
          </w:p>
        </w:tc>
        <w:tc>
          <w:tcPr>
            <w:tcW w:w="3823" w:type="dxa"/>
            <w:vAlign w:val="center"/>
          </w:tcPr>
          <w:p w14:paraId="67A1DCF8"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22,27,31,32,35,40</w:t>
            </w:r>
          </w:p>
        </w:tc>
        <w:tc>
          <w:tcPr>
            <w:tcW w:w="1937" w:type="dxa"/>
            <w:vAlign w:val="center"/>
          </w:tcPr>
          <w:p w14:paraId="47A6F8C6"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ТС-06.001.0208.(0348)</w:t>
            </w:r>
          </w:p>
        </w:tc>
        <w:tc>
          <w:tcPr>
            <w:tcW w:w="1822" w:type="dxa"/>
            <w:vAlign w:val="center"/>
          </w:tcPr>
          <w:p w14:paraId="6BA2A63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59D031A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30C9B46" w14:textId="77777777" w:rsidR="00C910E5" w:rsidRDefault="00C910E5" w:rsidP="00364DAD">
            <w:pPr>
              <w:jc w:val="center"/>
              <w:rPr>
                <w:rFonts w:ascii="Times New Roman" w:hAnsi="Times New Roman" w:cs="Times New Roman"/>
                <w:sz w:val="18"/>
                <w:szCs w:val="18"/>
              </w:rPr>
            </w:pPr>
          </w:p>
        </w:tc>
        <w:tc>
          <w:tcPr>
            <w:tcW w:w="1566" w:type="dxa"/>
            <w:vAlign w:val="center"/>
          </w:tcPr>
          <w:p w14:paraId="35AD7F3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BF6DA1E"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2,74</w:t>
            </w:r>
          </w:p>
        </w:tc>
      </w:tr>
      <w:tr w:rsidR="00C910E5" w:rsidRPr="008C4BC6" w14:paraId="6593EC06" w14:textId="77777777" w:rsidTr="00364DAD">
        <w:trPr>
          <w:cantSplit/>
          <w:jc w:val="center"/>
        </w:trPr>
        <w:tc>
          <w:tcPr>
            <w:tcW w:w="588" w:type="dxa"/>
            <w:vAlign w:val="center"/>
          </w:tcPr>
          <w:p w14:paraId="1D07294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389</w:t>
            </w:r>
          </w:p>
        </w:tc>
        <w:tc>
          <w:tcPr>
            <w:tcW w:w="3823" w:type="dxa"/>
            <w:vAlign w:val="center"/>
          </w:tcPr>
          <w:p w14:paraId="36C880C9"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22,27,31,32,35,40</w:t>
            </w:r>
          </w:p>
        </w:tc>
        <w:tc>
          <w:tcPr>
            <w:tcW w:w="1937" w:type="dxa"/>
            <w:vAlign w:val="center"/>
          </w:tcPr>
          <w:p w14:paraId="450164A1"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ТС-06.001.0209.(0349)</w:t>
            </w:r>
          </w:p>
        </w:tc>
        <w:tc>
          <w:tcPr>
            <w:tcW w:w="1822" w:type="dxa"/>
            <w:vAlign w:val="center"/>
          </w:tcPr>
          <w:p w14:paraId="617E448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4172F2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877E126" w14:textId="77777777" w:rsidR="00C910E5" w:rsidRDefault="00C910E5" w:rsidP="00364DAD">
            <w:pPr>
              <w:jc w:val="center"/>
              <w:rPr>
                <w:rFonts w:ascii="Times New Roman" w:hAnsi="Times New Roman" w:cs="Times New Roman"/>
                <w:sz w:val="18"/>
                <w:szCs w:val="18"/>
              </w:rPr>
            </w:pPr>
          </w:p>
        </w:tc>
        <w:tc>
          <w:tcPr>
            <w:tcW w:w="1566" w:type="dxa"/>
            <w:vAlign w:val="center"/>
          </w:tcPr>
          <w:p w14:paraId="3A0558A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7A27D7EF"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6,17</w:t>
            </w:r>
          </w:p>
        </w:tc>
      </w:tr>
      <w:tr w:rsidR="00C910E5" w:rsidRPr="008C4BC6" w14:paraId="62902259" w14:textId="77777777" w:rsidTr="00364DAD">
        <w:trPr>
          <w:cantSplit/>
          <w:jc w:val="center"/>
        </w:trPr>
        <w:tc>
          <w:tcPr>
            <w:tcW w:w="588" w:type="dxa"/>
            <w:vAlign w:val="center"/>
          </w:tcPr>
          <w:p w14:paraId="76D29A4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390</w:t>
            </w:r>
          </w:p>
        </w:tc>
        <w:tc>
          <w:tcPr>
            <w:tcW w:w="3823" w:type="dxa"/>
            <w:vAlign w:val="center"/>
          </w:tcPr>
          <w:p w14:paraId="0875E93F"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30,43,45</w:t>
            </w:r>
          </w:p>
        </w:tc>
        <w:tc>
          <w:tcPr>
            <w:tcW w:w="1937" w:type="dxa"/>
            <w:vAlign w:val="center"/>
          </w:tcPr>
          <w:p w14:paraId="2E81B9C7"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ТС-06.001.0210.(0350)</w:t>
            </w:r>
          </w:p>
        </w:tc>
        <w:tc>
          <w:tcPr>
            <w:tcW w:w="1822" w:type="dxa"/>
            <w:vAlign w:val="center"/>
          </w:tcPr>
          <w:p w14:paraId="41C0E1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1F9246A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9ACA83E" w14:textId="77777777" w:rsidR="00C910E5" w:rsidRDefault="00C910E5" w:rsidP="00364DAD">
            <w:pPr>
              <w:jc w:val="center"/>
              <w:rPr>
                <w:rFonts w:ascii="Times New Roman" w:hAnsi="Times New Roman" w:cs="Times New Roman"/>
                <w:sz w:val="18"/>
                <w:szCs w:val="18"/>
              </w:rPr>
            </w:pPr>
          </w:p>
        </w:tc>
        <w:tc>
          <w:tcPr>
            <w:tcW w:w="1566" w:type="dxa"/>
            <w:vAlign w:val="center"/>
          </w:tcPr>
          <w:p w14:paraId="7FBF21D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62834F90"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1,94</w:t>
            </w:r>
          </w:p>
        </w:tc>
      </w:tr>
      <w:tr w:rsidR="00C910E5" w:rsidRPr="008C4BC6" w14:paraId="071DDE38" w14:textId="77777777" w:rsidTr="00364DAD">
        <w:trPr>
          <w:cantSplit/>
          <w:jc w:val="center"/>
        </w:trPr>
        <w:tc>
          <w:tcPr>
            <w:tcW w:w="588" w:type="dxa"/>
            <w:vAlign w:val="center"/>
          </w:tcPr>
          <w:p w14:paraId="4E82A4C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391</w:t>
            </w:r>
          </w:p>
        </w:tc>
        <w:tc>
          <w:tcPr>
            <w:tcW w:w="3823" w:type="dxa"/>
            <w:vAlign w:val="center"/>
          </w:tcPr>
          <w:p w14:paraId="04F7FDC0"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30,43,45</w:t>
            </w:r>
          </w:p>
        </w:tc>
        <w:tc>
          <w:tcPr>
            <w:tcW w:w="1937" w:type="dxa"/>
            <w:vAlign w:val="center"/>
          </w:tcPr>
          <w:p w14:paraId="38CE5C9B"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ТС-06.001.0211.(0351)</w:t>
            </w:r>
          </w:p>
        </w:tc>
        <w:tc>
          <w:tcPr>
            <w:tcW w:w="1822" w:type="dxa"/>
            <w:vAlign w:val="center"/>
          </w:tcPr>
          <w:p w14:paraId="5FC3867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B09789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564F786" w14:textId="77777777" w:rsidR="00C910E5" w:rsidRDefault="00C910E5" w:rsidP="00364DAD">
            <w:pPr>
              <w:jc w:val="center"/>
              <w:rPr>
                <w:rFonts w:ascii="Times New Roman" w:hAnsi="Times New Roman" w:cs="Times New Roman"/>
                <w:sz w:val="18"/>
                <w:szCs w:val="18"/>
              </w:rPr>
            </w:pPr>
          </w:p>
        </w:tc>
        <w:tc>
          <w:tcPr>
            <w:tcW w:w="1566" w:type="dxa"/>
            <w:vAlign w:val="center"/>
          </w:tcPr>
          <w:p w14:paraId="6D78BD7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4C08C296"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3,49</w:t>
            </w:r>
          </w:p>
        </w:tc>
      </w:tr>
      <w:tr w:rsidR="00C910E5" w:rsidRPr="008C4BC6" w14:paraId="169AE0F8" w14:textId="77777777" w:rsidTr="00364DAD">
        <w:trPr>
          <w:cantSplit/>
          <w:jc w:val="center"/>
        </w:trPr>
        <w:tc>
          <w:tcPr>
            <w:tcW w:w="588" w:type="dxa"/>
            <w:vAlign w:val="center"/>
          </w:tcPr>
          <w:p w14:paraId="1FE2C92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392</w:t>
            </w:r>
          </w:p>
        </w:tc>
        <w:tc>
          <w:tcPr>
            <w:tcW w:w="3823" w:type="dxa"/>
            <w:vAlign w:val="center"/>
          </w:tcPr>
          <w:p w14:paraId="5A4AFF6E"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30,43,45</w:t>
            </w:r>
          </w:p>
        </w:tc>
        <w:tc>
          <w:tcPr>
            <w:tcW w:w="1937" w:type="dxa"/>
            <w:vAlign w:val="center"/>
          </w:tcPr>
          <w:p w14:paraId="0A361640"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ТС-06.001.0212.(0352)</w:t>
            </w:r>
          </w:p>
        </w:tc>
        <w:tc>
          <w:tcPr>
            <w:tcW w:w="1822" w:type="dxa"/>
            <w:vAlign w:val="center"/>
          </w:tcPr>
          <w:p w14:paraId="58004F5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EEFCDD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0B95F4A" w14:textId="77777777" w:rsidR="00C910E5" w:rsidRDefault="00C910E5" w:rsidP="00364DAD">
            <w:pPr>
              <w:jc w:val="center"/>
              <w:rPr>
                <w:rFonts w:ascii="Times New Roman" w:hAnsi="Times New Roman" w:cs="Times New Roman"/>
                <w:sz w:val="18"/>
                <w:szCs w:val="18"/>
              </w:rPr>
            </w:pPr>
          </w:p>
        </w:tc>
        <w:tc>
          <w:tcPr>
            <w:tcW w:w="1566" w:type="dxa"/>
            <w:vAlign w:val="center"/>
          </w:tcPr>
          <w:p w14:paraId="1289891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415C8D05"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0,36</w:t>
            </w:r>
          </w:p>
        </w:tc>
      </w:tr>
      <w:tr w:rsidR="00C910E5" w:rsidRPr="008C4BC6" w14:paraId="59007F82" w14:textId="77777777" w:rsidTr="00364DAD">
        <w:trPr>
          <w:cantSplit/>
          <w:jc w:val="center"/>
        </w:trPr>
        <w:tc>
          <w:tcPr>
            <w:tcW w:w="588" w:type="dxa"/>
            <w:vAlign w:val="center"/>
          </w:tcPr>
          <w:p w14:paraId="4EB5500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393</w:t>
            </w:r>
          </w:p>
        </w:tc>
        <w:tc>
          <w:tcPr>
            <w:tcW w:w="3823" w:type="dxa"/>
            <w:vAlign w:val="center"/>
          </w:tcPr>
          <w:p w14:paraId="1CCAFBE6"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30,43,45</w:t>
            </w:r>
          </w:p>
        </w:tc>
        <w:tc>
          <w:tcPr>
            <w:tcW w:w="1937" w:type="dxa"/>
            <w:vAlign w:val="center"/>
          </w:tcPr>
          <w:p w14:paraId="322E6F9C"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ТС-06.001.0213.(0353)</w:t>
            </w:r>
          </w:p>
        </w:tc>
        <w:tc>
          <w:tcPr>
            <w:tcW w:w="1822" w:type="dxa"/>
            <w:vAlign w:val="center"/>
          </w:tcPr>
          <w:p w14:paraId="3A7C915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57E045A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DD7827" w14:textId="77777777" w:rsidR="00C910E5" w:rsidRDefault="00C910E5" w:rsidP="00364DAD">
            <w:pPr>
              <w:jc w:val="center"/>
              <w:rPr>
                <w:rFonts w:ascii="Times New Roman" w:hAnsi="Times New Roman" w:cs="Times New Roman"/>
                <w:sz w:val="18"/>
                <w:szCs w:val="18"/>
              </w:rPr>
            </w:pPr>
          </w:p>
        </w:tc>
        <w:tc>
          <w:tcPr>
            <w:tcW w:w="1566" w:type="dxa"/>
            <w:vAlign w:val="center"/>
          </w:tcPr>
          <w:p w14:paraId="3857518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08DE7378"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1,01</w:t>
            </w:r>
          </w:p>
        </w:tc>
      </w:tr>
      <w:tr w:rsidR="00C910E5" w:rsidRPr="008C4BC6" w14:paraId="04898BA6" w14:textId="77777777" w:rsidTr="00364DAD">
        <w:trPr>
          <w:cantSplit/>
          <w:jc w:val="center"/>
        </w:trPr>
        <w:tc>
          <w:tcPr>
            <w:tcW w:w="588" w:type="dxa"/>
            <w:vAlign w:val="center"/>
          </w:tcPr>
          <w:p w14:paraId="032891E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394</w:t>
            </w:r>
          </w:p>
        </w:tc>
        <w:tc>
          <w:tcPr>
            <w:tcW w:w="3823" w:type="dxa"/>
            <w:vAlign w:val="center"/>
          </w:tcPr>
          <w:p w14:paraId="4672A93B"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30,43,45</w:t>
            </w:r>
          </w:p>
        </w:tc>
        <w:tc>
          <w:tcPr>
            <w:tcW w:w="1937" w:type="dxa"/>
            <w:vAlign w:val="center"/>
          </w:tcPr>
          <w:p w14:paraId="37D31381"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ТС-06.001.0214.(0354)</w:t>
            </w:r>
          </w:p>
        </w:tc>
        <w:tc>
          <w:tcPr>
            <w:tcW w:w="1822" w:type="dxa"/>
            <w:vAlign w:val="center"/>
          </w:tcPr>
          <w:p w14:paraId="37A008E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1181E22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ECEBFE6" w14:textId="77777777" w:rsidR="00C910E5" w:rsidRDefault="00C910E5" w:rsidP="00364DAD">
            <w:pPr>
              <w:jc w:val="center"/>
              <w:rPr>
                <w:rFonts w:ascii="Times New Roman" w:hAnsi="Times New Roman" w:cs="Times New Roman"/>
                <w:sz w:val="18"/>
                <w:szCs w:val="18"/>
              </w:rPr>
            </w:pPr>
          </w:p>
        </w:tc>
        <w:tc>
          <w:tcPr>
            <w:tcW w:w="1566" w:type="dxa"/>
            <w:vAlign w:val="center"/>
          </w:tcPr>
          <w:p w14:paraId="1CA4B57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75D1968D"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7,29</w:t>
            </w:r>
          </w:p>
        </w:tc>
      </w:tr>
      <w:tr w:rsidR="00C910E5" w:rsidRPr="008C4BC6" w14:paraId="6A1DCD22" w14:textId="77777777" w:rsidTr="00364DAD">
        <w:trPr>
          <w:cantSplit/>
          <w:jc w:val="center"/>
        </w:trPr>
        <w:tc>
          <w:tcPr>
            <w:tcW w:w="588" w:type="dxa"/>
            <w:vAlign w:val="center"/>
          </w:tcPr>
          <w:p w14:paraId="2BBF0C7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395</w:t>
            </w:r>
          </w:p>
        </w:tc>
        <w:tc>
          <w:tcPr>
            <w:tcW w:w="3823" w:type="dxa"/>
            <w:vAlign w:val="center"/>
          </w:tcPr>
          <w:p w14:paraId="5B4EDF31"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36,37,41</w:t>
            </w:r>
          </w:p>
        </w:tc>
        <w:tc>
          <w:tcPr>
            <w:tcW w:w="1937" w:type="dxa"/>
            <w:vAlign w:val="center"/>
          </w:tcPr>
          <w:p w14:paraId="7BD53516"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ТС-06.001.0215.(0355)</w:t>
            </w:r>
          </w:p>
        </w:tc>
        <w:tc>
          <w:tcPr>
            <w:tcW w:w="1822" w:type="dxa"/>
            <w:vAlign w:val="center"/>
          </w:tcPr>
          <w:p w14:paraId="3D62887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081A70F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96D4404" w14:textId="77777777" w:rsidR="00C910E5" w:rsidRDefault="00C910E5" w:rsidP="00364DAD">
            <w:pPr>
              <w:jc w:val="center"/>
              <w:rPr>
                <w:rFonts w:ascii="Times New Roman" w:hAnsi="Times New Roman" w:cs="Times New Roman"/>
                <w:sz w:val="18"/>
                <w:szCs w:val="18"/>
              </w:rPr>
            </w:pPr>
          </w:p>
        </w:tc>
        <w:tc>
          <w:tcPr>
            <w:tcW w:w="1566" w:type="dxa"/>
            <w:vAlign w:val="center"/>
          </w:tcPr>
          <w:p w14:paraId="6FD750C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3243B259"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0,94</w:t>
            </w:r>
          </w:p>
        </w:tc>
      </w:tr>
      <w:tr w:rsidR="00C910E5" w:rsidRPr="008C4BC6" w14:paraId="25BB0171" w14:textId="77777777" w:rsidTr="00364DAD">
        <w:trPr>
          <w:cantSplit/>
          <w:jc w:val="center"/>
        </w:trPr>
        <w:tc>
          <w:tcPr>
            <w:tcW w:w="588" w:type="dxa"/>
            <w:vAlign w:val="center"/>
          </w:tcPr>
          <w:p w14:paraId="1453722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396</w:t>
            </w:r>
          </w:p>
        </w:tc>
        <w:tc>
          <w:tcPr>
            <w:tcW w:w="3823" w:type="dxa"/>
            <w:vAlign w:val="center"/>
          </w:tcPr>
          <w:p w14:paraId="604F5C72"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36,37,41</w:t>
            </w:r>
          </w:p>
        </w:tc>
        <w:tc>
          <w:tcPr>
            <w:tcW w:w="1937" w:type="dxa"/>
            <w:vAlign w:val="center"/>
          </w:tcPr>
          <w:p w14:paraId="5F9A5B2D"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ТС-06.001.0216.(0356)</w:t>
            </w:r>
          </w:p>
        </w:tc>
        <w:tc>
          <w:tcPr>
            <w:tcW w:w="1822" w:type="dxa"/>
            <w:vAlign w:val="center"/>
          </w:tcPr>
          <w:p w14:paraId="3FA8BE6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79DC60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AC27BAC" w14:textId="77777777" w:rsidR="00C910E5" w:rsidRDefault="00C910E5" w:rsidP="00364DAD">
            <w:pPr>
              <w:jc w:val="center"/>
              <w:rPr>
                <w:rFonts w:ascii="Times New Roman" w:hAnsi="Times New Roman" w:cs="Times New Roman"/>
                <w:sz w:val="18"/>
                <w:szCs w:val="18"/>
              </w:rPr>
            </w:pPr>
          </w:p>
        </w:tc>
        <w:tc>
          <w:tcPr>
            <w:tcW w:w="1566" w:type="dxa"/>
            <w:vAlign w:val="center"/>
          </w:tcPr>
          <w:p w14:paraId="620F1E6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790DE945"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1,46</w:t>
            </w:r>
          </w:p>
        </w:tc>
      </w:tr>
      <w:tr w:rsidR="00C910E5" w:rsidRPr="008C4BC6" w14:paraId="3229A2AC" w14:textId="77777777" w:rsidTr="00364DAD">
        <w:trPr>
          <w:cantSplit/>
          <w:jc w:val="center"/>
        </w:trPr>
        <w:tc>
          <w:tcPr>
            <w:tcW w:w="588" w:type="dxa"/>
            <w:vAlign w:val="center"/>
          </w:tcPr>
          <w:p w14:paraId="12330BD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397</w:t>
            </w:r>
          </w:p>
        </w:tc>
        <w:tc>
          <w:tcPr>
            <w:tcW w:w="3823" w:type="dxa"/>
            <w:vAlign w:val="center"/>
          </w:tcPr>
          <w:p w14:paraId="4B591A81"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36,37,41</w:t>
            </w:r>
          </w:p>
        </w:tc>
        <w:tc>
          <w:tcPr>
            <w:tcW w:w="1937" w:type="dxa"/>
            <w:vAlign w:val="center"/>
          </w:tcPr>
          <w:p w14:paraId="345AAEF1"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ТС-06.001.0217.(0357)</w:t>
            </w:r>
          </w:p>
        </w:tc>
        <w:tc>
          <w:tcPr>
            <w:tcW w:w="1822" w:type="dxa"/>
            <w:vAlign w:val="center"/>
          </w:tcPr>
          <w:p w14:paraId="15F6127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C30356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07E85A5" w14:textId="77777777" w:rsidR="00C910E5" w:rsidRDefault="00C910E5" w:rsidP="00364DAD">
            <w:pPr>
              <w:jc w:val="center"/>
              <w:rPr>
                <w:rFonts w:ascii="Times New Roman" w:hAnsi="Times New Roman" w:cs="Times New Roman"/>
                <w:sz w:val="18"/>
                <w:szCs w:val="18"/>
              </w:rPr>
            </w:pPr>
          </w:p>
        </w:tc>
        <w:tc>
          <w:tcPr>
            <w:tcW w:w="1566" w:type="dxa"/>
            <w:vAlign w:val="center"/>
          </w:tcPr>
          <w:p w14:paraId="10D9C5C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0D8493E0"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1,13</w:t>
            </w:r>
          </w:p>
        </w:tc>
      </w:tr>
      <w:tr w:rsidR="00C910E5" w:rsidRPr="008C4BC6" w14:paraId="0F49905F" w14:textId="77777777" w:rsidTr="00364DAD">
        <w:trPr>
          <w:cantSplit/>
          <w:jc w:val="center"/>
        </w:trPr>
        <w:tc>
          <w:tcPr>
            <w:tcW w:w="588" w:type="dxa"/>
            <w:vAlign w:val="center"/>
          </w:tcPr>
          <w:p w14:paraId="02527BB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398</w:t>
            </w:r>
          </w:p>
        </w:tc>
        <w:tc>
          <w:tcPr>
            <w:tcW w:w="3823" w:type="dxa"/>
            <w:vAlign w:val="center"/>
          </w:tcPr>
          <w:p w14:paraId="3160C16F"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от ТК 13-4 до ТК- школа № 10</w:t>
            </w:r>
          </w:p>
        </w:tc>
        <w:tc>
          <w:tcPr>
            <w:tcW w:w="1937" w:type="dxa"/>
            <w:vAlign w:val="center"/>
          </w:tcPr>
          <w:p w14:paraId="67E98605"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ТС-06.001.0218.(0358)</w:t>
            </w:r>
          </w:p>
        </w:tc>
        <w:tc>
          <w:tcPr>
            <w:tcW w:w="1822" w:type="dxa"/>
            <w:vAlign w:val="center"/>
          </w:tcPr>
          <w:p w14:paraId="04C759F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ED39A0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6C98A1D" w14:textId="77777777" w:rsidR="00C910E5" w:rsidRDefault="00C910E5" w:rsidP="00364DAD">
            <w:pPr>
              <w:jc w:val="center"/>
              <w:rPr>
                <w:rFonts w:ascii="Times New Roman" w:hAnsi="Times New Roman" w:cs="Times New Roman"/>
                <w:sz w:val="18"/>
                <w:szCs w:val="18"/>
              </w:rPr>
            </w:pPr>
          </w:p>
        </w:tc>
        <w:tc>
          <w:tcPr>
            <w:tcW w:w="1566" w:type="dxa"/>
            <w:vAlign w:val="center"/>
          </w:tcPr>
          <w:p w14:paraId="3CC4469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0D4D058"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1,81</w:t>
            </w:r>
          </w:p>
        </w:tc>
      </w:tr>
      <w:tr w:rsidR="00C910E5" w:rsidRPr="008C4BC6" w14:paraId="4A44DA6B" w14:textId="77777777" w:rsidTr="00364DAD">
        <w:trPr>
          <w:cantSplit/>
          <w:jc w:val="center"/>
        </w:trPr>
        <w:tc>
          <w:tcPr>
            <w:tcW w:w="588" w:type="dxa"/>
            <w:vAlign w:val="center"/>
          </w:tcPr>
          <w:p w14:paraId="14343C2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399</w:t>
            </w:r>
          </w:p>
        </w:tc>
        <w:tc>
          <w:tcPr>
            <w:tcW w:w="3823" w:type="dxa"/>
            <w:vAlign w:val="center"/>
          </w:tcPr>
          <w:p w14:paraId="32F5052E"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от ТК 13-4 до ТК- школа № 10</w:t>
            </w:r>
          </w:p>
        </w:tc>
        <w:tc>
          <w:tcPr>
            <w:tcW w:w="1937" w:type="dxa"/>
            <w:vAlign w:val="center"/>
          </w:tcPr>
          <w:p w14:paraId="7CD47B17"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ТС-06.001.0219.(0359)</w:t>
            </w:r>
          </w:p>
        </w:tc>
        <w:tc>
          <w:tcPr>
            <w:tcW w:w="1822" w:type="dxa"/>
            <w:vAlign w:val="center"/>
          </w:tcPr>
          <w:p w14:paraId="7E83293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8D06F8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F5289F2" w14:textId="77777777" w:rsidR="00C910E5" w:rsidRDefault="00C910E5" w:rsidP="00364DAD">
            <w:pPr>
              <w:jc w:val="center"/>
              <w:rPr>
                <w:rFonts w:ascii="Times New Roman" w:hAnsi="Times New Roman" w:cs="Times New Roman"/>
                <w:sz w:val="18"/>
                <w:szCs w:val="18"/>
              </w:rPr>
            </w:pPr>
          </w:p>
        </w:tc>
        <w:tc>
          <w:tcPr>
            <w:tcW w:w="1566" w:type="dxa"/>
            <w:vAlign w:val="center"/>
          </w:tcPr>
          <w:p w14:paraId="5C82D9D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22EBC72D"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7,63</w:t>
            </w:r>
          </w:p>
        </w:tc>
      </w:tr>
      <w:tr w:rsidR="00C910E5" w:rsidRPr="008C4BC6" w14:paraId="4F8D9FB1" w14:textId="77777777" w:rsidTr="00364DAD">
        <w:trPr>
          <w:cantSplit/>
          <w:jc w:val="center"/>
        </w:trPr>
        <w:tc>
          <w:tcPr>
            <w:tcW w:w="588" w:type="dxa"/>
            <w:vAlign w:val="center"/>
          </w:tcPr>
          <w:p w14:paraId="4E7C293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400</w:t>
            </w:r>
          </w:p>
        </w:tc>
        <w:tc>
          <w:tcPr>
            <w:tcW w:w="3823" w:type="dxa"/>
            <w:vAlign w:val="center"/>
          </w:tcPr>
          <w:p w14:paraId="0C46F85B"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47,48.52,53.55,56,65</w:t>
            </w:r>
          </w:p>
        </w:tc>
        <w:tc>
          <w:tcPr>
            <w:tcW w:w="1937" w:type="dxa"/>
            <w:vAlign w:val="center"/>
          </w:tcPr>
          <w:p w14:paraId="19B283D1"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ТС-06.001.0220.(0360)</w:t>
            </w:r>
          </w:p>
        </w:tc>
        <w:tc>
          <w:tcPr>
            <w:tcW w:w="1822" w:type="dxa"/>
            <w:vAlign w:val="center"/>
          </w:tcPr>
          <w:p w14:paraId="7077AAB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9DCF46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C9865EF" w14:textId="77777777" w:rsidR="00C910E5" w:rsidRDefault="00C910E5" w:rsidP="00364DAD">
            <w:pPr>
              <w:jc w:val="center"/>
              <w:rPr>
                <w:rFonts w:ascii="Times New Roman" w:hAnsi="Times New Roman" w:cs="Times New Roman"/>
                <w:sz w:val="18"/>
                <w:szCs w:val="18"/>
              </w:rPr>
            </w:pPr>
          </w:p>
        </w:tc>
        <w:tc>
          <w:tcPr>
            <w:tcW w:w="1566" w:type="dxa"/>
            <w:vAlign w:val="center"/>
          </w:tcPr>
          <w:p w14:paraId="2D8B783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5A8F8928"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3,91</w:t>
            </w:r>
          </w:p>
        </w:tc>
      </w:tr>
      <w:tr w:rsidR="00C910E5" w:rsidRPr="008C4BC6" w14:paraId="2D0D99B5" w14:textId="77777777" w:rsidTr="00364DAD">
        <w:trPr>
          <w:cantSplit/>
          <w:jc w:val="center"/>
        </w:trPr>
        <w:tc>
          <w:tcPr>
            <w:tcW w:w="588" w:type="dxa"/>
            <w:vAlign w:val="center"/>
          </w:tcPr>
          <w:p w14:paraId="0734332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401</w:t>
            </w:r>
          </w:p>
        </w:tc>
        <w:tc>
          <w:tcPr>
            <w:tcW w:w="3823" w:type="dxa"/>
            <w:vAlign w:val="center"/>
          </w:tcPr>
          <w:p w14:paraId="789C1212"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47,48.52,53.55,56,65</w:t>
            </w:r>
          </w:p>
        </w:tc>
        <w:tc>
          <w:tcPr>
            <w:tcW w:w="1937" w:type="dxa"/>
            <w:vAlign w:val="center"/>
          </w:tcPr>
          <w:p w14:paraId="166E3CBF"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ТС-06.001.0221.(0361)</w:t>
            </w:r>
          </w:p>
        </w:tc>
        <w:tc>
          <w:tcPr>
            <w:tcW w:w="1822" w:type="dxa"/>
            <w:vAlign w:val="center"/>
          </w:tcPr>
          <w:p w14:paraId="1E1D16C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5CFF63E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CA94534" w14:textId="77777777" w:rsidR="00C910E5" w:rsidRDefault="00C910E5" w:rsidP="00364DAD">
            <w:pPr>
              <w:jc w:val="center"/>
              <w:rPr>
                <w:rFonts w:ascii="Times New Roman" w:hAnsi="Times New Roman" w:cs="Times New Roman"/>
                <w:sz w:val="18"/>
                <w:szCs w:val="18"/>
              </w:rPr>
            </w:pPr>
          </w:p>
        </w:tc>
        <w:tc>
          <w:tcPr>
            <w:tcW w:w="1566" w:type="dxa"/>
            <w:vAlign w:val="center"/>
          </w:tcPr>
          <w:p w14:paraId="14D0A80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23CA9046"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0,98</w:t>
            </w:r>
          </w:p>
        </w:tc>
      </w:tr>
      <w:tr w:rsidR="00C910E5" w:rsidRPr="008C4BC6" w14:paraId="37CFAA3A" w14:textId="77777777" w:rsidTr="00364DAD">
        <w:trPr>
          <w:cantSplit/>
          <w:jc w:val="center"/>
        </w:trPr>
        <w:tc>
          <w:tcPr>
            <w:tcW w:w="588" w:type="dxa"/>
            <w:vAlign w:val="center"/>
          </w:tcPr>
          <w:p w14:paraId="7DCE8B2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402</w:t>
            </w:r>
          </w:p>
        </w:tc>
        <w:tc>
          <w:tcPr>
            <w:tcW w:w="3823" w:type="dxa"/>
            <w:vAlign w:val="center"/>
          </w:tcPr>
          <w:p w14:paraId="77BCF4D6"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47,48.52,53.55,56,65</w:t>
            </w:r>
          </w:p>
        </w:tc>
        <w:tc>
          <w:tcPr>
            <w:tcW w:w="1937" w:type="dxa"/>
            <w:vAlign w:val="center"/>
          </w:tcPr>
          <w:p w14:paraId="2709B340"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ТС-06.001.0222.(0362)</w:t>
            </w:r>
          </w:p>
        </w:tc>
        <w:tc>
          <w:tcPr>
            <w:tcW w:w="1822" w:type="dxa"/>
            <w:vAlign w:val="center"/>
          </w:tcPr>
          <w:p w14:paraId="3A2E5B5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F720DB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583FBEA" w14:textId="77777777" w:rsidR="00C910E5" w:rsidRDefault="00C910E5" w:rsidP="00364DAD">
            <w:pPr>
              <w:jc w:val="center"/>
              <w:rPr>
                <w:rFonts w:ascii="Times New Roman" w:hAnsi="Times New Roman" w:cs="Times New Roman"/>
                <w:sz w:val="18"/>
                <w:szCs w:val="18"/>
              </w:rPr>
            </w:pPr>
          </w:p>
        </w:tc>
        <w:tc>
          <w:tcPr>
            <w:tcW w:w="1566" w:type="dxa"/>
            <w:vAlign w:val="center"/>
          </w:tcPr>
          <w:p w14:paraId="63643E2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17B28CC9"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4,89</w:t>
            </w:r>
          </w:p>
        </w:tc>
      </w:tr>
      <w:tr w:rsidR="00C910E5" w:rsidRPr="008C4BC6" w14:paraId="67E66996" w14:textId="77777777" w:rsidTr="00364DAD">
        <w:trPr>
          <w:cantSplit/>
          <w:jc w:val="center"/>
        </w:trPr>
        <w:tc>
          <w:tcPr>
            <w:tcW w:w="588" w:type="dxa"/>
            <w:vAlign w:val="center"/>
          </w:tcPr>
          <w:p w14:paraId="34C2372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403</w:t>
            </w:r>
          </w:p>
        </w:tc>
        <w:tc>
          <w:tcPr>
            <w:tcW w:w="3823" w:type="dxa"/>
            <w:vAlign w:val="center"/>
          </w:tcPr>
          <w:p w14:paraId="19CBBDD3"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13 мкр. к ж.д. № 47,48.52,53.55,56,65</w:t>
            </w:r>
          </w:p>
        </w:tc>
        <w:tc>
          <w:tcPr>
            <w:tcW w:w="1937" w:type="dxa"/>
            <w:vAlign w:val="center"/>
          </w:tcPr>
          <w:p w14:paraId="383E0086"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ТС-06.001.0223.(0363)</w:t>
            </w:r>
          </w:p>
        </w:tc>
        <w:tc>
          <w:tcPr>
            <w:tcW w:w="1822" w:type="dxa"/>
            <w:vAlign w:val="center"/>
          </w:tcPr>
          <w:p w14:paraId="3DA6E9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4752DEE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3E79D8" w14:textId="77777777" w:rsidR="00C910E5" w:rsidRDefault="00C910E5" w:rsidP="00364DAD">
            <w:pPr>
              <w:jc w:val="center"/>
              <w:rPr>
                <w:rFonts w:ascii="Times New Roman" w:hAnsi="Times New Roman" w:cs="Times New Roman"/>
                <w:sz w:val="18"/>
                <w:szCs w:val="18"/>
              </w:rPr>
            </w:pPr>
          </w:p>
        </w:tc>
        <w:tc>
          <w:tcPr>
            <w:tcW w:w="1566" w:type="dxa"/>
            <w:vAlign w:val="center"/>
          </w:tcPr>
          <w:p w14:paraId="64D52E3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15A7FD1"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4,22</w:t>
            </w:r>
          </w:p>
        </w:tc>
      </w:tr>
      <w:tr w:rsidR="00C910E5" w:rsidRPr="008C4BC6" w14:paraId="67231C93" w14:textId="77777777" w:rsidTr="00364DAD">
        <w:trPr>
          <w:cantSplit/>
          <w:jc w:val="center"/>
        </w:trPr>
        <w:tc>
          <w:tcPr>
            <w:tcW w:w="588" w:type="dxa"/>
            <w:vAlign w:val="center"/>
          </w:tcPr>
          <w:p w14:paraId="0D6D989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404</w:t>
            </w:r>
          </w:p>
        </w:tc>
        <w:tc>
          <w:tcPr>
            <w:tcW w:w="3823" w:type="dxa"/>
            <w:vAlign w:val="center"/>
          </w:tcPr>
          <w:p w14:paraId="40832D9F"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14-10 Мам. до ТК 14-49 к ж.д. № 42,45,49</w:t>
            </w:r>
          </w:p>
        </w:tc>
        <w:tc>
          <w:tcPr>
            <w:tcW w:w="1937" w:type="dxa"/>
            <w:vAlign w:val="center"/>
          </w:tcPr>
          <w:p w14:paraId="037A0E06"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ТС-06.001.0224.(0364)</w:t>
            </w:r>
          </w:p>
        </w:tc>
        <w:tc>
          <w:tcPr>
            <w:tcW w:w="1822" w:type="dxa"/>
            <w:vAlign w:val="center"/>
          </w:tcPr>
          <w:p w14:paraId="7C78A6C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BA460F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C28B0AF" w14:textId="77777777" w:rsidR="00C910E5" w:rsidRDefault="00C910E5" w:rsidP="00364DAD">
            <w:pPr>
              <w:jc w:val="center"/>
              <w:rPr>
                <w:rFonts w:ascii="Times New Roman" w:hAnsi="Times New Roman" w:cs="Times New Roman"/>
                <w:sz w:val="18"/>
                <w:szCs w:val="18"/>
              </w:rPr>
            </w:pPr>
          </w:p>
        </w:tc>
        <w:tc>
          <w:tcPr>
            <w:tcW w:w="1566" w:type="dxa"/>
            <w:vAlign w:val="center"/>
          </w:tcPr>
          <w:p w14:paraId="300EF1F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48650950"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1,09</w:t>
            </w:r>
          </w:p>
        </w:tc>
      </w:tr>
      <w:tr w:rsidR="00C910E5" w:rsidRPr="008C4BC6" w14:paraId="7D218FA7" w14:textId="77777777" w:rsidTr="00364DAD">
        <w:trPr>
          <w:cantSplit/>
          <w:jc w:val="center"/>
        </w:trPr>
        <w:tc>
          <w:tcPr>
            <w:tcW w:w="588" w:type="dxa"/>
            <w:vAlign w:val="center"/>
          </w:tcPr>
          <w:p w14:paraId="490C1D6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405</w:t>
            </w:r>
          </w:p>
        </w:tc>
        <w:tc>
          <w:tcPr>
            <w:tcW w:w="3823" w:type="dxa"/>
            <w:vAlign w:val="center"/>
          </w:tcPr>
          <w:p w14:paraId="70D1B942"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14-10 Мам. до ТК 14-49 к ж.д. № 42,45,49</w:t>
            </w:r>
          </w:p>
        </w:tc>
        <w:tc>
          <w:tcPr>
            <w:tcW w:w="1937" w:type="dxa"/>
            <w:vAlign w:val="center"/>
          </w:tcPr>
          <w:p w14:paraId="38BD10F0"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ТС-06.001.0225.(0365)</w:t>
            </w:r>
          </w:p>
        </w:tc>
        <w:tc>
          <w:tcPr>
            <w:tcW w:w="1822" w:type="dxa"/>
            <w:vAlign w:val="center"/>
          </w:tcPr>
          <w:p w14:paraId="483F99A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AF7A7E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9F09D16" w14:textId="77777777" w:rsidR="00C910E5" w:rsidRDefault="00C910E5" w:rsidP="00364DAD">
            <w:pPr>
              <w:jc w:val="center"/>
              <w:rPr>
                <w:rFonts w:ascii="Times New Roman" w:hAnsi="Times New Roman" w:cs="Times New Roman"/>
                <w:sz w:val="18"/>
                <w:szCs w:val="18"/>
              </w:rPr>
            </w:pPr>
          </w:p>
        </w:tc>
        <w:tc>
          <w:tcPr>
            <w:tcW w:w="1566" w:type="dxa"/>
            <w:vAlign w:val="center"/>
          </w:tcPr>
          <w:p w14:paraId="3EC724D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78DE243F"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1,91</w:t>
            </w:r>
          </w:p>
        </w:tc>
      </w:tr>
      <w:tr w:rsidR="00C910E5" w:rsidRPr="008C4BC6" w14:paraId="61DE44DC" w14:textId="77777777" w:rsidTr="00364DAD">
        <w:trPr>
          <w:cantSplit/>
          <w:jc w:val="center"/>
        </w:trPr>
        <w:tc>
          <w:tcPr>
            <w:tcW w:w="588" w:type="dxa"/>
            <w:vAlign w:val="center"/>
          </w:tcPr>
          <w:p w14:paraId="0B90E2C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406</w:t>
            </w:r>
          </w:p>
        </w:tc>
        <w:tc>
          <w:tcPr>
            <w:tcW w:w="3823" w:type="dxa"/>
            <w:vAlign w:val="center"/>
          </w:tcPr>
          <w:p w14:paraId="50595997"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14-10 Мам. до ТК 14-49 к ж.д. № 42,45,49</w:t>
            </w:r>
          </w:p>
        </w:tc>
        <w:tc>
          <w:tcPr>
            <w:tcW w:w="1937" w:type="dxa"/>
            <w:vAlign w:val="center"/>
          </w:tcPr>
          <w:p w14:paraId="0ECED983"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ТС-06.001.0226.(0366)</w:t>
            </w:r>
          </w:p>
        </w:tc>
        <w:tc>
          <w:tcPr>
            <w:tcW w:w="1822" w:type="dxa"/>
            <w:vAlign w:val="center"/>
          </w:tcPr>
          <w:p w14:paraId="307B406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362395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A3D64A3" w14:textId="77777777" w:rsidR="00C910E5" w:rsidRDefault="00C910E5" w:rsidP="00364DAD">
            <w:pPr>
              <w:jc w:val="center"/>
              <w:rPr>
                <w:rFonts w:ascii="Times New Roman" w:hAnsi="Times New Roman" w:cs="Times New Roman"/>
                <w:sz w:val="18"/>
                <w:szCs w:val="18"/>
              </w:rPr>
            </w:pPr>
          </w:p>
        </w:tc>
        <w:tc>
          <w:tcPr>
            <w:tcW w:w="1566" w:type="dxa"/>
            <w:vAlign w:val="center"/>
          </w:tcPr>
          <w:p w14:paraId="504AB2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5CA93189"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3,47</w:t>
            </w:r>
          </w:p>
        </w:tc>
      </w:tr>
      <w:tr w:rsidR="00C910E5" w:rsidRPr="008C4BC6" w14:paraId="65A8A84E" w14:textId="77777777" w:rsidTr="00364DAD">
        <w:trPr>
          <w:cantSplit/>
          <w:jc w:val="center"/>
        </w:trPr>
        <w:tc>
          <w:tcPr>
            <w:tcW w:w="588" w:type="dxa"/>
            <w:vAlign w:val="center"/>
          </w:tcPr>
          <w:p w14:paraId="2704A1F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407</w:t>
            </w:r>
          </w:p>
        </w:tc>
        <w:tc>
          <w:tcPr>
            <w:tcW w:w="3823" w:type="dxa"/>
            <w:vAlign w:val="center"/>
          </w:tcPr>
          <w:p w14:paraId="77C52AE2"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14 -9 Мам. до ТК -38 к ж.д. № 38</w:t>
            </w:r>
          </w:p>
        </w:tc>
        <w:tc>
          <w:tcPr>
            <w:tcW w:w="1937" w:type="dxa"/>
            <w:vAlign w:val="center"/>
          </w:tcPr>
          <w:p w14:paraId="620B10DE"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ТС-06.001.0227.(0367)</w:t>
            </w:r>
          </w:p>
        </w:tc>
        <w:tc>
          <w:tcPr>
            <w:tcW w:w="1822" w:type="dxa"/>
            <w:vAlign w:val="center"/>
          </w:tcPr>
          <w:p w14:paraId="5D92FCB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6AF62A8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0C9AD40" w14:textId="77777777" w:rsidR="00C910E5" w:rsidRDefault="00C910E5" w:rsidP="00364DAD">
            <w:pPr>
              <w:jc w:val="center"/>
              <w:rPr>
                <w:rFonts w:ascii="Times New Roman" w:hAnsi="Times New Roman" w:cs="Times New Roman"/>
                <w:sz w:val="18"/>
                <w:szCs w:val="18"/>
              </w:rPr>
            </w:pPr>
          </w:p>
        </w:tc>
        <w:tc>
          <w:tcPr>
            <w:tcW w:w="1566" w:type="dxa"/>
            <w:vAlign w:val="center"/>
          </w:tcPr>
          <w:p w14:paraId="540812A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54C005BB"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0,79</w:t>
            </w:r>
          </w:p>
        </w:tc>
      </w:tr>
      <w:tr w:rsidR="00C910E5" w:rsidRPr="008C4BC6" w14:paraId="6971D381" w14:textId="77777777" w:rsidTr="00364DAD">
        <w:trPr>
          <w:cantSplit/>
          <w:jc w:val="center"/>
        </w:trPr>
        <w:tc>
          <w:tcPr>
            <w:tcW w:w="588" w:type="dxa"/>
            <w:vAlign w:val="center"/>
          </w:tcPr>
          <w:p w14:paraId="124D9C3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408</w:t>
            </w:r>
          </w:p>
        </w:tc>
        <w:tc>
          <w:tcPr>
            <w:tcW w:w="3823" w:type="dxa"/>
            <w:vAlign w:val="center"/>
          </w:tcPr>
          <w:p w14:paraId="466EC8B1"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14 -9 Мам. до ТК -38 к ж.д. № 38</w:t>
            </w:r>
          </w:p>
        </w:tc>
        <w:tc>
          <w:tcPr>
            <w:tcW w:w="1937" w:type="dxa"/>
            <w:vAlign w:val="center"/>
          </w:tcPr>
          <w:p w14:paraId="2315F88F"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ТС-06.001.0228.(0368)</w:t>
            </w:r>
          </w:p>
        </w:tc>
        <w:tc>
          <w:tcPr>
            <w:tcW w:w="1822" w:type="dxa"/>
            <w:vAlign w:val="center"/>
          </w:tcPr>
          <w:p w14:paraId="1CED39A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3C97BE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3A25A20" w14:textId="77777777" w:rsidR="00C910E5" w:rsidRDefault="00C910E5" w:rsidP="00364DAD">
            <w:pPr>
              <w:jc w:val="center"/>
              <w:rPr>
                <w:rFonts w:ascii="Times New Roman" w:hAnsi="Times New Roman" w:cs="Times New Roman"/>
                <w:sz w:val="18"/>
                <w:szCs w:val="18"/>
              </w:rPr>
            </w:pPr>
          </w:p>
        </w:tc>
        <w:tc>
          <w:tcPr>
            <w:tcW w:w="1566" w:type="dxa"/>
            <w:vAlign w:val="center"/>
          </w:tcPr>
          <w:p w14:paraId="3668735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01D91DE"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1,88</w:t>
            </w:r>
          </w:p>
        </w:tc>
      </w:tr>
      <w:tr w:rsidR="00C910E5" w:rsidRPr="008C4BC6" w14:paraId="31E4A27D" w14:textId="77777777" w:rsidTr="00364DAD">
        <w:trPr>
          <w:cantSplit/>
          <w:jc w:val="center"/>
        </w:trPr>
        <w:tc>
          <w:tcPr>
            <w:tcW w:w="588" w:type="dxa"/>
            <w:vAlign w:val="center"/>
          </w:tcPr>
          <w:p w14:paraId="4ECBDE3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409</w:t>
            </w:r>
          </w:p>
        </w:tc>
        <w:tc>
          <w:tcPr>
            <w:tcW w:w="3823" w:type="dxa"/>
            <w:vAlign w:val="center"/>
          </w:tcPr>
          <w:p w14:paraId="7E19DD51"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14-21 Нефт. до ТК 14-29-3 к ж.д. № 29</w:t>
            </w:r>
          </w:p>
        </w:tc>
        <w:tc>
          <w:tcPr>
            <w:tcW w:w="1937" w:type="dxa"/>
            <w:vAlign w:val="center"/>
          </w:tcPr>
          <w:p w14:paraId="414C62BD"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ТС-06.001.0229.(0369)</w:t>
            </w:r>
          </w:p>
        </w:tc>
        <w:tc>
          <w:tcPr>
            <w:tcW w:w="1822" w:type="dxa"/>
            <w:vAlign w:val="center"/>
          </w:tcPr>
          <w:p w14:paraId="2A74BF4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BDBFA9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12931DF" w14:textId="77777777" w:rsidR="00C910E5" w:rsidRDefault="00C910E5" w:rsidP="00364DAD">
            <w:pPr>
              <w:jc w:val="center"/>
              <w:rPr>
                <w:rFonts w:ascii="Times New Roman" w:hAnsi="Times New Roman" w:cs="Times New Roman"/>
                <w:sz w:val="18"/>
                <w:szCs w:val="18"/>
              </w:rPr>
            </w:pPr>
          </w:p>
        </w:tc>
        <w:tc>
          <w:tcPr>
            <w:tcW w:w="1566" w:type="dxa"/>
            <w:vAlign w:val="center"/>
          </w:tcPr>
          <w:p w14:paraId="446B08A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93719C6"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0,16</w:t>
            </w:r>
          </w:p>
        </w:tc>
      </w:tr>
      <w:tr w:rsidR="00C910E5" w:rsidRPr="008C4BC6" w14:paraId="13AF66BE" w14:textId="77777777" w:rsidTr="00364DAD">
        <w:trPr>
          <w:cantSplit/>
          <w:jc w:val="center"/>
        </w:trPr>
        <w:tc>
          <w:tcPr>
            <w:tcW w:w="588" w:type="dxa"/>
            <w:vAlign w:val="center"/>
          </w:tcPr>
          <w:p w14:paraId="2B3A5BE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410</w:t>
            </w:r>
          </w:p>
        </w:tc>
        <w:tc>
          <w:tcPr>
            <w:tcW w:w="3823" w:type="dxa"/>
            <w:vAlign w:val="center"/>
          </w:tcPr>
          <w:p w14:paraId="78E51D49"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14-21 Нефт. до ТК 14-29-3 к ж.д. № 29</w:t>
            </w:r>
          </w:p>
        </w:tc>
        <w:tc>
          <w:tcPr>
            <w:tcW w:w="1937" w:type="dxa"/>
            <w:vAlign w:val="center"/>
          </w:tcPr>
          <w:p w14:paraId="08A16E56"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ТС-06.001.0230.(0370)</w:t>
            </w:r>
          </w:p>
        </w:tc>
        <w:tc>
          <w:tcPr>
            <w:tcW w:w="1822" w:type="dxa"/>
            <w:vAlign w:val="center"/>
          </w:tcPr>
          <w:p w14:paraId="3412939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7B5B49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0DEEF49" w14:textId="77777777" w:rsidR="00C910E5" w:rsidRDefault="00C910E5" w:rsidP="00364DAD">
            <w:pPr>
              <w:jc w:val="center"/>
              <w:rPr>
                <w:rFonts w:ascii="Times New Roman" w:hAnsi="Times New Roman" w:cs="Times New Roman"/>
                <w:sz w:val="18"/>
                <w:szCs w:val="18"/>
              </w:rPr>
            </w:pPr>
          </w:p>
        </w:tc>
        <w:tc>
          <w:tcPr>
            <w:tcW w:w="1566" w:type="dxa"/>
            <w:vAlign w:val="center"/>
          </w:tcPr>
          <w:p w14:paraId="238E8DD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2EE49EDE"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0,74</w:t>
            </w:r>
          </w:p>
        </w:tc>
      </w:tr>
      <w:tr w:rsidR="00C910E5" w:rsidRPr="008C4BC6" w14:paraId="49BF251F" w14:textId="77777777" w:rsidTr="00364DAD">
        <w:trPr>
          <w:cantSplit/>
          <w:jc w:val="center"/>
        </w:trPr>
        <w:tc>
          <w:tcPr>
            <w:tcW w:w="588" w:type="dxa"/>
            <w:vAlign w:val="center"/>
          </w:tcPr>
          <w:p w14:paraId="4B05546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411</w:t>
            </w:r>
          </w:p>
        </w:tc>
        <w:tc>
          <w:tcPr>
            <w:tcW w:w="3823" w:type="dxa"/>
            <w:vAlign w:val="center"/>
          </w:tcPr>
          <w:p w14:paraId="2684A56D"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14-21 Нефт. до ТК 14-29-3 к ж.д. № 29</w:t>
            </w:r>
          </w:p>
        </w:tc>
        <w:tc>
          <w:tcPr>
            <w:tcW w:w="1937" w:type="dxa"/>
            <w:vAlign w:val="center"/>
          </w:tcPr>
          <w:p w14:paraId="49CB198B"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ТС-06.001.0231.(0371)</w:t>
            </w:r>
          </w:p>
        </w:tc>
        <w:tc>
          <w:tcPr>
            <w:tcW w:w="1822" w:type="dxa"/>
            <w:vAlign w:val="center"/>
          </w:tcPr>
          <w:p w14:paraId="0F9FC64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7F85A6D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55F8B22" w14:textId="77777777" w:rsidR="00C910E5" w:rsidRDefault="00C910E5" w:rsidP="00364DAD">
            <w:pPr>
              <w:jc w:val="center"/>
              <w:rPr>
                <w:rFonts w:ascii="Times New Roman" w:hAnsi="Times New Roman" w:cs="Times New Roman"/>
                <w:sz w:val="18"/>
                <w:szCs w:val="18"/>
              </w:rPr>
            </w:pPr>
          </w:p>
        </w:tc>
        <w:tc>
          <w:tcPr>
            <w:tcW w:w="1566" w:type="dxa"/>
            <w:vAlign w:val="center"/>
          </w:tcPr>
          <w:p w14:paraId="7D69742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19B314D"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4,20</w:t>
            </w:r>
          </w:p>
        </w:tc>
      </w:tr>
      <w:tr w:rsidR="00C910E5" w:rsidRPr="008C4BC6" w14:paraId="60741013" w14:textId="77777777" w:rsidTr="00364DAD">
        <w:trPr>
          <w:cantSplit/>
          <w:jc w:val="center"/>
        </w:trPr>
        <w:tc>
          <w:tcPr>
            <w:tcW w:w="588" w:type="dxa"/>
            <w:vAlign w:val="center"/>
          </w:tcPr>
          <w:p w14:paraId="4500016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412</w:t>
            </w:r>
          </w:p>
        </w:tc>
        <w:tc>
          <w:tcPr>
            <w:tcW w:w="3823" w:type="dxa"/>
            <w:vAlign w:val="center"/>
          </w:tcPr>
          <w:p w14:paraId="2C42E93F"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-6 Юг. до ТК 14-8 к ж.д. № 2,4,8,9</w:t>
            </w:r>
          </w:p>
        </w:tc>
        <w:tc>
          <w:tcPr>
            <w:tcW w:w="1937" w:type="dxa"/>
            <w:vAlign w:val="center"/>
          </w:tcPr>
          <w:p w14:paraId="1DFAD009"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ТС-06.001.0232.(0372)</w:t>
            </w:r>
          </w:p>
        </w:tc>
        <w:tc>
          <w:tcPr>
            <w:tcW w:w="1822" w:type="dxa"/>
            <w:vAlign w:val="center"/>
          </w:tcPr>
          <w:p w14:paraId="3A0B9AF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6A44202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292B476" w14:textId="77777777" w:rsidR="00C910E5" w:rsidRDefault="00C910E5" w:rsidP="00364DAD">
            <w:pPr>
              <w:jc w:val="center"/>
              <w:rPr>
                <w:rFonts w:ascii="Times New Roman" w:hAnsi="Times New Roman" w:cs="Times New Roman"/>
                <w:sz w:val="18"/>
                <w:szCs w:val="18"/>
              </w:rPr>
            </w:pPr>
          </w:p>
        </w:tc>
        <w:tc>
          <w:tcPr>
            <w:tcW w:w="1566" w:type="dxa"/>
            <w:vAlign w:val="center"/>
          </w:tcPr>
          <w:p w14:paraId="6121FE7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702BEEC6"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1,31</w:t>
            </w:r>
          </w:p>
        </w:tc>
      </w:tr>
      <w:tr w:rsidR="00C910E5" w:rsidRPr="008C4BC6" w14:paraId="4CDE5C2B" w14:textId="77777777" w:rsidTr="00364DAD">
        <w:trPr>
          <w:cantSplit/>
          <w:jc w:val="center"/>
        </w:trPr>
        <w:tc>
          <w:tcPr>
            <w:tcW w:w="588" w:type="dxa"/>
            <w:vAlign w:val="center"/>
          </w:tcPr>
          <w:p w14:paraId="5F99835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413</w:t>
            </w:r>
          </w:p>
        </w:tc>
        <w:tc>
          <w:tcPr>
            <w:tcW w:w="3823" w:type="dxa"/>
            <w:vAlign w:val="center"/>
          </w:tcPr>
          <w:p w14:paraId="1F5083AA"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-6 Юг. до ТК 14-8 к ж.д. № 2,4,8,9</w:t>
            </w:r>
          </w:p>
        </w:tc>
        <w:tc>
          <w:tcPr>
            <w:tcW w:w="1937" w:type="dxa"/>
            <w:vAlign w:val="center"/>
          </w:tcPr>
          <w:p w14:paraId="6ED7C92D"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ТС-06.001.0233.(0373)</w:t>
            </w:r>
          </w:p>
        </w:tc>
        <w:tc>
          <w:tcPr>
            <w:tcW w:w="1822" w:type="dxa"/>
            <w:vAlign w:val="center"/>
          </w:tcPr>
          <w:p w14:paraId="674DBAE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C0938C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8D39E27" w14:textId="77777777" w:rsidR="00C910E5" w:rsidRDefault="00C910E5" w:rsidP="00364DAD">
            <w:pPr>
              <w:jc w:val="center"/>
              <w:rPr>
                <w:rFonts w:ascii="Times New Roman" w:hAnsi="Times New Roman" w:cs="Times New Roman"/>
                <w:sz w:val="18"/>
                <w:szCs w:val="18"/>
              </w:rPr>
            </w:pPr>
          </w:p>
        </w:tc>
        <w:tc>
          <w:tcPr>
            <w:tcW w:w="1566" w:type="dxa"/>
            <w:vAlign w:val="center"/>
          </w:tcPr>
          <w:p w14:paraId="69672E0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65DF074"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3,12</w:t>
            </w:r>
          </w:p>
        </w:tc>
      </w:tr>
      <w:tr w:rsidR="00C910E5" w:rsidRPr="008C4BC6" w14:paraId="04219093" w14:textId="77777777" w:rsidTr="00364DAD">
        <w:trPr>
          <w:cantSplit/>
          <w:jc w:val="center"/>
        </w:trPr>
        <w:tc>
          <w:tcPr>
            <w:tcW w:w="588" w:type="dxa"/>
            <w:vAlign w:val="center"/>
          </w:tcPr>
          <w:p w14:paraId="0982C92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414</w:t>
            </w:r>
          </w:p>
        </w:tc>
        <w:tc>
          <w:tcPr>
            <w:tcW w:w="3823" w:type="dxa"/>
            <w:vAlign w:val="center"/>
          </w:tcPr>
          <w:p w14:paraId="796B5D04"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-6 Юг. до ТК 14-8 к ж.д. № 2,</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8,</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9</w:t>
            </w:r>
          </w:p>
        </w:tc>
        <w:tc>
          <w:tcPr>
            <w:tcW w:w="1937" w:type="dxa"/>
            <w:vAlign w:val="center"/>
          </w:tcPr>
          <w:p w14:paraId="26DC54B8"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ТС-06.001.0234.(0374)</w:t>
            </w:r>
          </w:p>
        </w:tc>
        <w:tc>
          <w:tcPr>
            <w:tcW w:w="1822" w:type="dxa"/>
            <w:vAlign w:val="center"/>
          </w:tcPr>
          <w:p w14:paraId="6DAAF0D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51E5FAF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EDA8D0E" w14:textId="77777777" w:rsidR="00C910E5" w:rsidRDefault="00C910E5" w:rsidP="00364DAD">
            <w:pPr>
              <w:jc w:val="center"/>
              <w:rPr>
                <w:rFonts w:ascii="Times New Roman" w:hAnsi="Times New Roman" w:cs="Times New Roman"/>
                <w:sz w:val="18"/>
                <w:szCs w:val="18"/>
              </w:rPr>
            </w:pPr>
          </w:p>
        </w:tc>
        <w:tc>
          <w:tcPr>
            <w:tcW w:w="1566" w:type="dxa"/>
            <w:vAlign w:val="center"/>
          </w:tcPr>
          <w:p w14:paraId="2162476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525AE575"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0,41</w:t>
            </w:r>
          </w:p>
        </w:tc>
      </w:tr>
      <w:tr w:rsidR="00C910E5" w:rsidRPr="008C4BC6" w14:paraId="6202F934" w14:textId="77777777" w:rsidTr="00364DAD">
        <w:trPr>
          <w:cantSplit/>
          <w:jc w:val="center"/>
        </w:trPr>
        <w:tc>
          <w:tcPr>
            <w:tcW w:w="588" w:type="dxa"/>
            <w:vAlign w:val="center"/>
          </w:tcPr>
          <w:p w14:paraId="16B40D6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415</w:t>
            </w:r>
          </w:p>
        </w:tc>
        <w:tc>
          <w:tcPr>
            <w:tcW w:w="3823" w:type="dxa"/>
            <w:vAlign w:val="center"/>
          </w:tcPr>
          <w:p w14:paraId="1473E704"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от МК -6 Юг. до ТК 14-8 к ж.д. № 2,</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8,</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9</w:t>
            </w:r>
          </w:p>
        </w:tc>
        <w:tc>
          <w:tcPr>
            <w:tcW w:w="1937" w:type="dxa"/>
            <w:vAlign w:val="center"/>
          </w:tcPr>
          <w:p w14:paraId="3D7244D1"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ТС-06.001.0235.(0375)</w:t>
            </w:r>
          </w:p>
        </w:tc>
        <w:tc>
          <w:tcPr>
            <w:tcW w:w="1822" w:type="dxa"/>
            <w:vAlign w:val="center"/>
          </w:tcPr>
          <w:p w14:paraId="63C6E0E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5FAE51E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D8A2620" w14:textId="77777777" w:rsidR="00C910E5" w:rsidRDefault="00C910E5" w:rsidP="00364DAD">
            <w:pPr>
              <w:jc w:val="center"/>
              <w:rPr>
                <w:rFonts w:ascii="Times New Roman" w:hAnsi="Times New Roman" w:cs="Times New Roman"/>
                <w:sz w:val="18"/>
                <w:szCs w:val="18"/>
              </w:rPr>
            </w:pPr>
          </w:p>
        </w:tc>
        <w:tc>
          <w:tcPr>
            <w:tcW w:w="1566" w:type="dxa"/>
            <w:vAlign w:val="center"/>
          </w:tcPr>
          <w:p w14:paraId="77E56D7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7A57840"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2,64</w:t>
            </w:r>
          </w:p>
        </w:tc>
      </w:tr>
      <w:tr w:rsidR="00C910E5" w:rsidRPr="008C4BC6" w14:paraId="7FD7EF7C" w14:textId="77777777" w:rsidTr="00364DAD">
        <w:trPr>
          <w:cantSplit/>
          <w:jc w:val="center"/>
        </w:trPr>
        <w:tc>
          <w:tcPr>
            <w:tcW w:w="588" w:type="dxa"/>
            <w:vAlign w:val="center"/>
          </w:tcPr>
          <w:p w14:paraId="271F247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416</w:t>
            </w:r>
          </w:p>
        </w:tc>
        <w:tc>
          <w:tcPr>
            <w:tcW w:w="3823" w:type="dxa"/>
            <w:vAlign w:val="center"/>
          </w:tcPr>
          <w:p w14:paraId="70C5FA1C"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53,</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54,</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56.</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58.</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59,</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50,</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44А</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(стр.)</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41,</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46/2</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(стр.)</w:t>
            </w:r>
          </w:p>
        </w:tc>
        <w:tc>
          <w:tcPr>
            <w:tcW w:w="1937" w:type="dxa"/>
            <w:vAlign w:val="center"/>
          </w:tcPr>
          <w:p w14:paraId="7618F60F"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ТС-06.001.0236.(0376)</w:t>
            </w:r>
          </w:p>
        </w:tc>
        <w:tc>
          <w:tcPr>
            <w:tcW w:w="1822" w:type="dxa"/>
            <w:vAlign w:val="center"/>
          </w:tcPr>
          <w:p w14:paraId="36A4A14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4CADB3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485A9E" w14:textId="77777777" w:rsidR="00C910E5" w:rsidRDefault="00C910E5" w:rsidP="00364DAD">
            <w:pPr>
              <w:jc w:val="center"/>
              <w:rPr>
                <w:rFonts w:ascii="Times New Roman" w:hAnsi="Times New Roman" w:cs="Times New Roman"/>
                <w:sz w:val="18"/>
                <w:szCs w:val="18"/>
              </w:rPr>
            </w:pPr>
          </w:p>
        </w:tc>
        <w:tc>
          <w:tcPr>
            <w:tcW w:w="1566" w:type="dxa"/>
            <w:vAlign w:val="center"/>
          </w:tcPr>
          <w:p w14:paraId="53C93B7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69FBE6F3"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2,12</w:t>
            </w:r>
          </w:p>
        </w:tc>
      </w:tr>
      <w:tr w:rsidR="00C910E5" w:rsidRPr="008C4BC6" w14:paraId="09BC3189" w14:textId="77777777" w:rsidTr="00364DAD">
        <w:trPr>
          <w:cantSplit/>
          <w:jc w:val="center"/>
        </w:trPr>
        <w:tc>
          <w:tcPr>
            <w:tcW w:w="588" w:type="dxa"/>
            <w:vAlign w:val="center"/>
          </w:tcPr>
          <w:p w14:paraId="1A0B67E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417</w:t>
            </w:r>
          </w:p>
        </w:tc>
        <w:tc>
          <w:tcPr>
            <w:tcW w:w="3823" w:type="dxa"/>
            <w:vAlign w:val="center"/>
          </w:tcPr>
          <w:p w14:paraId="429CD1B8"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53,</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54,</w:t>
            </w:r>
            <w:r>
              <w:rPr>
                <w:rFonts w:ascii="Times New Roman" w:hAnsi="Times New Roman" w:cs="Times New Roman"/>
                <w:color w:val="000000"/>
                <w:sz w:val="18"/>
                <w:szCs w:val="18"/>
              </w:rPr>
              <w:t xml:space="preserve"> 56, </w:t>
            </w:r>
            <w:r w:rsidRPr="00092864">
              <w:rPr>
                <w:rFonts w:ascii="Times New Roman" w:hAnsi="Times New Roman" w:cs="Times New Roman"/>
                <w:color w:val="000000"/>
                <w:sz w:val="18"/>
                <w:szCs w:val="18"/>
              </w:rPr>
              <w:t>58</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59,</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50,</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44А</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(стр.)</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41,</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46/2</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(стр.)</w:t>
            </w:r>
          </w:p>
        </w:tc>
        <w:tc>
          <w:tcPr>
            <w:tcW w:w="1937" w:type="dxa"/>
            <w:vAlign w:val="center"/>
          </w:tcPr>
          <w:p w14:paraId="1526556A"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ТС-06.001.0237.(0377)</w:t>
            </w:r>
          </w:p>
        </w:tc>
        <w:tc>
          <w:tcPr>
            <w:tcW w:w="1822" w:type="dxa"/>
            <w:vAlign w:val="center"/>
          </w:tcPr>
          <w:p w14:paraId="7AA7879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80A968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93CD877" w14:textId="77777777" w:rsidR="00C910E5" w:rsidRDefault="00C910E5" w:rsidP="00364DAD">
            <w:pPr>
              <w:jc w:val="center"/>
              <w:rPr>
                <w:rFonts w:ascii="Times New Roman" w:hAnsi="Times New Roman" w:cs="Times New Roman"/>
                <w:sz w:val="18"/>
                <w:szCs w:val="18"/>
              </w:rPr>
            </w:pPr>
          </w:p>
        </w:tc>
        <w:tc>
          <w:tcPr>
            <w:tcW w:w="1566" w:type="dxa"/>
            <w:vAlign w:val="center"/>
          </w:tcPr>
          <w:p w14:paraId="4E48FB8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60E69A59"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17,01</w:t>
            </w:r>
          </w:p>
        </w:tc>
      </w:tr>
      <w:tr w:rsidR="00C910E5" w:rsidRPr="008C4BC6" w14:paraId="3F2BE19F" w14:textId="77777777" w:rsidTr="00364DAD">
        <w:trPr>
          <w:cantSplit/>
          <w:jc w:val="center"/>
        </w:trPr>
        <w:tc>
          <w:tcPr>
            <w:tcW w:w="588" w:type="dxa"/>
            <w:vAlign w:val="center"/>
          </w:tcPr>
          <w:p w14:paraId="13C5092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418</w:t>
            </w:r>
          </w:p>
        </w:tc>
        <w:tc>
          <w:tcPr>
            <w:tcW w:w="3823" w:type="dxa"/>
            <w:vAlign w:val="center"/>
          </w:tcPr>
          <w:p w14:paraId="08FCA903"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№53,</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54,</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56</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58</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59,</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50,</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44А</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(стр.)</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41,</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46/2</w:t>
            </w:r>
            <w:r>
              <w:rPr>
                <w:rFonts w:ascii="Times New Roman" w:hAnsi="Times New Roman" w:cs="Times New Roman"/>
                <w:color w:val="000000"/>
                <w:sz w:val="18"/>
                <w:szCs w:val="18"/>
              </w:rPr>
              <w:t xml:space="preserve"> </w:t>
            </w:r>
            <w:r w:rsidRPr="00092864">
              <w:rPr>
                <w:rFonts w:ascii="Times New Roman" w:hAnsi="Times New Roman" w:cs="Times New Roman"/>
                <w:color w:val="000000"/>
                <w:sz w:val="18"/>
                <w:szCs w:val="18"/>
              </w:rPr>
              <w:t>(стр.)</w:t>
            </w:r>
          </w:p>
        </w:tc>
        <w:tc>
          <w:tcPr>
            <w:tcW w:w="1937" w:type="dxa"/>
            <w:vAlign w:val="center"/>
          </w:tcPr>
          <w:p w14:paraId="5FEC8006"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ТС-06.001.0238.(0378)</w:t>
            </w:r>
          </w:p>
        </w:tc>
        <w:tc>
          <w:tcPr>
            <w:tcW w:w="1822" w:type="dxa"/>
            <w:vAlign w:val="center"/>
          </w:tcPr>
          <w:p w14:paraId="0EF85F4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696B7B8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B6FFE34" w14:textId="77777777" w:rsidR="00C910E5" w:rsidRDefault="00C910E5" w:rsidP="00364DAD">
            <w:pPr>
              <w:jc w:val="center"/>
              <w:rPr>
                <w:rFonts w:ascii="Times New Roman" w:hAnsi="Times New Roman" w:cs="Times New Roman"/>
                <w:sz w:val="18"/>
                <w:szCs w:val="18"/>
              </w:rPr>
            </w:pPr>
          </w:p>
        </w:tc>
        <w:tc>
          <w:tcPr>
            <w:tcW w:w="1566" w:type="dxa"/>
            <w:vAlign w:val="center"/>
          </w:tcPr>
          <w:p w14:paraId="7278084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01E166A8"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3,17</w:t>
            </w:r>
          </w:p>
        </w:tc>
      </w:tr>
      <w:tr w:rsidR="00C910E5" w:rsidRPr="008C4BC6" w14:paraId="1EB047FB" w14:textId="77777777" w:rsidTr="00364DAD">
        <w:trPr>
          <w:cantSplit/>
          <w:jc w:val="center"/>
        </w:trPr>
        <w:tc>
          <w:tcPr>
            <w:tcW w:w="588" w:type="dxa"/>
            <w:vAlign w:val="center"/>
          </w:tcPr>
          <w:p w14:paraId="117B592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419</w:t>
            </w:r>
          </w:p>
        </w:tc>
        <w:tc>
          <w:tcPr>
            <w:tcW w:w="3823" w:type="dxa"/>
            <w:vAlign w:val="center"/>
          </w:tcPr>
          <w:p w14:paraId="4417BCC1"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 16</w:t>
            </w:r>
          </w:p>
        </w:tc>
        <w:tc>
          <w:tcPr>
            <w:tcW w:w="1937" w:type="dxa"/>
            <w:vAlign w:val="center"/>
          </w:tcPr>
          <w:p w14:paraId="5DB1098F"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ТС-06.001.0239.(0379)</w:t>
            </w:r>
          </w:p>
        </w:tc>
        <w:tc>
          <w:tcPr>
            <w:tcW w:w="1822" w:type="dxa"/>
            <w:vAlign w:val="center"/>
          </w:tcPr>
          <w:p w14:paraId="6BC89DC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0A5A75B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B621EBB" w14:textId="77777777" w:rsidR="00C910E5" w:rsidRDefault="00C910E5" w:rsidP="00364DAD">
            <w:pPr>
              <w:jc w:val="center"/>
              <w:rPr>
                <w:rFonts w:ascii="Times New Roman" w:hAnsi="Times New Roman" w:cs="Times New Roman"/>
                <w:sz w:val="18"/>
                <w:szCs w:val="18"/>
              </w:rPr>
            </w:pPr>
          </w:p>
        </w:tc>
        <w:tc>
          <w:tcPr>
            <w:tcW w:w="1566" w:type="dxa"/>
            <w:vAlign w:val="center"/>
          </w:tcPr>
          <w:p w14:paraId="0E41C97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0CD9E845"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0,65</w:t>
            </w:r>
          </w:p>
        </w:tc>
      </w:tr>
      <w:tr w:rsidR="00C910E5" w:rsidRPr="008C4BC6" w14:paraId="0FA43A41" w14:textId="77777777" w:rsidTr="00364DAD">
        <w:trPr>
          <w:cantSplit/>
          <w:jc w:val="center"/>
        </w:trPr>
        <w:tc>
          <w:tcPr>
            <w:tcW w:w="588" w:type="dxa"/>
            <w:vAlign w:val="center"/>
          </w:tcPr>
          <w:p w14:paraId="6BC6226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420</w:t>
            </w:r>
          </w:p>
        </w:tc>
        <w:tc>
          <w:tcPr>
            <w:tcW w:w="3823" w:type="dxa"/>
            <w:vAlign w:val="center"/>
          </w:tcPr>
          <w:p w14:paraId="2B22A86E"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 16</w:t>
            </w:r>
          </w:p>
        </w:tc>
        <w:tc>
          <w:tcPr>
            <w:tcW w:w="1937" w:type="dxa"/>
            <w:vAlign w:val="center"/>
          </w:tcPr>
          <w:p w14:paraId="6BA443B9"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ТС-06.001.0240.(0380)</w:t>
            </w:r>
          </w:p>
        </w:tc>
        <w:tc>
          <w:tcPr>
            <w:tcW w:w="1822" w:type="dxa"/>
            <w:vAlign w:val="center"/>
          </w:tcPr>
          <w:p w14:paraId="17C7002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485D9A0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9EAF1C8" w14:textId="77777777" w:rsidR="00C910E5" w:rsidRDefault="00C910E5" w:rsidP="00364DAD">
            <w:pPr>
              <w:jc w:val="center"/>
              <w:rPr>
                <w:rFonts w:ascii="Times New Roman" w:hAnsi="Times New Roman" w:cs="Times New Roman"/>
                <w:sz w:val="18"/>
                <w:szCs w:val="18"/>
              </w:rPr>
            </w:pPr>
          </w:p>
        </w:tc>
        <w:tc>
          <w:tcPr>
            <w:tcW w:w="1566" w:type="dxa"/>
            <w:vAlign w:val="center"/>
          </w:tcPr>
          <w:p w14:paraId="554A6D6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235504C2"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1,38</w:t>
            </w:r>
          </w:p>
        </w:tc>
      </w:tr>
      <w:tr w:rsidR="00C910E5" w:rsidRPr="008C4BC6" w14:paraId="19E91C9D" w14:textId="77777777" w:rsidTr="00364DAD">
        <w:trPr>
          <w:cantSplit/>
          <w:jc w:val="center"/>
        </w:trPr>
        <w:tc>
          <w:tcPr>
            <w:tcW w:w="588" w:type="dxa"/>
            <w:vAlign w:val="center"/>
          </w:tcPr>
          <w:p w14:paraId="2A5B96C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421</w:t>
            </w:r>
          </w:p>
        </w:tc>
        <w:tc>
          <w:tcPr>
            <w:tcW w:w="3823" w:type="dxa"/>
            <w:vAlign w:val="center"/>
          </w:tcPr>
          <w:p w14:paraId="16B4D904"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 16</w:t>
            </w:r>
          </w:p>
        </w:tc>
        <w:tc>
          <w:tcPr>
            <w:tcW w:w="1937" w:type="dxa"/>
            <w:vAlign w:val="center"/>
          </w:tcPr>
          <w:p w14:paraId="32F63E2E"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ТС-06.001.0241.(0381)</w:t>
            </w:r>
          </w:p>
        </w:tc>
        <w:tc>
          <w:tcPr>
            <w:tcW w:w="1822" w:type="dxa"/>
            <w:vAlign w:val="center"/>
          </w:tcPr>
          <w:p w14:paraId="2BBC286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6C65D78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A09F1B2" w14:textId="77777777" w:rsidR="00C910E5" w:rsidRDefault="00C910E5" w:rsidP="00364DAD">
            <w:pPr>
              <w:jc w:val="center"/>
              <w:rPr>
                <w:rFonts w:ascii="Times New Roman" w:hAnsi="Times New Roman" w:cs="Times New Roman"/>
                <w:sz w:val="18"/>
                <w:szCs w:val="18"/>
              </w:rPr>
            </w:pPr>
          </w:p>
        </w:tc>
        <w:tc>
          <w:tcPr>
            <w:tcW w:w="1566" w:type="dxa"/>
            <w:vAlign w:val="center"/>
          </w:tcPr>
          <w:p w14:paraId="0A89EE3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8838DF0"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0,19</w:t>
            </w:r>
          </w:p>
        </w:tc>
      </w:tr>
      <w:tr w:rsidR="00C910E5" w:rsidRPr="008C4BC6" w14:paraId="725777FE" w14:textId="77777777" w:rsidTr="00364DAD">
        <w:trPr>
          <w:cantSplit/>
          <w:jc w:val="center"/>
        </w:trPr>
        <w:tc>
          <w:tcPr>
            <w:tcW w:w="588" w:type="dxa"/>
            <w:vAlign w:val="center"/>
          </w:tcPr>
          <w:p w14:paraId="1EFB602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422</w:t>
            </w:r>
          </w:p>
        </w:tc>
        <w:tc>
          <w:tcPr>
            <w:tcW w:w="3823" w:type="dxa"/>
            <w:vAlign w:val="center"/>
          </w:tcPr>
          <w:p w14:paraId="2CA42C42"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 16</w:t>
            </w:r>
          </w:p>
        </w:tc>
        <w:tc>
          <w:tcPr>
            <w:tcW w:w="1937" w:type="dxa"/>
            <w:vAlign w:val="center"/>
          </w:tcPr>
          <w:p w14:paraId="31429806"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ТС-06.001.0242.(0382)</w:t>
            </w:r>
          </w:p>
        </w:tc>
        <w:tc>
          <w:tcPr>
            <w:tcW w:w="1822" w:type="dxa"/>
            <w:vAlign w:val="center"/>
          </w:tcPr>
          <w:p w14:paraId="62CEF2E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84A324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177D93D" w14:textId="77777777" w:rsidR="00C910E5" w:rsidRDefault="00C910E5" w:rsidP="00364DAD">
            <w:pPr>
              <w:jc w:val="center"/>
              <w:rPr>
                <w:rFonts w:ascii="Times New Roman" w:hAnsi="Times New Roman" w:cs="Times New Roman"/>
                <w:sz w:val="18"/>
                <w:szCs w:val="18"/>
              </w:rPr>
            </w:pPr>
          </w:p>
        </w:tc>
        <w:tc>
          <w:tcPr>
            <w:tcW w:w="1566" w:type="dxa"/>
            <w:vAlign w:val="center"/>
          </w:tcPr>
          <w:p w14:paraId="3DD5ADE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497D98B0"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2,79</w:t>
            </w:r>
          </w:p>
        </w:tc>
      </w:tr>
      <w:tr w:rsidR="00C910E5" w:rsidRPr="008C4BC6" w14:paraId="49945800" w14:textId="77777777" w:rsidTr="00364DAD">
        <w:trPr>
          <w:cantSplit/>
          <w:jc w:val="center"/>
        </w:trPr>
        <w:tc>
          <w:tcPr>
            <w:tcW w:w="588" w:type="dxa"/>
            <w:vAlign w:val="center"/>
          </w:tcPr>
          <w:p w14:paraId="20A3463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423</w:t>
            </w:r>
          </w:p>
        </w:tc>
        <w:tc>
          <w:tcPr>
            <w:tcW w:w="3823" w:type="dxa"/>
            <w:vAlign w:val="center"/>
          </w:tcPr>
          <w:p w14:paraId="32CA221F"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 16</w:t>
            </w:r>
          </w:p>
        </w:tc>
        <w:tc>
          <w:tcPr>
            <w:tcW w:w="1937" w:type="dxa"/>
            <w:vAlign w:val="center"/>
          </w:tcPr>
          <w:p w14:paraId="0F8BCD31"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ТС-06.001.0243.(0383)</w:t>
            </w:r>
          </w:p>
        </w:tc>
        <w:tc>
          <w:tcPr>
            <w:tcW w:w="1822" w:type="dxa"/>
            <w:vAlign w:val="center"/>
          </w:tcPr>
          <w:p w14:paraId="014B80A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8946FA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18CF8E0" w14:textId="77777777" w:rsidR="00C910E5" w:rsidRDefault="00C910E5" w:rsidP="00364DAD">
            <w:pPr>
              <w:jc w:val="center"/>
              <w:rPr>
                <w:rFonts w:ascii="Times New Roman" w:hAnsi="Times New Roman" w:cs="Times New Roman"/>
                <w:sz w:val="18"/>
                <w:szCs w:val="18"/>
              </w:rPr>
            </w:pPr>
          </w:p>
        </w:tc>
        <w:tc>
          <w:tcPr>
            <w:tcW w:w="1566" w:type="dxa"/>
            <w:vAlign w:val="center"/>
          </w:tcPr>
          <w:p w14:paraId="18344AB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2923482B"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0,47</w:t>
            </w:r>
          </w:p>
        </w:tc>
      </w:tr>
      <w:tr w:rsidR="00C910E5" w:rsidRPr="008C4BC6" w14:paraId="1C5302E0" w14:textId="77777777" w:rsidTr="00364DAD">
        <w:trPr>
          <w:cantSplit/>
          <w:jc w:val="center"/>
        </w:trPr>
        <w:tc>
          <w:tcPr>
            <w:tcW w:w="588" w:type="dxa"/>
            <w:vAlign w:val="center"/>
          </w:tcPr>
          <w:p w14:paraId="5B00C6F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424</w:t>
            </w:r>
          </w:p>
        </w:tc>
        <w:tc>
          <w:tcPr>
            <w:tcW w:w="3823" w:type="dxa"/>
            <w:vAlign w:val="center"/>
          </w:tcPr>
          <w:p w14:paraId="47DCB98E" w14:textId="77777777" w:rsidR="00C910E5" w:rsidRPr="00092864" w:rsidRDefault="00C910E5" w:rsidP="00364DAD">
            <w:pPr>
              <w:rPr>
                <w:rFonts w:ascii="Times New Roman" w:hAnsi="Times New Roman" w:cs="Times New Roman"/>
                <w:color w:val="000000"/>
                <w:sz w:val="18"/>
                <w:szCs w:val="18"/>
              </w:rPr>
            </w:pPr>
            <w:r w:rsidRPr="00092864">
              <w:rPr>
                <w:rFonts w:ascii="Times New Roman" w:hAnsi="Times New Roman" w:cs="Times New Roman"/>
                <w:color w:val="000000"/>
                <w:sz w:val="18"/>
                <w:szCs w:val="18"/>
              </w:rPr>
              <w:t>Теплотрасса в 14 мкр. к ж.д. № 40</w:t>
            </w:r>
          </w:p>
        </w:tc>
        <w:tc>
          <w:tcPr>
            <w:tcW w:w="1937" w:type="dxa"/>
            <w:vAlign w:val="center"/>
          </w:tcPr>
          <w:p w14:paraId="79C76AA7" w14:textId="77777777" w:rsidR="00C910E5" w:rsidRPr="00092864" w:rsidRDefault="00C910E5" w:rsidP="00364DAD">
            <w:pPr>
              <w:jc w:val="center"/>
              <w:rPr>
                <w:rFonts w:ascii="Times New Roman" w:hAnsi="Times New Roman" w:cs="Times New Roman"/>
                <w:color w:val="000000"/>
                <w:sz w:val="18"/>
                <w:szCs w:val="18"/>
              </w:rPr>
            </w:pPr>
            <w:r w:rsidRPr="00092864">
              <w:rPr>
                <w:rFonts w:ascii="Times New Roman" w:hAnsi="Times New Roman" w:cs="Times New Roman"/>
                <w:color w:val="000000"/>
                <w:sz w:val="18"/>
                <w:szCs w:val="18"/>
              </w:rPr>
              <w:t>ТС-06.001.0244.(0384)</w:t>
            </w:r>
          </w:p>
        </w:tc>
        <w:tc>
          <w:tcPr>
            <w:tcW w:w="1822" w:type="dxa"/>
            <w:vAlign w:val="center"/>
          </w:tcPr>
          <w:p w14:paraId="725382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8BC8FF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4EAAA8D" w14:textId="77777777" w:rsidR="00C910E5" w:rsidRDefault="00C910E5" w:rsidP="00364DAD">
            <w:pPr>
              <w:jc w:val="center"/>
              <w:rPr>
                <w:rFonts w:ascii="Times New Roman" w:hAnsi="Times New Roman" w:cs="Times New Roman"/>
                <w:sz w:val="18"/>
                <w:szCs w:val="18"/>
              </w:rPr>
            </w:pPr>
          </w:p>
        </w:tc>
        <w:tc>
          <w:tcPr>
            <w:tcW w:w="1566" w:type="dxa"/>
            <w:vAlign w:val="center"/>
          </w:tcPr>
          <w:p w14:paraId="799DBE2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395FE8C" w14:textId="77777777" w:rsidR="00C910E5" w:rsidRPr="008C4BC6" w:rsidRDefault="00C910E5" w:rsidP="00364DAD">
            <w:pPr>
              <w:jc w:val="center"/>
              <w:rPr>
                <w:rFonts w:ascii="Times New Roman" w:hAnsi="Times New Roman" w:cs="Times New Roman"/>
                <w:sz w:val="18"/>
                <w:szCs w:val="18"/>
              </w:rPr>
            </w:pPr>
            <w:r w:rsidRPr="00092864">
              <w:rPr>
                <w:rFonts w:ascii="Times New Roman" w:hAnsi="Times New Roman" w:cs="Times New Roman"/>
                <w:sz w:val="18"/>
                <w:szCs w:val="18"/>
              </w:rPr>
              <w:t>1,88</w:t>
            </w:r>
          </w:p>
        </w:tc>
      </w:tr>
      <w:tr w:rsidR="00C910E5" w:rsidRPr="008C4BC6" w14:paraId="5675A6E6" w14:textId="77777777" w:rsidTr="00364DAD">
        <w:trPr>
          <w:cantSplit/>
          <w:jc w:val="center"/>
        </w:trPr>
        <w:tc>
          <w:tcPr>
            <w:tcW w:w="588" w:type="dxa"/>
            <w:vAlign w:val="center"/>
          </w:tcPr>
          <w:p w14:paraId="37A1FFD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425</w:t>
            </w:r>
          </w:p>
        </w:tc>
        <w:tc>
          <w:tcPr>
            <w:tcW w:w="3823" w:type="dxa"/>
            <w:vAlign w:val="center"/>
          </w:tcPr>
          <w:p w14:paraId="5CE0212F"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14 мкр. к ж.д. № 35,36</w:t>
            </w:r>
          </w:p>
        </w:tc>
        <w:tc>
          <w:tcPr>
            <w:tcW w:w="1937" w:type="dxa"/>
            <w:vAlign w:val="center"/>
          </w:tcPr>
          <w:p w14:paraId="1D65F89E"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ТС-06.001.0245.(0385)</w:t>
            </w:r>
          </w:p>
        </w:tc>
        <w:tc>
          <w:tcPr>
            <w:tcW w:w="1822" w:type="dxa"/>
            <w:vAlign w:val="center"/>
          </w:tcPr>
          <w:p w14:paraId="6BFF987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78A047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4DA629D" w14:textId="77777777" w:rsidR="00C910E5" w:rsidRDefault="00C910E5" w:rsidP="00364DAD">
            <w:pPr>
              <w:jc w:val="center"/>
              <w:rPr>
                <w:rFonts w:ascii="Times New Roman" w:hAnsi="Times New Roman" w:cs="Times New Roman"/>
                <w:sz w:val="18"/>
                <w:szCs w:val="18"/>
              </w:rPr>
            </w:pPr>
          </w:p>
        </w:tc>
        <w:tc>
          <w:tcPr>
            <w:tcW w:w="1566" w:type="dxa"/>
            <w:vAlign w:val="center"/>
          </w:tcPr>
          <w:p w14:paraId="1905CD8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0EAB234B"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0,99</w:t>
            </w:r>
          </w:p>
        </w:tc>
      </w:tr>
      <w:tr w:rsidR="00C910E5" w:rsidRPr="008C4BC6" w14:paraId="60DE24CA" w14:textId="77777777" w:rsidTr="00364DAD">
        <w:trPr>
          <w:cantSplit/>
          <w:jc w:val="center"/>
        </w:trPr>
        <w:tc>
          <w:tcPr>
            <w:tcW w:w="588" w:type="dxa"/>
            <w:vAlign w:val="center"/>
          </w:tcPr>
          <w:p w14:paraId="7A90974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426</w:t>
            </w:r>
          </w:p>
        </w:tc>
        <w:tc>
          <w:tcPr>
            <w:tcW w:w="3823" w:type="dxa"/>
            <w:vAlign w:val="center"/>
          </w:tcPr>
          <w:p w14:paraId="18094555"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14 мкр. к ж.д. № 35,36</w:t>
            </w:r>
          </w:p>
        </w:tc>
        <w:tc>
          <w:tcPr>
            <w:tcW w:w="1937" w:type="dxa"/>
            <w:vAlign w:val="center"/>
          </w:tcPr>
          <w:p w14:paraId="36B59822"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ТС-06.001.0246.(0386)</w:t>
            </w:r>
          </w:p>
        </w:tc>
        <w:tc>
          <w:tcPr>
            <w:tcW w:w="1822" w:type="dxa"/>
            <w:vAlign w:val="center"/>
          </w:tcPr>
          <w:p w14:paraId="6F9A2A6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85A0B1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1681819" w14:textId="77777777" w:rsidR="00C910E5" w:rsidRDefault="00C910E5" w:rsidP="00364DAD">
            <w:pPr>
              <w:jc w:val="center"/>
              <w:rPr>
                <w:rFonts w:ascii="Times New Roman" w:hAnsi="Times New Roman" w:cs="Times New Roman"/>
                <w:sz w:val="18"/>
                <w:szCs w:val="18"/>
              </w:rPr>
            </w:pPr>
          </w:p>
        </w:tc>
        <w:tc>
          <w:tcPr>
            <w:tcW w:w="1566" w:type="dxa"/>
            <w:vAlign w:val="center"/>
          </w:tcPr>
          <w:p w14:paraId="1171270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CF367B3"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1,72</w:t>
            </w:r>
          </w:p>
        </w:tc>
      </w:tr>
      <w:tr w:rsidR="00C910E5" w:rsidRPr="008C4BC6" w14:paraId="470570EA" w14:textId="77777777" w:rsidTr="00364DAD">
        <w:trPr>
          <w:cantSplit/>
          <w:jc w:val="center"/>
        </w:trPr>
        <w:tc>
          <w:tcPr>
            <w:tcW w:w="588" w:type="dxa"/>
            <w:vAlign w:val="center"/>
          </w:tcPr>
          <w:p w14:paraId="45364AF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427</w:t>
            </w:r>
          </w:p>
        </w:tc>
        <w:tc>
          <w:tcPr>
            <w:tcW w:w="3823" w:type="dxa"/>
            <w:vAlign w:val="center"/>
          </w:tcPr>
          <w:p w14:paraId="4EE71A62"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14 мкр. к ж.д. № 35,36</w:t>
            </w:r>
          </w:p>
        </w:tc>
        <w:tc>
          <w:tcPr>
            <w:tcW w:w="1937" w:type="dxa"/>
            <w:vAlign w:val="center"/>
          </w:tcPr>
          <w:p w14:paraId="12EBF8F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ТС-06.001.0247.(0387)</w:t>
            </w:r>
          </w:p>
        </w:tc>
        <w:tc>
          <w:tcPr>
            <w:tcW w:w="1822" w:type="dxa"/>
            <w:vAlign w:val="center"/>
          </w:tcPr>
          <w:p w14:paraId="01BB13F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00FABF3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E86161F" w14:textId="77777777" w:rsidR="00C910E5" w:rsidRDefault="00C910E5" w:rsidP="00364DAD">
            <w:pPr>
              <w:jc w:val="center"/>
              <w:rPr>
                <w:rFonts w:ascii="Times New Roman" w:hAnsi="Times New Roman" w:cs="Times New Roman"/>
                <w:sz w:val="18"/>
                <w:szCs w:val="18"/>
              </w:rPr>
            </w:pPr>
          </w:p>
        </w:tc>
        <w:tc>
          <w:tcPr>
            <w:tcW w:w="1566" w:type="dxa"/>
            <w:vAlign w:val="center"/>
          </w:tcPr>
          <w:p w14:paraId="690B60C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48C577E"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2,21</w:t>
            </w:r>
          </w:p>
        </w:tc>
      </w:tr>
      <w:tr w:rsidR="00C910E5" w:rsidRPr="008C4BC6" w14:paraId="4E2340B5" w14:textId="77777777" w:rsidTr="00364DAD">
        <w:trPr>
          <w:cantSplit/>
          <w:jc w:val="center"/>
        </w:trPr>
        <w:tc>
          <w:tcPr>
            <w:tcW w:w="588" w:type="dxa"/>
            <w:vAlign w:val="center"/>
          </w:tcPr>
          <w:p w14:paraId="36C9897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428</w:t>
            </w:r>
          </w:p>
        </w:tc>
        <w:tc>
          <w:tcPr>
            <w:tcW w:w="3823" w:type="dxa"/>
            <w:vAlign w:val="center"/>
          </w:tcPr>
          <w:p w14:paraId="6CAB6681"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14 мкр. к ж.д. № 24</w:t>
            </w:r>
          </w:p>
        </w:tc>
        <w:tc>
          <w:tcPr>
            <w:tcW w:w="1937" w:type="dxa"/>
            <w:vAlign w:val="center"/>
          </w:tcPr>
          <w:p w14:paraId="06885F9F"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ТС-06.001.0248.(0388)</w:t>
            </w:r>
          </w:p>
        </w:tc>
        <w:tc>
          <w:tcPr>
            <w:tcW w:w="1822" w:type="dxa"/>
            <w:vAlign w:val="center"/>
          </w:tcPr>
          <w:p w14:paraId="38C91AD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1618BB2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DCF737F" w14:textId="77777777" w:rsidR="00C910E5" w:rsidRDefault="00C910E5" w:rsidP="00364DAD">
            <w:pPr>
              <w:jc w:val="center"/>
              <w:rPr>
                <w:rFonts w:ascii="Times New Roman" w:hAnsi="Times New Roman" w:cs="Times New Roman"/>
                <w:sz w:val="18"/>
                <w:szCs w:val="18"/>
              </w:rPr>
            </w:pPr>
          </w:p>
        </w:tc>
        <w:tc>
          <w:tcPr>
            <w:tcW w:w="1566" w:type="dxa"/>
            <w:vAlign w:val="center"/>
          </w:tcPr>
          <w:p w14:paraId="2A8EA3C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3D2EF96B"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0,99</w:t>
            </w:r>
          </w:p>
        </w:tc>
      </w:tr>
      <w:tr w:rsidR="00C910E5" w:rsidRPr="008C4BC6" w14:paraId="64300297" w14:textId="77777777" w:rsidTr="00364DAD">
        <w:trPr>
          <w:cantSplit/>
          <w:jc w:val="center"/>
        </w:trPr>
        <w:tc>
          <w:tcPr>
            <w:tcW w:w="588" w:type="dxa"/>
            <w:vAlign w:val="center"/>
          </w:tcPr>
          <w:p w14:paraId="39763A7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429</w:t>
            </w:r>
          </w:p>
        </w:tc>
        <w:tc>
          <w:tcPr>
            <w:tcW w:w="3823" w:type="dxa"/>
            <w:vAlign w:val="center"/>
          </w:tcPr>
          <w:p w14:paraId="07AECC5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 16-45 до ТК 16- Колледж 1.</w:t>
            </w:r>
          </w:p>
        </w:tc>
        <w:tc>
          <w:tcPr>
            <w:tcW w:w="1937" w:type="dxa"/>
            <w:vAlign w:val="center"/>
          </w:tcPr>
          <w:p w14:paraId="57E1F3E8"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ТС-06.001.0249.(0389)</w:t>
            </w:r>
          </w:p>
        </w:tc>
        <w:tc>
          <w:tcPr>
            <w:tcW w:w="1822" w:type="dxa"/>
            <w:vAlign w:val="center"/>
          </w:tcPr>
          <w:p w14:paraId="1256DE0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298F943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436099B" w14:textId="77777777" w:rsidR="00C910E5" w:rsidRDefault="00C910E5" w:rsidP="00364DAD">
            <w:pPr>
              <w:jc w:val="center"/>
              <w:rPr>
                <w:rFonts w:ascii="Times New Roman" w:hAnsi="Times New Roman" w:cs="Times New Roman"/>
                <w:sz w:val="18"/>
                <w:szCs w:val="18"/>
              </w:rPr>
            </w:pPr>
          </w:p>
        </w:tc>
        <w:tc>
          <w:tcPr>
            <w:tcW w:w="1566" w:type="dxa"/>
            <w:vAlign w:val="center"/>
          </w:tcPr>
          <w:p w14:paraId="281B29F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2027-2028</w:t>
            </w:r>
          </w:p>
        </w:tc>
        <w:tc>
          <w:tcPr>
            <w:tcW w:w="1945" w:type="dxa"/>
            <w:vAlign w:val="center"/>
          </w:tcPr>
          <w:p w14:paraId="3524E9F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2,45</w:t>
            </w:r>
          </w:p>
        </w:tc>
      </w:tr>
      <w:tr w:rsidR="00C910E5" w:rsidRPr="008C4BC6" w14:paraId="6549A535" w14:textId="77777777" w:rsidTr="00364DAD">
        <w:trPr>
          <w:cantSplit/>
          <w:jc w:val="center"/>
        </w:trPr>
        <w:tc>
          <w:tcPr>
            <w:tcW w:w="588" w:type="dxa"/>
            <w:vAlign w:val="center"/>
          </w:tcPr>
          <w:p w14:paraId="20E0499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430</w:t>
            </w:r>
          </w:p>
        </w:tc>
        <w:tc>
          <w:tcPr>
            <w:tcW w:w="3823" w:type="dxa"/>
            <w:vAlign w:val="center"/>
          </w:tcPr>
          <w:p w14:paraId="57745E41"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 16-14 до ТК 16-30 к ж.д. № 23</w:t>
            </w:r>
          </w:p>
        </w:tc>
        <w:tc>
          <w:tcPr>
            <w:tcW w:w="1937" w:type="dxa"/>
            <w:vAlign w:val="center"/>
          </w:tcPr>
          <w:p w14:paraId="2650BE21"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ТС-06.001.0250.(0390)</w:t>
            </w:r>
          </w:p>
        </w:tc>
        <w:tc>
          <w:tcPr>
            <w:tcW w:w="1822" w:type="dxa"/>
            <w:vAlign w:val="center"/>
          </w:tcPr>
          <w:p w14:paraId="029ABBA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051DA9F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E0E60B1" w14:textId="77777777" w:rsidR="00C910E5" w:rsidRDefault="00C910E5" w:rsidP="00364DAD">
            <w:pPr>
              <w:jc w:val="center"/>
              <w:rPr>
                <w:rFonts w:ascii="Times New Roman" w:hAnsi="Times New Roman" w:cs="Times New Roman"/>
                <w:sz w:val="18"/>
                <w:szCs w:val="18"/>
              </w:rPr>
            </w:pPr>
          </w:p>
        </w:tc>
        <w:tc>
          <w:tcPr>
            <w:tcW w:w="1566" w:type="dxa"/>
            <w:vAlign w:val="center"/>
          </w:tcPr>
          <w:p w14:paraId="68A04FB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2025-2026</w:t>
            </w:r>
          </w:p>
        </w:tc>
        <w:tc>
          <w:tcPr>
            <w:tcW w:w="1945" w:type="dxa"/>
            <w:vAlign w:val="center"/>
          </w:tcPr>
          <w:p w14:paraId="691EFFD6"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2,38</w:t>
            </w:r>
          </w:p>
        </w:tc>
      </w:tr>
      <w:tr w:rsidR="00C910E5" w:rsidRPr="008C4BC6" w14:paraId="5A23A301" w14:textId="77777777" w:rsidTr="00364DAD">
        <w:trPr>
          <w:cantSplit/>
          <w:jc w:val="center"/>
        </w:trPr>
        <w:tc>
          <w:tcPr>
            <w:tcW w:w="588" w:type="dxa"/>
            <w:vAlign w:val="center"/>
          </w:tcPr>
          <w:p w14:paraId="5553D4B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431</w:t>
            </w:r>
          </w:p>
        </w:tc>
        <w:tc>
          <w:tcPr>
            <w:tcW w:w="3823" w:type="dxa"/>
            <w:vAlign w:val="center"/>
          </w:tcPr>
          <w:p w14:paraId="0C156BD9"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 16-14 до ТК 16-30 к ж.д. № 23</w:t>
            </w:r>
          </w:p>
        </w:tc>
        <w:tc>
          <w:tcPr>
            <w:tcW w:w="1937" w:type="dxa"/>
            <w:vAlign w:val="center"/>
          </w:tcPr>
          <w:p w14:paraId="2CD709BF"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ТС-06.001.0251.(0391)</w:t>
            </w:r>
          </w:p>
        </w:tc>
        <w:tc>
          <w:tcPr>
            <w:tcW w:w="1822" w:type="dxa"/>
            <w:vAlign w:val="center"/>
          </w:tcPr>
          <w:p w14:paraId="509DBAC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4E134EB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5BEB371" w14:textId="77777777" w:rsidR="00C910E5" w:rsidRDefault="00C910E5" w:rsidP="00364DAD">
            <w:pPr>
              <w:jc w:val="center"/>
              <w:rPr>
                <w:rFonts w:ascii="Times New Roman" w:hAnsi="Times New Roman" w:cs="Times New Roman"/>
                <w:sz w:val="18"/>
                <w:szCs w:val="18"/>
              </w:rPr>
            </w:pPr>
          </w:p>
        </w:tc>
        <w:tc>
          <w:tcPr>
            <w:tcW w:w="1566" w:type="dxa"/>
            <w:vAlign w:val="center"/>
          </w:tcPr>
          <w:p w14:paraId="0FF6D96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0BFF3F1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3,56</w:t>
            </w:r>
          </w:p>
        </w:tc>
      </w:tr>
      <w:tr w:rsidR="00C910E5" w:rsidRPr="008C4BC6" w14:paraId="7B1722C6" w14:textId="77777777" w:rsidTr="00364DAD">
        <w:trPr>
          <w:cantSplit/>
          <w:jc w:val="center"/>
        </w:trPr>
        <w:tc>
          <w:tcPr>
            <w:tcW w:w="588" w:type="dxa"/>
            <w:vAlign w:val="center"/>
          </w:tcPr>
          <w:p w14:paraId="243134C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432</w:t>
            </w:r>
          </w:p>
        </w:tc>
        <w:tc>
          <w:tcPr>
            <w:tcW w:w="3823" w:type="dxa"/>
            <w:vAlign w:val="center"/>
          </w:tcPr>
          <w:p w14:paraId="0EC39BB4"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 16-14 до ТК 16-30 к ж.д. № 23</w:t>
            </w:r>
          </w:p>
        </w:tc>
        <w:tc>
          <w:tcPr>
            <w:tcW w:w="1937" w:type="dxa"/>
            <w:vAlign w:val="center"/>
          </w:tcPr>
          <w:p w14:paraId="01390C34"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ТС-06.001.0252.(0392)</w:t>
            </w:r>
          </w:p>
        </w:tc>
        <w:tc>
          <w:tcPr>
            <w:tcW w:w="1822" w:type="dxa"/>
            <w:vAlign w:val="center"/>
          </w:tcPr>
          <w:p w14:paraId="0495E92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061D605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005EEA3" w14:textId="77777777" w:rsidR="00C910E5" w:rsidRDefault="00C910E5" w:rsidP="00364DAD">
            <w:pPr>
              <w:jc w:val="center"/>
              <w:rPr>
                <w:rFonts w:ascii="Times New Roman" w:hAnsi="Times New Roman" w:cs="Times New Roman"/>
                <w:sz w:val="18"/>
                <w:szCs w:val="18"/>
              </w:rPr>
            </w:pPr>
          </w:p>
        </w:tc>
        <w:tc>
          <w:tcPr>
            <w:tcW w:w="1566" w:type="dxa"/>
            <w:vAlign w:val="center"/>
          </w:tcPr>
          <w:p w14:paraId="6EA0B58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26613AB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3,11</w:t>
            </w:r>
          </w:p>
        </w:tc>
      </w:tr>
      <w:tr w:rsidR="00C910E5" w:rsidRPr="008C4BC6" w14:paraId="51665146" w14:textId="77777777" w:rsidTr="00364DAD">
        <w:trPr>
          <w:cantSplit/>
          <w:jc w:val="center"/>
        </w:trPr>
        <w:tc>
          <w:tcPr>
            <w:tcW w:w="588" w:type="dxa"/>
            <w:vAlign w:val="center"/>
          </w:tcPr>
          <w:p w14:paraId="419DF60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433</w:t>
            </w:r>
          </w:p>
        </w:tc>
        <w:tc>
          <w:tcPr>
            <w:tcW w:w="3823" w:type="dxa"/>
            <w:vAlign w:val="center"/>
          </w:tcPr>
          <w:p w14:paraId="63F413D4"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ТК16-30 до ТК 16-29 к ж.д. № 28,29,30,31,32</w:t>
            </w:r>
          </w:p>
        </w:tc>
        <w:tc>
          <w:tcPr>
            <w:tcW w:w="1937" w:type="dxa"/>
            <w:vAlign w:val="center"/>
          </w:tcPr>
          <w:p w14:paraId="25A98914"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ТС-06.001.0253.(0393)</w:t>
            </w:r>
          </w:p>
        </w:tc>
        <w:tc>
          <w:tcPr>
            <w:tcW w:w="1822" w:type="dxa"/>
            <w:vAlign w:val="center"/>
          </w:tcPr>
          <w:p w14:paraId="73FC8EA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AFA1E1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8626999" w14:textId="77777777" w:rsidR="00C910E5" w:rsidRDefault="00C910E5" w:rsidP="00364DAD">
            <w:pPr>
              <w:jc w:val="center"/>
              <w:rPr>
                <w:rFonts w:ascii="Times New Roman" w:hAnsi="Times New Roman" w:cs="Times New Roman"/>
                <w:sz w:val="18"/>
                <w:szCs w:val="18"/>
              </w:rPr>
            </w:pPr>
          </w:p>
        </w:tc>
        <w:tc>
          <w:tcPr>
            <w:tcW w:w="1566" w:type="dxa"/>
            <w:vAlign w:val="center"/>
          </w:tcPr>
          <w:p w14:paraId="6279E0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78A0F1B9"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0,94</w:t>
            </w:r>
          </w:p>
        </w:tc>
      </w:tr>
      <w:tr w:rsidR="00C910E5" w:rsidRPr="008C4BC6" w14:paraId="2C9EDEE2" w14:textId="77777777" w:rsidTr="00364DAD">
        <w:trPr>
          <w:cantSplit/>
          <w:jc w:val="center"/>
        </w:trPr>
        <w:tc>
          <w:tcPr>
            <w:tcW w:w="588" w:type="dxa"/>
            <w:vAlign w:val="center"/>
          </w:tcPr>
          <w:p w14:paraId="5D48C91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434</w:t>
            </w:r>
          </w:p>
        </w:tc>
        <w:tc>
          <w:tcPr>
            <w:tcW w:w="3823" w:type="dxa"/>
            <w:vAlign w:val="center"/>
          </w:tcPr>
          <w:p w14:paraId="4C565476"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ТК16-30 до ТК 16-29 к ж.д. № 28,29,30,31,32</w:t>
            </w:r>
          </w:p>
        </w:tc>
        <w:tc>
          <w:tcPr>
            <w:tcW w:w="1937" w:type="dxa"/>
            <w:vAlign w:val="center"/>
          </w:tcPr>
          <w:p w14:paraId="26F3110E"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ТС-06.001.0254.(0394)</w:t>
            </w:r>
          </w:p>
        </w:tc>
        <w:tc>
          <w:tcPr>
            <w:tcW w:w="1822" w:type="dxa"/>
            <w:vAlign w:val="center"/>
          </w:tcPr>
          <w:p w14:paraId="55E205E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B0A25A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F530EE6" w14:textId="77777777" w:rsidR="00C910E5" w:rsidRDefault="00C910E5" w:rsidP="00364DAD">
            <w:pPr>
              <w:jc w:val="center"/>
              <w:rPr>
                <w:rFonts w:ascii="Times New Roman" w:hAnsi="Times New Roman" w:cs="Times New Roman"/>
                <w:sz w:val="18"/>
                <w:szCs w:val="18"/>
              </w:rPr>
            </w:pPr>
          </w:p>
        </w:tc>
        <w:tc>
          <w:tcPr>
            <w:tcW w:w="1566" w:type="dxa"/>
            <w:vAlign w:val="center"/>
          </w:tcPr>
          <w:p w14:paraId="206F4CD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68E4CD2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3,40</w:t>
            </w:r>
          </w:p>
        </w:tc>
      </w:tr>
      <w:tr w:rsidR="00C910E5" w:rsidRPr="008C4BC6" w14:paraId="2A262FE3" w14:textId="77777777" w:rsidTr="00364DAD">
        <w:trPr>
          <w:cantSplit/>
          <w:jc w:val="center"/>
        </w:trPr>
        <w:tc>
          <w:tcPr>
            <w:tcW w:w="588" w:type="dxa"/>
            <w:vAlign w:val="center"/>
          </w:tcPr>
          <w:p w14:paraId="65D940C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435</w:t>
            </w:r>
          </w:p>
        </w:tc>
        <w:tc>
          <w:tcPr>
            <w:tcW w:w="3823" w:type="dxa"/>
            <w:vAlign w:val="center"/>
          </w:tcPr>
          <w:p w14:paraId="5A978A87"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 16-25-2 до ТК 16-26 к ж.д. № 25,26,27</w:t>
            </w:r>
          </w:p>
        </w:tc>
        <w:tc>
          <w:tcPr>
            <w:tcW w:w="1937" w:type="dxa"/>
            <w:vAlign w:val="center"/>
          </w:tcPr>
          <w:p w14:paraId="02AA54A2"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ТС-06.001.0255.(0395)</w:t>
            </w:r>
          </w:p>
        </w:tc>
        <w:tc>
          <w:tcPr>
            <w:tcW w:w="1822" w:type="dxa"/>
            <w:vAlign w:val="center"/>
          </w:tcPr>
          <w:p w14:paraId="5B7D7A6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77CEB4E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FFF5584" w14:textId="77777777" w:rsidR="00C910E5" w:rsidRDefault="00C910E5" w:rsidP="00364DAD">
            <w:pPr>
              <w:jc w:val="center"/>
              <w:rPr>
                <w:rFonts w:ascii="Times New Roman" w:hAnsi="Times New Roman" w:cs="Times New Roman"/>
                <w:sz w:val="18"/>
                <w:szCs w:val="18"/>
              </w:rPr>
            </w:pPr>
          </w:p>
        </w:tc>
        <w:tc>
          <w:tcPr>
            <w:tcW w:w="1566" w:type="dxa"/>
            <w:vAlign w:val="center"/>
          </w:tcPr>
          <w:p w14:paraId="118080F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09E17A86"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0,80</w:t>
            </w:r>
          </w:p>
        </w:tc>
      </w:tr>
      <w:tr w:rsidR="00C910E5" w:rsidRPr="008C4BC6" w14:paraId="26F67C14" w14:textId="77777777" w:rsidTr="00364DAD">
        <w:trPr>
          <w:cantSplit/>
          <w:jc w:val="center"/>
        </w:trPr>
        <w:tc>
          <w:tcPr>
            <w:tcW w:w="588" w:type="dxa"/>
            <w:vAlign w:val="center"/>
          </w:tcPr>
          <w:p w14:paraId="1607DCB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436</w:t>
            </w:r>
          </w:p>
        </w:tc>
        <w:tc>
          <w:tcPr>
            <w:tcW w:w="3823" w:type="dxa"/>
            <w:vAlign w:val="center"/>
          </w:tcPr>
          <w:p w14:paraId="46AA9293"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 16-25-2 до ТК 16-26 к ж.д. № 25,26,27</w:t>
            </w:r>
          </w:p>
        </w:tc>
        <w:tc>
          <w:tcPr>
            <w:tcW w:w="1937" w:type="dxa"/>
            <w:vAlign w:val="center"/>
          </w:tcPr>
          <w:p w14:paraId="18C5D930"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ТС-06.001.0256.(0396)</w:t>
            </w:r>
          </w:p>
        </w:tc>
        <w:tc>
          <w:tcPr>
            <w:tcW w:w="1822" w:type="dxa"/>
            <w:vAlign w:val="center"/>
          </w:tcPr>
          <w:p w14:paraId="7929BA5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50DF56E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315C2F2" w14:textId="77777777" w:rsidR="00C910E5" w:rsidRDefault="00C910E5" w:rsidP="00364DAD">
            <w:pPr>
              <w:jc w:val="center"/>
              <w:rPr>
                <w:rFonts w:ascii="Times New Roman" w:hAnsi="Times New Roman" w:cs="Times New Roman"/>
                <w:sz w:val="18"/>
                <w:szCs w:val="18"/>
              </w:rPr>
            </w:pPr>
          </w:p>
        </w:tc>
        <w:tc>
          <w:tcPr>
            <w:tcW w:w="1566" w:type="dxa"/>
            <w:vAlign w:val="center"/>
          </w:tcPr>
          <w:p w14:paraId="14E48E6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1F3748F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3,86</w:t>
            </w:r>
          </w:p>
        </w:tc>
      </w:tr>
      <w:tr w:rsidR="00C910E5" w:rsidRPr="008C4BC6" w14:paraId="479A60CA" w14:textId="77777777" w:rsidTr="00364DAD">
        <w:trPr>
          <w:cantSplit/>
          <w:jc w:val="center"/>
        </w:trPr>
        <w:tc>
          <w:tcPr>
            <w:tcW w:w="588" w:type="dxa"/>
            <w:vAlign w:val="center"/>
          </w:tcPr>
          <w:p w14:paraId="5902D10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437</w:t>
            </w:r>
          </w:p>
        </w:tc>
        <w:tc>
          <w:tcPr>
            <w:tcW w:w="3823" w:type="dxa"/>
            <w:vAlign w:val="center"/>
          </w:tcPr>
          <w:p w14:paraId="5C19B123"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 мкр. от ТК 16-36 к ж.д. № 36</w:t>
            </w:r>
          </w:p>
        </w:tc>
        <w:tc>
          <w:tcPr>
            <w:tcW w:w="1937" w:type="dxa"/>
            <w:vAlign w:val="center"/>
          </w:tcPr>
          <w:p w14:paraId="60AD8360"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ТС-06.001.0257.(0397)</w:t>
            </w:r>
          </w:p>
        </w:tc>
        <w:tc>
          <w:tcPr>
            <w:tcW w:w="1822" w:type="dxa"/>
            <w:vAlign w:val="center"/>
          </w:tcPr>
          <w:p w14:paraId="7B95D6C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E5DBFD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D95D827" w14:textId="77777777" w:rsidR="00C910E5" w:rsidRDefault="00C910E5" w:rsidP="00364DAD">
            <w:pPr>
              <w:jc w:val="center"/>
              <w:rPr>
                <w:rFonts w:ascii="Times New Roman" w:hAnsi="Times New Roman" w:cs="Times New Roman"/>
                <w:sz w:val="18"/>
                <w:szCs w:val="18"/>
              </w:rPr>
            </w:pPr>
          </w:p>
        </w:tc>
        <w:tc>
          <w:tcPr>
            <w:tcW w:w="1566" w:type="dxa"/>
            <w:vAlign w:val="center"/>
          </w:tcPr>
          <w:p w14:paraId="68920E5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463DB01F"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1,26</w:t>
            </w:r>
          </w:p>
        </w:tc>
      </w:tr>
      <w:tr w:rsidR="00C910E5" w:rsidRPr="008C4BC6" w14:paraId="791E7591" w14:textId="77777777" w:rsidTr="00364DAD">
        <w:trPr>
          <w:cantSplit/>
          <w:jc w:val="center"/>
        </w:trPr>
        <w:tc>
          <w:tcPr>
            <w:tcW w:w="588" w:type="dxa"/>
            <w:vAlign w:val="center"/>
          </w:tcPr>
          <w:p w14:paraId="088002D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438</w:t>
            </w:r>
          </w:p>
        </w:tc>
        <w:tc>
          <w:tcPr>
            <w:tcW w:w="3823" w:type="dxa"/>
            <w:vAlign w:val="center"/>
          </w:tcPr>
          <w:p w14:paraId="31F8F92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 ж.д.81,82,83,77,78,79,80,76,75 от МК16а-7 Наб. доТК16а-80</w:t>
            </w:r>
          </w:p>
        </w:tc>
        <w:tc>
          <w:tcPr>
            <w:tcW w:w="1937" w:type="dxa"/>
            <w:vAlign w:val="center"/>
          </w:tcPr>
          <w:p w14:paraId="377BE061"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ТС-06.001.0258.(0398)</w:t>
            </w:r>
          </w:p>
        </w:tc>
        <w:tc>
          <w:tcPr>
            <w:tcW w:w="1822" w:type="dxa"/>
            <w:vAlign w:val="center"/>
          </w:tcPr>
          <w:p w14:paraId="265BC97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2A4BFCF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033A449" w14:textId="77777777" w:rsidR="00C910E5" w:rsidRDefault="00C910E5" w:rsidP="00364DAD">
            <w:pPr>
              <w:jc w:val="center"/>
              <w:rPr>
                <w:rFonts w:ascii="Times New Roman" w:hAnsi="Times New Roman" w:cs="Times New Roman"/>
                <w:sz w:val="18"/>
                <w:szCs w:val="18"/>
              </w:rPr>
            </w:pPr>
          </w:p>
        </w:tc>
        <w:tc>
          <w:tcPr>
            <w:tcW w:w="1566" w:type="dxa"/>
            <w:vAlign w:val="center"/>
          </w:tcPr>
          <w:p w14:paraId="18324C3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CA3206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3,70</w:t>
            </w:r>
          </w:p>
        </w:tc>
      </w:tr>
      <w:tr w:rsidR="00C910E5" w:rsidRPr="008C4BC6" w14:paraId="374E0B87" w14:textId="77777777" w:rsidTr="00364DAD">
        <w:trPr>
          <w:cantSplit/>
          <w:jc w:val="center"/>
        </w:trPr>
        <w:tc>
          <w:tcPr>
            <w:tcW w:w="588" w:type="dxa"/>
            <w:vAlign w:val="center"/>
          </w:tcPr>
          <w:p w14:paraId="2091225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439</w:t>
            </w:r>
          </w:p>
        </w:tc>
        <w:tc>
          <w:tcPr>
            <w:tcW w:w="3823" w:type="dxa"/>
            <w:vAlign w:val="center"/>
          </w:tcPr>
          <w:p w14:paraId="7ADEC4A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 ж.д.81,82,83,77,78,79,80,76,75 от МК16а-7 Наб. доТК16а-80</w:t>
            </w:r>
          </w:p>
        </w:tc>
        <w:tc>
          <w:tcPr>
            <w:tcW w:w="1937" w:type="dxa"/>
            <w:vAlign w:val="center"/>
          </w:tcPr>
          <w:p w14:paraId="4F2B608F"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ТС-06.001.0259.(0399)</w:t>
            </w:r>
          </w:p>
        </w:tc>
        <w:tc>
          <w:tcPr>
            <w:tcW w:w="1822" w:type="dxa"/>
            <w:vAlign w:val="center"/>
          </w:tcPr>
          <w:p w14:paraId="4E242DC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5CFD37B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94F03BA" w14:textId="77777777" w:rsidR="00C910E5" w:rsidRDefault="00C910E5" w:rsidP="00364DAD">
            <w:pPr>
              <w:jc w:val="center"/>
              <w:rPr>
                <w:rFonts w:ascii="Times New Roman" w:hAnsi="Times New Roman" w:cs="Times New Roman"/>
                <w:sz w:val="18"/>
                <w:szCs w:val="18"/>
              </w:rPr>
            </w:pPr>
          </w:p>
        </w:tc>
        <w:tc>
          <w:tcPr>
            <w:tcW w:w="1566" w:type="dxa"/>
            <w:vAlign w:val="center"/>
          </w:tcPr>
          <w:p w14:paraId="674EE2C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85E5E21"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2,27</w:t>
            </w:r>
          </w:p>
        </w:tc>
      </w:tr>
      <w:tr w:rsidR="00C910E5" w:rsidRPr="008C4BC6" w14:paraId="0857BB36" w14:textId="77777777" w:rsidTr="00364DAD">
        <w:trPr>
          <w:cantSplit/>
          <w:jc w:val="center"/>
        </w:trPr>
        <w:tc>
          <w:tcPr>
            <w:tcW w:w="588" w:type="dxa"/>
            <w:vAlign w:val="center"/>
          </w:tcPr>
          <w:p w14:paraId="481D175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440</w:t>
            </w:r>
          </w:p>
        </w:tc>
        <w:tc>
          <w:tcPr>
            <w:tcW w:w="3823" w:type="dxa"/>
            <w:vAlign w:val="center"/>
          </w:tcPr>
          <w:p w14:paraId="1F14D0D4"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 ж.д.81,82,83,77,78,79,80,76,75 от МК16а-7 Наб. доТК16а-80</w:t>
            </w:r>
          </w:p>
        </w:tc>
        <w:tc>
          <w:tcPr>
            <w:tcW w:w="1937" w:type="dxa"/>
            <w:vAlign w:val="center"/>
          </w:tcPr>
          <w:p w14:paraId="7C9C0A4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ТС-06.001.0260.(0400)</w:t>
            </w:r>
          </w:p>
        </w:tc>
        <w:tc>
          <w:tcPr>
            <w:tcW w:w="1822" w:type="dxa"/>
            <w:vAlign w:val="center"/>
          </w:tcPr>
          <w:p w14:paraId="0943985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1382B5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2E31AAB" w14:textId="77777777" w:rsidR="00C910E5" w:rsidRDefault="00C910E5" w:rsidP="00364DAD">
            <w:pPr>
              <w:jc w:val="center"/>
              <w:rPr>
                <w:rFonts w:ascii="Times New Roman" w:hAnsi="Times New Roman" w:cs="Times New Roman"/>
                <w:sz w:val="18"/>
                <w:szCs w:val="18"/>
              </w:rPr>
            </w:pPr>
          </w:p>
        </w:tc>
        <w:tc>
          <w:tcPr>
            <w:tcW w:w="1566" w:type="dxa"/>
            <w:vAlign w:val="center"/>
          </w:tcPr>
          <w:p w14:paraId="3D82F43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63DF4B46"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6,78</w:t>
            </w:r>
          </w:p>
        </w:tc>
      </w:tr>
      <w:tr w:rsidR="00C910E5" w:rsidRPr="008C4BC6" w14:paraId="32A84687" w14:textId="77777777" w:rsidTr="00364DAD">
        <w:trPr>
          <w:cantSplit/>
          <w:jc w:val="center"/>
        </w:trPr>
        <w:tc>
          <w:tcPr>
            <w:tcW w:w="588" w:type="dxa"/>
            <w:vAlign w:val="center"/>
          </w:tcPr>
          <w:p w14:paraId="28B5C6F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441</w:t>
            </w:r>
          </w:p>
        </w:tc>
        <w:tc>
          <w:tcPr>
            <w:tcW w:w="3823" w:type="dxa"/>
            <w:vAlign w:val="center"/>
          </w:tcPr>
          <w:p w14:paraId="609F6625"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 ж.д.81,82,83,77,78,79,80,76,75 от МК16а-7 Наб. доТК16а-80</w:t>
            </w:r>
          </w:p>
        </w:tc>
        <w:tc>
          <w:tcPr>
            <w:tcW w:w="1937" w:type="dxa"/>
            <w:vAlign w:val="center"/>
          </w:tcPr>
          <w:p w14:paraId="5E1E86E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ТС-06.001.0261.(0401)</w:t>
            </w:r>
          </w:p>
        </w:tc>
        <w:tc>
          <w:tcPr>
            <w:tcW w:w="1822" w:type="dxa"/>
            <w:vAlign w:val="center"/>
          </w:tcPr>
          <w:p w14:paraId="542A80F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7DA197C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B47D122" w14:textId="77777777" w:rsidR="00C910E5" w:rsidRDefault="00C910E5" w:rsidP="00364DAD">
            <w:pPr>
              <w:jc w:val="center"/>
              <w:rPr>
                <w:rFonts w:ascii="Times New Roman" w:hAnsi="Times New Roman" w:cs="Times New Roman"/>
                <w:sz w:val="18"/>
                <w:szCs w:val="18"/>
              </w:rPr>
            </w:pPr>
          </w:p>
        </w:tc>
        <w:tc>
          <w:tcPr>
            <w:tcW w:w="1566" w:type="dxa"/>
            <w:vAlign w:val="center"/>
          </w:tcPr>
          <w:p w14:paraId="4D2ECF4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17D3C7E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1,68</w:t>
            </w:r>
          </w:p>
        </w:tc>
      </w:tr>
      <w:tr w:rsidR="00C910E5" w:rsidRPr="008C4BC6" w14:paraId="0ACAC011" w14:textId="77777777" w:rsidTr="00364DAD">
        <w:trPr>
          <w:cantSplit/>
          <w:jc w:val="center"/>
        </w:trPr>
        <w:tc>
          <w:tcPr>
            <w:tcW w:w="588" w:type="dxa"/>
            <w:vAlign w:val="center"/>
          </w:tcPr>
          <w:p w14:paraId="7CA6749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442</w:t>
            </w:r>
          </w:p>
        </w:tc>
        <w:tc>
          <w:tcPr>
            <w:tcW w:w="3823" w:type="dxa"/>
            <w:vAlign w:val="center"/>
          </w:tcPr>
          <w:p w14:paraId="18D2E27A"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кж.д. 52,55,56,57,54,62,64,67,66,70</w:t>
            </w:r>
          </w:p>
        </w:tc>
        <w:tc>
          <w:tcPr>
            <w:tcW w:w="1937" w:type="dxa"/>
            <w:vAlign w:val="center"/>
          </w:tcPr>
          <w:p w14:paraId="6D472946"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ТС-06.001.0262.(0402)</w:t>
            </w:r>
          </w:p>
        </w:tc>
        <w:tc>
          <w:tcPr>
            <w:tcW w:w="1822" w:type="dxa"/>
            <w:vAlign w:val="center"/>
          </w:tcPr>
          <w:p w14:paraId="5E07632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5C73D1C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2433D0B" w14:textId="77777777" w:rsidR="00C910E5" w:rsidRDefault="00C910E5" w:rsidP="00364DAD">
            <w:pPr>
              <w:jc w:val="center"/>
              <w:rPr>
                <w:rFonts w:ascii="Times New Roman" w:hAnsi="Times New Roman" w:cs="Times New Roman"/>
                <w:sz w:val="18"/>
                <w:szCs w:val="18"/>
              </w:rPr>
            </w:pPr>
          </w:p>
        </w:tc>
        <w:tc>
          <w:tcPr>
            <w:tcW w:w="1566" w:type="dxa"/>
            <w:vAlign w:val="center"/>
          </w:tcPr>
          <w:p w14:paraId="4889BDF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674986F1"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4,40</w:t>
            </w:r>
          </w:p>
        </w:tc>
      </w:tr>
      <w:tr w:rsidR="00C910E5" w:rsidRPr="008C4BC6" w14:paraId="1725F753" w14:textId="77777777" w:rsidTr="00364DAD">
        <w:trPr>
          <w:cantSplit/>
          <w:jc w:val="center"/>
        </w:trPr>
        <w:tc>
          <w:tcPr>
            <w:tcW w:w="588" w:type="dxa"/>
            <w:vAlign w:val="center"/>
          </w:tcPr>
          <w:p w14:paraId="1F3710F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443</w:t>
            </w:r>
          </w:p>
        </w:tc>
        <w:tc>
          <w:tcPr>
            <w:tcW w:w="3823" w:type="dxa"/>
            <w:vAlign w:val="center"/>
          </w:tcPr>
          <w:p w14:paraId="1E927D7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кж.д. 52,55,56,57,54,62,64,67,66,70</w:t>
            </w:r>
          </w:p>
        </w:tc>
        <w:tc>
          <w:tcPr>
            <w:tcW w:w="1937" w:type="dxa"/>
            <w:vAlign w:val="center"/>
          </w:tcPr>
          <w:p w14:paraId="74E41EBC"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ТС-06.001.0263.(0403)</w:t>
            </w:r>
          </w:p>
        </w:tc>
        <w:tc>
          <w:tcPr>
            <w:tcW w:w="1822" w:type="dxa"/>
            <w:vAlign w:val="center"/>
          </w:tcPr>
          <w:p w14:paraId="6E7C10B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8998D5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5D085F2" w14:textId="77777777" w:rsidR="00C910E5" w:rsidRDefault="00C910E5" w:rsidP="00364DAD">
            <w:pPr>
              <w:jc w:val="center"/>
              <w:rPr>
                <w:rFonts w:ascii="Times New Roman" w:hAnsi="Times New Roman" w:cs="Times New Roman"/>
                <w:sz w:val="18"/>
                <w:szCs w:val="18"/>
              </w:rPr>
            </w:pPr>
          </w:p>
        </w:tc>
        <w:tc>
          <w:tcPr>
            <w:tcW w:w="1566" w:type="dxa"/>
            <w:vAlign w:val="center"/>
          </w:tcPr>
          <w:p w14:paraId="4BAF5CF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218F7270"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6,64</w:t>
            </w:r>
          </w:p>
        </w:tc>
      </w:tr>
      <w:tr w:rsidR="00C910E5" w:rsidRPr="008C4BC6" w14:paraId="5EC74A25" w14:textId="77777777" w:rsidTr="00364DAD">
        <w:trPr>
          <w:cantSplit/>
          <w:jc w:val="center"/>
        </w:trPr>
        <w:tc>
          <w:tcPr>
            <w:tcW w:w="588" w:type="dxa"/>
            <w:vAlign w:val="center"/>
          </w:tcPr>
          <w:p w14:paraId="268DED5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444</w:t>
            </w:r>
          </w:p>
        </w:tc>
        <w:tc>
          <w:tcPr>
            <w:tcW w:w="3823" w:type="dxa"/>
            <w:vAlign w:val="center"/>
          </w:tcPr>
          <w:p w14:paraId="2DD5FED0"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кж.д. 52,55,56,57,54,62,64,67,66,70</w:t>
            </w:r>
          </w:p>
        </w:tc>
        <w:tc>
          <w:tcPr>
            <w:tcW w:w="1937" w:type="dxa"/>
            <w:vAlign w:val="center"/>
          </w:tcPr>
          <w:p w14:paraId="059D48DC"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ТС-06.001.0264.(0404)</w:t>
            </w:r>
          </w:p>
        </w:tc>
        <w:tc>
          <w:tcPr>
            <w:tcW w:w="1822" w:type="dxa"/>
            <w:vAlign w:val="center"/>
          </w:tcPr>
          <w:p w14:paraId="7E00C47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E7EBB7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EEA85CB" w14:textId="77777777" w:rsidR="00C910E5" w:rsidRDefault="00C910E5" w:rsidP="00364DAD">
            <w:pPr>
              <w:jc w:val="center"/>
              <w:rPr>
                <w:rFonts w:ascii="Times New Roman" w:hAnsi="Times New Roman" w:cs="Times New Roman"/>
                <w:sz w:val="18"/>
                <w:szCs w:val="18"/>
              </w:rPr>
            </w:pPr>
          </w:p>
        </w:tc>
        <w:tc>
          <w:tcPr>
            <w:tcW w:w="1566" w:type="dxa"/>
            <w:vAlign w:val="center"/>
          </w:tcPr>
          <w:p w14:paraId="661B942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4B10CE4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10,08</w:t>
            </w:r>
          </w:p>
        </w:tc>
      </w:tr>
      <w:tr w:rsidR="00C910E5" w:rsidRPr="008C4BC6" w14:paraId="083A551A" w14:textId="77777777" w:rsidTr="00364DAD">
        <w:trPr>
          <w:cantSplit/>
          <w:jc w:val="center"/>
        </w:trPr>
        <w:tc>
          <w:tcPr>
            <w:tcW w:w="588" w:type="dxa"/>
            <w:vAlign w:val="center"/>
          </w:tcPr>
          <w:p w14:paraId="1E74560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445</w:t>
            </w:r>
          </w:p>
        </w:tc>
        <w:tc>
          <w:tcPr>
            <w:tcW w:w="3823" w:type="dxa"/>
            <w:vAlign w:val="center"/>
          </w:tcPr>
          <w:p w14:paraId="7015AD59"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кж.д. 52,55,56,57,54,62,64,67,66,70</w:t>
            </w:r>
          </w:p>
        </w:tc>
        <w:tc>
          <w:tcPr>
            <w:tcW w:w="1937" w:type="dxa"/>
            <w:vAlign w:val="center"/>
          </w:tcPr>
          <w:p w14:paraId="0AA828DF"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ТС-06.001.0265.(0405)</w:t>
            </w:r>
          </w:p>
        </w:tc>
        <w:tc>
          <w:tcPr>
            <w:tcW w:w="1822" w:type="dxa"/>
            <w:vAlign w:val="center"/>
          </w:tcPr>
          <w:p w14:paraId="7034981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2CBBF3EA"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1892329" w14:textId="77777777" w:rsidR="00C910E5" w:rsidRDefault="00C910E5" w:rsidP="00364DAD">
            <w:pPr>
              <w:jc w:val="center"/>
              <w:rPr>
                <w:rFonts w:ascii="Times New Roman" w:hAnsi="Times New Roman" w:cs="Times New Roman"/>
                <w:sz w:val="18"/>
                <w:szCs w:val="18"/>
              </w:rPr>
            </w:pPr>
          </w:p>
        </w:tc>
        <w:tc>
          <w:tcPr>
            <w:tcW w:w="1566" w:type="dxa"/>
            <w:vAlign w:val="center"/>
          </w:tcPr>
          <w:p w14:paraId="4516BCD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1457D2B0"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10,91</w:t>
            </w:r>
          </w:p>
        </w:tc>
      </w:tr>
      <w:tr w:rsidR="00C910E5" w:rsidRPr="008C4BC6" w14:paraId="7AD538A9" w14:textId="77777777" w:rsidTr="00364DAD">
        <w:trPr>
          <w:cantSplit/>
          <w:jc w:val="center"/>
        </w:trPr>
        <w:tc>
          <w:tcPr>
            <w:tcW w:w="588" w:type="dxa"/>
            <w:vAlign w:val="center"/>
          </w:tcPr>
          <w:p w14:paraId="40DF6B89"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446</w:t>
            </w:r>
          </w:p>
        </w:tc>
        <w:tc>
          <w:tcPr>
            <w:tcW w:w="3823" w:type="dxa"/>
            <w:vAlign w:val="center"/>
          </w:tcPr>
          <w:p w14:paraId="562D3D3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кж.д. 52,55,56,57,54,62,64,67,66,70</w:t>
            </w:r>
          </w:p>
        </w:tc>
        <w:tc>
          <w:tcPr>
            <w:tcW w:w="1937" w:type="dxa"/>
            <w:vAlign w:val="center"/>
          </w:tcPr>
          <w:p w14:paraId="2093182A"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ТС-06.001.0266.(0406)</w:t>
            </w:r>
          </w:p>
        </w:tc>
        <w:tc>
          <w:tcPr>
            <w:tcW w:w="1822" w:type="dxa"/>
            <w:vAlign w:val="center"/>
          </w:tcPr>
          <w:p w14:paraId="4612D64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0,273</w:t>
            </w:r>
          </w:p>
        </w:tc>
        <w:tc>
          <w:tcPr>
            <w:tcW w:w="1842" w:type="dxa"/>
            <w:vMerge/>
            <w:vAlign w:val="center"/>
          </w:tcPr>
          <w:p w14:paraId="5BB3458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77EF675" w14:textId="77777777" w:rsidR="00C910E5" w:rsidRDefault="00C910E5" w:rsidP="00364DAD">
            <w:pPr>
              <w:jc w:val="center"/>
              <w:rPr>
                <w:rFonts w:ascii="Times New Roman" w:hAnsi="Times New Roman" w:cs="Times New Roman"/>
                <w:sz w:val="18"/>
                <w:szCs w:val="18"/>
              </w:rPr>
            </w:pPr>
          </w:p>
        </w:tc>
        <w:tc>
          <w:tcPr>
            <w:tcW w:w="1566" w:type="dxa"/>
            <w:vAlign w:val="center"/>
          </w:tcPr>
          <w:p w14:paraId="2CC192A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19235088"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5,48</w:t>
            </w:r>
          </w:p>
        </w:tc>
      </w:tr>
      <w:tr w:rsidR="00C910E5" w:rsidRPr="008C4BC6" w14:paraId="5817BE61" w14:textId="77777777" w:rsidTr="00364DAD">
        <w:trPr>
          <w:cantSplit/>
          <w:jc w:val="center"/>
        </w:trPr>
        <w:tc>
          <w:tcPr>
            <w:tcW w:w="588" w:type="dxa"/>
            <w:vAlign w:val="center"/>
          </w:tcPr>
          <w:p w14:paraId="60EBA1A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447</w:t>
            </w:r>
          </w:p>
        </w:tc>
        <w:tc>
          <w:tcPr>
            <w:tcW w:w="3823" w:type="dxa"/>
            <w:vAlign w:val="center"/>
          </w:tcPr>
          <w:p w14:paraId="4AA48F9B"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 ж.д. 68 от МК 16а - 9 Наб.</w:t>
            </w:r>
          </w:p>
        </w:tc>
        <w:tc>
          <w:tcPr>
            <w:tcW w:w="1937" w:type="dxa"/>
            <w:vAlign w:val="center"/>
          </w:tcPr>
          <w:p w14:paraId="2625F94A"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ТС-06.001.0267.(0407)</w:t>
            </w:r>
          </w:p>
        </w:tc>
        <w:tc>
          <w:tcPr>
            <w:tcW w:w="1822" w:type="dxa"/>
            <w:vAlign w:val="center"/>
          </w:tcPr>
          <w:p w14:paraId="19D9466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3F6EB1F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4AD19D5" w14:textId="77777777" w:rsidR="00C910E5" w:rsidRDefault="00C910E5" w:rsidP="00364DAD">
            <w:pPr>
              <w:jc w:val="center"/>
              <w:rPr>
                <w:rFonts w:ascii="Times New Roman" w:hAnsi="Times New Roman" w:cs="Times New Roman"/>
                <w:sz w:val="18"/>
                <w:szCs w:val="18"/>
              </w:rPr>
            </w:pPr>
          </w:p>
        </w:tc>
        <w:tc>
          <w:tcPr>
            <w:tcW w:w="1566" w:type="dxa"/>
            <w:vAlign w:val="center"/>
          </w:tcPr>
          <w:p w14:paraId="4FC4CB7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2028-2039</w:t>
            </w:r>
          </w:p>
        </w:tc>
        <w:tc>
          <w:tcPr>
            <w:tcW w:w="1945" w:type="dxa"/>
            <w:vAlign w:val="center"/>
          </w:tcPr>
          <w:p w14:paraId="4BBE217E"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1,13</w:t>
            </w:r>
          </w:p>
        </w:tc>
      </w:tr>
      <w:tr w:rsidR="00C910E5" w:rsidRPr="008C4BC6" w14:paraId="2098DEE4" w14:textId="77777777" w:rsidTr="00364DAD">
        <w:trPr>
          <w:cantSplit/>
          <w:jc w:val="center"/>
        </w:trPr>
        <w:tc>
          <w:tcPr>
            <w:tcW w:w="588" w:type="dxa"/>
            <w:vAlign w:val="center"/>
          </w:tcPr>
          <w:p w14:paraId="21EF86C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448</w:t>
            </w:r>
          </w:p>
        </w:tc>
        <w:tc>
          <w:tcPr>
            <w:tcW w:w="3823" w:type="dxa"/>
            <w:vAlign w:val="center"/>
          </w:tcPr>
          <w:p w14:paraId="7D1142B9"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к ж.д. 68 от МК 16а - 9 Наб.</w:t>
            </w:r>
          </w:p>
        </w:tc>
        <w:tc>
          <w:tcPr>
            <w:tcW w:w="1937" w:type="dxa"/>
            <w:vAlign w:val="center"/>
          </w:tcPr>
          <w:p w14:paraId="1A399E48"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ТС-06.001.0268.(0408)</w:t>
            </w:r>
          </w:p>
        </w:tc>
        <w:tc>
          <w:tcPr>
            <w:tcW w:w="1822" w:type="dxa"/>
            <w:vAlign w:val="center"/>
          </w:tcPr>
          <w:p w14:paraId="2F79F95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5602A0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538D55E" w14:textId="77777777" w:rsidR="00C910E5" w:rsidRDefault="00C910E5" w:rsidP="00364DAD">
            <w:pPr>
              <w:jc w:val="center"/>
              <w:rPr>
                <w:rFonts w:ascii="Times New Roman" w:hAnsi="Times New Roman" w:cs="Times New Roman"/>
                <w:sz w:val="18"/>
                <w:szCs w:val="18"/>
              </w:rPr>
            </w:pPr>
          </w:p>
        </w:tc>
        <w:tc>
          <w:tcPr>
            <w:tcW w:w="1566" w:type="dxa"/>
            <w:vAlign w:val="center"/>
          </w:tcPr>
          <w:p w14:paraId="705E18A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4E42CD5"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2,71</w:t>
            </w:r>
          </w:p>
        </w:tc>
      </w:tr>
      <w:tr w:rsidR="00C910E5" w:rsidRPr="008C4BC6" w14:paraId="796ED9AF" w14:textId="77777777" w:rsidTr="00364DAD">
        <w:trPr>
          <w:cantSplit/>
          <w:jc w:val="center"/>
        </w:trPr>
        <w:tc>
          <w:tcPr>
            <w:tcW w:w="588" w:type="dxa"/>
            <w:vAlign w:val="center"/>
          </w:tcPr>
          <w:p w14:paraId="23AB9FC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449</w:t>
            </w:r>
          </w:p>
        </w:tc>
        <w:tc>
          <w:tcPr>
            <w:tcW w:w="3823" w:type="dxa"/>
            <w:vAlign w:val="center"/>
          </w:tcPr>
          <w:p w14:paraId="0A1E668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от МК 16а - 9 Наб. до ТК 16а-83 к ж.д. №32-1</w:t>
            </w:r>
          </w:p>
        </w:tc>
        <w:tc>
          <w:tcPr>
            <w:tcW w:w="1937" w:type="dxa"/>
            <w:vAlign w:val="center"/>
          </w:tcPr>
          <w:p w14:paraId="4B50D1FD"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ТС-06.001.0269.(0409)</w:t>
            </w:r>
          </w:p>
        </w:tc>
        <w:tc>
          <w:tcPr>
            <w:tcW w:w="1822" w:type="dxa"/>
            <w:vAlign w:val="center"/>
          </w:tcPr>
          <w:p w14:paraId="7694BB8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42EB74C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DECA407" w14:textId="77777777" w:rsidR="00C910E5" w:rsidRDefault="00C910E5" w:rsidP="00364DAD">
            <w:pPr>
              <w:jc w:val="center"/>
              <w:rPr>
                <w:rFonts w:ascii="Times New Roman" w:hAnsi="Times New Roman" w:cs="Times New Roman"/>
                <w:sz w:val="18"/>
                <w:szCs w:val="18"/>
              </w:rPr>
            </w:pPr>
          </w:p>
        </w:tc>
        <w:tc>
          <w:tcPr>
            <w:tcW w:w="1566" w:type="dxa"/>
            <w:vAlign w:val="center"/>
          </w:tcPr>
          <w:p w14:paraId="5A5D8C4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1DBD45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0,60</w:t>
            </w:r>
          </w:p>
        </w:tc>
      </w:tr>
      <w:tr w:rsidR="00C910E5" w:rsidRPr="008C4BC6" w14:paraId="497B0157" w14:textId="77777777" w:rsidTr="00364DAD">
        <w:trPr>
          <w:cantSplit/>
          <w:jc w:val="center"/>
        </w:trPr>
        <w:tc>
          <w:tcPr>
            <w:tcW w:w="588" w:type="dxa"/>
            <w:vAlign w:val="center"/>
          </w:tcPr>
          <w:p w14:paraId="2CA20FF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450</w:t>
            </w:r>
          </w:p>
        </w:tc>
        <w:tc>
          <w:tcPr>
            <w:tcW w:w="3823" w:type="dxa"/>
            <w:vAlign w:val="center"/>
          </w:tcPr>
          <w:p w14:paraId="604BB7F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от МК 16а - 9 Наб. до ТК 16а-83 к ж.д. №32-1</w:t>
            </w:r>
          </w:p>
        </w:tc>
        <w:tc>
          <w:tcPr>
            <w:tcW w:w="1937" w:type="dxa"/>
            <w:vAlign w:val="center"/>
          </w:tcPr>
          <w:p w14:paraId="53DD903E"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ТС-06.001.0270.(0410)</w:t>
            </w:r>
          </w:p>
        </w:tc>
        <w:tc>
          <w:tcPr>
            <w:tcW w:w="1822" w:type="dxa"/>
            <w:vAlign w:val="center"/>
          </w:tcPr>
          <w:p w14:paraId="75F36A9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164E364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84CD1B" w14:textId="77777777" w:rsidR="00C910E5" w:rsidRDefault="00C910E5" w:rsidP="00364DAD">
            <w:pPr>
              <w:jc w:val="center"/>
              <w:rPr>
                <w:rFonts w:ascii="Times New Roman" w:hAnsi="Times New Roman" w:cs="Times New Roman"/>
                <w:sz w:val="18"/>
                <w:szCs w:val="18"/>
              </w:rPr>
            </w:pPr>
          </w:p>
        </w:tc>
        <w:tc>
          <w:tcPr>
            <w:tcW w:w="1566" w:type="dxa"/>
            <w:vAlign w:val="center"/>
          </w:tcPr>
          <w:p w14:paraId="6EBD6F0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745A5BA7"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1,54</w:t>
            </w:r>
          </w:p>
        </w:tc>
      </w:tr>
      <w:tr w:rsidR="00C910E5" w:rsidRPr="008C4BC6" w14:paraId="5A2855F8" w14:textId="77777777" w:rsidTr="00364DAD">
        <w:trPr>
          <w:cantSplit/>
          <w:jc w:val="center"/>
        </w:trPr>
        <w:tc>
          <w:tcPr>
            <w:tcW w:w="588" w:type="dxa"/>
            <w:vAlign w:val="center"/>
          </w:tcPr>
          <w:p w14:paraId="0EEF413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451</w:t>
            </w:r>
          </w:p>
        </w:tc>
        <w:tc>
          <w:tcPr>
            <w:tcW w:w="3823" w:type="dxa"/>
            <w:vAlign w:val="center"/>
          </w:tcPr>
          <w:p w14:paraId="0BA4E5C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в 16а мкр. от МК 16а - 9 Наб. до ТК 16а-83 к ж.д. №32-1</w:t>
            </w:r>
          </w:p>
        </w:tc>
        <w:tc>
          <w:tcPr>
            <w:tcW w:w="1937" w:type="dxa"/>
            <w:vAlign w:val="center"/>
          </w:tcPr>
          <w:p w14:paraId="5010734A"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ТС-06.001.0271.(0411)</w:t>
            </w:r>
          </w:p>
        </w:tc>
        <w:tc>
          <w:tcPr>
            <w:tcW w:w="1822" w:type="dxa"/>
            <w:vAlign w:val="center"/>
          </w:tcPr>
          <w:p w14:paraId="2223AFD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4E1E337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7A8F39B" w14:textId="77777777" w:rsidR="00C910E5" w:rsidRDefault="00C910E5" w:rsidP="00364DAD">
            <w:pPr>
              <w:jc w:val="center"/>
              <w:rPr>
                <w:rFonts w:ascii="Times New Roman" w:hAnsi="Times New Roman" w:cs="Times New Roman"/>
                <w:sz w:val="18"/>
                <w:szCs w:val="18"/>
              </w:rPr>
            </w:pPr>
          </w:p>
        </w:tc>
        <w:tc>
          <w:tcPr>
            <w:tcW w:w="1566" w:type="dxa"/>
            <w:vAlign w:val="center"/>
          </w:tcPr>
          <w:p w14:paraId="279674E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2106610"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10,09</w:t>
            </w:r>
          </w:p>
        </w:tc>
      </w:tr>
      <w:tr w:rsidR="00C910E5" w:rsidRPr="008C4BC6" w14:paraId="2675AEAC" w14:textId="77777777" w:rsidTr="00364DAD">
        <w:trPr>
          <w:cantSplit/>
          <w:jc w:val="center"/>
        </w:trPr>
        <w:tc>
          <w:tcPr>
            <w:tcW w:w="588" w:type="dxa"/>
            <w:vAlign w:val="center"/>
          </w:tcPr>
          <w:p w14:paraId="5876E2F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452</w:t>
            </w:r>
          </w:p>
        </w:tc>
        <w:tc>
          <w:tcPr>
            <w:tcW w:w="3823" w:type="dxa"/>
            <w:vAlign w:val="center"/>
          </w:tcPr>
          <w:p w14:paraId="63EEB9DB"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к ж.д. 15мкр.</w:t>
            </w:r>
          </w:p>
        </w:tc>
        <w:tc>
          <w:tcPr>
            <w:tcW w:w="1937" w:type="dxa"/>
            <w:vAlign w:val="center"/>
          </w:tcPr>
          <w:p w14:paraId="585CFE5E"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ТС-06.001.0272.(0412)</w:t>
            </w:r>
          </w:p>
        </w:tc>
        <w:tc>
          <w:tcPr>
            <w:tcW w:w="1822" w:type="dxa"/>
            <w:vAlign w:val="center"/>
          </w:tcPr>
          <w:p w14:paraId="0297470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008B7F3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29C9EB5" w14:textId="77777777" w:rsidR="00C910E5" w:rsidRDefault="00C910E5" w:rsidP="00364DAD">
            <w:pPr>
              <w:jc w:val="center"/>
              <w:rPr>
                <w:rFonts w:ascii="Times New Roman" w:hAnsi="Times New Roman" w:cs="Times New Roman"/>
                <w:sz w:val="18"/>
                <w:szCs w:val="18"/>
              </w:rPr>
            </w:pPr>
          </w:p>
        </w:tc>
        <w:tc>
          <w:tcPr>
            <w:tcW w:w="1566" w:type="dxa"/>
            <w:vAlign w:val="center"/>
          </w:tcPr>
          <w:p w14:paraId="4D81269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6EB164D2"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0,91</w:t>
            </w:r>
          </w:p>
        </w:tc>
      </w:tr>
      <w:tr w:rsidR="00C910E5" w:rsidRPr="008C4BC6" w14:paraId="759CFEC8" w14:textId="77777777" w:rsidTr="00364DAD">
        <w:trPr>
          <w:cantSplit/>
          <w:jc w:val="center"/>
        </w:trPr>
        <w:tc>
          <w:tcPr>
            <w:tcW w:w="588" w:type="dxa"/>
            <w:vAlign w:val="center"/>
          </w:tcPr>
          <w:p w14:paraId="0BBAC2F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453</w:t>
            </w:r>
          </w:p>
        </w:tc>
        <w:tc>
          <w:tcPr>
            <w:tcW w:w="3823" w:type="dxa"/>
            <w:vAlign w:val="center"/>
          </w:tcPr>
          <w:p w14:paraId="16D76131"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к ж.д. 15мкр.</w:t>
            </w:r>
          </w:p>
        </w:tc>
        <w:tc>
          <w:tcPr>
            <w:tcW w:w="1937" w:type="dxa"/>
            <w:vAlign w:val="center"/>
          </w:tcPr>
          <w:p w14:paraId="5FB86340"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ТС-06.001.0273.(0413)</w:t>
            </w:r>
          </w:p>
        </w:tc>
        <w:tc>
          <w:tcPr>
            <w:tcW w:w="1822" w:type="dxa"/>
            <w:vAlign w:val="center"/>
          </w:tcPr>
          <w:p w14:paraId="3FC46EE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6DDFA04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713E5FC" w14:textId="77777777" w:rsidR="00C910E5" w:rsidRDefault="00C910E5" w:rsidP="00364DAD">
            <w:pPr>
              <w:jc w:val="center"/>
              <w:rPr>
                <w:rFonts w:ascii="Times New Roman" w:hAnsi="Times New Roman" w:cs="Times New Roman"/>
                <w:sz w:val="18"/>
                <w:szCs w:val="18"/>
              </w:rPr>
            </w:pPr>
          </w:p>
        </w:tc>
        <w:tc>
          <w:tcPr>
            <w:tcW w:w="1566" w:type="dxa"/>
            <w:vAlign w:val="center"/>
          </w:tcPr>
          <w:p w14:paraId="116ABE8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471B190E"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2,67</w:t>
            </w:r>
          </w:p>
        </w:tc>
      </w:tr>
      <w:tr w:rsidR="00C910E5" w:rsidRPr="008C4BC6" w14:paraId="4FAF7966" w14:textId="77777777" w:rsidTr="00364DAD">
        <w:trPr>
          <w:cantSplit/>
          <w:jc w:val="center"/>
        </w:trPr>
        <w:tc>
          <w:tcPr>
            <w:tcW w:w="588" w:type="dxa"/>
            <w:vAlign w:val="center"/>
          </w:tcPr>
          <w:p w14:paraId="22E7308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454</w:t>
            </w:r>
          </w:p>
        </w:tc>
        <w:tc>
          <w:tcPr>
            <w:tcW w:w="3823" w:type="dxa"/>
            <w:vAlign w:val="center"/>
          </w:tcPr>
          <w:p w14:paraId="1A3E484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к ж.д. 15мкр.</w:t>
            </w:r>
          </w:p>
        </w:tc>
        <w:tc>
          <w:tcPr>
            <w:tcW w:w="1937" w:type="dxa"/>
            <w:vAlign w:val="center"/>
          </w:tcPr>
          <w:p w14:paraId="6268527D"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ТС-06.001.0274.(0414)</w:t>
            </w:r>
          </w:p>
        </w:tc>
        <w:tc>
          <w:tcPr>
            <w:tcW w:w="1822" w:type="dxa"/>
            <w:vAlign w:val="center"/>
          </w:tcPr>
          <w:p w14:paraId="57317F2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20E874D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0D6CB8D" w14:textId="77777777" w:rsidR="00C910E5" w:rsidRDefault="00C910E5" w:rsidP="00364DAD">
            <w:pPr>
              <w:jc w:val="center"/>
              <w:rPr>
                <w:rFonts w:ascii="Times New Roman" w:hAnsi="Times New Roman" w:cs="Times New Roman"/>
                <w:sz w:val="18"/>
                <w:szCs w:val="18"/>
              </w:rPr>
            </w:pPr>
          </w:p>
        </w:tc>
        <w:tc>
          <w:tcPr>
            <w:tcW w:w="1566" w:type="dxa"/>
            <w:vAlign w:val="center"/>
          </w:tcPr>
          <w:p w14:paraId="1B4B8E3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3C9C352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1,95</w:t>
            </w:r>
          </w:p>
        </w:tc>
      </w:tr>
      <w:tr w:rsidR="00C910E5" w:rsidRPr="008C4BC6" w14:paraId="5D6CB4EE" w14:textId="77777777" w:rsidTr="00364DAD">
        <w:trPr>
          <w:cantSplit/>
          <w:jc w:val="center"/>
        </w:trPr>
        <w:tc>
          <w:tcPr>
            <w:tcW w:w="588" w:type="dxa"/>
            <w:vAlign w:val="center"/>
          </w:tcPr>
          <w:p w14:paraId="19D1174C"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455</w:t>
            </w:r>
          </w:p>
        </w:tc>
        <w:tc>
          <w:tcPr>
            <w:tcW w:w="3823" w:type="dxa"/>
            <w:vAlign w:val="center"/>
          </w:tcPr>
          <w:p w14:paraId="05777EE7"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к ж.д. 15мкр.</w:t>
            </w:r>
          </w:p>
        </w:tc>
        <w:tc>
          <w:tcPr>
            <w:tcW w:w="1937" w:type="dxa"/>
            <w:vAlign w:val="center"/>
          </w:tcPr>
          <w:p w14:paraId="544C118C"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ТС-06.001.0275.(0415)</w:t>
            </w:r>
          </w:p>
        </w:tc>
        <w:tc>
          <w:tcPr>
            <w:tcW w:w="1822" w:type="dxa"/>
            <w:vAlign w:val="center"/>
          </w:tcPr>
          <w:p w14:paraId="054A197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6BF38B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0EF28C1" w14:textId="77777777" w:rsidR="00C910E5" w:rsidRDefault="00C910E5" w:rsidP="00364DAD">
            <w:pPr>
              <w:jc w:val="center"/>
              <w:rPr>
                <w:rFonts w:ascii="Times New Roman" w:hAnsi="Times New Roman" w:cs="Times New Roman"/>
                <w:sz w:val="18"/>
                <w:szCs w:val="18"/>
              </w:rPr>
            </w:pPr>
          </w:p>
        </w:tc>
        <w:tc>
          <w:tcPr>
            <w:tcW w:w="1566" w:type="dxa"/>
            <w:vAlign w:val="center"/>
          </w:tcPr>
          <w:p w14:paraId="21FB6C6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457966E2"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12,82</w:t>
            </w:r>
          </w:p>
        </w:tc>
      </w:tr>
      <w:tr w:rsidR="00C910E5" w:rsidRPr="008C4BC6" w14:paraId="34F9A34E" w14:textId="77777777" w:rsidTr="00364DAD">
        <w:trPr>
          <w:cantSplit/>
          <w:jc w:val="center"/>
        </w:trPr>
        <w:tc>
          <w:tcPr>
            <w:tcW w:w="588" w:type="dxa"/>
            <w:vAlign w:val="center"/>
          </w:tcPr>
          <w:p w14:paraId="2E65FD9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456</w:t>
            </w:r>
          </w:p>
        </w:tc>
        <w:tc>
          <w:tcPr>
            <w:tcW w:w="3823" w:type="dxa"/>
            <w:vAlign w:val="center"/>
          </w:tcPr>
          <w:p w14:paraId="19BDFEEB"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к ж.д. 15мкр.</w:t>
            </w:r>
          </w:p>
        </w:tc>
        <w:tc>
          <w:tcPr>
            <w:tcW w:w="1937" w:type="dxa"/>
            <w:vAlign w:val="center"/>
          </w:tcPr>
          <w:p w14:paraId="28E94348"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ТС-06.001.0276.(0416)</w:t>
            </w:r>
          </w:p>
        </w:tc>
        <w:tc>
          <w:tcPr>
            <w:tcW w:w="1822" w:type="dxa"/>
            <w:vAlign w:val="center"/>
          </w:tcPr>
          <w:p w14:paraId="17C6E6B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448CDD5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B14C9B7" w14:textId="77777777" w:rsidR="00C910E5" w:rsidRDefault="00C910E5" w:rsidP="00364DAD">
            <w:pPr>
              <w:jc w:val="center"/>
              <w:rPr>
                <w:rFonts w:ascii="Times New Roman" w:hAnsi="Times New Roman" w:cs="Times New Roman"/>
                <w:sz w:val="18"/>
                <w:szCs w:val="18"/>
              </w:rPr>
            </w:pPr>
          </w:p>
        </w:tc>
        <w:tc>
          <w:tcPr>
            <w:tcW w:w="1566" w:type="dxa"/>
            <w:vAlign w:val="center"/>
          </w:tcPr>
          <w:p w14:paraId="178B73A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2029-2030</w:t>
            </w:r>
          </w:p>
        </w:tc>
        <w:tc>
          <w:tcPr>
            <w:tcW w:w="1945" w:type="dxa"/>
            <w:vAlign w:val="center"/>
          </w:tcPr>
          <w:p w14:paraId="5BDFD4F5"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21,13</w:t>
            </w:r>
          </w:p>
        </w:tc>
      </w:tr>
      <w:tr w:rsidR="00C910E5" w:rsidRPr="008C4BC6" w14:paraId="645969E6" w14:textId="77777777" w:rsidTr="00364DAD">
        <w:trPr>
          <w:cantSplit/>
          <w:jc w:val="center"/>
        </w:trPr>
        <w:tc>
          <w:tcPr>
            <w:tcW w:w="588" w:type="dxa"/>
            <w:vAlign w:val="center"/>
          </w:tcPr>
          <w:p w14:paraId="67FABB2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457</w:t>
            </w:r>
          </w:p>
        </w:tc>
        <w:tc>
          <w:tcPr>
            <w:tcW w:w="3823" w:type="dxa"/>
            <w:vAlign w:val="center"/>
          </w:tcPr>
          <w:p w14:paraId="18EBB75E"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Теплотрасса к ж.д. ПНМК-6 от МК Киевская</w:t>
            </w:r>
          </w:p>
        </w:tc>
        <w:tc>
          <w:tcPr>
            <w:tcW w:w="1937" w:type="dxa"/>
            <w:vAlign w:val="center"/>
          </w:tcPr>
          <w:p w14:paraId="25E65AF4"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ТС-06.001.0277.(0417)</w:t>
            </w:r>
          </w:p>
        </w:tc>
        <w:tc>
          <w:tcPr>
            <w:tcW w:w="1822" w:type="dxa"/>
            <w:vAlign w:val="center"/>
          </w:tcPr>
          <w:p w14:paraId="113C194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49A1D1E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FFEEF26" w14:textId="77777777" w:rsidR="00C910E5" w:rsidRDefault="00C910E5" w:rsidP="00364DAD">
            <w:pPr>
              <w:jc w:val="center"/>
              <w:rPr>
                <w:rFonts w:ascii="Times New Roman" w:hAnsi="Times New Roman" w:cs="Times New Roman"/>
                <w:sz w:val="18"/>
                <w:szCs w:val="18"/>
              </w:rPr>
            </w:pPr>
          </w:p>
        </w:tc>
        <w:tc>
          <w:tcPr>
            <w:tcW w:w="1566" w:type="dxa"/>
            <w:vAlign w:val="center"/>
          </w:tcPr>
          <w:p w14:paraId="5229694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19B8DF40"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1,44</w:t>
            </w:r>
          </w:p>
        </w:tc>
      </w:tr>
      <w:tr w:rsidR="00C910E5" w:rsidRPr="008C4BC6" w14:paraId="6B320B40" w14:textId="77777777" w:rsidTr="00364DAD">
        <w:trPr>
          <w:cantSplit/>
          <w:jc w:val="center"/>
        </w:trPr>
        <w:tc>
          <w:tcPr>
            <w:tcW w:w="588" w:type="dxa"/>
            <w:vAlign w:val="center"/>
          </w:tcPr>
          <w:p w14:paraId="5540799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458</w:t>
            </w:r>
          </w:p>
        </w:tc>
        <w:tc>
          <w:tcPr>
            <w:tcW w:w="3823" w:type="dxa"/>
            <w:vAlign w:val="center"/>
          </w:tcPr>
          <w:p w14:paraId="25866CCE"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 xml:space="preserve">Теплотрасса к ж.д. 1,2 от МК 5-15 Мира до </w:t>
            </w:r>
            <w:r>
              <w:rPr>
                <w:rFonts w:ascii="Times New Roman" w:hAnsi="Times New Roman" w:cs="Times New Roman"/>
                <w:color w:val="000000"/>
                <w:sz w:val="18"/>
                <w:szCs w:val="18"/>
              </w:rPr>
              <w:br/>
            </w:r>
            <w:r w:rsidRPr="00B41000">
              <w:rPr>
                <w:rFonts w:ascii="Times New Roman" w:hAnsi="Times New Roman" w:cs="Times New Roman"/>
                <w:color w:val="000000"/>
                <w:sz w:val="18"/>
                <w:szCs w:val="18"/>
              </w:rPr>
              <w:t>У-385</w:t>
            </w:r>
          </w:p>
        </w:tc>
        <w:tc>
          <w:tcPr>
            <w:tcW w:w="1937" w:type="dxa"/>
            <w:vAlign w:val="center"/>
          </w:tcPr>
          <w:p w14:paraId="3108DC7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ТС-06.001.0278.(0418)</w:t>
            </w:r>
          </w:p>
        </w:tc>
        <w:tc>
          <w:tcPr>
            <w:tcW w:w="1822" w:type="dxa"/>
            <w:vAlign w:val="center"/>
          </w:tcPr>
          <w:p w14:paraId="3BFEEC4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3DBBC70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7CEF97C" w14:textId="77777777" w:rsidR="00C910E5" w:rsidRDefault="00C910E5" w:rsidP="00364DAD">
            <w:pPr>
              <w:jc w:val="center"/>
              <w:rPr>
                <w:rFonts w:ascii="Times New Roman" w:hAnsi="Times New Roman" w:cs="Times New Roman"/>
                <w:sz w:val="18"/>
                <w:szCs w:val="18"/>
              </w:rPr>
            </w:pPr>
          </w:p>
        </w:tc>
        <w:tc>
          <w:tcPr>
            <w:tcW w:w="1566" w:type="dxa"/>
            <w:vAlign w:val="center"/>
          </w:tcPr>
          <w:p w14:paraId="0A45EEC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2030-2031</w:t>
            </w:r>
          </w:p>
        </w:tc>
        <w:tc>
          <w:tcPr>
            <w:tcW w:w="1945" w:type="dxa"/>
            <w:vAlign w:val="center"/>
          </w:tcPr>
          <w:p w14:paraId="37E51A63"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0,73</w:t>
            </w:r>
          </w:p>
        </w:tc>
      </w:tr>
      <w:tr w:rsidR="00C910E5" w:rsidRPr="008C4BC6" w14:paraId="12BA283E" w14:textId="77777777" w:rsidTr="00364DAD">
        <w:trPr>
          <w:cantSplit/>
          <w:jc w:val="center"/>
        </w:trPr>
        <w:tc>
          <w:tcPr>
            <w:tcW w:w="588" w:type="dxa"/>
            <w:vAlign w:val="center"/>
          </w:tcPr>
          <w:p w14:paraId="79E6746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450</w:t>
            </w:r>
          </w:p>
        </w:tc>
        <w:tc>
          <w:tcPr>
            <w:tcW w:w="3823" w:type="dxa"/>
            <w:vAlign w:val="center"/>
          </w:tcPr>
          <w:p w14:paraId="190DAC9B"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от У 392 до ТК 403</w:t>
            </w:r>
          </w:p>
        </w:tc>
        <w:tc>
          <w:tcPr>
            <w:tcW w:w="1937" w:type="dxa"/>
            <w:vAlign w:val="center"/>
          </w:tcPr>
          <w:p w14:paraId="3CA3678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ТС-06.001.0279.(0419)</w:t>
            </w:r>
          </w:p>
        </w:tc>
        <w:tc>
          <w:tcPr>
            <w:tcW w:w="1822" w:type="dxa"/>
            <w:vAlign w:val="center"/>
          </w:tcPr>
          <w:p w14:paraId="63C7D99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04F297F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9BCEE71" w14:textId="77777777" w:rsidR="00C910E5" w:rsidRDefault="00C910E5" w:rsidP="00364DAD">
            <w:pPr>
              <w:jc w:val="center"/>
              <w:rPr>
                <w:rFonts w:ascii="Times New Roman" w:hAnsi="Times New Roman" w:cs="Times New Roman"/>
                <w:sz w:val="18"/>
                <w:szCs w:val="18"/>
              </w:rPr>
            </w:pPr>
          </w:p>
        </w:tc>
        <w:tc>
          <w:tcPr>
            <w:tcW w:w="1566" w:type="dxa"/>
            <w:vAlign w:val="center"/>
          </w:tcPr>
          <w:p w14:paraId="10144DB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5F6A8E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3,37</w:t>
            </w:r>
          </w:p>
        </w:tc>
      </w:tr>
      <w:tr w:rsidR="00C910E5" w:rsidRPr="008C4BC6" w14:paraId="69F4B4B3" w14:textId="77777777" w:rsidTr="00364DAD">
        <w:trPr>
          <w:cantSplit/>
          <w:jc w:val="center"/>
        </w:trPr>
        <w:tc>
          <w:tcPr>
            <w:tcW w:w="588" w:type="dxa"/>
            <w:vAlign w:val="center"/>
          </w:tcPr>
          <w:p w14:paraId="0AA69E4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459</w:t>
            </w:r>
          </w:p>
        </w:tc>
        <w:tc>
          <w:tcPr>
            <w:tcW w:w="3823" w:type="dxa"/>
            <w:vAlign w:val="center"/>
          </w:tcPr>
          <w:p w14:paraId="3512D5C5"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от У 392 до ТК 403</w:t>
            </w:r>
          </w:p>
        </w:tc>
        <w:tc>
          <w:tcPr>
            <w:tcW w:w="1937" w:type="dxa"/>
            <w:vAlign w:val="center"/>
          </w:tcPr>
          <w:p w14:paraId="2E9FC773"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ТС-06.001.0280.(0420)</w:t>
            </w:r>
          </w:p>
        </w:tc>
        <w:tc>
          <w:tcPr>
            <w:tcW w:w="1822" w:type="dxa"/>
            <w:vAlign w:val="center"/>
          </w:tcPr>
          <w:p w14:paraId="42B35B4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5C2484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95AB0B1" w14:textId="77777777" w:rsidR="00C910E5" w:rsidRDefault="00C910E5" w:rsidP="00364DAD">
            <w:pPr>
              <w:jc w:val="center"/>
              <w:rPr>
                <w:rFonts w:ascii="Times New Roman" w:hAnsi="Times New Roman" w:cs="Times New Roman"/>
                <w:sz w:val="18"/>
                <w:szCs w:val="18"/>
              </w:rPr>
            </w:pPr>
          </w:p>
        </w:tc>
        <w:tc>
          <w:tcPr>
            <w:tcW w:w="1566" w:type="dxa"/>
            <w:vAlign w:val="center"/>
          </w:tcPr>
          <w:p w14:paraId="6739507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CCFC63C"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3,74</w:t>
            </w:r>
          </w:p>
        </w:tc>
      </w:tr>
      <w:tr w:rsidR="00C910E5" w:rsidRPr="008C4BC6" w14:paraId="1646D9FB" w14:textId="77777777" w:rsidTr="00364DAD">
        <w:trPr>
          <w:cantSplit/>
          <w:jc w:val="center"/>
        </w:trPr>
        <w:tc>
          <w:tcPr>
            <w:tcW w:w="588" w:type="dxa"/>
            <w:vAlign w:val="center"/>
          </w:tcPr>
          <w:p w14:paraId="6BC52D1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460</w:t>
            </w:r>
          </w:p>
        </w:tc>
        <w:tc>
          <w:tcPr>
            <w:tcW w:w="3823" w:type="dxa"/>
            <w:vAlign w:val="center"/>
          </w:tcPr>
          <w:p w14:paraId="06609591"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w:t>
            </w:r>
            <w:r>
              <w:rPr>
                <w:rFonts w:ascii="Times New Roman" w:hAnsi="Times New Roman" w:cs="Times New Roman"/>
                <w:color w:val="000000"/>
                <w:sz w:val="18"/>
                <w:szCs w:val="18"/>
              </w:rPr>
              <w:t xml:space="preserve"> от МК 3-4аНеф. </w:t>
            </w:r>
            <w:r w:rsidRPr="00B41000">
              <w:rPr>
                <w:rFonts w:ascii="Times New Roman" w:hAnsi="Times New Roman" w:cs="Times New Roman"/>
                <w:color w:val="000000"/>
                <w:sz w:val="18"/>
                <w:szCs w:val="18"/>
              </w:rPr>
              <w:t>до ТКр.адм.</w:t>
            </w:r>
          </w:p>
        </w:tc>
        <w:tc>
          <w:tcPr>
            <w:tcW w:w="1937" w:type="dxa"/>
            <w:vAlign w:val="center"/>
          </w:tcPr>
          <w:p w14:paraId="4256A20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ТС-06.001.0281.(0421)</w:t>
            </w:r>
          </w:p>
        </w:tc>
        <w:tc>
          <w:tcPr>
            <w:tcW w:w="1822" w:type="dxa"/>
            <w:vAlign w:val="center"/>
          </w:tcPr>
          <w:p w14:paraId="1092FC4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71E3F9F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1F87275" w14:textId="77777777" w:rsidR="00C910E5" w:rsidRDefault="00C910E5" w:rsidP="00364DAD">
            <w:pPr>
              <w:jc w:val="center"/>
              <w:rPr>
                <w:rFonts w:ascii="Times New Roman" w:hAnsi="Times New Roman" w:cs="Times New Roman"/>
                <w:sz w:val="18"/>
                <w:szCs w:val="18"/>
              </w:rPr>
            </w:pPr>
          </w:p>
        </w:tc>
        <w:tc>
          <w:tcPr>
            <w:tcW w:w="1566" w:type="dxa"/>
            <w:vAlign w:val="center"/>
          </w:tcPr>
          <w:p w14:paraId="434BDF8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50CAFC88"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2,33</w:t>
            </w:r>
          </w:p>
        </w:tc>
      </w:tr>
      <w:tr w:rsidR="00C910E5" w:rsidRPr="008C4BC6" w14:paraId="26368CD0" w14:textId="77777777" w:rsidTr="00364DAD">
        <w:trPr>
          <w:cantSplit/>
          <w:jc w:val="center"/>
        </w:trPr>
        <w:tc>
          <w:tcPr>
            <w:tcW w:w="588" w:type="dxa"/>
            <w:vAlign w:val="center"/>
          </w:tcPr>
          <w:p w14:paraId="37252D3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461</w:t>
            </w:r>
          </w:p>
        </w:tc>
        <w:tc>
          <w:tcPr>
            <w:tcW w:w="3823" w:type="dxa"/>
            <w:vAlign w:val="center"/>
          </w:tcPr>
          <w:p w14:paraId="2844E902" w14:textId="77777777" w:rsidR="00C910E5" w:rsidRPr="00B41000" w:rsidRDefault="00C910E5" w:rsidP="00364DAD">
            <w:pPr>
              <w:rPr>
                <w:rFonts w:ascii="Times New Roman" w:hAnsi="Times New Roman" w:cs="Times New Roman"/>
                <w:color w:val="000000"/>
                <w:sz w:val="18"/>
                <w:szCs w:val="18"/>
              </w:rPr>
            </w:pPr>
            <w:r>
              <w:rPr>
                <w:rFonts w:ascii="Times New Roman" w:hAnsi="Times New Roman" w:cs="Times New Roman"/>
                <w:color w:val="000000"/>
                <w:sz w:val="18"/>
                <w:szCs w:val="18"/>
              </w:rPr>
              <w:t xml:space="preserve">Тепловые сети от МК 3-4аНеф. </w:t>
            </w:r>
            <w:r w:rsidRPr="00B41000">
              <w:rPr>
                <w:rFonts w:ascii="Times New Roman" w:hAnsi="Times New Roman" w:cs="Times New Roman"/>
                <w:color w:val="000000"/>
                <w:sz w:val="18"/>
                <w:szCs w:val="18"/>
              </w:rPr>
              <w:t>до ТКр.адм.</w:t>
            </w:r>
          </w:p>
        </w:tc>
        <w:tc>
          <w:tcPr>
            <w:tcW w:w="1937" w:type="dxa"/>
            <w:vAlign w:val="center"/>
          </w:tcPr>
          <w:p w14:paraId="76ABAA85"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ТС-06.001.0282.(0422)</w:t>
            </w:r>
          </w:p>
        </w:tc>
        <w:tc>
          <w:tcPr>
            <w:tcW w:w="1822" w:type="dxa"/>
            <w:vAlign w:val="center"/>
          </w:tcPr>
          <w:p w14:paraId="32B9A46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16E4050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4A133E2" w14:textId="77777777" w:rsidR="00C910E5" w:rsidRDefault="00C910E5" w:rsidP="00364DAD">
            <w:pPr>
              <w:jc w:val="center"/>
              <w:rPr>
                <w:rFonts w:ascii="Times New Roman" w:hAnsi="Times New Roman" w:cs="Times New Roman"/>
                <w:sz w:val="18"/>
                <w:szCs w:val="18"/>
              </w:rPr>
            </w:pPr>
          </w:p>
        </w:tc>
        <w:tc>
          <w:tcPr>
            <w:tcW w:w="1566" w:type="dxa"/>
            <w:vAlign w:val="center"/>
          </w:tcPr>
          <w:p w14:paraId="77503F3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5C96F4B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3,76</w:t>
            </w:r>
          </w:p>
        </w:tc>
      </w:tr>
      <w:tr w:rsidR="00C910E5" w:rsidRPr="008C4BC6" w14:paraId="33909D67" w14:textId="77777777" w:rsidTr="00364DAD">
        <w:trPr>
          <w:cantSplit/>
          <w:jc w:val="center"/>
        </w:trPr>
        <w:tc>
          <w:tcPr>
            <w:tcW w:w="588" w:type="dxa"/>
            <w:vAlign w:val="center"/>
          </w:tcPr>
          <w:p w14:paraId="15C4BED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462</w:t>
            </w:r>
          </w:p>
        </w:tc>
        <w:tc>
          <w:tcPr>
            <w:tcW w:w="3823" w:type="dxa"/>
            <w:vAlign w:val="center"/>
          </w:tcPr>
          <w:p w14:paraId="37DAD9B6"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от ТКр.адм. До ТК "Сибиряк"</w:t>
            </w:r>
          </w:p>
        </w:tc>
        <w:tc>
          <w:tcPr>
            <w:tcW w:w="1937" w:type="dxa"/>
            <w:vAlign w:val="center"/>
          </w:tcPr>
          <w:p w14:paraId="61DEE226"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ТС-06.001.0283.(0423)</w:t>
            </w:r>
          </w:p>
        </w:tc>
        <w:tc>
          <w:tcPr>
            <w:tcW w:w="1822" w:type="dxa"/>
            <w:vAlign w:val="center"/>
          </w:tcPr>
          <w:p w14:paraId="3E96AD2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357CEFA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503C97E" w14:textId="77777777" w:rsidR="00C910E5" w:rsidRDefault="00C910E5" w:rsidP="00364DAD">
            <w:pPr>
              <w:jc w:val="center"/>
              <w:rPr>
                <w:rFonts w:ascii="Times New Roman" w:hAnsi="Times New Roman" w:cs="Times New Roman"/>
                <w:sz w:val="18"/>
                <w:szCs w:val="18"/>
              </w:rPr>
            </w:pPr>
          </w:p>
        </w:tc>
        <w:tc>
          <w:tcPr>
            <w:tcW w:w="1566" w:type="dxa"/>
            <w:vAlign w:val="center"/>
          </w:tcPr>
          <w:p w14:paraId="4D55B41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BEB0E4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1,80</w:t>
            </w:r>
          </w:p>
        </w:tc>
      </w:tr>
      <w:tr w:rsidR="00C910E5" w:rsidRPr="008C4BC6" w14:paraId="457B80A7" w14:textId="77777777" w:rsidTr="00364DAD">
        <w:trPr>
          <w:cantSplit/>
          <w:jc w:val="center"/>
        </w:trPr>
        <w:tc>
          <w:tcPr>
            <w:tcW w:w="588" w:type="dxa"/>
            <w:vAlign w:val="center"/>
          </w:tcPr>
          <w:p w14:paraId="4DF354F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463</w:t>
            </w:r>
          </w:p>
        </w:tc>
        <w:tc>
          <w:tcPr>
            <w:tcW w:w="3823" w:type="dxa"/>
            <w:vAlign w:val="center"/>
          </w:tcPr>
          <w:p w14:paraId="0B0EFAFF"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от У-111 до МКР-7прокурат.</w:t>
            </w:r>
          </w:p>
        </w:tc>
        <w:tc>
          <w:tcPr>
            <w:tcW w:w="1937" w:type="dxa"/>
            <w:vAlign w:val="center"/>
          </w:tcPr>
          <w:p w14:paraId="58BFC0C2"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ТС-06.001.0284.(0424)</w:t>
            </w:r>
          </w:p>
        </w:tc>
        <w:tc>
          <w:tcPr>
            <w:tcW w:w="1822" w:type="dxa"/>
            <w:vAlign w:val="center"/>
          </w:tcPr>
          <w:p w14:paraId="4F52AE3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31F14DD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144FCBE" w14:textId="77777777" w:rsidR="00C910E5" w:rsidRDefault="00C910E5" w:rsidP="00364DAD">
            <w:pPr>
              <w:jc w:val="center"/>
              <w:rPr>
                <w:rFonts w:ascii="Times New Roman" w:hAnsi="Times New Roman" w:cs="Times New Roman"/>
                <w:sz w:val="18"/>
                <w:szCs w:val="18"/>
              </w:rPr>
            </w:pPr>
          </w:p>
        </w:tc>
        <w:tc>
          <w:tcPr>
            <w:tcW w:w="1566" w:type="dxa"/>
            <w:vAlign w:val="center"/>
          </w:tcPr>
          <w:p w14:paraId="1EA0B64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167C9C0E"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0,15</w:t>
            </w:r>
          </w:p>
        </w:tc>
      </w:tr>
      <w:tr w:rsidR="00C910E5" w:rsidRPr="008C4BC6" w14:paraId="35E7F655" w14:textId="77777777" w:rsidTr="00364DAD">
        <w:trPr>
          <w:cantSplit/>
          <w:jc w:val="center"/>
        </w:trPr>
        <w:tc>
          <w:tcPr>
            <w:tcW w:w="588" w:type="dxa"/>
            <w:vAlign w:val="center"/>
          </w:tcPr>
          <w:p w14:paraId="2E03700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464</w:t>
            </w:r>
          </w:p>
        </w:tc>
        <w:tc>
          <w:tcPr>
            <w:tcW w:w="3823" w:type="dxa"/>
            <w:vAlign w:val="center"/>
          </w:tcPr>
          <w:p w14:paraId="54ED3221"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пос. СУ-62</w:t>
            </w:r>
          </w:p>
        </w:tc>
        <w:tc>
          <w:tcPr>
            <w:tcW w:w="1937" w:type="dxa"/>
            <w:vAlign w:val="center"/>
          </w:tcPr>
          <w:p w14:paraId="2AA8EC50"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ТС-06.001.0285.(0425)</w:t>
            </w:r>
          </w:p>
        </w:tc>
        <w:tc>
          <w:tcPr>
            <w:tcW w:w="1822" w:type="dxa"/>
            <w:vAlign w:val="center"/>
          </w:tcPr>
          <w:p w14:paraId="2D7E881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0,057</w:t>
            </w:r>
          </w:p>
        </w:tc>
        <w:tc>
          <w:tcPr>
            <w:tcW w:w="1842" w:type="dxa"/>
            <w:vMerge/>
            <w:vAlign w:val="center"/>
          </w:tcPr>
          <w:p w14:paraId="6A388C3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667DEFE" w14:textId="77777777" w:rsidR="00C910E5" w:rsidRDefault="00C910E5" w:rsidP="00364DAD">
            <w:pPr>
              <w:jc w:val="center"/>
              <w:rPr>
                <w:rFonts w:ascii="Times New Roman" w:hAnsi="Times New Roman" w:cs="Times New Roman"/>
                <w:sz w:val="18"/>
                <w:szCs w:val="18"/>
              </w:rPr>
            </w:pPr>
          </w:p>
        </w:tc>
        <w:tc>
          <w:tcPr>
            <w:tcW w:w="1566" w:type="dxa"/>
            <w:vAlign w:val="center"/>
          </w:tcPr>
          <w:p w14:paraId="29E274E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6FAC0926"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7,42</w:t>
            </w:r>
          </w:p>
        </w:tc>
      </w:tr>
      <w:tr w:rsidR="00C910E5" w:rsidRPr="008C4BC6" w14:paraId="79A0BBF8" w14:textId="77777777" w:rsidTr="00364DAD">
        <w:trPr>
          <w:cantSplit/>
          <w:jc w:val="center"/>
        </w:trPr>
        <w:tc>
          <w:tcPr>
            <w:tcW w:w="588" w:type="dxa"/>
            <w:vAlign w:val="center"/>
          </w:tcPr>
          <w:p w14:paraId="1EE1FAB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465</w:t>
            </w:r>
          </w:p>
        </w:tc>
        <w:tc>
          <w:tcPr>
            <w:tcW w:w="3823" w:type="dxa"/>
            <w:vAlign w:val="center"/>
          </w:tcPr>
          <w:p w14:paraId="5E5BFE2B"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пос. СУ-62</w:t>
            </w:r>
          </w:p>
        </w:tc>
        <w:tc>
          <w:tcPr>
            <w:tcW w:w="1937" w:type="dxa"/>
            <w:vAlign w:val="center"/>
          </w:tcPr>
          <w:p w14:paraId="0A32A09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ТС-06.001.0286.(0426)</w:t>
            </w:r>
          </w:p>
        </w:tc>
        <w:tc>
          <w:tcPr>
            <w:tcW w:w="1822" w:type="dxa"/>
            <w:vAlign w:val="center"/>
          </w:tcPr>
          <w:p w14:paraId="5347D36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0,089</w:t>
            </w:r>
          </w:p>
        </w:tc>
        <w:tc>
          <w:tcPr>
            <w:tcW w:w="1842" w:type="dxa"/>
            <w:vMerge/>
            <w:vAlign w:val="center"/>
          </w:tcPr>
          <w:p w14:paraId="05866E7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1478BDE" w14:textId="77777777" w:rsidR="00C910E5" w:rsidRDefault="00C910E5" w:rsidP="00364DAD">
            <w:pPr>
              <w:jc w:val="center"/>
              <w:rPr>
                <w:rFonts w:ascii="Times New Roman" w:hAnsi="Times New Roman" w:cs="Times New Roman"/>
                <w:sz w:val="18"/>
                <w:szCs w:val="18"/>
              </w:rPr>
            </w:pPr>
          </w:p>
        </w:tc>
        <w:tc>
          <w:tcPr>
            <w:tcW w:w="1566" w:type="dxa"/>
            <w:vAlign w:val="center"/>
          </w:tcPr>
          <w:p w14:paraId="00CD7A9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65E41259"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3,60</w:t>
            </w:r>
          </w:p>
        </w:tc>
      </w:tr>
      <w:tr w:rsidR="00C910E5" w:rsidRPr="008C4BC6" w14:paraId="03E341AD" w14:textId="77777777" w:rsidTr="00364DAD">
        <w:trPr>
          <w:cantSplit/>
          <w:jc w:val="center"/>
        </w:trPr>
        <w:tc>
          <w:tcPr>
            <w:tcW w:w="588" w:type="dxa"/>
            <w:vAlign w:val="center"/>
          </w:tcPr>
          <w:p w14:paraId="2658040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466</w:t>
            </w:r>
          </w:p>
        </w:tc>
        <w:tc>
          <w:tcPr>
            <w:tcW w:w="3823" w:type="dxa"/>
            <w:vAlign w:val="center"/>
          </w:tcPr>
          <w:p w14:paraId="199EEF16"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пос. СУ-62</w:t>
            </w:r>
          </w:p>
        </w:tc>
        <w:tc>
          <w:tcPr>
            <w:tcW w:w="1937" w:type="dxa"/>
            <w:vAlign w:val="center"/>
          </w:tcPr>
          <w:p w14:paraId="0146EC7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ТС-06.001.0287.(0427)</w:t>
            </w:r>
          </w:p>
        </w:tc>
        <w:tc>
          <w:tcPr>
            <w:tcW w:w="1822" w:type="dxa"/>
            <w:vAlign w:val="center"/>
          </w:tcPr>
          <w:p w14:paraId="18EA8A6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0,108</w:t>
            </w:r>
          </w:p>
        </w:tc>
        <w:tc>
          <w:tcPr>
            <w:tcW w:w="1842" w:type="dxa"/>
            <w:vMerge/>
            <w:vAlign w:val="center"/>
          </w:tcPr>
          <w:p w14:paraId="78CBED2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255D9CE" w14:textId="77777777" w:rsidR="00C910E5" w:rsidRDefault="00C910E5" w:rsidP="00364DAD">
            <w:pPr>
              <w:jc w:val="center"/>
              <w:rPr>
                <w:rFonts w:ascii="Times New Roman" w:hAnsi="Times New Roman" w:cs="Times New Roman"/>
                <w:sz w:val="18"/>
                <w:szCs w:val="18"/>
              </w:rPr>
            </w:pPr>
          </w:p>
        </w:tc>
        <w:tc>
          <w:tcPr>
            <w:tcW w:w="1566" w:type="dxa"/>
            <w:vAlign w:val="center"/>
          </w:tcPr>
          <w:p w14:paraId="729193F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2026-2027</w:t>
            </w:r>
          </w:p>
        </w:tc>
        <w:tc>
          <w:tcPr>
            <w:tcW w:w="1945" w:type="dxa"/>
            <w:vAlign w:val="center"/>
          </w:tcPr>
          <w:p w14:paraId="55E66CA8"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5,63</w:t>
            </w:r>
          </w:p>
        </w:tc>
      </w:tr>
      <w:tr w:rsidR="00C910E5" w:rsidRPr="008C4BC6" w14:paraId="73E29BF4" w14:textId="77777777" w:rsidTr="00364DAD">
        <w:trPr>
          <w:cantSplit/>
          <w:jc w:val="center"/>
        </w:trPr>
        <w:tc>
          <w:tcPr>
            <w:tcW w:w="588" w:type="dxa"/>
            <w:vAlign w:val="center"/>
          </w:tcPr>
          <w:p w14:paraId="405B38C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467</w:t>
            </w:r>
          </w:p>
        </w:tc>
        <w:tc>
          <w:tcPr>
            <w:tcW w:w="3823" w:type="dxa"/>
            <w:vAlign w:val="center"/>
          </w:tcPr>
          <w:p w14:paraId="069D12B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пос. СУ-62</w:t>
            </w:r>
          </w:p>
        </w:tc>
        <w:tc>
          <w:tcPr>
            <w:tcW w:w="1937" w:type="dxa"/>
            <w:vAlign w:val="center"/>
          </w:tcPr>
          <w:p w14:paraId="52E3BEB6"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ТС-06.001.0288.(0428)</w:t>
            </w:r>
          </w:p>
        </w:tc>
        <w:tc>
          <w:tcPr>
            <w:tcW w:w="1822" w:type="dxa"/>
            <w:vAlign w:val="center"/>
          </w:tcPr>
          <w:p w14:paraId="061829D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0,159</w:t>
            </w:r>
          </w:p>
        </w:tc>
        <w:tc>
          <w:tcPr>
            <w:tcW w:w="1842" w:type="dxa"/>
            <w:vMerge/>
            <w:vAlign w:val="center"/>
          </w:tcPr>
          <w:p w14:paraId="680A72F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3E8BD8C" w14:textId="77777777" w:rsidR="00C910E5" w:rsidRDefault="00C910E5" w:rsidP="00364DAD">
            <w:pPr>
              <w:jc w:val="center"/>
              <w:rPr>
                <w:rFonts w:ascii="Times New Roman" w:hAnsi="Times New Roman" w:cs="Times New Roman"/>
                <w:sz w:val="18"/>
                <w:szCs w:val="18"/>
              </w:rPr>
            </w:pPr>
          </w:p>
        </w:tc>
        <w:tc>
          <w:tcPr>
            <w:tcW w:w="1566" w:type="dxa"/>
            <w:vAlign w:val="center"/>
          </w:tcPr>
          <w:p w14:paraId="42BCABE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2032-2033</w:t>
            </w:r>
          </w:p>
        </w:tc>
        <w:tc>
          <w:tcPr>
            <w:tcW w:w="1945" w:type="dxa"/>
            <w:vAlign w:val="center"/>
          </w:tcPr>
          <w:p w14:paraId="5B1C9DE7"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6,46</w:t>
            </w:r>
          </w:p>
        </w:tc>
      </w:tr>
      <w:tr w:rsidR="00C910E5" w:rsidRPr="008C4BC6" w14:paraId="12E8AC0E" w14:textId="77777777" w:rsidTr="00364DAD">
        <w:trPr>
          <w:cantSplit/>
          <w:jc w:val="center"/>
        </w:trPr>
        <w:tc>
          <w:tcPr>
            <w:tcW w:w="588" w:type="dxa"/>
            <w:vAlign w:val="center"/>
          </w:tcPr>
          <w:p w14:paraId="5785D53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468</w:t>
            </w:r>
          </w:p>
        </w:tc>
        <w:tc>
          <w:tcPr>
            <w:tcW w:w="3823" w:type="dxa"/>
            <w:vAlign w:val="center"/>
          </w:tcPr>
          <w:p w14:paraId="44510594"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пос. СУ-62</w:t>
            </w:r>
          </w:p>
        </w:tc>
        <w:tc>
          <w:tcPr>
            <w:tcW w:w="1937" w:type="dxa"/>
            <w:vAlign w:val="center"/>
          </w:tcPr>
          <w:p w14:paraId="734FE8DC"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ТС-06.001.0289.(0429)</w:t>
            </w:r>
          </w:p>
        </w:tc>
        <w:tc>
          <w:tcPr>
            <w:tcW w:w="1822" w:type="dxa"/>
            <w:vAlign w:val="center"/>
          </w:tcPr>
          <w:p w14:paraId="5BA547E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0,219</w:t>
            </w:r>
          </w:p>
        </w:tc>
        <w:tc>
          <w:tcPr>
            <w:tcW w:w="1842" w:type="dxa"/>
            <w:vMerge/>
            <w:vAlign w:val="center"/>
          </w:tcPr>
          <w:p w14:paraId="6EC4CFE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F696A80" w14:textId="77777777" w:rsidR="00C910E5" w:rsidRDefault="00C910E5" w:rsidP="00364DAD">
            <w:pPr>
              <w:jc w:val="center"/>
              <w:rPr>
                <w:rFonts w:ascii="Times New Roman" w:hAnsi="Times New Roman" w:cs="Times New Roman"/>
                <w:sz w:val="18"/>
                <w:szCs w:val="18"/>
              </w:rPr>
            </w:pPr>
          </w:p>
        </w:tc>
        <w:tc>
          <w:tcPr>
            <w:tcW w:w="1566" w:type="dxa"/>
            <w:vAlign w:val="center"/>
          </w:tcPr>
          <w:p w14:paraId="5A277B5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7B41725"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16,06</w:t>
            </w:r>
          </w:p>
        </w:tc>
      </w:tr>
      <w:tr w:rsidR="00C910E5" w:rsidRPr="008C4BC6" w14:paraId="7A645F87" w14:textId="77777777" w:rsidTr="00364DAD">
        <w:trPr>
          <w:cantSplit/>
          <w:jc w:val="center"/>
        </w:trPr>
        <w:tc>
          <w:tcPr>
            <w:tcW w:w="588" w:type="dxa"/>
            <w:vAlign w:val="center"/>
          </w:tcPr>
          <w:p w14:paraId="031D3EC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469</w:t>
            </w:r>
          </w:p>
        </w:tc>
        <w:tc>
          <w:tcPr>
            <w:tcW w:w="3823" w:type="dxa"/>
            <w:vAlign w:val="center"/>
          </w:tcPr>
          <w:p w14:paraId="13FCFEEE"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6BCCA642"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ТС-06.002.0290.(0430)</w:t>
            </w:r>
          </w:p>
        </w:tc>
        <w:tc>
          <w:tcPr>
            <w:tcW w:w="1822" w:type="dxa"/>
            <w:vAlign w:val="center"/>
          </w:tcPr>
          <w:p w14:paraId="251332D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6C92BF3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4BEA202" w14:textId="77777777" w:rsidR="00C910E5" w:rsidRDefault="00C910E5" w:rsidP="00364DAD">
            <w:pPr>
              <w:jc w:val="center"/>
              <w:rPr>
                <w:rFonts w:ascii="Times New Roman" w:hAnsi="Times New Roman" w:cs="Times New Roman"/>
                <w:sz w:val="18"/>
                <w:szCs w:val="18"/>
              </w:rPr>
            </w:pPr>
          </w:p>
        </w:tc>
        <w:tc>
          <w:tcPr>
            <w:tcW w:w="1566" w:type="dxa"/>
            <w:vAlign w:val="center"/>
          </w:tcPr>
          <w:p w14:paraId="3059F87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069E1A52"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14,58</w:t>
            </w:r>
          </w:p>
        </w:tc>
      </w:tr>
      <w:tr w:rsidR="00C910E5" w:rsidRPr="008C4BC6" w14:paraId="51EAF082" w14:textId="77777777" w:rsidTr="00364DAD">
        <w:trPr>
          <w:cantSplit/>
          <w:jc w:val="center"/>
        </w:trPr>
        <w:tc>
          <w:tcPr>
            <w:tcW w:w="588" w:type="dxa"/>
            <w:vAlign w:val="center"/>
          </w:tcPr>
          <w:p w14:paraId="77B1B08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470</w:t>
            </w:r>
          </w:p>
        </w:tc>
        <w:tc>
          <w:tcPr>
            <w:tcW w:w="3823" w:type="dxa"/>
            <w:vAlign w:val="center"/>
          </w:tcPr>
          <w:p w14:paraId="76CE4039"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6182BD6C"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ТС-06.002.0291.(0431)</w:t>
            </w:r>
          </w:p>
        </w:tc>
        <w:tc>
          <w:tcPr>
            <w:tcW w:w="1822" w:type="dxa"/>
            <w:vAlign w:val="center"/>
          </w:tcPr>
          <w:p w14:paraId="6FA9B5A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5CAB4E5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2EA3FB2" w14:textId="77777777" w:rsidR="00C910E5" w:rsidRDefault="00C910E5" w:rsidP="00364DAD">
            <w:pPr>
              <w:jc w:val="center"/>
              <w:rPr>
                <w:rFonts w:ascii="Times New Roman" w:hAnsi="Times New Roman" w:cs="Times New Roman"/>
                <w:sz w:val="18"/>
                <w:szCs w:val="18"/>
              </w:rPr>
            </w:pPr>
          </w:p>
        </w:tc>
        <w:tc>
          <w:tcPr>
            <w:tcW w:w="1566" w:type="dxa"/>
            <w:vAlign w:val="center"/>
          </w:tcPr>
          <w:p w14:paraId="5F9A577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3F198AB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1,03</w:t>
            </w:r>
          </w:p>
        </w:tc>
      </w:tr>
      <w:tr w:rsidR="00C910E5" w:rsidRPr="008C4BC6" w14:paraId="7524C888" w14:textId="77777777" w:rsidTr="00364DAD">
        <w:trPr>
          <w:cantSplit/>
          <w:jc w:val="center"/>
        </w:trPr>
        <w:tc>
          <w:tcPr>
            <w:tcW w:w="588" w:type="dxa"/>
            <w:vAlign w:val="center"/>
          </w:tcPr>
          <w:p w14:paraId="3D19924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471</w:t>
            </w:r>
          </w:p>
        </w:tc>
        <w:tc>
          <w:tcPr>
            <w:tcW w:w="3823" w:type="dxa"/>
            <w:vAlign w:val="center"/>
          </w:tcPr>
          <w:p w14:paraId="190C9817"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33360FB"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ТС-06.002.0292.(0432)</w:t>
            </w:r>
          </w:p>
        </w:tc>
        <w:tc>
          <w:tcPr>
            <w:tcW w:w="1822" w:type="dxa"/>
            <w:vAlign w:val="center"/>
          </w:tcPr>
          <w:p w14:paraId="351C409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17E7D98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490A147" w14:textId="77777777" w:rsidR="00C910E5" w:rsidRDefault="00C910E5" w:rsidP="00364DAD">
            <w:pPr>
              <w:jc w:val="center"/>
              <w:rPr>
                <w:rFonts w:ascii="Times New Roman" w:hAnsi="Times New Roman" w:cs="Times New Roman"/>
                <w:sz w:val="18"/>
                <w:szCs w:val="18"/>
              </w:rPr>
            </w:pPr>
          </w:p>
        </w:tc>
        <w:tc>
          <w:tcPr>
            <w:tcW w:w="1566" w:type="dxa"/>
            <w:vAlign w:val="center"/>
          </w:tcPr>
          <w:p w14:paraId="2B87F21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195F3945"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7,82</w:t>
            </w:r>
          </w:p>
        </w:tc>
      </w:tr>
      <w:tr w:rsidR="00C910E5" w:rsidRPr="008C4BC6" w14:paraId="6E30562E" w14:textId="77777777" w:rsidTr="00364DAD">
        <w:trPr>
          <w:cantSplit/>
          <w:jc w:val="center"/>
        </w:trPr>
        <w:tc>
          <w:tcPr>
            <w:tcW w:w="588" w:type="dxa"/>
            <w:vAlign w:val="center"/>
          </w:tcPr>
          <w:p w14:paraId="1F2DF9A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472</w:t>
            </w:r>
          </w:p>
        </w:tc>
        <w:tc>
          <w:tcPr>
            <w:tcW w:w="3823" w:type="dxa"/>
            <w:vAlign w:val="center"/>
          </w:tcPr>
          <w:p w14:paraId="41CF330A"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44E5E963"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ТС-06.002.0293.(0433)</w:t>
            </w:r>
          </w:p>
        </w:tc>
        <w:tc>
          <w:tcPr>
            <w:tcW w:w="1822" w:type="dxa"/>
            <w:vAlign w:val="center"/>
          </w:tcPr>
          <w:p w14:paraId="4337643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3F0D59D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E3D6E17" w14:textId="77777777" w:rsidR="00C910E5" w:rsidRDefault="00C910E5" w:rsidP="00364DAD">
            <w:pPr>
              <w:jc w:val="center"/>
              <w:rPr>
                <w:rFonts w:ascii="Times New Roman" w:hAnsi="Times New Roman" w:cs="Times New Roman"/>
                <w:sz w:val="18"/>
                <w:szCs w:val="18"/>
              </w:rPr>
            </w:pPr>
          </w:p>
        </w:tc>
        <w:tc>
          <w:tcPr>
            <w:tcW w:w="1566" w:type="dxa"/>
            <w:vAlign w:val="center"/>
          </w:tcPr>
          <w:p w14:paraId="15B55D6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69CCBB0A"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7,79</w:t>
            </w:r>
          </w:p>
        </w:tc>
      </w:tr>
      <w:tr w:rsidR="00C910E5" w:rsidRPr="008C4BC6" w14:paraId="037C3F0E" w14:textId="77777777" w:rsidTr="00364DAD">
        <w:trPr>
          <w:cantSplit/>
          <w:jc w:val="center"/>
        </w:trPr>
        <w:tc>
          <w:tcPr>
            <w:tcW w:w="588" w:type="dxa"/>
            <w:vAlign w:val="center"/>
          </w:tcPr>
          <w:p w14:paraId="4F6723F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473</w:t>
            </w:r>
          </w:p>
        </w:tc>
        <w:tc>
          <w:tcPr>
            <w:tcW w:w="3823" w:type="dxa"/>
            <w:vAlign w:val="center"/>
          </w:tcPr>
          <w:p w14:paraId="42DB7AF2"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790862F0"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ТС-06.002.0294.(0434)</w:t>
            </w:r>
          </w:p>
        </w:tc>
        <w:tc>
          <w:tcPr>
            <w:tcW w:w="1822" w:type="dxa"/>
            <w:vAlign w:val="center"/>
          </w:tcPr>
          <w:p w14:paraId="51C886E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14EC0D2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EC27F91" w14:textId="77777777" w:rsidR="00C910E5" w:rsidRDefault="00C910E5" w:rsidP="00364DAD">
            <w:pPr>
              <w:jc w:val="center"/>
              <w:rPr>
                <w:rFonts w:ascii="Times New Roman" w:hAnsi="Times New Roman" w:cs="Times New Roman"/>
                <w:sz w:val="18"/>
                <w:szCs w:val="18"/>
              </w:rPr>
            </w:pPr>
          </w:p>
        </w:tc>
        <w:tc>
          <w:tcPr>
            <w:tcW w:w="1566" w:type="dxa"/>
            <w:vAlign w:val="center"/>
          </w:tcPr>
          <w:p w14:paraId="46A4C00E"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3968C5E2"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7,79</w:t>
            </w:r>
          </w:p>
        </w:tc>
      </w:tr>
      <w:tr w:rsidR="00C910E5" w:rsidRPr="008C4BC6" w14:paraId="2FE29B99" w14:textId="77777777" w:rsidTr="00364DAD">
        <w:trPr>
          <w:cantSplit/>
          <w:jc w:val="center"/>
        </w:trPr>
        <w:tc>
          <w:tcPr>
            <w:tcW w:w="588" w:type="dxa"/>
            <w:vAlign w:val="center"/>
          </w:tcPr>
          <w:p w14:paraId="508BA84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474</w:t>
            </w:r>
          </w:p>
        </w:tc>
        <w:tc>
          <w:tcPr>
            <w:tcW w:w="3823" w:type="dxa"/>
            <w:vAlign w:val="center"/>
          </w:tcPr>
          <w:p w14:paraId="18C4258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37E0958B"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ТС-06.002.0295.(0435)</w:t>
            </w:r>
          </w:p>
        </w:tc>
        <w:tc>
          <w:tcPr>
            <w:tcW w:w="1822" w:type="dxa"/>
            <w:vAlign w:val="center"/>
          </w:tcPr>
          <w:p w14:paraId="3DD5C5B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4D0FF87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8BBE364" w14:textId="77777777" w:rsidR="00C910E5" w:rsidRDefault="00C910E5" w:rsidP="00364DAD">
            <w:pPr>
              <w:jc w:val="center"/>
              <w:rPr>
                <w:rFonts w:ascii="Times New Roman" w:hAnsi="Times New Roman" w:cs="Times New Roman"/>
                <w:sz w:val="18"/>
                <w:szCs w:val="18"/>
              </w:rPr>
            </w:pPr>
          </w:p>
        </w:tc>
        <w:tc>
          <w:tcPr>
            <w:tcW w:w="1566" w:type="dxa"/>
            <w:vAlign w:val="center"/>
          </w:tcPr>
          <w:p w14:paraId="5B0F5E5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77A27EA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0,73</w:t>
            </w:r>
          </w:p>
        </w:tc>
      </w:tr>
      <w:tr w:rsidR="00C910E5" w:rsidRPr="008C4BC6" w14:paraId="66B7A085" w14:textId="77777777" w:rsidTr="00364DAD">
        <w:trPr>
          <w:cantSplit/>
          <w:jc w:val="center"/>
        </w:trPr>
        <w:tc>
          <w:tcPr>
            <w:tcW w:w="588" w:type="dxa"/>
            <w:vAlign w:val="center"/>
          </w:tcPr>
          <w:p w14:paraId="2378140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475</w:t>
            </w:r>
          </w:p>
        </w:tc>
        <w:tc>
          <w:tcPr>
            <w:tcW w:w="3823" w:type="dxa"/>
            <w:vAlign w:val="center"/>
          </w:tcPr>
          <w:p w14:paraId="50A5030B"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6572A72B"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ТС-06.002.0296.(0436)</w:t>
            </w:r>
          </w:p>
        </w:tc>
        <w:tc>
          <w:tcPr>
            <w:tcW w:w="1822" w:type="dxa"/>
            <w:vAlign w:val="center"/>
          </w:tcPr>
          <w:p w14:paraId="7A84053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35C9251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09FAA10" w14:textId="77777777" w:rsidR="00C910E5" w:rsidRDefault="00C910E5" w:rsidP="00364DAD">
            <w:pPr>
              <w:jc w:val="center"/>
              <w:rPr>
                <w:rFonts w:ascii="Times New Roman" w:hAnsi="Times New Roman" w:cs="Times New Roman"/>
                <w:sz w:val="18"/>
                <w:szCs w:val="18"/>
              </w:rPr>
            </w:pPr>
          </w:p>
        </w:tc>
        <w:tc>
          <w:tcPr>
            <w:tcW w:w="1566" w:type="dxa"/>
            <w:vAlign w:val="center"/>
          </w:tcPr>
          <w:p w14:paraId="084BD3B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6006249E"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6,78</w:t>
            </w:r>
          </w:p>
        </w:tc>
      </w:tr>
      <w:tr w:rsidR="00C910E5" w:rsidRPr="008C4BC6" w14:paraId="1C29B615" w14:textId="77777777" w:rsidTr="00364DAD">
        <w:trPr>
          <w:cantSplit/>
          <w:jc w:val="center"/>
        </w:trPr>
        <w:tc>
          <w:tcPr>
            <w:tcW w:w="588" w:type="dxa"/>
            <w:vAlign w:val="center"/>
          </w:tcPr>
          <w:p w14:paraId="2D95EBA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476</w:t>
            </w:r>
          </w:p>
        </w:tc>
        <w:tc>
          <w:tcPr>
            <w:tcW w:w="3823" w:type="dxa"/>
            <w:vAlign w:val="center"/>
          </w:tcPr>
          <w:p w14:paraId="6B7F321F"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09B2CD25"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ТС-06.002.0297.(0437)</w:t>
            </w:r>
          </w:p>
        </w:tc>
        <w:tc>
          <w:tcPr>
            <w:tcW w:w="1822" w:type="dxa"/>
            <w:vAlign w:val="center"/>
          </w:tcPr>
          <w:p w14:paraId="2B74BDE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38A679B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5978AA3" w14:textId="77777777" w:rsidR="00C910E5" w:rsidRDefault="00C910E5" w:rsidP="00364DAD">
            <w:pPr>
              <w:jc w:val="center"/>
              <w:rPr>
                <w:rFonts w:ascii="Times New Roman" w:hAnsi="Times New Roman" w:cs="Times New Roman"/>
                <w:sz w:val="18"/>
                <w:szCs w:val="18"/>
              </w:rPr>
            </w:pPr>
          </w:p>
        </w:tc>
        <w:tc>
          <w:tcPr>
            <w:tcW w:w="1566" w:type="dxa"/>
            <w:vAlign w:val="center"/>
          </w:tcPr>
          <w:p w14:paraId="01AE7B6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1DC15013"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4,23</w:t>
            </w:r>
          </w:p>
        </w:tc>
      </w:tr>
      <w:tr w:rsidR="00C910E5" w:rsidRPr="008C4BC6" w14:paraId="7F5D483F" w14:textId="77777777" w:rsidTr="00364DAD">
        <w:trPr>
          <w:cantSplit/>
          <w:jc w:val="center"/>
        </w:trPr>
        <w:tc>
          <w:tcPr>
            <w:tcW w:w="588" w:type="dxa"/>
            <w:vAlign w:val="center"/>
          </w:tcPr>
          <w:p w14:paraId="073B118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477</w:t>
            </w:r>
          </w:p>
        </w:tc>
        <w:tc>
          <w:tcPr>
            <w:tcW w:w="3823" w:type="dxa"/>
            <w:vAlign w:val="center"/>
          </w:tcPr>
          <w:p w14:paraId="001D4AD5"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7ECC837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ТС-06.002.0298.(0438)</w:t>
            </w:r>
          </w:p>
        </w:tc>
        <w:tc>
          <w:tcPr>
            <w:tcW w:w="1822" w:type="dxa"/>
            <w:vAlign w:val="center"/>
          </w:tcPr>
          <w:p w14:paraId="06DCBEB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5D8CF075"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2F19605" w14:textId="77777777" w:rsidR="00C910E5" w:rsidRDefault="00C910E5" w:rsidP="00364DAD">
            <w:pPr>
              <w:jc w:val="center"/>
              <w:rPr>
                <w:rFonts w:ascii="Times New Roman" w:hAnsi="Times New Roman" w:cs="Times New Roman"/>
                <w:sz w:val="18"/>
                <w:szCs w:val="18"/>
              </w:rPr>
            </w:pPr>
          </w:p>
        </w:tc>
        <w:tc>
          <w:tcPr>
            <w:tcW w:w="1566" w:type="dxa"/>
            <w:vAlign w:val="center"/>
          </w:tcPr>
          <w:p w14:paraId="0914E54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01ADB09E"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17,80</w:t>
            </w:r>
          </w:p>
        </w:tc>
      </w:tr>
      <w:tr w:rsidR="00C910E5" w:rsidRPr="008C4BC6" w14:paraId="00597FD4" w14:textId="77777777" w:rsidTr="00364DAD">
        <w:trPr>
          <w:cantSplit/>
          <w:jc w:val="center"/>
        </w:trPr>
        <w:tc>
          <w:tcPr>
            <w:tcW w:w="588" w:type="dxa"/>
            <w:vAlign w:val="center"/>
          </w:tcPr>
          <w:p w14:paraId="38A985F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478</w:t>
            </w:r>
          </w:p>
        </w:tc>
        <w:tc>
          <w:tcPr>
            <w:tcW w:w="3823" w:type="dxa"/>
            <w:vAlign w:val="center"/>
          </w:tcPr>
          <w:p w14:paraId="5A84252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A92F2C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ТС-06.002.0299.(0439)</w:t>
            </w:r>
          </w:p>
        </w:tc>
        <w:tc>
          <w:tcPr>
            <w:tcW w:w="1822" w:type="dxa"/>
            <w:vAlign w:val="center"/>
          </w:tcPr>
          <w:p w14:paraId="1278CEC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3FA1864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2A83CE9" w14:textId="77777777" w:rsidR="00C910E5" w:rsidRDefault="00C910E5" w:rsidP="00364DAD">
            <w:pPr>
              <w:jc w:val="center"/>
              <w:rPr>
                <w:rFonts w:ascii="Times New Roman" w:hAnsi="Times New Roman" w:cs="Times New Roman"/>
                <w:sz w:val="18"/>
                <w:szCs w:val="18"/>
              </w:rPr>
            </w:pPr>
          </w:p>
        </w:tc>
        <w:tc>
          <w:tcPr>
            <w:tcW w:w="1566" w:type="dxa"/>
            <w:vAlign w:val="center"/>
          </w:tcPr>
          <w:p w14:paraId="7B35938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516A916A"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0,38</w:t>
            </w:r>
          </w:p>
        </w:tc>
      </w:tr>
      <w:tr w:rsidR="00C910E5" w:rsidRPr="008C4BC6" w14:paraId="1619192D" w14:textId="77777777" w:rsidTr="00364DAD">
        <w:trPr>
          <w:cantSplit/>
          <w:jc w:val="center"/>
        </w:trPr>
        <w:tc>
          <w:tcPr>
            <w:tcW w:w="588" w:type="dxa"/>
            <w:vAlign w:val="center"/>
          </w:tcPr>
          <w:p w14:paraId="0489A63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479</w:t>
            </w:r>
          </w:p>
        </w:tc>
        <w:tc>
          <w:tcPr>
            <w:tcW w:w="3823" w:type="dxa"/>
            <w:vAlign w:val="center"/>
          </w:tcPr>
          <w:p w14:paraId="2FBA0FF4"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002DD8B"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ТС-06.002.0300.(0440)</w:t>
            </w:r>
          </w:p>
        </w:tc>
        <w:tc>
          <w:tcPr>
            <w:tcW w:w="1822" w:type="dxa"/>
            <w:vAlign w:val="center"/>
          </w:tcPr>
          <w:p w14:paraId="58F9DF3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04F6497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776E4195" w14:textId="77777777" w:rsidR="00C910E5" w:rsidRDefault="00C910E5" w:rsidP="00364DAD">
            <w:pPr>
              <w:jc w:val="center"/>
              <w:rPr>
                <w:rFonts w:ascii="Times New Roman" w:hAnsi="Times New Roman" w:cs="Times New Roman"/>
                <w:sz w:val="18"/>
                <w:szCs w:val="18"/>
              </w:rPr>
            </w:pPr>
          </w:p>
        </w:tc>
        <w:tc>
          <w:tcPr>
            <w:tcW w:w="1566" w:type="dxa"/>
            <w:vAlign w:val="center"/>
          </w:tcPr>
          <w:p w14:paraId="5BD6F70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60CF91CC"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1,93</w:t>
            </w:r>
          </w:p>
        </w:tc>
      </w:tr>
      <w:tr w:rsidR="00C910E5" w:rsidRPr="008C4BC6" w14:paraId="2E7430C1" w14:textId="77777777" w:rsidTr="00364DAD">
        <w:trPr>
          <w:cantSplit/>
          <w:jc w:val="center"/>
        </w:trPr>
        <w:tc>
          <w:tcPr>
            <w:tcW w:w="588" w:type="dxa"/>
            <w:vAlign w:val="center"/>
          </w:tcPr>
          <w:p w14:paraId="5BE7938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480</w:t>
            </w:r>
          </w:p>
        </w:tc>
        <w:tc>
          <w:tcPr>
            <w:tcW w:w="3823" w:type="dxa"/>
            <w:vAlign w:val="center"/>
          </w:tcPr>
          <w:p w14:paraId="5E14C856"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5E5680F4"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ТС-06.002.0301.(0441)</w:t>
            </w:r>
          </w:p>
        </w:tc>
        <w:tc>
          <w:tcPr>
            <w:tcW w:w="1822" w:type="dxa"/>
            <w:vAlign w:val="center"/>
          </w:tcPr>
          <w:p w14:paraId="379DF83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42474AB0"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4092871" w14:textId="77777777" w:rsidR="00C910E5" w:rsidRDefault="00C910E5" w:rsidP="00364DAD">
            <w:pPr>
              <w:jc w:val="center"/>
              <w:rPr>
                <w:rFonts w:ascii="Times New Roman" w:hAnsi="Times New Roman" w:cs="Times New Roman"/>
                <w:sz w:val="18"/>
                <w:szCs w:val="18"/>
              </w:rPr>
            </w:pPr>
          </w:p>
        </w:tc>
        <w:tc>
          <w:tcPr>
            <w:tcW w:w="1566" w:type="dxa"/>
            <w:vAlign w:val="center"/>
          </w:tcPr>
          <w:p w14:paraId="2E613D1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63722EA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26,00</w:t>
            </w:r>
          </w:p>
        </w:tc>
      </w:tr>
      <w:tr w:rsidR="00C910E5" w:rsidRPr="008C4BC6" w14:paraId="30292C11" w14:textId="77777777" w:rsidTr="00364DAD">
        <w:trPr>
          <w:cantSplit/>
          <w:jc w:val="center"/>
        </w:trPr>
        <w:tc>
          <w:tcPr>
            <w:tcW w:w="588" w:type="dxa"/>
            <w:vAlign w:val="center"/>
          </w:tcPr>
          <w:p w14:paraId="3A7F3A8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481</w:t>
            </w:r>
          </w:p>
        </w:tc>
        <w:tc>
          <w:tcPr>
            <w:tcW w:w="3823" w:type="dxa"/>
            <w:vAlign w:val="center"/>
          </w:tcPr>
          <w:p w14:paraId="3DF4FB6D"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7A5E48C7"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ТС-06.002.0302.(0442)</w:t>
            </w:r>
          </w:p>
        </w:tc>
        <w:tc>
          <w:tcPr>
            <w:tcW w:w="1822" w:type="dxa"/>
            <w:vAlign w:val="center"/>
          </w:tcPr>
          <w:p w14:paraId="0E1B05B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3DB7D87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0F8E90F" w14:textId="77777777" w:rsidR="00C910E5" w:rsidRDefault="00C910E5" w:rsidP="00364DAD">
            <w:pPr>
              <w:jc w:val="center"/>
              <w:rPr>
                <w:rFonts w:ascii="Times New Roman" w:hAnsi="Times New Roman" w:cs="Times New Roman"/>
                <w:sz w:val="18"/>
                <w:szCs w:val="18"/>
              </w:rPr>
            </w:pPr>
          </w:p>
        </w:tc>
        <w:tc>
          <w:tcPr>
            <w:tcW w:w="1566" w:type="dxa"/>
            <w:vAlign w:val="center"/>
          </w:tcPr>
          <w:p w14:paraId="7811C06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5C0E6AEF"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2,72</w:t>
            </w:r>
          </w:p>
        </w:tc>
      </w:tr>
      <w:tr w:rsidR="00C910E5" w:rsidRPr="008C4BC6" w14:paraId="38F419C6" w14:textId="77777777" w:rsidTr="00364DAD">
        <w:trPr>
          <w:cantSplit/>
          <w:jc w:val="center"/>
        </w:trPr>
        <w:tc>
          <w:tcPr>
            <w:tcW w:w="588" w:type="dxa"/>
            <w:vAlign w:val="center"/>
          </w:tcPr>
          <w:p w14:paraId="368C487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482</w:t>
            </w:r>
          </w:p>
        </w:tc>
        <w:tc>
          <w:tcPr>
            <w:tcW w:w="3823" w:type="dxa"/>
            <w:vAlign w:val="center"/>
          </w:tcPr>
          <w:p w14:paraId="3EC4D13A"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F9B694D"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ТС-06.002.0303.(0443)</w:t>
            </w:r>
          </w:p>
        </w:tc>
        <w:tc>
          <w:tcPr>
            <w:tcW w:w="1822" w:type="dxa"/>
            <w:vAlign w:val="center"/>
          </w:tcPr>
          <w:p w14:paraId="2823708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72A10F22"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7CE839D" w14:textId="77777777" w:rsidR="00C910E5" w:rsidRDefault="00C910E5" w:rsidP="00364DAD">
            <w:pPr>
              <w:jc w:val="center"/>
              <w:rPr>
                <w:rFonts w:ascii="Times New Roman" w:hAnsi="Times New Roman" w:cs="Times New Roman"/>
                <w:sz w:val="18"/>
                <w:szCs w:val="18"/>
              </w:rPr>
            </w:pPr>
          </w:p>
        </w:tc>
        <w:tc>
          <w:tcPr>
            <w:tcW w:w="1566" w:type="dxa"/>
            <w:vAlign w:val="center"/>
          </w:tcPr>
          <w:p w14:paraId="389BE60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4FD4FCD3"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26,86</w:t>
            </w:r>
          </w:p>
        </w:tc>
      </w:tr>
      <w:tr w:rsidR="00C910E5" w:rsidRPr="008C4BC6" w14:paraId="45B02D37" w14:textId="77777777" w:rsidTr="00364DAD">
        <w:trPr>
          <w:cantSplit/>
          <w:jc w:val="center"/>
        </w:trPr>
        <w:tc>
          <w:tcPr>
            <w:tcW w:w="588" w:type="dxa"/>
            <w:vAlign w:val="center"/>
          </w:tcPr>
          <w:p w14:paraId="078D82B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483</w:t>
            </w:r>
          </w:p>
        </w:tc>
        <w:tc>
          <w:tcPr>
            <w:tcW w:w="3823" w:type="dxa"/>
            <w:vAlign w:val="center"/>
          </w:tcPr>
          <w:p w14:paraId="5ADC92C0"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5AF6BBA5"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ТС-06.002.0304.(0444)</w:t>
            </w:r>
          </w:p>
        </w:tc>
        <w:tc>
          <w:tcPr>
            <w:tcW w:w="1822" w:type="dxa"/>
            <w:vAlign w:val="center"/>
          </w:tcPr>
          <w:p w14:paraId="4689985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27A6DF1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7C9046A" w14:textId="77777777" w:rsidR="00C910E5" w:rsidRDefault="00C910E5" w:rsidP="00364DAD">
            <w:pPr>
              <w:jc w:val="center"/>
              <w:rPr>
                <w:rFonts w:ascii="Times New Roman" w:hAnsi="Times New Roman" w:cs="Times New Roman"/>
                <w:sz w:val="18"/>
                <w:szCs w:val="18"/>
              </w:rPr>
            </w:pPr>
          </w:p>
        </w:tc>
        <w:tc>
          <w:tcPr>
            <w:tcW w:w="1566" w:type="dxa"/>
            <w:vAlign w:val="center"/>
          </w:tcPr>
          <w:p w14:paraId="05BB43E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7C28D63F"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0,45</w:t>
            </w:r>
          </w:p>
        </w:tc>
      </w:tr>
      <w:tr w:rsidR="00C910E5" w:rsidRPr="008C4BC6" w14:paraId="40011186" w14:textId="77777777" w:rsidTr="00364DAD">
        <w:trPr>
          <w:cantSplit/>
          <w:jc w:val="center"/>
        </w:trPr>
        <w:tc>
          <w:tcPr>
            <w:tcW w:w="588" w:type="dxa"/>
            <w:vAlign w:val="center"/>
          </w:tcPr>
          <w:p w14:paraId="12C37A6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484</w:t>
            </w:r>
          </w:p>
        </w:tc>
        <w:tc>
          <w:tcPr>
            <w:tcW w:w="3823" w:type="dxa"/>
            <w:vAlign w:val="center"/>
          </w:tcPr>
          <w:p w14:paraId="703BE96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45761DC3"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ТС-06.002.0305.(0445)</w:t>
            </w:r>
          </w:p>
        </w:tc>
        <w:tc>
          <w:tcPr>
            <w:tcW w:w="1822" w:type="dxa"/>
            <w:vAlign w:val="center"/>
          </w:tcPr>
          <w:p w14:paraId="5F6099B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17F6773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5497D55" w14:textId="77777777" w:rsidR="00C910E5" w:rsidRDefault="00C910E5" w:rsidP="00364DAD">
            <w:pPr>
              <w:jc w:val="center"/>
              <w:rPr>
                <w:rFonts w:ascii="Times New Roman" w:hAnsi="Times New Roman" w:cs="Times New Roman"/>
                <w:sz w:val="18"/>
                <w:szCs w:val="18"/>
              </w:rPr>
            </w:pPr>
          </w:p>
        </w:tc>
        <w:tc>
          <w:tcPr>
            <w:tcW w:w="1566" w:type="dxa"/>
            <w:vAlign w:val="center"/>
          </w:tcPr>
          <w:p w14:paraId="4F5A10B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4D408A28"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0,26</w:t>
            </w:r>
          </w:p>
        </w:tc>
      </w:tr>
      <w:tr w:rsidR="00C910E5" w:rsidRPr="008C4BC6" w14:paraId="7BE3CBF6" w14:textId="77777777" w:rsidTr="00364DAD">
        <w:trPr>
          <w:cantSplit/>
          <w:jc w:val="center"/>
        </w:trPr>
        <w:tc>
          <w:tcPr>
            <w:tcW w:w="588" w:type="dxa"/>
            <w:vAlign w:val="center"/>
          </w:tcPr>
          <w:p w14:paraId="040A183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485</w:t>
            </w:r>
          </w:p>
        </w:tc>
        <w:tc>
          <w:tcPr>
            <w:tcW w:w="3823" w:type="dxa"/>
            <w:vAlign w:val="center"/>
          </w:tcPr>
          <w:p w14:paraId="125014AF"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2536261D"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ТС-06.002.0306.(0446)</w:t>
            </w:r>
          </w:p>
        </w:tc>
        <w:tc>
          <w:tcPr>
            <w:tcW w:w="1822" w:type="dxa"/>
            <w:vAlign w:val="center"/>
          </w:tcPr>
          <w:p w14:paraId="2960E44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0522450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EBF9B41" w14:textId="77777777" w:rsidR="00C910E5" w:rsidRDefault="00C910E5" w:rsidP="00364DAD">
            <w:pPr>
              <w:jc w:val="center"/>
              <w:rPr>
                <w:rFonts w:ascii="Times New Roman" w:hAnsi="Times New Roman" w:cs="Times New Roman"/>
                <w:sz w:val="18"/>
                <w:szCs w:val="18"/>
              </w:rPr>
            </w:pPr>
          </w:p>
        </w:tc>
        <w:tc>
          <w:tcPr>
            <w:tcW w:w="1566" w:type="dxa"/>
            <w:vAlign w:val="center"/>
          </w:tcPr>
          <w:p w14:paraId="67B3C17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7610C1B2"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3,67</w:t>
            </w:r>
          </w:p>
        </w:tc>
      </w:tr>
      <w:tr w:rsidR="00C910E5" w:rsidRPr="008C4BC6" w14:paraId="37C96643" w14:textId="77777777" w:rsidTr="00364DAD">
        <w:trPr>
          <w:cantSplit/>
          <w:jc w:val="center"/>
        </w:trPr>
        <w:tc>
          <w:tcPr>
            <w:tcW w:w="588" w:type="dxa"/>
            <w:vAlign w:val="center"/>
          </w:tcPr>
          <w:p w14:paraId="6D1497C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486</w:t>
            </w:r>
          </w:p>
        </w:tc>
        <w:tc>
          <w:tcPr>
            <w:tcW w:w="3823" w:type="dxa"/>
            <w:vAlign w:val="center"/>
          </w:tcPr>
          <w:p w14:paraId="4A0F6710"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4BF1AC73"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ТС-06.002.0307.(0447)</w:t>
            </w:r>
          </w:p>
        </w:tc>
        <w:tc>
          <w:tcPr>
            <w:tcW w:w="1822" w:type="dxa"/>
            <w:vAlign w:val="center"/>
          </w:tcPr>
          <w:p w14:paraId="1171973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4DC3C25F"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A048DBA" w14:textId="77777777" w:rsidR="00C910E5" w:rsidRDefault="00C910E5" w:rsidP="00364DAD">
            <w:pPr>
              <w:jc w:val="center"/>
              <w:rPr>
                <w:rFonts w:ascii="Times New Roman" w:hAnsi="Times New Roman" w:cs="Times New Roman"/>
                <w:sz w:val="18"/>
                <w:szCs w:val="18"/>
              </w:rPr>
            </w:pPr>
          </w:p>
        </w:tc>
        <w:tc>
          <w:tcPr>
            <w:tcW w:w="1566" w:type="dxa"/>
            <w:vAlign w:val="center"/>
          </w:tcPr>
          <w:p w14:paraId="4BBE02E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2025</w:t>
            </w:r>
          </w:p>
        </w:tc>
        <w:tc>
          <w:tcPr>
            <w:tcW w:w="1945" w:type="dxa"/>
            <w:vAlign w:val="center"/>
          </w:tcPr>
          <w:p w14:paraId="5381DB5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17,46</w:t>
            </w:r>
          </w:p>
        </w:tc>
      </w:tr>
      <w:tr w:rsidR="00C910E5" w:rsidRPr="008C4BC6" w14:paraId="6DFD7F23" w14:textId="77777777" w:rsidTr="00364DAD">
        <w:trPr>
          <w:cantSplit/>
          <w:jc w:val="center"/>
        </w:trPr>
        <w:tc>
          <w:tcPr>
            <w:tcW w:w="588" w:type="dxa"/>
            <w:vAlign w:val="center"/>
          </w:tcPr>
          <w:p w14:paraId="4464EC4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487</w:t>
            </w:r>
          </w:p>
        </w:tc>
        <w:tc>
          <w:tcPr>
            <w:tcW w:w="3823" w:type="dxa"/>
            <w:vAlign w:val="center"/>
          </w:tcPr>
          <w:p w14:paraId="6EC88A99"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E79FBA2"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ТС-06.002.0308.(0448)</w:t>
            </w:r>
          </w:p>
        </w:tc>
        <w:tc>
          <w:tcPr>
            <w:tcW w:w="1822" w:type="dxa"/>
            <w:vAlign w:val="center"/>
          </w:tcPr>
          <w:p w14:paraId="48B726A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3551D1D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EEC1FC4" w14:textId="77777777" w:rsidR="00C910E5" w:rsidRDefault="00C910E5" w:rsidP="00364DAD">
            <w:pPr>
              <w:jc w:val="center"/>
              <w:rPr>
                <w:rFonts w:ascii="Times New Roman" w:hAnsi="Times New Roman" w:cs="Times New Roman"/>
                <w:sz w:val="18"/>
                <w:szCs w:val="18"/>
              </w:rPr>
            </w:pPr>
          </w:p>
        </w:tc>
        <w:tc>
          <w:tcPr>
            <w:tcW w:w="1566" w:type="dxa"/>
            <w:vAlign w:val="center"/>
          </w:tcPr>
          <w:p w14:paraId="638B62F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55F8EF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0,10</w:t>
            </w:r>
          </w:p>
        </w:tc>
      </w:tr>
      <w:tr w:rsidR="00C910E5" w:rsidRPr="008C4BC6" w14:paraId="1C96312D" w14:textId="77777777" w:rsidTr="00364DAD">
        <w:trPr>
          <w:cantSplit/>
          <w:jc w:val="center"/>
        </w:trPr>
        <w:tc>
          <w:tcPr>
            <w:tcW w:w="588" w:type="dxa"/>
            <w:vAlign w:val="center"/>
          </w:tcPr>
          <w:p w14:paraId="31034C0A"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488</w:t>
            </w:r>
          </w:p>
        </w:tc>
        <w:tc>
          <w:tcPr>
            <w:tcW w:w="3823" w:type="dxa"/>
            <w:vAlign w:val="center"/>
          </w:tcPr>
          <w:p w14:paraId="6688EBE1"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2DCE052F"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ТС-06.002.0309.(0449)</w:t>
            </w:r>
          </w:p>
        </w:tc>
        <w:tc>
          <w:tcPr>
            <w:tcW w:w="1822" w:type="dxa"/>
            <w:vAlign w:val="center"/>
          </w:tcPr>
          <w:p w14:paraId="53A9ABD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2F337503"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41CB640" w14:textId="77777777" w:rsidR="00C910E5" w:rsidRDefault="00C910E5" w:rsidP="00364DAD">
            <w:pPr>
              <w:jc w:val="center"/>
              <w:rPr>
                <w:rFonts w:ascii="Times New Roman" w:hAnsi="Times New Roman" w:cs="Times New Roman"/>
                <w:sz w:val="18"/>
                <w:szCs w:val="18"/>
              </w:rPr>
            </w:pPr>
          </w:p>
        </w:tc>
        <w:tc>
          <w:tcPr>
            <w:tcW w:w="1566" w:type="dxa"/>
            <w:vAlign w:val="center"/>
          </w:tcPr>
          <w:p w14:paraId="3C889E0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0223D4A"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15,92</w:t>
            </w:r>
          </w:p>
        </w:tc>
      </w:tr>
      <w:tr w:rsidR="00C910E5" w:rsidRPr="008C4BC6" w14:paraId="311EBCD0" w14:textId="77777777" w:rsidTr="00364DAD">
        <w:trPr>
          <w:cantSplit/>
          <w:jc w:val="center"/>
        </w:trPr>
        <w:tc>
          <w:tcPr>
            <w:tcW w:w="588" w:type="dxa"/>
            <w:vAlign w:val="center"/>
          </w:tcPr>
          <w:p w14:paraId="48E9576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489</w:t>
            </w:r>
          </w:p>
        </w:tc>
        <w:tc>
          <w:tcPr>
            <w:tcW w:w="3823" w:type="dxa"/>
            <w:vAlign w:val="center"/>
          </w:tcPr>
          <w:p w14:paraId="3ACACBE8"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0FD53AF"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ТС-06.002.0310.(0450)</w:t>
            </w:r>
          </w:p>
        </w:tc>
        <w:tc>
          <w:tcPr>
            <w:tcW w:w="1822" w:type="dxa"/>
            <w:vAlign w:val="center"/>
          </w:tcPr>
          <w:p w14:paraId="6180103A"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08FB6EF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0DDCBA9" w14:textId="77777777" w:rsidR="00C910E5" w:rsidRDefault="00C910E5" w:rsidP="00364DAD">
            <w:pPr>
              <w:jc w:val="center"/>
              <w:rPr>
                <w:rFonts w:ascii="Times New Roman" w:hAnsi="Times New Roman" w:cs="Times New Roman"/>
                <w:sz w:val="18"/>
                <w:szCs w:val="18"/>
              </w:rPr>
            </w:pPr>
          </w:p>
        </w:tc>
        <w:tc>
          <w:tcPr>
            <w:tcW w:w="1566" w:type="dxa"/>
            <w:vAlign w:val="center"/>
          </w:tcPr>
          <w:p w14:paraId="47DACD8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00B007E"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1,86</w:t>
            </w:r>
          </w:p>
        </w:tc>
      </w:tr>
      <w:tr w:rsidR="00C910E5" w:rsidRPr="008C4BC6" w14:paraId="57A82D1B" w14:textId="77777777" w:rsidTr="00364DAD">
        <w:trPr>
          <w:cantSplit/>
          <w:jc w:val="center"/>
        </w:trPr>
        <w:tc>
          <w:tcPr>
            <w:tcW w:w="588" w:type="dxa"/>
            <w:vAlign w:val="center"/>
          </w:tcPr>
          <w:p w14:paraId="033E45A4"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490</w:t>
            </w:r>
          </w:p>
        </w:tc>
        <w:tc>
          <w:tcPr>
            <w:tcW w:w="3823" w:type="dxa"/>
            <w:vAlign w:val="center"/>
          </w:tcPr>
          <w:p w14:paraId="07026266"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018590EB"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ТС-06.002.0311.(0451)</w:t>
            </w:r>
          </w:p>
        </w:tc>
        <w:tc>
          <w:tcPr>
            <w:tcW w:w="1822" w:type="dxa"/>
            <w:vAlign w:val="center"/>
          </w:tcPr>
          <w:p w14:paraId="7C1531C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54233C2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66C827CB" w14:textId="77777777" w:rsidR="00C910E5" w:rsidRDefault="00C910E5" w:rsidP="00364DAD">
            <w:pPr>
              <w:jc w:val="center"/>
              <w:rPr>
                <w:rFonts w:ascii="Times New Roman" w:hAnsi="Times New Roman" w:cs="Times New Roman"/>
                <w:sz w:val="18"/>
                <w:szCs w:val="18"/>
              </w:rPr>
            </w:pPr>
          </w:p>
        </w:tc>
        <w:tc>
          <w:tcPr>
            <w:tcW w:w="1566" w:type="dxa"/>
            <w:vAlign w:val="center"/>
          </w:tcPr>
          <w:p w14:paraId="27AB7F5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94142AF"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10,14</w:t>
            </w:r>
          </w:p>
        </w:tc>
      </w:tr>
      <w:tr w:rsidR="00C910E5" w:rsidRPr="008C4BC6" w14:paraId="711A7A20" w14:textId="77777777" w:rsidTr="00364DAD">
        <w:trPr>
          <w:cantSplit/>
          <w:jc w:val="center"/>
        </w:trPr>
        <w:tc>
          <w:tcPr>
            <w:tcW w:w="588" w:type="dxa"/>
            <w:vAlign w:val="center"/>
          </w:tcPr>
          <w:p w14:paraId="69D7569F"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491</w:t>
            </w:r>
          </w:p>
        </w:tc>
        <w:tc>
          <w:tcPr>
            <w:tcW w:w="3823" w:type="dxa"/>
            <w:vAlign w:val="center"/>
          </w:tcPr>
          <w:p w14:paraId="05230E99"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2CF3A839"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ТС-06.002.0312.(0452)</w:t>
            </w:r>
          </w:p>
        </w:tc>
        <w:tc>
          <w:tcPr>
            <w:tcW w:w="1822" w:type="dxa"/>
            <w:vAlign w:val="center"/>
          </w:tcPr>
          <w:p w14:paraId="1A8965B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2410744D"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64A7EBF" w14:textId="77777777" w:rsidR="00C910E5" w:rsidRDefault="00C910E5" w:rsidP="00364DAD">
            <w:pPr>
              <w:jc w:val="center"/>
              <w:rPr>
                <w:rFonts w:ascii="Times New Roman" w:hAnsi="Times New Roman" w:cs="Times New Roman"/>
                <w:sz w:val="18"/>
                <w:szCs w:val="18"/>
              </w:rPr>
            </w:pPr>
          </w:p>
        </w:tc>
        <w:tc>
          <w:tcPr>
            <w:tcW w:w="1566" w:type="dxa"/>
            <w:vAlign w:val="center"/>
          </w:tcPr>
          <w:p w14:paraId="12ED37E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185B26B"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18,31</w:t>
            </w:r>
          </w:p>
        </w:tc>
      </w:tr>
      <w:tr w:rsidR="00C910E5" w:rsidRPr="008C4BC6" w14:paraId="2FF0E34D" w14:textId="77777777" w:rsidTr="00364DAD">
        <w:trPr>
          <w:cantSplit/>
          <w:jc w:val="center"/>
        </w:trPr>
        <w:tc>
          <w:tcPr>
            <w:tcW w:w="588" w:type="dxa"/>
            <w:vAlign w:val="center"/>
          </w:tcPr>
          <w:p w14:paraId="1FCC13D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492</w:t>
            </w:r>
          </w:p>
        </w:tc>
        <w:tc>
          <w:tcPr>
            <w:tcW w:w="3823" w:type="dxa"/>
            <w:vAlign w:val="center"/>
          </w:tcPr>
          <w:p w14:paraId="7322D109"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9BA389D"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ТС-06.002.0313.(0453)</w:t>
            </w:r>
          </w:p>
        </w:tc>
        <w:tc>
          <w:tcPr>
            <w:tcW w:w="1822" w:type="dxa"/>
            <w:vAlign w:val="center"/>
          </w:tcPr>
          <w:p w14:paraId="181A99B5"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4F8770D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A01023C" w14:textId="77777777" w:rsidR="00C910E5" w:rsidRDefault="00C910E5" w:rsidP="00364DAD">
            <w:pPr>
              <w:jc w:val="center"/>
              <w:rPr>
                <w:rFonts w:ascii="Times New Roman" w:hAnsi="Times New Roman" w:cs="Times New Roman"/>
                <w:sz w:val="18"/>
                <w:szCs w:val="18"/>
              </w:rPr>
            </w:pPr>
          </w:p>
        </w:tc>
        <w:tc>
          <w:tcPr>
            <w:tcW w:w="1566" w:type="dxa"/>
            <w:vAlign w:val="center"/>
          </w:tcPr>
          <w:p w14:paraId="33BF83A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55296412"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2,70</w:t>
            </w:r>
          </w:p>
        </w:tc>
      </w:tr>
      <w:tr w:rsidR="00C910E5" w:rsidRPr="008C4BC6" w14:paraId="259E5152" w14:textId="77777777" w:rsidTr="00364DAD">
        <w:trPr>
          <w:cantSplit/>
          <w:jc w:val="center"/>
        </w:trPr>
        <w:tc>
          <w:tcPr>
            <w:tcW w:w="588" w:type="dxa"/>
            <w:vAlign w:val="center"/>
          </w:tcPr>
          <w:p w14:paraId="474CD5D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493</w:t>
            </w:r>
          </w:p>
        </w:tc>
        <w:tc>
          <w:tcPr>
            <w:tcW w:w="3823" w:type="dxa"/>
            <w:vAlign w:val="center"/>
          </w:tcPr>
          <w:p w14:paraId="69B577C5"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71C09D66"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ТС-06.002.0314.(0454)</w:t>
            </w:r>
          </w:p>
        </w:tc>
        <w:tc>
          <w:tcPr>
            <w:tcW w:w="1822" w:type="dxa"/>
            <w:vAlign w:val="center"/>
          </w:tcPr>
          <w:p w14:paraId="0563544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4EA51C4E"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F3BC77C" w14:textId="77777777" w:rsidR="00C910E5" w:rsidRDefault="00C910E5" w:rsidP="00364DAD">
            <w:pPr>
              <w:jc w:val="center"/>
              <w:rPr>
                <w:rFonts w:ascii="Times New Roman" w:hAnsi="Times New Roman" w:cs="Times New Roman"/>
                <w:sz w:val="18"/>
                <w:szCs w:val="18"/>
              </w:rPr>
            </w:pPr>
          </w:p>
        </w:tc>
        <w:tc>
          <w:tcPr>
            <w:tcW w:w="1566" w:type="dxa"/>
            <w:vAlign w:val="center"/>
          </w:tcPr>
          <w:p w14:paraId="2360B02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4F525BF3"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2,60</w:t>
            </w:r>
          </w:p>
        </w:tc>
      </w:tr>
      <w:tr w:rsidR="00C910E5" w:rsidRPr="008C4BC6" w14:paraId="47F58EEA" w14:textId="77777777" w:rsidTr="00364DAD">
        <w:trPr>
          <w:cantSplit/>
          <w:jc w:val="center"/>
        </w:trPr>
        <w:tc>
          <w:tcPr>
            <w:tcW w:w="588" w:type="dxa"/>
            <w:vAlign w:val="center"/>
          </w:tcPr>
          <w:p w14:paraId="45A27AAD"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494</w:t>
            </w:r>
          </w:p>
        </w:tc>
        <w:tc>
          <w:tcPr>
            <w:tcW w:w="3823" w:type="dxa"/>
            <w:vAlign w:val="center"/>
          </w:tcPr>
          <w:p w14:paraId="0549080E"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5DC6C651"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ТС-06.002.0315.(0455)</w:t>
            </w:r>
          </w:p>
        </w:tc>
        <w:tc>
          <w:tcPr>
            <w:tcW w:w="1822" w:type="dxa"/>
            <w:vAlign w:val="center"/>
          </w:tcPr>
          <w:p w14:paraId="2DB30B5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48C6AA06"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08758279" w14:textId="77777777" w:rsidR="00C910E5" w:rsidRDefault="00C910E5" w:rsidP="00364DAD">
            <w:pPr>
              <w:jc w:val="center"/>
              <w:rPr>
                <w:rFonts w:ascii="Times New Roman" w:hAnsi="Times New Roman" w:cs="Times New Roman"/>
                <w:sz w:val="18"/>
                <w:szCs w:val="18"/>
              </w:rPr>
            </w:pPr>
          </w:p>
        </w:tc>
        <w:tc>
          <w:tcPr>
            <w:tcW w:w="1566" w:type="dxa"/>
            <w:vAlign w:val="center"/>
          </w:tcPr>
          <w:p w14:paraId="1F1B0AB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B76CF24"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15,10</w:t>
            </w:r>
          </w:p>
        </w:tc>
      </w:tr>
      <w:tr w:rsidR="00C910E5" w:rsidRPr="008C4BC6" w14:paraId="1AF36401" w14:textId="77777777" w:rsidTr="00364DAD">
        <w:trPr>
          <w:cantSplit/>
          <w:jc w:val="center"/>
        </w:trPr>
        <w:tc>
          <w:tcPr>
            <w:tcW w:w="588" w:type="dxa"/>
            <w:vAlign w:val="center"/>
          </w:tcPr>
          <w:p w14:paraId="32788425"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495</w:t>
            </w:r>
          </w:p>
        </w:tc>
        <w:tc>
          <w:tcPr>
            <w:tcW w:w="3823" w:type="dxa"/>
            <w:vAlign w:val="center"/>
          </w:tcPr>
          <w:p w14:paraId="547250D0"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40931F71"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ТС-06.002.0316.(0456)</w:t>
            </w:r>
          </w:p>
        </w:tc>
        <w:tc>
          <w:tcPr>
            <w:tcW w:w="1822" w:type="dxa"/>
            <w:vAlign w:val="center"/>
          </w:tcPr>
          <w:p w14:paraId="672A10C2"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53D1D31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39C19C9" w14:textId="77777777" w:rsidR="00C910E5" w:rsidRDefault="00C910E5" w:rsidP="00364DAD">
            <w:pPr>
              <w:jc w:val="center"/>
              <w:rPr>
                <w:rFonts w:ascii="Times New Roman" w:hAnsi="Times New Roman" w:cs="Times New Roman"/>
                <w:sz w:val="18"/>
                <w:szCs w:val="18"/>
              </w:rPr>
            </w:pPr>
          </w:p>
        </w:tc>
        <w:tc>
          <w:tcPr>
            <w:tcW w:w="1566" w:type="dxa"/>
            <w:vAlign w:val="center"/>
          </w:tcPr>
          <w:p w14:paraId="0695F43D"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41C76ED3"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3,18</w:t>
            </w:r>
          </w:p>
        </w:tc>
      </w:tr>
      <w:tr w:rsidR="00C910E5" w:rsidRPr="008C4BC6" w14:paraId="704C45A4" w14:textId="77777777" w:rsidTr="00364DAD">
        <w:trPr>
          <w:cantSplit/>
          <w:jc w:val="center"/>
        </w:trPr>
        <w:tc>
          <w:tcPr>
            <w:tcW w:w="588" w:type="dxa"/>
            <w:vAlign w:val="center"/>
          </w:tcPr>
          <w:p w14:paraId="06503B8E"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496</w:t>
            </w:r>
          </w:p>
        </w:tc>
        <w:tc>
          <w:tcPr>
            <w:tcW w:w="3823" w:type="dxa"/>
            <w:vAlign w:val="center"/>
          </w:tcPr>
          <w:p w14:paraId="4F096B1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375EF7AD"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ТС-06.002.0317.(0457)</w:t>
            </w:r>
          </w:p>
        </w:tc>
        <w:tc>
          <w:tcPr>
            <w:tcW w:w="1822" w:type="dxa"/>
            <w:vAlign w:val="center"/>
          </w:tcPr>
          <w:p w14:paraId="51506DE8"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159530C1"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77C1CEE" w14:textId="77777777" w:rsidR="00C910E5" w:rsidRDefault="00C910E5" w:rsidP="00364DAD">
            <w:pPr>
              <w:jc w:val="center"/>
              <w:rPr>
                <w:rFonts w:ascii="Times New Roman" w:hAnsi="Times New Roman" w:cs="Times New Roman"/>
                <w:sz w:val="18"/>
                <w:szCs w:val="18"/>
              </w:rPr>
            </w:pPr>
          </w:p>
        </w:tc>
        <w:tc>
          <w:tcPr>
            <w:tcW w:w="1566" w:type="dxa"/>
            <w:vAlign w:val="center"/>
          </w:tcPr>
          <w:p w14:paraId="0F6E8E8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1F5DE5F9"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2,47</w:t>
            </w:r>
          </w:p>
        </w:tc>
      </w:tr>
      <w:tr w:rsidR="00C910E5" w:rsidRPr="008C4BC6" w14:paraId="7ACDE063" w14:textId="77777777" w:rsidTr="00364DAD">
        <w:trPr>
          <w:cantSplit/>
          <w:jc w:val="center"/>
        </w:trPr>
        <w:tc>
          <w:tcPr>
            <w:tcW w:w="588" w:type="dxa"/>
            <w:vAlign w:val="center"/>
          </w:tcPr>
          <w:p w14:paraId="391889A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497</w:t>
            </w:r>
          </w:p>
        </w:tc>
        <w:tc>
          <w:tcPr>
            <w:tcW w:w="3823" w:type="dxa"/>
            <w:vAlign w:val="center"/>
          </w:tcPr>
          <w:p w14:paraId="7D65CD37"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457EB95B"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ТС-06.002.0318.(0458)</w:t>
            </w:r>
          </w:p>
        </w:tc>
        <w:tc>
          <w:tcPr>
            <w:tcW w:w="1822" w:type="dxa"/>
            <w:vAlign w:val="center"/>
          </w:tcPr>
          <w:p w14:paraId="2999B3F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089B129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0259D66" w14:textId="77777777" w:rsidR="00C910E5" w:rsidRDefault="00C910E5" w:rsidP="00364DAD">
            <w:pPr>
              <w:jc w:val="center"/>
              <w:rPr>
                <w:rFonts w:ascii="Times New Roman" w:hAnsi="Times New Roman" w:cs="Times New Roman"/>
                <w:sz w:val="18"/>
                <w:szCs w:val="18"/>
              </w:rPr>
            </w:pPr>
          </w:p>
        </w:tc>
        <w:tc>
          <w:tcPr>
            <w:tcW w:w="1566" w:type="dxa"/>
            <w:vAlign w:val="center"/>
          </w:tcPr>
          <w:p w14:paraId="7E142AC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66B9A3CD"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0,10</w:t>
            </w:r>
          </w:p>
        </w:tc>
      </w:tr>
      <w:tr w:rsidR="00C910E5" w:rsidRPr="008C4BC6" w14:paraId="6F68E6E6" w14:textId="77777777" w:rsidTr="00364DAD">
        <w:trPr>
          <w:cantSplit/>
          <w:jc w:val="center"/>
        </w:trPr>
        <w:tc>
          <w:tcPr>
            <w:tcW w:w="588" w:type="dxa"/>
            <w:vAlign w:val="center"/>
          </w:tcPr>
          <w:p w14:paraId="47262BE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498</w:t>
            </w:r>
          </w:p>
        </w:tc>
        <w:tc>
          <w:tcPr>
            <w:tcW w:w="3823" w:type="dxa"/>
            <w:vAlign w:val="center"/>
          </w:tcPr>
          <w:p w14:paraId="1E6F132A"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263EE85C"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ТС-06.002.0319.(0459)</w:t>
            </w:r>
          </w:p>
        </w:tc>
        <w:tc>
          <w:tcPr>
            <w:tcW w:w="1822" w:type="dxa"/>
            <w:vAlign w:val="center"/>
          </w:tcPr>
          <w:p w14:paraId="5664CA71"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73B733A7"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56458F5E" w14:textId="77777777" w:rsidR="00C910E5" w:rsidRDefault="00C910E5" w:rsidP="00364DAD">
            <w:pPr>
              <w:jc w:val="center"/>
              <w:rPr>
                <w:rFonts w:ascii="Times New Roman" w:hAnsi="Times New Roman" w:cs="Times New Roman"/>
                <w:sz w:val="18"/>
                <w:szCs w:val="18"/>
              </w:rPr>
            </w:pPr>
          </w:p>
        </w:tc>
        <w:tc>
          <w:tcPr>
            <w:tcW w:w="1566" w:type="dxa"/>
            <w:vAlign w:val="center"/>
          </w:tcPr>
          <w:p w14:paraId="4599F32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E12B9A6"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2,08</w:t>
            </w:r>
          </w:p>
        </w:tc>
      </w:tr>
      <w:tr w:rsidR="00C910E5" w:rsidRPr="008C4BC6" w14:paraId="593E3572" w14:textId="77777777" w:rsidTr="00364DAD">
        <w:trPr>
          <w:cantSplit/>
          <w:jc w:val="center"/>
        </w:trPr>
        <w:tc>
          <w:tcPr>
            <w:tcW w:w="588" w:type="dxa"/>
            <w:vAlign w:val="center"/>
          </w:tcPr>
          <w:p w14:paraId="266EFE57"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499</w:t>
            </w:r>
          </w:p>
        </w:tc>
        <w:tc>
          <w:tcPr>
            <w:tcW w:w="3823" w:type="dxa"/>
            <w:vAlign w:val="center"/>
          </w:tcPr>
          <w:p w14:paraId="0B2021F5"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6AC35904"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ТС-06.002.0320.(0460)</w:t>
            </w:r>
          </w:p>
        </w:tc>
        <w:tc>
          <w:tcPr>
            <w:tcW w:w="1822" w:type="dxa"/>
            <w:vAlign w:val="center"/>
          </w:tcPr>
          <w:p w14:paraId="633AE450"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6555C68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6AEE1DF" w14:textId="77777777" w:rsidR="00C910E5" w:rsidRDefault="00C910E5" w:rsidP="00364DAD">
            <w:pPr>
              <w:jc w:val="center"/>
              <w:rPr>
                <w:rFonts w:ascii="Times New Roman" w:hAnsi="Times New Roman" w:cs="Times New Roman"/>
                <w:sz w:val="18"/>
                <w:szCs w:val="18"/>
              </w:rPr>
            </w:pPr>
          </w:p>
        </w:tc>
        <w:tc>
          <w:tcPr>
            <w:tcW w:w="1566" w:type="dxa"/>
            <w:vAlign w:val="center"/>
          </w:tcPr>
          <w:p w14:paraId="1E1BE8E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2FC2A4EF"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2,28</w:t>
            </w:r>
          </w:p>
        </w:tc>
      </w:tr>
      <w:tr w:rsidR="00C910E5" w:rsidRPr="008C4BC6" w14:paraId="4F50E21D" w14:textId="77777777" w:rsidTr="00364DAD">
        <w:trPr>
          <w:cantSplit/>
          <w:jc w:val="center"/>
        </w:trPr>
        <w:tc>
          <w:tcPr>
            <w:tcW w:w="588" w:type="dxa"/>
            <w:vAlign w:val="center"/>
          </w:tcPr>
          <w:p w14:paraId="4295415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500</w:t>
            </w:r>
          </w:p>
        </w:tc>
        <w:tc>
          <w:tcPr>
            <w:tcW w:w="3823" w:type="dxa"/>
            <w:vAlign w:val="center"/>
          </w:tcPr>
          <w:p w14:paraId="72F861CC"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3DCCBBFB"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ТС-06.002.0321.(0461)</w:t>
            </w:r>
          </w:p>
        </w:tc>
        <w:tc>
          <w:tcPr>
            <w:tcW w:w="1822" w:type="dxa"/>
            <w:vAlign w:val="center"/>
          </w:tcPr>
          <w:p w14:paraId="7254632C"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2A6D8AC4"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47715DBD" w14:textId="77777777" w:rsidR="00C910E5" w:rsidRDefault="00C910E5" w:rsidP="00364DAD">
            <w:pPr>
              <w:jc w:val="center"/>
              <w:rPr>
                <w:rFonts w:ascii="Times New Roman" w:hAnsi="Times New Roman" w:cs="Times New Roman"/>
                <w:sz w:val="18"/>
                <w:szCs w:val="18"/>
              </w:rPr>
            </w:pPr>
          </w:p>
        </w:tc>
        <w:tc>
          <w:tcPr>
            <w:tcW w:w="1566" w:type="dxa"/>
            <w:vAlign w:val="center"/>
          </w:tcPr>
          <w:p w14:paraId="63260203"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44280B93"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31,04</w:t>
            </w:r>
          </w:p>
        </w:tc>
      </w:tr>
      <w:tr w:rsidR="00C910E5" w:rsidRPr="008C4BC6" w14:paraId="038B1B26" w14:textId="77777777" w:rsidTr="00364DAD">
        <w:trPr>
          <w:cantSplit/>
          <w:jc w:val="center"/>
        </w:trPr>
        <w:tc>
          <w:tcPr>
            <w:tcW w:w="588" w:type="dxa"/>
            <w:vAlign w:val="center"/>
          </w:tcPr>
          <w:p w14:paraId="6CFF58F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501</w:t>
            </w:r>
          </w:p>
        </w:tc>
        <w:tc>
          <w:tcPr>
            <w:tcW w:w="3823" w:type="dxa"/>
            <w:vAlign w:val="center"/>
          </w:tcPr>
          <w:p w14:paraId="1B04BAD3"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1F7FE208"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ТС-06.002.0322.(0462)</w:t>
            </w:r>
          </w:p>
        </w:tc>
        <w:tc>
          <w:tcPr>
            <w:tcW w:w="1822" w:type="dxa"/>
            <w:vAlign w:val="center"/>
          </w:tcPr>
          <w:p w14:paraId="080F1B4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469672D8"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14C0B292" w14:textId="77777777" w:rsidR="00C910E5" w:rsidRDefault="00C910E5" w:rsidP="00364DAD">
            <w:pPr>
              <w:jc w:val="center"/>
              <w:rPr>
                <w:rFonts w:ascii="Times New Roman" w:hAnsi="Times New Roman" w:cs="Times New Roman"/>
                <w:sz w:val="18"/>
                <w:szCs w:val="18"/>
              </w:rPr>
            </w:pPr>
          </w:p>
        </w:tc>
        <w:tc>
          <w:tcPr>
            <w:tcW w:w="1566" w:type="dxa"/>
            <w:vAlign w:val="center"/>
          </w:tcPr>
          <w:p w14:paraId="3F8F464F"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7689122C"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4,15</w:t>
            </w:r>
          </w:p>
        </w:tc>
      </w:tr>
      <w:tr w:rsidR="00C910E5" w:rsidRPr="008C4BC6" w14:paraId="425EA76D" w14:textId="77777777" w:rsidTr="00364DAD">
        <w:trPr>
          <w:cantSplit/>
          <w:jc w:val="center"/>
        </w:trPr>
        <w:tc>
          <w:tcPr>
            <w:tcW w:w="588" w:type="dxa"/>
            <w:vAlign w:val="center"/>
          </w:tcPr>
          <w:p w14:paraId="0A9D295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502</w:t>
            </w:r>
          </w:p>
        </w:tc>
        <w:tc>
          <w:tcPr>
            <w:tcW w:w="3823" w:type="dxa"/>
            <w:vAlign w:val="center"/>
          </w:tcPr>
          <w:p w14:paraId="4A47D2B6"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406B5D5E"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ТС-06.002.0323.(0463)</w:t>
            </w:r>
          </w:p>
        </w:tc>
        <w:tc>
          <w:tcPr>
            <w:tcW w:w="1822" w:type="dxa"/>
            <w:vAlign w:val="center"/>
          </w:tcPr>
          <w:p w14:paraId="71E9C36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2FFA219B"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29E81366" w14:textId="77777777" w:rsidR="00C910E5" w:rsidRDefault="00C910E5" w:rsidP="00364DAD">
            <w:pPr>
              <w:jc w:val="center"/>
              <w:rPr>
                <w:rFonts w:ascii="Times New Roman" w:hAnsi="Times New Roman" w:cs="Times New Roman"/>
                <w:sz w:val="18"/>
                <w:szCs w:val="18"/>
              </w:rPr>
            </w:pPr>
          </w:p>
        </w:tc>
        <w:tc>
          <w:tcPr>
            <w:tcW w:w="1566" w:type="dxa"/>
            <w:vAlign w:val="center"/>
          </w:tcPr>
          <w:p w14:paraId="473CEC99"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074D7A6F"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31,67</w:t>
            </w:r>
          </w:p>
        </w:tc>
      </w:tr>
      <w:tr w:rsidR="00C910E5" w:rsidRPr="008C4BC6" w14:paraId="5BF0246E" w14:textId="77777777" w:rsidTr="00364DAD">
        <w:trPr>
          <w:cantSplit/>
          <w:jc w:val="center"/>
        </w:trPr>
        <w:tc>
          <w:tcPr>
            <w:tcW w:w="588" w:type="dxa"/>
            <w:vAlign w:val="center"/>
          </w:tcPr>
          <w:p w14:paraId="4449D5C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503</w:t>
            </w:r>
          </w:p>
        </w:tc>
        <w:tc>
          <w:tcPr>
            <w:tcW w:w="3823" w:type="dxa"/>
            <w:vAlign w:val="center"/>
          </w:tcPr>
          <w:p w14:paraId="5F9B9460" w14:textId="77777777" w:rsidR="00C910E5" w:rsidRPr="00B41000" w:rsidRDefault="00C910E5" w:rsidP="00364DAD">
            <w:pPr>
              <w:rPr>
                <w:rFonts w:ascii="Times New Roman" w:hAnsi="Times New Roman" w:cs="Times New Roman"/>
                <w:color w:val="000000"/>
                <w:sz w:val="18"/>
                <w:szCs w:val="18"/>
              </w:rPr>
            </w:pPr>
            <w:r w:rsidRPr="00B41000">
              <w:rPr>
                <w:rFonts w:ascii="Times New Roman" w:hAnsi="Times New Roman" w:cs="Times New Roman"/>
                <w:color w:val="000000"/>
                <w:sz w:val="18"/>
                <w:szCs w:val="18"/>
              </w:rPr>
              <w:t>Тепловые сети котельной Юго-Западная</w:t>
            </w:r>
          </w:p>
        </w:tc>
        <w:tc>
          <w:tcPr>
            <w:tcW w:w="1937" w:type="dxa"/>
            <w:vAlign w:val="center"/>
          </w:tcPr>
          <w:p w14:paraId="6E981996" w14:textId="77777777" w:rsidR="00C910E5" w:rsidRPr="00B41000" w:rsidRDefault="00C910E5" w:rsidP="00364DAD">
            <w:pPr>
              <w:jc w:val="center"/>
              <w:rPr>
                <w:rFonts w:ascii="Times New Roman" w:hAnsi="Times New Roman" w:cs="Times New Roman"/>
                <w:color w:val="000000"/>
                <w:sz w:val="18"/>
                <w:szCs w:val="18"/>
              </w:rPr>
            </w:pPr>
            <w:r w:rsidRPr="00B41000">
              <w:rPr>
                <w:rFonts w:ascii="Times New Roman" w:hAnsi="Times New Roman" w:cs="Times New Roman"/>
                <w:color w:val="000000"/>
                <w:sz w:val="18"/>
                <w:szCs w:val="18"/>
              </w:rPr>
              <w:t>ТС-06.002.0324.(0464)</w:t>
            </w:r>
          </w:p>
        </w:tc>
        <w:tc>
          <w:tcPr>
            <w:tcW w:w="1822" w:type="dxa"/>
            <w:vAlign w:val="center"/>
          </w:tcPr>
          <w:p w14:paraId="5C1A9337"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Изменение диаметра до</w:t>
            </w:r>
            <w:r w:rsidRPr="00A34998">
              <w:rPr>
                <w:rFonts w:ascii="Times New Roman" w:hAnsi="Times New Roman" w:cs="Times New Roman"/>
                <w:sz w:val="18"/>
                <w:szCs w:val="18"/>
              </w:rPr>
              <w:t xml:space="preserve"> 0,529</w:t>
            </w:r>
          </w:p>
        </w:tc>
        <w:tc>
          <w:tcPr>
            <w:tcW w:w="1842" w:type="dxa"/>
            <w:vMerge/>
            <w:vAlign w:val="center"/>
          </w:tcPr>
          <w:p w14:paraId="028E8B69"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186FA3C" w14:textId="77777777" w:rsidR="00C910E5" w:rsidRDefault="00C910E5" w:rsidP="00364DAD">
            <w:pPr>
              <w:jc w:val="center"/>
              <w:rPr>
                <w:rFonts w:ascii="Times New Roman" w:hAnsi="Times New Roman" w:cs="Times New Roman"/>
                <w:sz w:val="18"/>
                <w:szCs w:val="18"/>
              </w:rPr>
            </w:pPr>
          </w:p>
        </w:tc>
        <w:tc>
          <w:tcPr>
            <w:tcW w:w="1566" w:type="dxa"/>
            <w:vAlign w:val="center"/>
          </w:tcPr>
          <w:p w14:paraId="223AA764"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2028-2029</w:t>
            </w:r>
          </w:p>
        </w:tc>
        <w:tc>
          <w:tcPr>
            <w:tcW w:w="1945" w:type="dxa"/>
            <w:vAlign w:val="center"/>
          </w:tcPr>
          <w:p w14:paraId="3F347EC5" w14:textId="77777777" w:rsidR="00C910E5" w:rsidRPr="008C4BC6" w:rsidRDefault="00C910E5" w:rsidP="00364DAD">
            <w:pPr>
              <w:jc w:val="center"/>
              <w:rPr>
                <w:rFonts w:ascii="Times New Roman" w:hAnsi="Times New Roman" w:cs="Times New Roman"/>
                <w:sz w:val="18"/>
                <w:szCs w:val="18"/>
              </w:rPr>
            </w:pPr>
            <w:r w:rsidRPr="00B41000">
              <w:rPr>
                <w:rFonts w:ascii="Times New Roman" w:hAnsi="Times New Roman" w:cs="Times New Roman"/>
                <w:sz w:val="18"/>
                <w:szCs w:val="18"/>
              </w:rPr>
              <w:t>3,11</w:t>
            </w:r>
          </w:p>
        </w:tc>
      </w:tr>
      <w:tr w:rsidR="00C910E5" w:rsidRPr="008C4BC6" w14:paraId="1944C0CF" w14:textId="77777777" w:rsidTr="00364DAD">
        <w:trPr>
          <w:cantSplit/>
          <w:jc w:val="center"/>
        </w:trPr>
        <w:tc>
          <w:tcPr>
            <w:tcW w:w="588" w:type="dxa"/>
            <w:vAlign w:val="center"/>
          </w:tcPr>
          <w:p w14:paraId="26B27A23"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504</w:t>
            </w:r>
          </w:p>
        </w:tc>
        <w:tc>
          <w:tcPr>
            <w:tcW w:w="12253" w:type="dxa"/>
            <w:gridSpan w:val="6"/>
          </w:tcPr>
          <w:p w14:paraId="280452F4" w14:textId="77777777" w:rsidR="00C910E5" w:rsidRPr="00D76C17" w:rsidRDefault="00C910E5" w:rsidP="00364DAD">
            <w:pPr>
              <w:jc w:val="right"/>
              <w:rPr>
                <w:rFonts w:ascii="Times New Roman" w:hAnsi="Times New Roman" w:cs="Times New Roman"/>
                <w:b/>
                <w:sz w:val="18"/>
                <w:szCs w:val="18"/>
              </w:rPr>
            </w:pPr>
            <w:r w:rsidRPr="00D76C17">
              <w:rPr>
                <w:rFonts w:ascii="Times New Roman" w:hAnsi="Times New Roman" w:cs="Times New Roman"/>
                <w:b/>
                <w:sz w:val="18"/>
                <w:szCs w:val="18"/>
              </w:rPr>
              <w:t>ИТОГО по группе</w:t>
            </w:r>
            <w:r>
              <w:rPr>
                <w:rFonts w:ascii="Times New Roman" w:hAnsi="Times New Roman" w:cs="Times New Roman"/>
                <w:b/>
                <w:sz w:val="18"/>
                <w:szCs w:val="18"/>
              </w:rPr>
              <w:t xml:space="preserve"> проектов</w:t>
            </w:r>
            <w:r w:rsidRPr="00D76C17">
              <w:rPr>
                <w:rFonts w:ascii="Times New Roman" w:hAnsi="Times New Roman" w:cs="Times New Roman"/>
                <w:b/>
                <w:sz w:val="18"/>
                <w:szCs w:val="18"/>
              </w:rPr>
              <w:t xml:space="preserve"> № </w:t>
            </w:r>
            <w:r>
              <w:rPr>
                <w:rFonts w:ascii="Times New Roman" w:hAnsi="Times New Roman" w:cs="Times New Roman"/>
                <w:b/>
                <w:sz w:val="18"/>
                <w:szCs w:val="18"/>
              </w:rPr>
              <w:t>06</w:t>
            </w:r>
          </w:p>
        </w:tc>
        <w:tc>
          <w:tcPr>
            <w:tcW w:w="1945" w:type="dxa"/>
            <w:vAlign w:val="center"/>
          </w:tcPr>
          <w:p w14:paraId="48EF23FF"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1 686,73</w:t>
            </w:r>
          </w:p>
        </w:tc>
      </w:tr>
      <w:tr w:rsidR="00C910E5" w:rsidRPr="008C4BC6" w14:paraId="0C628EF1" w14:textId="77777777" w:rsidTr="00364DAD">
        <w:trPr>
          <w:cantSplit/>
          <w:jc w:val="center"/>
        </w:trPr>
        <w:tc>
          <w:tcPr>
            <w:tcW w:w="588" w:type="dxa"/>
            <w:vAlign w:val="center"/>
          </w:tcPr>
          <w:p w14:paraId="7DA5908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505</w:t>
            </w:r>
          </w:p>
        </w:tc>
        <w:tc>
          <w:tcPr>
            <w:tcW w:w="14198" w:type="dxa"/>
            <w:gridSpan w:val="7"/>
          </w:tcPr>
          <w:p w14:paraId="53A56D65" w14:textId="77777777" w:rsidR="00C910E5" w:rsidRPr="00426233" w:rsidRDefault="00C910E5" w:rsidP="00364DAD">
            <w:pPr>
              <w:rPr>
                <w:rFonts w:ascii="Times New Roman" w:hAnsi="Times New Roman" w:cs="Times New Roman"/>
                <w:b/>
                <w:i/>
                <w:sz w:val="18"/>
                <w:szCs w:val="18"/>
              </w:rPr>
            </w:pPr>
            <w:r w:rsidRPr="00426233">
              <w:rPr>
                <w:rFonts w:ascii="Times New Roman" w:hAnsi="Times New Roman" w:cs="Times New Roman"/>
                <w:b/>
                <w:i/>
                <w:sz w:val="18"/>
                <w:szCs w:val="18"/>
              </w:rPr>
              <w:t>Группа проектов № 07 «Строительство или реконструкция насосных станций»</w:t>
            </w:r>
          </w:p>
        </w:tc>
      </w:tr>
      <w:tr w:rsidR="00C910E5" w:rsidRPr="008C4BC6" w14:paraId="15C8D56A" w14:textId="77777777" w:rsidTr="00364DAD">
        <w:trPr>
          <w:cantSplit/>
          <w:jc w:val="center"/>
        </w:trPr>
        <w:tc>
          <w:tcPr>
            <w:tcW w:w="588" w:type="dxa"/>
            <w:vAlign w:val="center"/>
          </w:tcPr>
          <w:p w14:paraId="3C125F76"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506</w:t>
            </w:r>
          </w:p>
        </w:tc>
        <w:tc>
          <w:tcPr>
            <w:tcW w:w="14198" w:type="dxa"/>
            <w:gridSpan w:val="7"/>
          </w:tcPr>
          <w:p w14:paraId="27E4F647" w14:textId="77777777" w:rsidR="00C910E5" w:rsidRPr="00426233" w:rsidRDefault="00C910E5" w:rsidP="00364DAD">
            <w:pPr>
              <w:rPr>
                <w:rFonts w:ascii="Times New Roman" w:hAnsi="Times New Roman" w:cs="Times New Roman"/>
                <w:i/>
                <w:sz w:val="18"/>
                <w:szCs w:val="18"/>
              </w:rPr>
            </w:pPr>
            <w:r w:rsidRPr="00426233">
              <w:rPr>
                <w:rFonts w:ascii="Times New Roman" w:hAnsi="Times New Roman" w:cs="Times New Roman"/>
                <w:i/>
                <w:sz w:val="18"/>
                <w:szCs w:val="18"/>
              </w:rPr>
              <w:t>Цель проектов –</w:t>
            </w:r>
            <w:r>
              <w:rPr>
                <w:rFonts w:ascii="Times New Roman" w:hAnsi="Times New Roman" w:cs="Times New Roman"/>
                <w:i/>
                <w:sz w:val="18"/>
                <w:szCs w:val="18"/>
              </w:rPr>
              <w:t xml:space="preserve"> Обеспечение</w:t>
            </w:r>
            <w:r w:rsidRPr="00840880">
              <w:rPr>
                <w:rFonts w:ascii="Times New Roman" w:hAnsi="Times New Roman" w:cs="Times New Roman"/>
                <w:i/>
                <w:sz w:val="18"/>
                <w:szCs w:val="18"/>
              </w:rPr>
              <w:t xml:space="preserve"> перспективных приростов тепловой нагрузки</w:t>
            </w:r>
          </w:p>
        </w:tc>
      </w:tr>
      <w:tr w:rsidR="00C910E5" w:rsidRPr="008C4BC6" w14:paraId="0FF5277E" w14:textId="77777777" w:rsidTr="00364DAD">
        <w:trPr>
          <w:cantSplit/>
          <w:jc w:val="center"/>
        </w:trPr>
        <w:tc>
          <w:tcPr>
            <w:tcW w:w="588" w:type="dxa"/>
            <w:vAlign w:val="center"/>
          </w:tcPr>
          <w:p w14:paraId="54B01242"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507</w:t>
            </w:r>
          </w:p>
        </w:tc>
        <w:tc>
          <w:tcPr>
            <w:tcW w:w="3823" w:type="dxa"/>
            <w:vAlign w:val="center"/>
          </w:tcPr>
          <w:p w14:paraId="01B94426" w14:textId="77777777" w:rsidR="00C910E5" w:rsidRPr="00A34998" w:rsidRDefault="00C910E5" w:rsidP="00364DAD">
            <w:pPr>
              <w:rPr>
                <w:rFonts w:ascii="Times New Roman" w:hAnsi="Times New Roman" w:cs="Times New Roman"/>
                <w:color w:val="000000"/>
                <w:sz w:val="18"/>
                <w:szCs w:val="18"/>
              </w:rPr>
            </w:pPr>
            <w:r w:rsidRPr="00A34998">
              <w:rPr>
                <w:rFonts w:ascii="Times New Roman" w:hAnsi="Times New Roman" w:cs="Times New Roman"/>
                <w:color w:val="000000"/>
                <w:sz w:val="18"/>
                <w:szCs w:val="18"/>
              </w:rPr>
              <w:t>Строительство ПНС 17 мкр</w:t>
            </w:r>
          </w:p>
        </w:tc>
        <w:tc>
          <w:tcPr>
            <w:tcW w:w="1937" w:type="dxa"/>
            <w:vAlign w:val="center"/>
          </w:tcPr>
          <w:p w14:paraId="3B7814EF" w14:textId="77777777" w:rsidR="00C910E5" w:rsidRPr="00A34998" w:rsidRDefault="00C910E5" w:rsidP="00364DAD">
            <w:pPr>
              <w:jc w:val="center"/>
              <w:rPr>
                <w:rFonts w:ascii="Times New Roman" w:hAnsi="Times New Roman" w:cs="Times New Roman"/>
                <w:color w:val="000000"/>
                <w:sz w:val="18"/>
                <w:szCs w:val="18"/>
              </w:rPr>
            </w:pPr>
            <w:r w:rsidRPr="00A34998">
              <w:rPr>
                <w:rFonts w:ascii="Times New Roman" w:hAnsi="Times New Roman" w:cs="Times New Roman"/>
                <w:color w:val="000000"/>
                <w:sz w:val="18"/>
                <w:szCs w:val="18"/>
              </w:rPr>
              <w:t>ТС-07.001.01.(0465)</w:t>
            </w:r>
          </w:p>
        </w:tc>
        <w:tc>
          <w:tcPr>
            <w:tcW w:w="1822" w:type="dxa"/>
            <w:vAlign w:val="center"/>
          </w:tcPr>
          <w:p w14:paraId="08C7F856"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restart"/>
            <w:vAlign w:val="center"/>
          </w:tcPr>
          <w:p w14:paraId="7A8EA7BF" w14:textId="77777777" w:rsidR="00C910E5" w:rsidRPr="008C4BC6" w:rsidRDefault="00C910E5" w:rsidP="00364DAD">
            <w:pPr>
              <w:jc w:val="center"/>
              <w:rPr>
                <w:rFonts w:ascii="Times New Roman" w:hAnsi="Times New Roman" w:cs="Times New Roman"/>
                <w:sz w:val="18"/>
                <w:szCs w:val="18"/>
              </w:rPr>
            </w:pPr>
            <w:r w:rsidRPr="00D76C17">
              <w:rPr>
                <w:rFonts w:ascii="Times New Roman" w:hAnsi="Times New Roman" w:cs="Times New Roman"/>
                <w:sz w:val="18"/>
                <w:szCs w:val="18"/>
              </w:rPr>
              <w:t>За счет средств, учитываемых при установлении регулируемых государством цен (тарифов)</w:t>
            </w:r>
          </w:p>
        </w:tc>
        <w:tc>
          <w:tcPr>
            <w:tcW w:w="1263" w:type="dxa"/>
            <w:vMerge w:val="restart"/>
            <w:vAlign w:val="center"/>
          </w:tcPr>
          <w:p w14:paraId="4DC6468B" w14:textId="77777777" w:rsidR="00C910E5" w:rsidRDefault="00C910E5" w:rsidP="00364DAD">
            <w:pPr>
              <w:jc w:val="center"/>
              <w:rPr>
                <w:rFonts w:ascii="Times New Roman" w:hAnsi="Times New Roman" w:cs="Times New Roman"/>
                <w:sz w:val="18"/>
                <w:szCs w:val="18"/>
              </w:rPr>
            </w:pPr>
            <w:r>
              <w:rPr>
                <w:rFonts w:ascii="Times New Roman" w:hAnsi="Times New Roman" w:cs="Times New Roman"/>
                <w:sz w:val="18"/>
                <w:szCs w:val="18"/>
              </w:rPr>
              <w:t>Снижение затрат на топливо</w:t>
            </w:r>
          </w:p>
        </w:tc>
        <w:tc>
          <w:tcPr>
            <w:tcW w:w="1566" w:type="dxa"/>
            <w:vAlign w:val="center"/>
          </w:tcPr>
          <w:p w14:paraId="4A8D1B96"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2023-2024</w:t>
            </w:r>
          </w:p>
        </w:tc>
        <w:tc>
          <w:tcPr>
            <w:tcW w:w="1945" w:type="dxa"/>
            <w:vAlign w:val="center"/>
          </w:tcPr>
          <w:p w14:paraId="22682236"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36,31</w:t>
            </w:r>
          </w:p>
        </w:tc>
      </w:tr>
      <w:tr w:rsidR="00C910E5" w:rsidRPr="008C4BC6" w14:paraId="4459409C" w14:textId="77777777" w:rsidTr="00364DAD">
        <w:trPr>
          <w:cantSplit/>
          <w:trHeight w:val="70"/>
          <w:jc w:val="center"/>
        </w:trPr>
        <w:tc>
          <w:tcPr>
            <w:tcW w:w="588" w:type="dxa"/>
            <w:vAlign w:val="center"/>
          </w:tcPr>
          <w:p w14:paraId="4AF8D740"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508</w:t>
            </w:r>
          </w:p>
        </w:tc>
        <w:tc>
          <w:tcPr>
            <w:tcW w:w="3823" w:type="dxa"/>
            <w:vAlign w:val="center"/>
          </w:tcPr>
          <w:p w14:paraId="4766A138" w14:textId="77777777" w:rsidR="00C910E5" w:rsidRPr="00A34998" w:rsidRDefault="00C910E5" w:rsidP="00364DAD">
            <w:pPr>
              <w:rPr>
                <w:rFonts w:ascii="Times New Roman" w:hAnsi="Times New Roman" w:cs="Times New Roman"/>
                <w:color w:val="000000"/>
                <w:sz w:val="18"/>
                <w:szCs w:val="18"/>
              </w:rPr>
            </w:pPr>
            <w:r w:rsidRPr="00A34998">
              <w:rPr>
                <w:rFonts w:ascii="Times New Roman" w:hAnsi="Times New Roman" w:cs="Times New Roman"/>
                <w:color w:val="000000"/>
                <w:sz w:val="18"/>
                <w:szCs w:val="18"/>
              </w:rPr>
              <w:t>Строительство ПНС ЮЗК</w:t>
            </w:r>
          </w:p>
        </w:tc>
        <w:tc>
          <w:tcPr>
            <w:tcW w:w="1937" w:type="dxa"/>
            <w:vAlign w:val="center"/>
          </w:tcPr>
          <w:p w14:paraId="4743BB8F" w14:textId="77777777" w:rsidR="00C910E5" w:rsidRPr="00A34998" w:rsidRDefault="00C910E5" w:rsidP="00364DAD">
            <w:pPr>
              <w:jc w:val="center"/>
              <w:rPr>
                <w:rFonts w:ascii="Times New Roman" w:hAnsi="Times New Roman" w:cs="Times New Roman"/>
                <w:color w:val="000000"/>
                <w:sz w:val="18"/>
                <w:szCs w:val="18"/>
              </w:rPr>
            </w:pPr>
            <w:r w:rsidRPr="00A34998">
              <w:rPr>
                <w:rFonts w:ascii="Times New Roman" w:hAnsi="Times New Roman" w:cs="Times New Roman"/>
                <w:color w:val="000000"/>
                <w:sz w:val="18"/>
                <w:szCs w:val="18"/>
              </w:rPr>
              <w:t>ТС-07.001.02.(0466)</w:t>
            </w:r>
          </w:p>
        </w:tc>
        <w:tc>
          <w:tcPr>
            <w:tcW w:w="1822" w:type="dxa"/>
            <w:vAlign w:val="center"/>
          </w:tcPr>
          <w:p w14:paraId="0C7F2B1A"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w:t>
            </w:r>
          </w:p>
        </w:tc>
        <w:tc>
          <w:tcPr>
            <w:tcW w:w="1842" w:type="dxa"/>
            <w:vMerge/>
            <w:vAlign w:val="center"/>
          </w:tcPr>
          <w:p w14:paraId="05A5493C" w14:textId="77777777" w:rsidR="00C910E5" w:rsidRPr="008C4BC6" w:rsidRDefault="00C910E5" w:rsidP="00364DAD">
            <w:pPr>
              <w:jc w:val="center"/>
              <w:rPr>
                <w:rFonts w:ascii="Times New Roman" w:hAnsi="Times New Roman" w:cs="Times New Roman"/>
                <w:sz w:val="18"/>
                <w:szCs w:val="18"/>
              </w:rPr>
            </w:pPr>
          </w:p>
        </w:tc>
        <w:tc>
          <w:tcPr>
            <w:tcW w:w="1263" w:type="dxa"/>
            <w:vMerge/>
          </w:tcPr>
          <w:p w14:paraId="30F72C88" w14:textId="77777777" w:rsidR="00C910E5" w:rsidRDefault="00C910E5" w:rsidP="00364DAD">
            <w:pPr>
              <w:jc w:val="center"/>
              <w:rPr>
                <w:rFonts w:ascii="Times New Roman" w:hAnsi="Times New Roman" w:cs="Times New Roman"/>
                <w:sz w:val="18"/>
                <w:szCs w:val="18"/>
              </w:rPr>
            </w:pPr>
          </w:p>
        </w:tc>
        <w:tc>
          <w:tcPr>
            <w:tcW w:w="1566" w:type="dxa"/>
            <w:vAlign w:val="center"/>
          </w:tcPr>
          <w:p w14:paraId="15743DEB" w14:textId="77777777" w:rsidR="00C910E5" w:rsidRPr="008C4BC6" w:rsidRDefault="00C910E5" w:rsidP="00364DAD">
            <w:pPr>
              <w:jc w:val="center"/>
              <w:rPr>
                <w:rFonts w:ascii="Times New Roman" w:hAnsi="Times New Roman" w:cs="Times New Roman"/>
                <w:sz w:val="18"/>
                <w:szCs w:val="18"/>
              </w:rPr>
            </w:pPr>
            <w:r>
              <w:rPr>
                <w:rFonts w:ascii="Times New Roman" w:hAnsi="Times New Roman" w:cs="Times New Roman"/>
                <w:sz w:val="18"/>
                <w:szCs w:val="18"/>
              </w:rPr>
              <w:t>2019</w:t>
            </w:r>
          </w:p>
        </w:tc>
        <w:tc>
          <w:tcPr>
            <w:tcW w:w="1945" w:type="dxa"/>
            <w:vAlign w:val="center"/>
          </w:tcPr>
          <w:p w14:paraId="2778120D" w14:textId="77777777" w:rsidR="00C910E5" w:rsidRPr="008C4BC6" w:rsidRDefault="00C910E5" w:rsidP="00364DAD">
            <w:pPr>
              <w:jc w:val="center"/>
              <w:rPr>
                <w:rFonts w:ascii="Times New Roman" w:hAnsi="Times New Roman" w:cs="Times New Roman"/>
                <w:sz w:val="18"/>
                <w:szCs w:val="18"/>
              </w:rPr>
            </w:pPr>
            <w:r w:rsidRPr="00A34998">
              <w:rPr>
                <w:rFonts w:ascii="Times New Roman" w:hAnsi="Times New Roman" w:cs="Times New Roman"/>
                <w:sz w:val="18"/>
                <w:szCs w:val="18"/>
              </w:rPr>
              <w:t>10,00</w:t>
            </w:r>
          </w:p>
        </w:tc>
      </w:tr>
      <w:tr w:rsidR="00C910E5" w:rsidRPr="008C4BC6" w14:paraId="63016B25" w14:textId="77777777" w:rsidTr="00364DAD">
        <w:trPr>
          <w:cantSplit/>
          <w:jc w:val="center"/>
        </w:trPr>
        <w:tc>
          <w:tcPr>
            <w:tcW w:w="588" w:type="dxa"/>
            <w:vAlign w:val="center"/>
          </w:tcPr>
          <w:p w14:paraId="2F1069E1"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509</w:t>
            </w:r>
          </w:p>
        </w:tc>
        <w:tc>
          <w:tcPr>
            <w:tcW w:w="12253" w:type="dxa"/>
            <w:gridSpan w:val="6"/>
          </w:tcPr>
          <w:p w14:paraId="23BAA1F9" w14:textId="77777777" w:rsidR="00C910E5" w:rsidRPr="00426233" w:rsidRDefault="00C910E5" w:rsidP="00364DAD">
            <w:pPr>
              <w:jc w:val="right"/>
              <w:rPr>
                <w:rFonts w:ascii="Times New Roman" w:hAnsi="Times New Roman" w:cs="Times New Roman"/>
                <w:b/>
                <w:sz w:val="18"/>
                <w:szCs w:val="18"/>
              </w:rPr>
            </w:pPr>
            <w:r w:rsidRPr="00426233">
              <w:rPr>
                <w:rFonts w:ascii="Times New Roman" w:hAnsi="Times New Roman" w:cs="Times New Roman"/>
                <w:b/>
                <w:sz w:val="18"/>
                <w:szCs w:val="18"/>
              </w:rPr>
              <w:t>ИТОГО по группе проектов № 07</w:t>
            </w:r>
          </w:p>
        </w:tc>
        <w:tc>
          <w:tcPr>
            <w:tcW w:w="1945" w:type="dxa"/>
            <w:vAlign w:val="center"/>
          </w:tcPr>
          <w:p w14:paraId="49E4A100" w14:textId="77777777" w:rsidR="00C910E5" w:rsidRPr="00D76C17"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46,31</w:t>
            </w:r>
          </w:p>
        </w:tc>
      </w:tr>
      <w:tr w:rsidR="00C910E5" w:rsidRPr="008C4BC6" w14:paraId="7100B238" w14:textId="77777777" w:rsidTr="00364DAD">
        <w:trPr>
          <w:cantSplit/>
          <w:jc w:val="center"/>
        </w:trPr>
        <w:tc>
          <w:tcPr>
            <w:tcW w:w="588" w:type="dxa"/>
            <w:vAlign w:val="center"/>
          </w:tcPr>
          <w:p w14:paraId="487844BB"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510</w:t>
            </w:r>
          </w:p>
        </w:tc>
        <w:tc>
          <w:tcPr>
            <w:tcW w:w="12253" w:type="dxa"/>
            <w:gridSpan w:val="6"/>
          </w:tcPr>
          <w:p w14:paraId="48F18F0D" w14:textId="77777777" w:rsidR="00C910E5" w:rsidRPr="00426233" w:rsidRDefault="00C910E5" w:rsidP="00364DAD">
            <w:pPr>
              <w:jc w:val="right"/>
              <w:rPr>
                <w:rFonts w:ascii="Times New Roman" w:hAnsi="Times New Roman" w:cs="Times New Roman"/>
                <w:b/>
                <w:sz w:val="18"/>
                <w:szCs w:val="18"/>
              </w:rPr>
            </w:pPr>
            <w:r w:rsidRPr="00426233">
              <w:rPr>
                <w:rFonts w:ascii="Times New Roman" w:hAnsi="Times New Roman" w:cs="Times New Roman"/>
                <w:b/>
                <w:sz w:val="18"/>
                <w:szCs w:val="18"/>
              </w:rPr>
              <w:t xml:space="preserve">ИТОГО по </w:t>
            </w:r>
            <w:r>
              <w:rPr>
                <w:rFonts w:ascii="Times New Roman" w:hAnsi="Times New Roman" w:cs="Times New Roman"/>
                <w:b/>
                <w:sz w:val="18"/>
                <w:szCs w:val="18"/>
              </w:rPr>
              <w:t>проектам нового строительства и реконструкции тепловых сетей и сооружений на них</w:t>
            </w:r>
          </w:p>
        </w:tc>
        <w:tc>
          <w:tcPr>
            <w:tcW w:w="1945" w:type="dxa"/>
            <w:vAlign w:val="center"/>
          </w:tcPr>
          <w:p w14:paraId="7609CCBF" w14:textId="77777777" w:rsidR="00C910E5"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2 648,56</w:t>
            </w:r>
          </w:p>
        </w:tc>
      </w:tr>
      <w:tr w:rsidR="00C910E5" w:rsidRPr="008C4BC6" w14:paraId="4C1D1726" w14:textId="77777777" w:rsidTr="00364DAD">
        <w:trPr>
          <w:cantSplit/>
          <w:jc w:val="center"/>
        </w:trPr>
        <w:tc>
          <w:tcPr>
            <w:tcW w:w="588" w:type="dxa"/>
            <w:vAlign w:val="center"/>
          </w:tcPr>
          <w:p w14:paraId="42C211D8" w14:textId="77777777" w:rsidR="00C910E5" w:rsidRPr="001B645A" w:rsidRDefault="00C910E5" w:rsidP="00364DAD">
            <w:pPr>
              <w:jc w:val="center"/>
              <w:rPr>
                <w:rFonts w:ascii="Times New Roman" w:hAnsi="Times New Roman" w:cs="Times New Roman"/>
                <w:sz w:val="18"/>
                <w:szCs w:val="18"/>
              </w:rPr>
            </w:pPr>
            <w:r w:rsidRPr="001B645A">
              <w:rPr>
                <w:rFonts w:ascii="Times New Roman" w:hAnsi="Times New Roman" w:cs="Times New Roman"/>
                <w:sz w:val="18"/>
                <w:szCs w:val="18"/>
              </w:rPr>
              <w:t>511</w:t>
            </w:r>
          </w:p>
        </w:tc>
        <w:tc>
          <w:tcPr>
            <w:tcW w:w="12253" w:type="dxa"/>
            <w:gridSpan w:val="6"/>
          </w:tcPr>
          <w:p w14:paraId="2A335CEB" w14:textId="77777777" w:rsidR="00C910E5" w:rsidRPr="00426233" w:rsidRDefault="00C910E5" w:rsidP="00364DAD">
            <w:pPr>
              <w:jc w:val="right"/>
              <w:rPr>
                <w:rFonts w:ascii="Times New Roman" w:hAnsi="Times New Roman" w:cs="Times New Roman"/>
                <w:b/>
                <w:sz w:val="18"/>
                <w:szCs w:val="18"/>
              </w:rPr>
            </w:pPr>
            <w:r w:rsidRPr="00426233">
              <w:rPr>
                <w:rFonts w:ascii="Times New Roman" w:hAnsi="Times New Roman" w:cs="Times New Roman"/>
                <w:b/>
                <w:sz w:val="18"/>
                <w:szCs w:val="18"/>
              </w:rPr>
              <w:t>ИТОГО по всем группам проектов</w:t>
            </w:r>
          </w:p>
        </w:tc>
        <w:tc>
          <w:tcPr>
            <w:tcW w:w="1945" w:type="dxa"/>
            <w:vAlign w:val="center"/>
          </w:tcPr>
          <w:p w14:paraId="0F8067DC" w14:textId="77777777" w:rsidR="00C910E5" w:rsidRDefault="00C910E5" w:rsidP="00364DAD">
            <w:pPr>
              <w:jc w:val="center"/>
              <w:rPr>
                <w:rFonts w:ascii="Times New Roman" w:hAnsi="Times New Roman" w:cs="Times New Roman"/>
                <w:b/>
                <w:sz w:val="18"/>
                <w:szCs w:val="18"/>
              </w:rPr>
            </w:pPr>
            <w:r>
              <w:rPr>
                <w:rFonts w:ascii="Times New Roman" w:hAnsi="Times New Roman" w:cs="Times New Roman"/>
                <w:b/>
                <w:sz w:val="18"/>
                <w:szCs w:val="18"/>
              </w:rPr>
              <w:t>409 696,06</w:t>
            </w:r>
          </w:p>
        </w:tc>
      </w:tr>
    </w:tbl>
    <w:p w14:paraId="130DD770" w14:textId="77777777" w:rsidR="00996AF9" w:rsidRDefault="00996AF9" w:rsidP="00996AF9">
      <w:pPr>
        <w:rPr>
          <w:rFonts w:ascii="Times New Roman" w:hAnsi="Times New Roman" w:cs="Times New Roman"/>
          <w:i/>
          <w:spacing w:val="-1"/>
          <w:sz w:val="24"/>
          <w:szCs w:val="24"/>
        </w:rPr>
      </w:pPr>
      <w:r w:rsidRPr="0000433C">
        <w:rPr>
          <w:rFonts w:ascii="Times New Roman" w:hAnsi="Times New Roman" w:cs="Times New Roman"/>
          <w:i/>
          <w:spacing w:val="-1"/>
          <w:sz w:val="24"/>
          <w:szCs w:val="24"/>
        </w:rPr>
        <w:t>* – в соответствии с Федеральным законом от 27.07.2010 № 190-ФЗ мероприятия, направленные на развитие систем теплоснабжения, реализуются в целях развития, повышения надежности и энергетической эффективности системы теплоснабжения, подключения (технологического присоединения) теплопотребляющих установок потребителей тепловой энергии к системе теплоснабжения.</w:t>
      </w:r>
    </w:p>
    <w:p w14:paraId="150E93DF" w14:textId="77777777" w:rsidR="005570EF" w:rsidRPr="00996AF9" w:rsidRDefault="00996AF9" w:rsidP="00996AF9">
      <w:pPr>
        <w:rPr>
          <w:rFonts w:ascii="Times New Roman" w:hAnsi="Times New Roman" w:cs="Times New Roman"/>
          <w:i/>
          <w:spacing w:val="-1"/>
          <w:sz w:val="24"/>
          <w:szCs w:val="24"/>
        </w:rPr>
        <w:sectPr w:rsidR="005570EF" w:rsidRPr="00996AF9" w:rsidSect="005570EF">
          <w:footerReference w:type="default" r:id="rId76"/>
          <w:pgSz w:w="16838" w:h="11906" w:orient="landscape"/>
          <w:pgMar w:top="1701" w:right="1134" w:bottom="851" w:left="1134" w:header="709" w:footer="284" w:gutter="0"/>
          <w:cols w:space="708"/>
          <w:titlePg/>
          <w:docGrid w:linePitch="360"/>
        </w:sectPr>
      </w:pPr>
      <w:r w:rsidRPr="00996AF9">
        <w:rPr>
          <w:rFonts w:ascii="Times New Roman" w:hAnsi="Times New Roman" w:cs="Times New Roman"/>
          <w:i/>
          <w:spacing w:val="-1"/>
          <w:sz w:val="24"/>
          <w:szCs w:val="24"/>
        </w:rPr>
        <w:t>** – сроки получения эффектов определяются в соответствии с проектной документацией.</w:t>
      </w:r>
    </w:p>
    <w:p w14:paraId="6B4B7D9E"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64" w:name="_Toc24891369"/>
      <w:bookmarkStart w:id="665" w:name="_Toc29458660"/>
      <w:r>
        <w:rPr>
          <w:rFonts w:cs="Times New Roman"/>
          <w:color w:val="auto"/>
        </w:rPr>
        <w:t>4</w:t>
      </w:r>
      <w:r w:rsidRPr="00244CA8">
        <w:rPr>
          <w:rFonts w:cs="Times New Roman"/>
          <w:color w:val="auto"/>
        </w:rPr>
        <w:t>.</w:t>
      </w:r>
      <w:r>
        <w:rPr>
          <w:rFonts w:cs="Times New Roman"/>
          <w:color w:val="auto"/>
        </w:rPr>
        <w:t>4</w:t>
      </w:r>
      <w:r w:rsidRPr="00244CA8">
        <w:rPr>
          <w:rFonts w:cs="Times New Roman"/>
          <w:color w:val="auto"/>
        </w:rPr>
        <w:t xml:space="preserve">. </w:t>
      </w:r>
      <w:r>
        <w:rPr>
          <w:rFonts w:cs="Times New Roman"/>
          <w:color w:val="auto"/>
        </w:rPr>
        <w:t>Программа инвестиционных проектов в водоснабжении</w:t>
      </w:r>
      <w:bookmarkEnd w:id="664"/>
      <w:bookmarkEnd w:id="665"/>
    </w:p>
    <w:p w14:paraId="4A1F0BA9"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водоснабжения</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водоснабжения</w:t>
      </w:r>
      <w:r w:rsidRPr="007510A6">
        <w:rPr>
          <w:sz w:val="28"/>
          <w:szCs w:val="28"/>
        </w:rPr>
        <w:t xml:space="preserve"> города. Данные мероприятия обеспечивают достижение целевых показателей развития системы </w:t>
      </w:r>
      <w:r>
        <w:rPr>
          <w:sz w:val="28"/>
          <w:szCs w:val="28"/>
        </w:rPr>
        <w:t>водоснабжения</w:t>
      </w:r>
      <w:r w:rsidRPr="007510A6">
        <w:rPr>
          <w:sz w:val="28"/>
          <w:szCs w:val="28"/>
        </w:rPr>
        <w:t xml:space="preserve"> </w:t>
      </w:r>
      <w:r>
        <w:rPr>
          <w:sz w:val="28"/>
          <w:szCs w:val="28"/>
        </w:rPr>
        <w:t>г. Нефтеюганска</w:t>
      </w:r>
      <w:r w:rsidRPr="007510A6">
        <w:rPr>
          <w:sz w:val="28"/>
          <w:szCs w:val="28"/>
        </w:rPr>
        <w:t>, приведенных в Разделе 5 Обосновывающих материалов.</w:t>
      </w:r>
    </w:p>
    <w:p w14:paraId="240F3693"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Для обоснования перечисленных проектов использованы материалы </w:t>
      </w:r>
      <w:r>
        <w:rPr>
          <w:sz w:val="28"/>
          <w:szCs w:val="28"/>
        </w:rPr>
        <w:t>Схемы водоснабжения и водоотведения муниципального образования город Нефтеюганск на период с 2018 до 2028 года.</w:t>
      </w:r>
    </w:p>
    <w:p w14:paraId="76AD799E"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Мероприятия, предусмотренные вышеперечисленным документом, направлены на снижение вредного воздействия на окружающую среду, повышение надежности и качества предоставляемых услуг в </w:t>
      </w:r>
      <w:r>
        <w:rPr>
          <w:sz w:val="28"/>
          <w:szCs w:val="28"/>
        </w:rPr>
        <w:t>г. Нефтеюганске</w:t>
      </w:r>
      <w:r w:rsidRPr="007510A6">
        <w:rPr>
          <w:sz w:val="28"/>
          <w:szCs w:val="28"/>
        </w:rPr>
        <w:t>. Перечень мероприятий приведен в</w:t>
      </w:r>
      <w:r>
        <w:rPr>
          <w:sz w:val="28"/>
          <w:szCs w:val="28"/>
        </w:rPr>
        <w:t xml:space="preserve"> </w:t>
      </w:r>
      <w:r w:rsidRPr="003C4021">
        <w:rPr>
          <w:sz w:val="28"/>
          <w:szCs w:val="28"/>
        </w:rPr>
        <w:t xml:space="preserve">Таблице </w:t>
      </w:r>
      <w:r w:rsidR="00671F53">
        <w:fldChar w:fldCharType="begin"/>
      </w:r>
      <w:r w:rsidR="00671F53">
        <w:instrText xml:space="preserve"> REF _Ref22801791 \h  \* MERGEFORMAT </w:instrText>
      </w:r>
      <w:r w:rsidR="00671F53">
        <w:fldChar w:fldCharType="separate"/>
      </w:r>
      <w:r w:rsidR="00ED4780" w:rsidRPr="00ED4780">
        <w:rPr>
          <w:vanish/>
          <w:sz w:val="28"/>
          <w:szCs w:val="28"/>
        </w:rPr>
        <w:t xml:space="preserve">Таблица </w:t>
      </w:r>
      <w:r w:rsidR="00ED4780" w:rsidRPr="00ED4780">
        <w:rPr>
          <w:noProof/>
          <w:sz w:val="28"/>
          <w:szCs w:val="28"/>
        </w:rPr>
        <w:t>92</w:t>
      </w:r>
      <w:r w:rsidR="00671F53">
        <w:fldChar w:fldCharType="end"/>
      </w:r>
      <w:r w:rsidRPr="003C4021">
        <w:rPr>
          <w:sz w:val="28"/>
          <w:szCs w:val="28"/>
        </w:rPr>
        <w:t>.</w:t>
      </w:r>
    </w:p>
    <w:p w14:paraId="781FA8E4"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РФ от 01.10.2013 года № 359/ГС, по каждому проекту (мероприятию) приводятся следующие показатели:</w:t>
      </w:r>
    </w:p>
    <w:p w14:paraId="719F34D3"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наименование и цель проекта;</w:t>
      </w:r>
    </w:p>
    <w:p w14:paraId="03BA888E"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технические параметры проекта;</w:t>
      </w:r>
    </w:p>
    <w:p w14:paraId="2615537A"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необходимые капитальные затраты и источники финансирования;</w:t>
      </w:r>
    </w:p>
    <w:p w14:paraId="1B304963" w14:textId="77777777" w:rsidR="005570EF" w:rsidRDefault="005570EF" w:rsidP="00D83844">
      <w:pPr>
        <w:pStyle w:val="af4"/>
        <w:numPr>
          <w:ilvl w:val="0"/>
          <w:numId w:val="38"/>
        </w:numPr>
        <w:spacing w:after="0" w:line="360" w:lineRule="auto"/>
        <w:ind w:left="0" w:firstLine="709"/>
        <w:jc w:val="both"/>
        <w:rPr>
          <w:sz w:val="28"/>
          <w:szCs w:val="28"/>
        </w:rPr>
      </w:pPr>
      <w:r w:rsidRPr="003C4021">
        <w:rPr>
          <w:rFonts w:ascii="Times New Roman" w:hAnsi="Times New Roman" w:cs="Times New Roman"/>
          <w:spacing w:val="-1"/>
          <w:sz w:val="28"/>
          <w:szCs w:val="28"/>
        </w:rPr>
        <w:t>срок реализации проекта.</w:t>
      </w:r>
    </w:p>
    <w:p w14:paraId="267C1B2E" w14:textId="77777777" w:rsidR="005570EF" w:rsidRDefault="005570EF" w:rsidP="005570EF">
      <w:pPr>
        <w:jc w:val="center"/>
        <w:rPr>
          <w:rFonts w:ascii="Times New Roman" w:hAnsi="Times New Roman" w:cs="Times New Roman"/>
          <w:b/>
          <w:sz w:val="18"/>
          <w:szCs w:val="18"/>
        </w:rPr>
        <w:sectPr w:rsidR="005570EF" w:rsidSect="005570EF">
          <w:footerReference w:type="default" r:id="rId77"/>
          <w:pgSz w:w="11906" w:h="16838"/>
          <w:pgMar w:top="1134" w:right="851" w:bottom="1134" w:left="1701" w:header="709" w:footer="283" w:gutter="0"/>
          <w:cols w:space="708"/>
          <w:titlePg/>
          <w:docGrid w:linePitch="360"/>
        </w:sectPr>
      </w:pPr>
    </w:p>
    <w:p w14:paraId="022B80BE" w14:textId="77777777" w:rsidR="005570EF" w:rsidRPr="00DE5903" w:rsidRDefault="005570EF" w:rsidP="005570EF">
      <w:pPr>
        <w:pStyle w:val="af7"/>
        <w:keepNext/>
        <w:spacing w:after="0"/>
        <w:jc w:val="right"/>
        <w:rPr>
          <w:rFonts w:ascii="Times New Roman" w:hAnsi="Times New Roman" w:cs="Times New Roman"/>
          <w:color w:val="auto"/>
          <w:sz w:val="24"/>
          <w:szCs w:val="24"/>
        </w:rPr>
      </w:pPr>
      <w:bookmarkStart w:id="666" w:name="_Ref22801791"/>
      <w:bookmarkStart w:id="667" w:name="_Toc24891375"/>
      <w:bookmarkStart w:id="668" w:name="_Toc29457579"/>
      <w:r w:rsidRPr="00DE5903">
        <w:rPr>
          <w:rFonts w:ascii="Times New Roman" w:hAnsi="Times New Roman" w:cs="Times New Roman"/>
          <w:color w:val="auto"/>
          <w:sz w:val="24"/>
          <w:szCs w:val="24"/>
        </w:rPr>
        <w:t xml:space="preserve">Таблица </w:t>
      </w:r>
      <w:r w:rsidR="0047469B" w:rsidRPr="00DE5903">
        <w:rPr>
          <w:rFonts w:ascii="Times New Roman" w:hAnsi="Times New Roman" w:cs="Times New Roman"/>
          <w:color w:val="auto"/>
          <w:sz w:val="24"/>
          <w:szCs w:val="24"/>
        </w:rPr>
        <w:fldChar w:fldCharType="begin"/>
      </w:r>
      <w:r w:rsidRPr="00DE5903">
        <w:rPr>
          <w:rFonts w:ascii="Times New Roman" w:hAnsi="Times New Roman" w:cs="Times New Roman"/>
          <w:color w:val="auto"/>
          <w:sz w:val="24"/>
          <w:szCs w:val="24"/>
        </w:rPr>
        <w:instrText xml:space="preserve"> SEQ Таблица \* ARABIC </w:instrText>
      </w:r>
      <w:r w:rsidR="0047469B" w:rsidRPr="00DE5903">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92</w:t>
      </w:r>
      <w:r w:rsidR="0047469B" w:rsidRPr="00DE5903">
        <w:rPr>
          <w:rFonts w:ascii="Times New Roman" w:hAnsi="Times New Roman" w:cs="Times New Roman"/>
          <w:color w:val="auto"/>
          <w:sz w:val="24"/>
          <w:szCs w:val="24"/>
        </w:rPr>
        <w:fldChar w:fldCharType="end"/>
      </w:r>
      <w:bookmarkEnd w:id="666"/>
      <w:r w:rsidRPr="00DE5903">
        <w:rPr>
          <w:rFonts w:ascii="Times New Roman" w:hAnsi="Times New Roman" w:cs="Times New Roman"/>
          <w:color w:val="auto"/>
          <w:sz w:val="24"/>
          <w:szCs w:val="24"/>
        </w:rPr>
        <w:t>. Перечень мероприятий, направленных на развитие системы водоснабжения</w:t>
      </w:r>
      <w:bookmarkEnd w:id="667"/>
      <w:bookmarkEnd w:id="668"/>
    </w:p>
    <w:tbl>
      <w:tblPr>
        <w:tblStyle w:val="af6"/>
        <w:tblW w:w="5000" w:type="pct"/>
        <w:jc w:val="center"/>
        <w:tblLook w:val="04A0" w:firstRow="1" w:lastRow="0" w:firstColumn="1" w:lastColumn="0" w:noHBand="0" w:noVBand="1"/>
      </w:tblPr>
      <w:tblGrid>
        <w:gridCol w:w="633"/>
        <w:gridCol w:w="2495"/>
        <w:gridCol w:w="2316"/>
        <w:gridCol w:w="2330"/>
        <w:gridCol w:w="2327"/>
        <w:gridCol w:w="2343"/>
        <w:gridCol w:w="2342"/>
      </w:tblGrid>
      <w:tr w:rsidR="005570EF" w:rsidRPr="005C202A" w14:paraId="63C3CF26" w14:textId="77777777" w:rsidTr="00996AF9">
        <w:trPr>
          <w:cantSplit/>
          <w:trHeight w:val="20"/>
          <w:tblHeader/>
          <w:jc w:val="center"/>
        </w:trPr>
        <w:tc>
          <w:tcPr>
            <w:tcW w:w="633" w:type="dxa"/>
            <w:shd w:val="clear" w:color="auto" w:fill="auto"/>
            <w:vAlign w:val="center"/>
          </w:tcPr>
          <w:p w14:paraId="59F6A202"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 п/п</w:t>
            </w:r>
          </w:p>
        </w:tc>
        <w:tc>
          <w:tcPr>
            <w:tcW w:w="2495" w:type="dxa"/>
            <w:vAlign w:val="center"/>
          </w:tcPr>
          <w:p w14:paraId="65B20E47"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Мероприятие</w:t>
            </w:r>
          </w:p>
        </w:tc>
        <w:tc>
          <w:tcPr>
            <w:tcW w:w="2316" w:type="dxa"/>
            <w:vAlign w:val="center"/>
          </w:tcPr>
          <w:p w14:paraId="7ADAABAE"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Цель проекта</w:t>
            </w:r>
          </w:p>
        </w:tc>
        <w:tc>
          <w:tcPr>
            <w:tcW w:w="2330" w:type="dxa"/>
            <w:vAlign w:val="center"/>
          </w:tcPr>
          <w:p w14:paraId="31F93603"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Технические параметры проекта</w:t>
            </w:r>
          </w:p>
        </w:tc>
        <w:tc>
          <w:tcPr>
            <w:tcW w:w="2327" w:type="dxa"/>
            <w:vAlign w:val="center"/>
          </w:tcPr>
          <w:p w14:paraId="4099D80C"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Срок реализации</w:t>
            </w:r>
          </w:p>
        </w:tc>
        <w:tc>
          <w:tcPr>
            <w:tcW w:w="2343" w:type="dxa"/>
            <w:vAlign w:val="center"/>
          </w:tcPr>
          <w:p w14:paraId="69021EB9"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Объем финансирования, млн. руб.</w:t>
            </w:r>
          </w:p>
        </w:tc>
        <w:tc>
          <w:tcPr>
            <w:tcW w:w="2342" w:type="dxa"/>
            <w:vAlign w:val="center"/>
          </w:tcPr>
          <w:p w14:paraId="11617B4C"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Источник финансирования</w:t>
            </w:r>
          </w:p>
        </w:tc>
      </w:tr>
      <w:tr w:rsidR="005570EF" w:rsidRPr="005C202A" w14:paraId="66E14589" w14:textId="77777777" w:rsidTr="00996AF9">
        <w:trPr>
          <w:cantSplit/>
          <w:trHeight w:val="20"/>
          <w:tblHeader/>
          <w:jc w:val="center"/>
        </w:trPr>
        <w:tc>
          <w:tcPr>
            <w:tcW w:w="633" w:type="dxa"/>
            <w:shd w:val="clear" w:color="auto" w:fill="auto"/>
            <w:vAlign w:val="center"/>
          </w:tcPr>
          <w:p w14:paraId="69EEDC03"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1</w:t>
            </w:r>
          </w:p>
        </w:tc>
        <w:tc>
          <w:tcPr>
            <w:tcW w:w="2495" w:type="dxa"/>
            <w:vAlign w:val="center"/>
          </w:tcPr>
          <w:p w14:paraId="0B7B5EEC"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2</w:t>
            </w:r>
          </w:p>
        </w:tc>
        <w:tc>
          <w:tcPr>
            <w:tcW w:w="2316" w:type="dxa"/>
            <w:vAlign w:val="center"/>
          </w:tcPr>
          <w:p w14:paraId="16F53291"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3</w:t>
            </w:r>
          </w:p>
        </w:tc>
        <w:tc>
          <w:tcPr>
            <w:tcW w:w="2330" w:type="dxa"/>
            <w:vAlign w:val="center"/>
          </w:tcPr>
          <w:p w14:paraId="57A1AC4E"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4</w:t>
            </w:r>
          </w:p>
        </w:tc>
        <w:tc>
          <w:tcPr>
            <w:tcW w:w="2327" w:type="dxa"/>
            <w:vAlign w:val="center"/>
          </w:tcPr>
          <w:p w14:paraId="705C1F0C"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5</w:t>
            </w:r>
          </w:p>
        </w:tc>
        <w:tc>
          <w:tcPr>
            <w:tcW w:w="2343" w:type="dxa"/>
            <w:vAlign w:val="center"/>
          </w:tcPr>
          <w:p w14:paraId="19201316"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6</w:t>
            </w:r>
          </w:p>
        </w:tc>
        <w:tc>
          <w:tcPr>
            <w:tcW w:w="2342" w:type="dxa"/>
            <w:vAlign w:val="center"/>
          </w:tcPr>
          <w:p w14:paraId="7E88F30D"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7</w:t>
            </w:r>
          </w:p>
        </w:tc>
      </w:tr>
      <w:tr w:rsidR="005570EF" w:rsidRPr="005C202A" w14:paraId="60B7EF6E" w14:textId="77777777" w:rsidTr="00996AF9">
        <w:trPr>
          <w:cantSplit/>
          <w:trHeight w:val="20"/>
          <w:jc w:val="center"/>
        </w:trPr>
        <w:tc>
          <w:tcPr>
            <w:tcW w:w="633" w:type="dxa"/>
            <w:shd w:val="clear" w:color="auto" w:fill="auto"/>
            <w:vAlign w:val="center"/>
          </w:tcPr>
          <w:p w14:paraId="6B3596DF" w14:textId="77777777" w:rsidR="005570EF" w:rsidRPr="003019F6" w:rsidRDefault="005570EF" w:rsidP="005570EF">
            <w:pPr>
              <w:jc w:val="center"/>
              <w:rPr>
                <w:rFonts w:ascii="Times New Roman" w:hAnsi="Times New Roman" w:cs="Times New Roman"/>
                <w:sz w:val="18"/>
                <w:szCs w:val="18"/>
              </w:rPr>
            </w:pPr>
            <w:r w:rsidRPr="003019F6">
              <w:rPr>
                <w:rFonts w:ascii="Times New Roman" w:hAnsi="Times New Roman" w:cs="Times New Roman"/>
                <w:sz w:val="18"/>
                <w:szCs w:val="18"/>
              </w:rPr>
              <w:t>1</w:t>
            </w:r>
          </w:p>
        </w:tc>
        <w:tc>
          <w:tcPr>
            <w:tcW w:w="2495" w:type="dxa"/>
            <w:vAlign w:val="center"/>
          </w:tcPr>
          <w:p w14:paraId="01E9DDC1"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Строительство перемычки между сетями холодного водоснабжения на выходе после СОЖ и ВОС</w:t>
            </w:r>
          </w:p>
        </w:tc>
        <w:tc>
          <w:tcPr>
            <w:tcW w:w="2316" w:type="dxa"/>
            <w:vAlign w:val="center"/>
          </w:tcPr>
          <w:p w14:paraId="03ECE89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tc>
        <w:tc>
          <w:tcPr>
            <w:tcW w:w="2330" w:type="dxa"/>
            <w:vAlign w:val="center"/>
          </w:tcPr>
          <w:p w14:paraId="32A3BA88"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Диаметр перемычки – 600 мм, протяженность – 10 м;</w:t>
            </w:r>
          </w:p>
          <w:p w14:paraId="4E37BD6D" w14:textId="77777777" w:rsidR="005570EF" w:rsidRPr="003019F6" w:rsidRDefault="005570EF" w:rsidP="005570EF">
            <w:pPr>
              <w:jc w:val="center"/>
              <w:rPr>
                <w:rFonts w:ascii="Times New Roman" w:hAnsi="Times New Roman" w:cs="Times New Roman"/>
                <w:sz w:val="18"/>
                <w:szCs w:val="18"/>
              </w:rPr>
            </w:pPr>
            <w:r w:rsidRPr="00354305">
              <w:rPr>
                <w:rFonts w:ascii="Times New Roman" w:hAnsi="Times New Roman" w:cs="Times New Roman"/>
                <w:sz w:val="18"/>
                <w:szCs w:val="18"/>
              </w:rPr>
              <w:t>Обратный клапан CV16 Ду400 Ру16 межфланцевый двустворчатый (нержавеющая сталь, 4 ед.)</w:t>
            </w:r>
            <w:r>
              <w:rPr>
                <w:rFonts w:ascii="Times New Roman" w:hAnsi="Times New Roman" w:cs="Times New Roman"/>
                <w:sz w:val="18"/>
                <w:szCs w:val="18"/>
              </w:rPr>
              <w:t>; Диаметр клапана, ограничивающего расход – 316 мм</w:t>
            </w:r>
          </w:p>
        </w:tc>
        <w:tc>
          <w:tcPr>
            <w:tcW w:w="2327" w:type="dxa"/>
            <w:vAlign w:val="center"/>
          </w:tcPr>
          <w:p w14:paraId="4B6ADAD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5D5B7E1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2,30</w:t>
            </w:r>
          </w:p>
        </w:tc>
        <w:tc>
          <w:tcPr>
            <w:tcW w:w="2342" w:type="dxa"/>
            <w:vAlign w:val="center"/>
          </w:tcPr>
          <w:p w14:paraId="1A022E53"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3ADCB1D9" w14:textId="77777777" w:rsidTr="00996AF9">
        <w:trPr>
          <w:cantSplit/>
          <w:trHeight w:val="20"/>
          <w:jc w:val="center"/>
        </w:trPr>
        <w:tc>
          <w:tcPr>
            <w:tcW w:w="633" w:type="dxa"/>
            <w:shd w:val="clear" w:color="auto" w:fill="auto"/>
            <w:vAlign w:val="center"/>
          </w:tcPr>
          <w:p w14:paraId="0B69418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w:t>
            </w:r>
          </w:p>
        </w:tc>
        <w:tc>
          <w:tcPr>
            <w:tcW w:w="2495" w:type="dxa"/>
            <w:vAlign w:val="center"/>
          </w:tcPr>
          <w:p w14:paraId="6003A777"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Капитальный ремонт ВОС</w:t>
            </w:r>
          </w:p>
        </w:tc>
        <w:tc>
          <w:tcPr>
            <w:tcW w:w="2316" w:type="dxa"/>
            <w:vAlign w:val="center"/>
          </w:tcPr>
          <w:p w14:paraId="073C6EC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tc>
        <w:tc>
          <w:tcPr>
            <w:tcW w:w="2330" w:type="dxa"/>
            <w:vAlign w:val="center"/>
          </w:tcPr>
          <w:p w14:paraId="34719285" w14:textId="77777777" w:rsidR="005570EF" w:rsidRPr="006779FC" w:rsidRDefault="005570EF" w:rsidP="005570EF">
            <w:pPr>
              <w:jc w:val="center"/>
              <w:rPr>
                <w:rFonts w:ascii="Times New Roman" w:hAnsi="Times New Roman" w:cs="Times New Roman"/>
                <w:sz w:val="18"/>
                <w:szCs w:val="18"/>
              </w:rPr>
            </w:pPr>
            <w:r>
              <w:rPr>
                <w:rFonts w:ascii="Times New Roman" w:hAnsi="Times New Roman" w:cs="Times New Roman"/>
                <w:sz w:val="18"/>
                <w:szCs w:val="18"/>
              </w:rPr>
              <w:t>Проектная производительность – 21,2 тыс. м</w:t>
            </w:r>
            <w:r>
              <w:rPr>
                <w:rFonts w:ascii="Times New Roman" w:hAnsi="Times New Roman" w:cs="Times New Roman"/>
                <w:sz w:val="18"/>
                <w:szCs w:val="18"/>
                <w:vertAlign w:val="superscript"/>
              </w:rPr>
              <w:t>3</w:t>
            </w:r>
          </w:p>
        </w:tc>
        <w:tc>
          <w:tcPr>
            <w:tcW w:w="2327" w:type="dxa"/>
            <w:vAlign w:val="center"/>
          </w:tcPr>
          <w:p w14:paraId="040EB8D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43D585E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374,90</w:t>
            </w:r>
          </w:p>
        </w:tc>
        <w:tc>
          <w:tcPr>
            <w:tcW w:w="2342" w:type="dxa"/>
            <w:vAlign w:val="center"/>
          </w:tcPr>
          <w:p w14:paraId="717F473C"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4B7B27BE" w14:textId="77777777" w:rsidTr="00996AF9">
        <w:trPr>
          <w:cantSplit/>
          <w:trHeight w:val="20"/>
          <w:jc w:val="center"/>
        </w:trPr>
        <w:tc>
          <w:tcPr>
            <w:tcW w:w="633" w:type="dxa"/>
            <w:shd w:val="clear" w:color="auto" w:fill="auto"/>
            <w:vAlign w:val="center"/>
          </w:tcPr>
          <w:p w14:paraId="3F9F9EC9"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3</w:t>
            </w:r>
          </w:p>
        </w:tc>
        <w:tc>
          <w:tcPr>
            <w:tcW w:w="2495" w:type="dxa"/>
            <w:vAlign w:val="center"/>
          </w:tcPr>
          <w:p w14:paraId="699B4D66"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Реконструкция резервуаров чистой воды из поверхностного источника (РЧВ 2000, 2х500)</w:t>
            </w:r>
          </w:p>
        </w:tc>
        <w:tc>
          <w:tcPr>
            <w:tcW w:w="2316" w:type="dxa"/>
            <w:vAlign w:val="center"/>
          </w:tcPr>
          <w:p w14:paraId="05F52DBB"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tc>
        <w:tc>
          <w:tcPr>
            <w:tcW w:w="2330" w:type="dxa"/>
            <w:vAlign w:val="center"/>
          </w:tcPr>
          <w:p w14:paraId="29E81316" w14:textId="77777777" w:rsidR="005570EF" w:rsidRPr="006779FC" w:rsidRDefault="00312597" w:rsidP="005570EF">
            <w:pPr>
              <w:jc w:val="center"/>
              <w:rPr>
                <w:rFonts w:ascii="Times New Roman" w:hAnsi="Times New Roman" w:cs="Times New Roman"/>
                <w:sz w:val="18"/>
                <w:szCs w:val="18"/>
              </w:rPr>
            </w:pPr>
            <w:r>
              <w:rPr>
                <w:rFonts w:ascii="Times New Roman" w:hAnsi="Times New Roman" w:cs="Times New Roman"/>
                <w:sz w:val="18"/>
                <w:szCs w:val="18"/>
              </w:rPr>
              <w:t xml:space="preserve">Количество резервуаров – 1 шт., </w:t>
            </w:r>
            <w:r>
              <w:rPr>
                <w:rFonts w:ascii="Times New Roman" w:hAnsi="Times New Roman" w:cs="Times New Roman"/>
                <w:sz w:val="18"/>
                <w:szCs w:val="18"/>
                <w:lang w:val="en-US"/>
              </w:rPr>
              <w:t>V</w:t>
            </w:r>
            <w:r w:rsidRPr="006779FC">
              <w:rPr>
                <w:rFonts w:ascii="Times New Roman" w:hAnsi="Times New Roman" w:cs="Times New Roman"/>
                <w:sz w:val="18"/>
                <w:szCs w:val="18"/>
              </w:rPr>
              <w:t>=</w:t>
            </w:r>
            <w:r>
              <w:rPr>
                <w:rFonts w:ascii="Times New Roman" w:hAnsi="Times New Roman" w:cs="Times New Roman"/>
                <w:sz w:val="18"/>
                <w:szCs w:val="18"/>
              </w:rPr>
              <w:t>2000 м</w:t>
            </w:r>
            <w:r>
              <w:rPr>
                <w:rFonts w:ascii="Times New Roman" w:hAnsi="Times New Roman" w:cs="Times New Roman"/>
                <w:sz w:val="18"/>
                <w:szCs w:val="18"/>
                <w:vertAlign w:val="superscript"/>
              </w:rPr>
              <w:t>3</w:t>
            </w:r>
            <w:r>
              <w:rPr>
                <w:rFonts w:ascii="Times New Roman" w:hAnsi="Times New Roman" w:cs="Times New Roman"/>
                <w:sz w:val="18"/>
                <w:szCs w:val="18"/>
              </w:rPr>
              <w:t xml:space="preserve">, 2 шт., </w:t>
            </w:r>
            <w:r>
              <w:rPr>
                <w:rFonts w:ascii="Times New Roman" w:hAnsi="Times New Roman" w:cs="Times New Roman"/>
                <w:sz w:val="18"/>
                <w:szCs w:val="18"/>
                <w:lang w:val="en-US"/>
              </w:rPr>
              <w:t>V</w:t>
            </w:r>
            <w:r w:rsidRPr="00173132">
              <w:rPr>
                <w:rFonts w:ascii="Times New Roman" w:hAnsi="Times New Roman" w:cs="Times New Roman"/>
                <w:sz w:val="18"/>
                <w:szCs w:val="18"/>
              </w:rPr>
              <w:t xml:space="preserve">=500 </w:t>
            </w:r>
            <w:r>
              <w:rPr>
                <w:rFonts w:ascii="Times New Roman" w:hAnsi="Times New Roman" w:cs="Times New Roman"/>
                <w:sz w:val="18"/>
                <w:szCs w:val="18"/>
              </w:rPr>
              <w:t>м</w:t>
            </w:r>
            <w:r>
              <w:rPr>
                <w:rFonts w:ascii="Times New Roman" w:hAnsi="Times New Roman" w:cs="Times New Roman"/>
                <w:sz w:val="18"/>
                <w:szCs w:val="18"/>
                <w:vertAlign w:val="superscript"/>
              </w:rPr>
              <w:t>3</w:t>
            </w:r>
          </w:p>
        </w:tc>
        <w:tc>
          <w:tcPr>
            <w:tcW w:w="2327" w:type="dxa"/>
            <w:vAlign w:val="center"/>
          </w:tcPr>
          <w:p w14:paraId="4730F6A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3C733F5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5,27</w:t>
            </w:r>
          </w:p>
        </w:tc>
        <w:tc>
          <w:tcPr>
            <w:tcW w:w="2342" w:type="dxa"/>
            <w:vAlign w:val="center"/>
          </w:tcPr>
          <w:p w14:paraId="2C51717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46A22739" w14:textId="77777777" w:rsidTr="00996AF9">
        <w:trPr>
          <w:cantSplit/>
          <w:trHeight w:val="20"/>
          <w:jc w:val="center"/>
        </w:trPr>
        <w:tc>
          <w:tcPr>
            <w:tcW w:w="633" w:type="dxa"/>
            <w:shd w:val="clear" w:color="auto" w:fill="auto"/>
            <w:vAlign w:val="center"/>
          </w:tcPr>
          <w:p w14:paraId="4EB0765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w:t>
            </w:r>
          </w:p>
        </w:tc>
        <w:tc>
          <w:tcPr>
            <w:tcW w:w="2495" w:type="dxa"/>
            <w:vAlign w:val="center"/>
          </w:tcPr>
          <w:p w14:paraId="62B9E5E3"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Реконструкция насосной станции 1-го водоподъема воды из поверхностного источника и территории первого пояса ЗСО</w:t>
            </w:r>
          </w:p>
        </w:tc>
        <w:tc>
          <w:tcPr>
            <w:tcW w:w="2316" w:type="dxa"/>
            <w:vAlign w:val="center"/>
          </w:tcPr>
          <w:p w14:paraId="10B52B5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tc>
        <w:tc>
          <w:tcPr>
            <w:tcW w:w="2330" w:type="dxa"/>
            <w:vAlign w:val="center"/>
          </w:tcPr>
          <w:p w14:paraId="114C04A5"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2C5ADA3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3472A3F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256,07</w:t>
            </w:r>
          </w:p>
        </w:tc>
        <w:tc>
          <w:tcPr>
            <w:tcW w:w="2342" w:type="dxa"/>
            <w:vAlign w:val="center"/>
          </w:tcPr>
          <w:p w14:paraId="2D08D36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04912A70" w14:textId="77777777" w:rsidTr="00996AF9">
        <w:trPr>
          <w:cantSplit/>
          <w:trHeight w:val="20"/>
          <w:jc w:val="center"/>
        </w:trPr>
        <w:tc>
          <w:tcPr>
            <w:tcW w:w="633" w:type="dxa"/>
            <w:shd w:val="clear" w:color="auto" w:fill="auto"/>
            <w:vAlign w:val="center"/>
          </w:tcPr>
          <w:p w14:paraId="55C7A0A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5</w:t>
            </w:r>
          </w:p>
        </w:tc>
        <w:tc>
          <w:tcPr>
            <w:tcW w:w="2495" w:type="dxa"/>
            <w:vAlign w:val="center"/>
          </w:tcPr>
          <w:p w14:paraId="666A220B"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Замена напорных водоводов со станции 1-го водоподъема воды из поверхностного источника</w:t>
            </w:r>
          </w:p>
        </w:tc>
        <w:tc>
          <w:tcPr>
            <w:tcW w:w="2316" w:type="dxa"/>
            <w:vAlign w:val="center"/>
          </w:tcPr>
          <w:p w14:paraId="10A8ECD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tc>
        <w:tc>
          <w:tcPr>
            <w:tcW w:w="2330" w:type="dxa"/>
            <w:vAlign w:val="center"/>
          </w:tcPr>
          <w:p w14:paraId="3B93D791" w14:textId="77777777" w:rsidR="005570EF" w:rsidRPr="003019F6" w:rsidRDefault="005570EF" w:rsidP="005570EF">
            <w:pPr>
              <w:jc w:val="center"/>
              <w:rPr>
                <w:rFonts w:ascii="Times New Roman" w:hAnsi="Times New Roman" w:cs="Times New Roman"/>
                <w:sz w:val="18"/>
                <w:szCs w:val="18"/>
              </w:rPr>
            </w:pPr>
            <w:r w:rsidRPr="003019F6">
              <w:rPr>
                <w:rFonts w:ascii="Times New Roman" w:hAnsi="Times New Roman" w:cs="Times New Roman"/>
                <w:sz w:val="18"/>
                <w:szCs w:val="18"/>
              </w:rPr>
              <w:t>Ø630 мм, L=2,46 км; Ø530 мм, L=2,55 км; Ø325 мм, L=2,47 км</w:t>
            </w:r>
          </w:p>
        </w:tc>
        <w:tc>
          <w:tcPr>
            <w:tcW w:w="2327" w:type="dxa"/>
            <w:vAlign w:val="center"/>
          </w:tcPr>
          <w:p w14:paraId="31C1A42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6CC2404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145,03</w:t>
            </w:r>
          </w:p>
        </w:tc>
        <w:tc>
          <w:tcPr>
            <w:tcW w:w="2342" w:type="dxa"/>
            <w:vAlign w:val="center"/>
          </w:tcPr>
          <w:p w14:paraId="7328F02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5DD1BF3D" w14:textId="77777777" w:rsidTr="00996AF9">
        <w:trPr>
          <w:cantSplit/>
          <w:trHeight w:val="20"/>
          <w:jc w:val="center"/>
        </w:trPr>
        <w:tc>
          <w:tcPr>
            <w:tcW w:w="633" w:type="dxa"/>
            <w:shd w:val="clear" w:color="auto" w:fill="auto"/>
            <w:vAlign w:val="center"/>
          </w:tcPr>
          <w:p w14:paraId="5015B55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6</w:t>
            </w:r>
          </w:p>
        </w:tc>
        <w:tc>
          <w:tcPr>
            <w:tcW w:w="2495" w:type="dxa"/>
            <w:vAlign w:val="center"/>
          </w:tcPr>
          <w:p w14:paraId="6BD9F230"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Реконструкция насосной станции 2-го водоподъема воды из поверхностного источника</w:t>
            </w:r>
          </w:p>
        </w:tc>
        <w:tc>
          <w:tcPr>
            <w:tcW w:w="2316" w:type="dxa"/>
            <w:vAlign w:val="center"/>
          </w:tcPr>
          <w:p w14:paraId="232D0EC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tc>
        <w:tc>
          <w:tcPr>
            <w:tcW w:w="2330" w:type="dxa"/>
            <w:vAlign w:val="center"/>
          </w:tcPr>
          <w:p w14:paraId="129BCA92"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7DB70F5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72D36CD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40,15</w:t>
            </w:r>
          </w:p>
        </w:tc>
        <w:tc>
          <w:tcPr>
            <w:tcW w:w="2342" w:type="dxa"/>
            <w:vAlign w:val="center"/>
          </w:tcPr>
          <w:p w14:paraId="3402786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54E1E211" w14:textId="77777777" w:rsidTr="00996AF9">
        <w:trPr>
          <w:cantSplit/>
          <w:trHeight w:val="20"/>
          <w:jc w:val="center"/>
        </w:trPr>
        <w:tc>
          <w:tcPr>
            <w:tcW w:w="633" w:type="dxa"/>
            <w:shd w:val="clear" w:color="auto" w:fill="auto"/>
            <w:vAlign w:val="center"/>
          </w:tcPr>
          <w:p w14:paraId="52A26D5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7</w:t>
            </w:r>
          </w:p>
        </w:tc>
        <w:tc>
          <w:tcPr>
            <w:tcW w:w="2495" w:type="dxa"/>
            <w:vAlign w:val="center"/>
          </w:tcPr>
          <w:p w14:paraId="3C4A5955"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Гидрологические изыскания протоки Юганская Обь в створе отбора воды</w:t>
            </w:r>
          </w:p>
        </w:tc>
        <w:tc>
          <w:tcPr>
            <w:tcW w:w="2316" w:type="dxa"/>
            <w:vAlign w:val="center"/>
          </w:tcPr>
          <w:p w14:paraId="0B51F5D6"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p w14:paraId="6250D20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Изучение надземных вод</w:t>
            </w:r>
          </w:p>
        </w:tc>
        <w:tc>
          <w:tcPr>
            <w:tcW w:w="2330" w:type="dxa"/>
            <w:vAlign w:val="center"/>
          </w:tcPr>
          <w:p w14:paraId="51974F95"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34D4E19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65DE5ABB"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0,58</w:t>
            </w:r>
          </w:p>
        </w:tc>
        <w:tc>
          <w:tcPr>
            <w:tcW w:w="2342" w:type="dxa"/>
            <w:vAlign w:val="center"/>
          </w:tcPr>
          <w:p w14:paraId="1E4B96B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4351B970" w14:textId="77777777" w:rsidTr="00996AF9">
        <w:trPr>
          <w:cantSplit/>
          <w:trHeight w:val="20"/>
          <w:jc w:val="center"/>
        </w:trPr>
        <w:tc>
          <w:tcPr>
            <w:tcW w:w="633" w:type="dxa"/>
            <w:shd w:val="clear" w:color="auto" w:fill="auto"/>
            <w:vAlign w:val="center"/>
          </w:tcPr>
          <w:p w14:paraId="78AA7C1E"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8</w:t>
            </w:r>
          </w:p>
        </w:tc>
        <w:tc>
          <w:tcPr>
            <w:tcW w:w="2495" w:type="dxa"/>
            <w:vAlign w:val="center"/>
          </w:tcPr>
          <w:p w14:paraId="3F6871DA" w14:textId="77777777" w:rsidR="005570EF" w:rsidRPr="003019F6" w:rsidRDefault="005570EF" w:rsidP="005570EF">
            <w:pPr>
              <w:rPr>
                <w:rFonts w:ascii="Times New Roman" w:hAnsi="Times New Roman" w:cs="Times New Roman"/>
                <w:sz w:val="18"/>
                <w:szCs w:val="18"/>
              </w:rPr>
            </w:pPr>
            <w:r w:rsidRPr="003019F6">
              <w:rPr>
                <w:rFonts w:ascii="Times New Roman" w:hAnsi="Times New Roman" w:cs="Times New Roman"/>
                <w:sz w:val="18"/>
                <w:szCs w:val="18"/>
              </w:rPr>
              <w:t>Разработка проекта ЗСО и получение по нему положительного заключения от Роспотребнадзора для поверхностного водозабора</w:t>
            </w:r>
          </w:p>
        </w:tc>
        <w:tc>
          <w:tcPr>
            <w:tcW w:w="2316" w:type="dxa"/>
            <w:vAlign w:val="center"/>
          </w:tcPr>
          <w:p w14:paraId="24E481D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Мероприятие необходимое для перевода потребителей города на закрытую схему ГВС</w:t>
            </w:r>
          </w:p>
        </w:tc>
        <w:tc>
          <w:tcPr>
            <w:tcW w:w="2330" w:type="dxa"/>
            <w:vAlign w:val="center"/>
          </w:tcPr>
          <w:p w14:paraId="6D5650E0"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2369828F"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21C2720E"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0,40</w:t>
            </w:r>
          </w:p>
        </w:tc>
        <w:tc>
          <w:tcPr>
            <w:tcW w:w="2342" w:type="dxa"/>
            <w:vAlign w:val="center"/>
          </w:tcPr>
          <w:p w14:paraId="3B9E4F3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00FB152F" w14:textId="77777777" w:rsidTr="00996AF9">
        <w:trPr>
          <w:cantSplit/>
          <w:trHeight w:val="20"/>
          <w:jc w:val="center"/>
        </w:trPr>
        <w:tc>
          <w:tcPr>
            <w:tcW w:w="633" w:type="dxa"/>
            <w:shd w:val="clear" w:color="auto" w:fill="auto"/>
            <w:vAlign w:val="center"/>
          </w:tcPr>
          <w:p w14:paraId="3143C9F7"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9</w:t>
            </w:r>
          </w:p>
        </w:tc>
        <w:tc>
          <w:tcPr>
            <w:tcW w:w="2495" w:type="dxa"/>
            <w:vAlign w:val="center"/>
          </w:tcPr>
          <w:p w14:paraId="10A7DF20" w14:textId="77777777" w:rsidR="005570EF" w:rsidRPr="003019F6" w:rsidRDefault="005570EF" w:rsidP="005570EF">
            <w:pPr>
              <w:rPr>
                <w:rFonts w:ascii="Times New Roman" w:hAnsi="Times New Roman" w:cs="Times New Roman"/>
                <w:sz w:val="18"/>
                <w:szCs w:val="18"/>
              </w:rPr>
            </w:pPr>
            <w:r w:rsidRPr="00514CDC">
              <w:rPr>
                <w:rFonts w:ascii="Times New Roman" w:hAnsi="Times New Roman" w:cs="Times New Roman"/>
                <w:sz w:val="18"/>
                <w:szCs w:val="18"/>
              </w:rPr>
              <w:t>Капитальный ремонт скважин</w:t>
            </w:r>
            <w:r w:rsidRPr="003019F6">
              <w:rPr>
                <w:rFonts w:ascii="Times New Roman" w:hAnsi="Times New Roman" w:cs="Times New Roman"/>
                <w:sz w:val="18"/>
                <w:szCs w:val="18"/>
              </w:rPr>
              <w:t xml:space="preserve"> подземного водозабора</w:t>
            </w:r>
          </w:p>
        </w:tc>
        <w:tc>
          <w:tcPr>
            <w:tcW w:w="2316" w:type="dxa"/>
            <w:vAlign w:val="center"/>
          </w:tcPr>
          <w:p w14:paraId="132792A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Комплекс работ по восстановлению работоспособности скважин</w:t>
            </w:r>
          </w:p>
        </w:tc>
        <w:tc>
          <w:tcPr>
            <w:tcW w:w="2330" w:type="dxa"/>
            <w:vAlign w:val="center"/>
          </w:tcPr>
          <w:p w14:paraId="70323489"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51164F20"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2020-2023, 2028</w:t>
            </w:r>
          </w:p>
        </w:tc>
        <w:tc>
          <w:tcPr>
            <w:tcW w:w="2343" w:type="dxa"/>
            <w:vAlign w:val="center"/>
          </w:tcPr>
          <w:p w14:paraId="5FE65311"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29,55</w:t>
            </w:r>
          </w:p>
        </w:tc>
        <w:tc>
          <w:tcPr>
            <w:tcW w:w="2342" w:type="dxa"/>
            <w:vAlign w:val="center"/>
          </w:tcPr>
          <w:p w14:paraId="220DA83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2E6B7CE4" w14:textId="77777777" w:rsidTr="00996AF9">
        <w:trPr>
          <w:cantSplit/>
          <w:trHeight w:val="20"/>
          <w:jc w:val="center"/>
        </w:trPr>
        <w:tc>
          <w:tcPr>
            <w:tcW w:w="633" w:type="dxa"/>
            <w:shd w:val="clear" w:color="auto" w:fill="auto"/>
            <w:vAlign w:val="center"/>
          </w:tcPr>
          <w:p w14:paraId="3B685F53"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10</w:t>
            </w:r>
          </w:p>
        </w:tc>
        <w:tc>
          <w:tcPr>
            <w:tcW w:w="2495" w:type="dxa"/>
            <w:vAlign w:val="center"/>
          </w:tcPr>
          <w:p w14:paraId="2E1DD649" w14:textId="77777777" w:rsidR="005570EF" w:rsidRPr="003019F6" w:rsidRDefault="005570EF" w:rsidP="005570EF">
            <w:pPr>
              <w:rPr>
                <w:rFonts w:ascii="Times New Roman" w:hAnsi="Times New Roman" w:cs="Times New Roman"/>
                <w:sz w:val="18"/>
                <w:szCs w:val="18"/>
              </w:rPr>
            </w:pPr>
            <w:r w:rsidRPr="00D34837">
              <w:rPr>
                <w:rFonts w:ascii="Times New Roman" w:hAnsi="Times New Roman" w:cs="Times New Roman"/>
                <w:sz w:val="18"/>
                <w:szCs w:val="18"/>
              </w:rPr>
              <w:t>Реконструкция (капитальный ремонт) сетей водоснабжения</w:t>
            </w:r>
          </w:p>
        </w:tc>
        <w:tc>
          <w:tcPr>
            <w:tcW w:w="2316" w:type="dxa"/>
            <w:vAlign w:val="center"/>
          </w:tcPr>
          <w:p w14:paraId="49B2795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Комплекс работ по восстановлению работоспособности сетей водоснабжения</w:t>
            </w:r>
          </w:p>
        </w:tc>
        <w:tc>
          <w:tcPr>
            <w:tcW w:w="2330" w:type="dxa"/>
            <w:vAlign w:val="center"/>
          </w:tcPr>
          <w:p w14:paraId="5EE71CF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Материал - ПНД</w:t>
            </w:r>
          </w:p>
        </w:tc>
        <w:tc>
          <w:tcPr>
            <w:tcW w:w="2327" w:type="dxa"/>
            <w:vAlign w:val="center"/>
          </w:tcPr>
          <w:p w14:paraId="634ECEF9"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2020-2028</w:t>
            </w:r>
          </w:p>
        </w:tc>
        <w:tc>
          <w:tcPr>
            <w:tcW w:w="2343" w:type="dxa"/>
            <w:vAlign w:val="center"/>
          </w:tcPr>
          <w:p w14:paraId="61671CD8"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729,41</w:t>
            </w:r>
          </w:p>
        </w:tc>
        <w:tc>
          <w:tcPr>
            <w:tcW w:w="2342" w:type="dxa"/>
            <w:vAlign w:val="center"/>
          </w:tcPr>
          <w:p w14:paraId="4BCA640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744EA5C0" w14:textId="77777777" w:rsidTr="00996AF9">
        <w:trPr>
          <w:cantSplit/>
          <w:trHeight w:val="20"/>
          <w:jc w:val="center"/>
        </w:trPr>
        <w:tc>
          <w:tcPr>
            <w:tcW w:w="633" w:type="dxa"/>
            <w:shd w:val="clear" w:color="auto" w:fill="auto"/>
            <w:vAlign w:val="center"/>
          </w:tcPr>
          <w:p w14:paraId="6CA2FA56"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11</w:t>
            </w:r>
          </w:p>
        </w:tc>
        <w:tc>
          <w:tcPr>
            <w:tcW w:w="2495" w:type="dxa"/>
            <w:vAlign w:val="center"/>
          </w:tcPr>
          <w:p w14:paraId="436AA855" w14:textId="77777777" w:rsidR="005570EF" w:rsidRPr="003019F6" w:rsidRDefault="005570EF" w:rsidP="005570EF">
            <w:pPr>
              <w:rPr>
                <w:rFonts w:ascii="Times New Roman" w:hAnsi="Times New Roman" w:cs="Times New Roman"/>
                <w:sz w:val="18"/>
                <w:szCs w:val="18"/>
              </w:rPr>
            </w:pPr>
            <w:r w:rsidRPr="00D34837">
              <w:rPr>
                <w:rFonts w:ascii="Times New Roman" w:hAnsi="Times New Roman" w:cs="Times New Roman"/>
                <w:sz w:val="18"/>
                <w:szCs w:val="18"/>
              </w:rPr>
              <w:t>Строительство новых сетей</w:t>
            </w:r>
          </w:p>
        </w:tc>
        <w:tc>
          <w:tcPr>
            <w:tcW w:w="2316" w:type="dxa"/>
            <w:vAlign w:val="center"/>
          </w:tcPr>
          <w:p w14:paraId="6DC89EB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Мероприятия для подключения новых потребителей</w:t>
            </w:r>
          </w:p>
        </w:tc>
        <w:tc>
          <w:tcPr>
            <w:tcW w:w="2330" w:type="dxa"/>
            <w:vAlign w:val="center"/>
          </w:tcPr>
          <w:p w14:paraId="447DCA84"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Материал - ПНД</w:t>
            </w:r>
          </w:p>
        </w:tc>
        <w:tc>
          <w:tcPr>
            <w:tcW w:w="2327" w:type="dxa"/>
            <w:vAlign w:val="center"/>
          </w:tcPr>
          <w:p w14:paraId="28CF037F"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2019-2028</w:t>
            </w:r>
          </w:p>
        </w:tc>
        <w:tc>
          <w:tcPr>
            <w:tcW w:w="2343" w:type="dxa"/>
            <w:vAlign w:val="center"/>
          </w:tcPr>
          <w:p w14:paraId="28C5D4F0"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327,94</w:t>
            </w:r>
          </w:p>
        </w:tc>
        <w:tc>
          <w:tcPr>
            <w:tcW w:w="2342" w:type="dxa"/>
            <w:vAlign w:val="center"/>
          </w:tcPr>
          <w:p w14:paraId="4886BEB3"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5F363B93" w14:textId="77777777" w:rsidTr="00996AF9">
        <w:trPr>
          <w:cantSplit/>
          <w:trHeight w:val="20"/>
          <w:jc w:val="center"/>
        </w:trPr>
        <w:tc>
          <w:tcPr>
            <w:tcW w:w="633" w:type="dxa"/>
            <w:shd w:val="clear" w:color="auto" w:fill="auto"/>
            <w:vAlign w:val="center"/>
          </w:tcPr>
          <w:p w14:paraId="0839B6F5"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12</w:t>
            </w:r>
          </w:p>
        </w:tc>
        <w:tc>
          <w:tcPr>
            <w:tcW w:w="2495" w:type="dxa"/>
            <w:vAlign w:val="center"/>
          </w:tcPr>
          <w:p w14:paraId="292C8064" w14:textId="77777777" w:rsidR="005570EF" w:rsidRPr="003019F6" w:rsidRDefault="005570EF" w:rsidP="005570EF">
            <w:pPr>
              <w:rPr>
                <w:rFonts w:ascii="Times New Roman" w:hAnsi="Times New Roman" w:cs="Times New Roman"/>
                <w:sz w:val="18"/>
                <w:szCs w:val="18"/>
              </w:rPr>
            </w:pPr>
            <w:r w:rsidRPr="00D34837">
              <w:rPr>
                <w:rFonts w:ascii="Times New Roman" w:hAnsi="Times New Roman" w:cs="Times New Roman"/>
                <w:sz w:val="18"/>
                <w:szCs w:val="18"/>
              </w:rPr>
              <w:t>Перекладка сетей с увеличением диаметра</w:t>
            </w:r>
          </w:p>
        </w:tc>
        <w:tc>
          <w:tcPr>
            <w:tcW w:w="2316" w:type="dxa"/>
            <w:vAlign w:val="center"/>
          </w:tcPr>
          <w:p w14:paraId="2B463653"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Увеличение пропускной способности сетей водоснабжения с последующим строительством новых объектов жилого фонда</w:t>
            </w:r>
          </w:p>
        </w:tc>
        <w:tc>
          <w:tcPr>
            <w:tcW w:w="2330" w:type="dxa"/>
            <w:vAlign w:val="center"/>
          </w:tcPr>
          <w:p w14:paraId="3F9ED84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Материал - ПНД</w:t>
            </w:r>
          </w:p>
        </w:tc>
        <w:tc>
          <w:tcPr>
            <w:tcW w:w="2327" w:type="dxa"/>
            <w:vAlign w:val="center"/>
          </w:tcPr>
          <w:p w14:paraId="4BDB281A"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2019-2028</w:t>
            </w:r>
          </w:p>
        </w:tc>
        <w:tc>
          <w:tcPr>
            <w:tcW w:w="2343" w:type="dxa"/>
            <w:vAlign w:val="center"/>
          </w:tcPr>
          <w:p w14:paraId="319E5C44"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50,71</w:t>
            </w:r>
          </w:p>
        </w:tc>
        <w:tc>
          <w:tcPr>
            <w:tcW w:w="2342" w:type="dxa"/>
            <w:vAlign w:val="center"/>
          </w:tcPr>
          <w:p w14:paraId="234668FB"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32966F9B" w14:textId="77777777" w:rsidTr="00996AF9">
        <w:trPr>
          <w:cantSplit/>
          <w:trHeight w:val="70"/>
          <w:jc w:val="center"/>
        </w:trPr>
        <w:tc>
          <w:tcPr>
            <w:tcW w:w="633" w:type="dxa"/>
            <w:shd w:val="clear" w:color="auto" w:fill="auto"/>
            <w:vAlign w:val="center"/>
          </w:tcPr>
          <w:p w14:paraId="3E9860CD" w14:textId="77777777" w:rsidR="005570EF" w:rsidRPr="005C202A" w:rsidRDefault="005570EF" w:rsidP="005570EF">
            <w:pPr>
              <w:jc w:val="center"/>
              <w:rPr>
                <w:rFonts w:ascii="Times New Roman" w:hAnsi="Times New Roman" w:cs="Times New Roman"/>
                <w:sz w:val="18"/>
                <w:szCs w:val="18"/>
              </w:rPr>
            </w:pPr>
            <w:r>
              <w:rPr>
                <w:rFonts w:ascii="Times New Roman" w:hAnsi="Times New Roman" w:cs="Times New Roman"/>
                <w:sz w:val="18"/>
                <w:szCs w:val="18"/>
              </w:rPr>
              <w:t>13</w:t>
            </w:r>
          </w:p>
        </w:tc>
        <w:tc>
          <w:tcPr>
            <w:tcW w:w="9468" w:type="dxa"/>
            <w:gridSpan w:val="4"/>
            <w:vAlign w:val="center"/>
          </w:tcPr>
          <w:p w14:paraId="76C66F9C" w14:textId="77777777" w:rsidR="005570EF" w:rsidRPr="005C202A" w:rsidRDefault="005570EF" w:rsidP="005570EF">
            <w:pPr>
              <w:jc w:val="right"/>
              <w:rPr>
                <w:rFonts w:ascii="Times New Roman" w:hAnsi="Times New Roman" w:cs="Times New Roman"/>
                <w:b/>
                <w:sz w:val="18"/>
                <w:szCs w:val="18"/>
              </w:rPr>
            </w:pPr>
            <w:r w:rsidRPr="005C202A">
              <w:rPr>
                <w:rFonts w:ascii="Times New Roman" w:hAnsi="Times New Roman" w:cs="Times New Roman"/>
                <w:b/>
                <w:sz w:val="18"/>
                <w:szCs w:val="18"/>
              </w:rPr>
              <w:t>Итого</w:t>
            </w:r>
          </w:p>
        </w:tc>
        <w:tc>
          <w:tcPr>
            <w:tcW w:w="2343" w:type="dxa"/>
            <w:vAlign w:val="center"/>
          </w:tcPr>
          <w:p w14:paraId="35B4BD64"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1 962,31</w:t>
            </w:r>
          </w:p>
        </w:tc>
        <w:tc>
          <w:tcPr>
            <w:tcW w:w="2342" w:type="dxa"/>
            <w:vAlign w:val="center"/>
          </w:tcPr>
          <w:p w14:paraId="71D279C5" w14:textId="77777777" w:rsidR="005570EF" w:rsidRPr="005C202A"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bl>
    <w:p w14:paraId="50445CA8" w14:textId="77777777" w:rsidR="00996AF9" w:rsidRDefault="00996AF9" w:rsidP="00996AF9">
      <w:pPr>
        <w:rPr>
          <w:rFonts w:ascii="Times New Roman" w:hAnsi="Times New Roman" w:cs="Times New Roman"/>
          <w:i/>
          <w:spacing w:val="-1"/>
          <w:sz w:val="24"/>
          <w:szCs w:val="24"/>
        </w:rPr>
      </w:pPr>
      <w:r w:rsidRPr="0000433C">
        <w:rPr>
          <w:rFonts w:ascii="Times New Roman" w:hAnsi="Times New Roman" w:cs="Times New Roman"/>
          <w:i/>
          <w:spacing w:val="-1"/>
          <w:sz w:val="24"/>
          <w:szCs w:val="24"/>
        </w:rPr>
        <w:t xml:space="preserve">* – в соответствии с Федеральным законом от </w:t>
      </w:r>
      <w:r>
        <w:rPr>
          <w:rFonts w:ascii="Times New Roman" w:hAnsi="Times New Roman" w:cs="Times New Roman"/>
          <w:i/>
          <w:spacing w:val="-1"/>
          <w:sz w:val="24"/>
          <w:szCs w:val="24"/>
        </w:rPr>
        <w:t>07.12.2011</w:t>
      </w:r>
      <w:r w:rsidRPr="0000433C">
        <w:rPr>
          <w:rFonts w:ascii="Times New Roman" w:hAnsi="Times New Roman" w:cs="Times New Roman"/>
          <w:i/>
          <w:spacing w:val="-1"/>
          <w:sz w:val="24"/>
          <w:szCs w:val="24"/>
        </w:rPr>
        <w:t xml:space="preserve"> № </w:t>
      </w:r>
      <w:r>
        <w:rPr>
          <w:rFonts w:ascii="Times New Roman" w:hAnsi="Times New Roman" w:cs="Times New Roman"/>
          <w:i/>
          <w:spacing w:val="-1"/>
          <w:sz w:val="24"/>
          <w:szCs w:val="24"/>
        </w:rPr>
        <w:t>416</w:t>
      </w:r>
      <w:r w:rsidRPr="0000433C">
        <w:rPr>
          <w:rFonts w:ascii="Times New Roman" w:hAnsi="Times New Roman" w:cs="Times New Roman"/>
          <w:i/>
          <w:spacing w:val="-1"/>
          <w:sz w:val="24"/>
          <w:szCs w:val="24"/>
        </w:rPr>
        <w:t xml:space="preserve">-ФЗ мероприятия, направленные на развитие систем </w:t>
      </w:r>
      <w:r>
        <w:rPr>
          <w:rFonts w:ascii="Times New Roman" w:hAnsi="Times New Roman" w:cs="Times New Roman"/>
          <w:i/>
          <w:spacing w:val="-1"/>
          <w:sz w:val="24"/>
          <w:szCs w:val="24"/>
        </w:rPr>
        <w:t>водоснабжения и водоотведения</w:t>
      </w:r>
      <w:r w:rsidRPr="0000433C">
        <w:rPr>
          <w:rFonts w:ascii="Times New Roman" w:hAnsi="Times New Roman" w:cs="Times New Roman"/>
          <w:i/>
          <w:spacing w:val="-1"/>
          <w:sz w:val="24"/>
          <w:szCs w:val="24"/>
        </w:rPr>
        <w:t xml:space="preserve">, реализуются в целях </w:t>
      </w:r>
      <w:r w:rsidRPr="005D16CA">
        <w:rPr>
          <w:rFonts w:ascii="Times New Roman" w:hAnsi="Times New Roman" w:cs="Times New Roman"/>
          <w:i/>
          <w:spacing w:val="-1"/>
          <w:sz w:val="24"/>
          <w:szCs w:val="24"/>
        </w:rPr>
        <w:t>охраны здоровья населения и улучшения качества жизни населения путем обеспечения бесперебойного и качественного водоснабжения и водоотведения</w:t>
      </w:r>
      <w:r>
        <w:rPr>
          <w:rFonts w:ascii="Times New Roman" w:hAnsi="Times New Roman" w:cs="Times New Roman"/>
          <w:i/>
          <w:spacing w:val="-1"/>
          <w:sz w:val="24"/>
          <w:szCs w:val="24"/>
        </w:rPr>
        <w:t xml:space="preserve">, </w:t>
      </w:r>
      <w:r w:rsidRPr="005D16CA">
        <w:rPr>
          <w:rFonts w:ascii="Times New Roman" w:hAnsi="Times New Roman" w:cs="Times New Roman"/>
          <w:i/>
          <w:spacing w:val="-1"/>
          <w:sz w:val="24"/>
          <w:szCs w:val="24"/>
        </w:rPr>
        <w:t>повышения энергетической эффективности путем экономного потребления воды</w:t>
      </w:r>
      <w:r>
        <w:rPr>
          <w:rFonts w:ascii="Times New Roman" w:hAnsi="Times New Roman" w:cs="Times New Roman"/>
          <w:i/>
          <w:spacing w:val="-1"/>
          <w:sz w:val="24"/>
          <w:szCs w:val="24"/>
        </w:rPr>
        <w:t xml:space="preserve">, </w:t>
      </w:r>
      <w:r w:rsidRPr="005D16CA">
        <w:rPr>
          <w:rFonts w:ascii="Times New Roman" w:hAnsi="Times New Roman" w:cs="Times New Roman"/>
          <w:i/>
          <w:spacing w:val="-1"/>
          <w:sz w:val="24"/>
          <w:szCs w:val="24"/>
        </w:rPr>
        <w:t>снижения негативного воздействия на водные объекты путем повышения качества очистки сточных вод</w:t>
      </w:r>
      <w:r>
        <w:rPr>
          <w:rFonts w:ascii="Times New Roman" w:hAnsi="Times New Roman" w:cs="Times New Roman"/>
          <w:i/>
          <w:spacing w:val="-1"/>
          <w:sz w:val="24"/>
          <w:szCs w:val="24"/>
        </w:rPr>
        <w:t>, о</w:t>
      </w:r>
      <w:r w:rsidRPr="005D16CA">
        <w:rPr>
          <w:rFonts w:ascii="Times New Roman" w:hAnsi="Times New Roman" w:cs="Times New Roman"/>
          <w:i/>
          <w:spacing w:val="-1"/>
          <w:sz w:val="24"/>
          <w:szCs w:val="24"/>
        </w:rPr>
        <w:t>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r>
        <w:rPr>
          <w:rFonts w:ascii="Times New Roman" w:hAnsi="Times New Roman" w:cs="Times New Roman"/>
          <w:i/>
          <w:spacing w:val="-1"/>
          <w:sz w:val="24"/>
          <w:szCs w:val="24"/>
        </w:rPr>
        <w:t xml:space="preserve">, </w:t>
      </w:r>
      <w:r w:rsidRPr="005D16CA">
        <w:rPr>
          <w:rFonts w:ascii="Times New Roman" w:hAnsi="Times New Roman" w:cs="Times New Roman"/>
          <w:i/>
          <w:spacing w:val="-1"/>
          <w:sz w:val="24"/>
          <w:szCs w:val="24"/>
        </w:rPr>
        <w:t>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r>
        <w:rPr>
          <w:rFonts w:ascii="Times New Roman" w:hAnsi="Times New Roman" w:cs="Times New Roman"/>
          <w:i/>
          <w:spacing w:val="-1"/>
          <w:sz w:val="24"/>
          <w:szCs w:val="24"/>
        </w:rPr>
        <w:t>.</w:t>
      </w:r>
    </w:p>
    <w:p w14:paraId="69A38094" w14:textId="77777777" w:rsidR="005570EF" w:rsidRPr="00996AF9" w:rsidRDefault="00996AF9" w:rsidP="00996AF9">
      <w:pPr>
        <w:rPr>
          <w:rFonts w:ascii="Times New Roman" w:hAnsi="Times New Roman" w:cs="Times New Roman"/>
          <w:i/>
          <w:spacing w:val="-1"/>
          <w:sz w:val="24"/>
          <w:szCs w:val="24"/>
        </w:rPr>
        <w:sectPr w:rsidR="005570EF" w:rsidRPr="00996AF9" w:rsidSect="005570EF">
          <w:pgSz w:w="16838" w:h="11906" w:orient="landscape"/>
          <w:pgMar w:top="1701" w:right="1134" w:bottom="851" w:left="1134" w:header="709" w:footer="284" w:gutter="0"/>
          <w:cols w:space="708"/>
          <w:titlePg/>
          <w:docGrid w:linePitch="360"/>
        </w:sectPr>
      </w:pPr>
      <w:r w:rsidRPr="0000433C">
        <w:rPr>
          <w:rFonts w:ascii="Times New Roman" w:hAnsi="Times New Roman" w:cs="Times New Roman"/>
          <w:i/>
          <w:spacing w:val="-1"/>
          <w:sz w:val="24"/>
          <w:szCs w:val="24"/>
        </w:rPr>
        <w:t>*</w:t>
      </w:r>
      <w:r>
        <w:rPr>
          <w:rFonts w:ascii="Times New Roman" w:hAnsi="Times New Roman" w:cs="Times New Roman"/>
          <w:i/>
          <w:spacing w:val="-1"/>
          <w:sz w:val="24"/>
          <w:szCs w:val="24"/>
        </w:rPr>
        <w:t>*</w:t>
      </w:r>
      <w:r w:rsidRPr="0000433C">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сроки получения эффектов определяются в соответствии с проектной документацией.</w:t>
      </w:r>
    </w:p>
    <w:p w14:paraId="4088AF04"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69" w:name="_Toc24891370"/>
      <w:bookmarkStart w:id="670" w:name="_Toc29458661"/>
      <w:r>
        <w:rPr>
          <w:rFonts w:cs="Times New Roman"/>
          <w:color w:val="auto"/>
        </w:rPr>
        <w:t>4</w:t>
      </w:r>
      <w:r w:rsidRPr="00244CA8">
        <w:rPr>
          <w:rFonts w:cs="Times New Roman"/>
          <w:color w:val="auto"/>
        </w:rPr>
        <w:t>.</w:t>
      </w:r>
      <w:r>
        <w:rPr>
          <w:rFonts w:cs="Times New Roman"/>
          <w:color w:val="auto"/>
        </w:rPr>
        <w:t>5</w:t>
      </w:r>
      <w:r w:rsidRPr="00244CA8">
        <w:rPr>
          <w:rFonts w:cs="Times New Roman"/>
          <w:color w:val="auto"/>
        </w:rPr>
        <w:t xml:space="preserve">. </w:t>
      </w:r>
      <w:r>
        <w:rPr>
          <w:rFonts w:cs="Times New Roman"/>
          <w:color w:val="auto"/>
        </w:rPr>
        <w:t>Программа инвестиционных проектов в водоотведении</w:t>
      </w:r>
      <w:bookmarkEnd w:id="669"/>
      <w:bookmarkEnd w:id="670"/>
    </w:p>
    <w:p w14:paraId="56AF12F4"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водоотведения</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водоотведения</w:t>
      </w:r>
      <w:r w:rsidRPr="007510A6">
        <w:rPr>
          <w:sz w:val="28"/>
          <w:szCs w:val="28"/>
        </w:rPr>
        <w:t xml:space="preserve"> города. Данные мероприятия обеспечивают достижение целевых показателей развития системы </w:t>
      </w:r>
      <w:r>
        <w:rPr>
          <w:sz w:val="28"/>
          <w:szCs w:val="28"/>
        </w:rPr>
        <w:t>водоотведения</w:t>
      </w:r>
      <w:r w:rsidRPr="007510A6">
        <w:rPr>
          <w:sz w:val="28"/>
          <w:szCs w:val="28"/>
        </w:rPr>
        <w:t xml:space="preserve"> </w:t>
      </w:r>
      <w:r>
        <w:rPr>
          <w:sz w:val="28"/>
          <w:szCs w:val="28"/>
        </w:rPr>
        <w:t>г. Нефтеюганска</w:t>
      </w:r>
      <w:r w:rsidRPr="007510A6">
        <w:rPr>
          <w:sz w:val="28"/>
          <w:szCs w:val="28"/>
        </w:rPr>
        <w:t>, приведенных в Разделе 5 Обосновывающих материалов.</w:t>
      </w:r>
    </w:p>
    <w:p w14:paraId="15770711"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Для обоснования перечисленных проектов использованы материалы </w:t>
      </w:r>
      <w:r>
        <w:rPr>
          <w:sz w:val="28"/>
          <w:szCs w:val="28"/>
        </w:rPr>
        <w:t>Схемы водоснабжения и водоотведения муниципального образования город Нефтеюганск на период с 2018 до 2028 года.</w:t>
      </w:r>
    </w:p>
    <w:p w14:paraId="1256C449"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Мероприятия, предусмотренные вышеперечисленным документом, направлены на снижение вредного воздействия на окружающую среду, повышение надежности и качества предоставляемых услуг в </w:t>
      </w:r>
      <w:r>
        <w:rPr>
          <w:sz w:val="28"/>
          <w:szCs w:val="28"/>
        </w:rPr>
        <w:t>г. Нефтеюганске</w:t>
      </w:r>
      <w:r w:rsidRPr="007510A6">
        <w:rPr>
          <w:sz w:val="28"/>
          <w:szCs w:val="28"/>
        </w:rPr>
        <w:t xml:space="preserve">. Перечень мероприятий </w:t>
      </w:r>
      <w:r w:rsidRPr="00AC524A">
        <w:rPr>
          <w:sz w:val="28"/>
          <w:szCs w:val="28"/>
        </w:rPr>
        <w:t xml:space="preserve">приведен в Таблице </w:t>
      </w:r>
      <w:r w:rsidR="00671F53">
        <w:fldChar w:fldCharType="begin"/>
      </w:r>
      <w:r w:rsidR="00671F53">
        <w:instrText xml:space="preserve"> REF _Ref22823838 \h  \* MERGEFORMAT </w:instrText>
      </w:r>
      <w:r w:rsidR="00671F53">
        <w:fldChar w:fldCharType="separate"/>
      </w:r>
      <w:r w:rsidR="00ED4780" w:rsidRPr="00ED4780">
        <w:rPr>
          <w:vanish/>
          <w:sz w:val="28"/>
          <w:szCs w:val="28"/>
        </w:rPr>
        <w:t xml:space="preserve">Таблица </w:t>
      </w:r>
      <w:r w:rsidR="00ED4780" w:rsidRPr="00ED4780">
        <w:rPr>
          <w:sz w:val="28"/>
          <w:szCs w:val="28"/>
        </w:rPr>
        <w:t>93</w:t>
      </w:r>
      <w:r w:rsidR="00671F53">
        <w:fldChar w:fldCharType="end"/>
      </w:r>
      <w:r w:rsidRPr="00AC524A">
        <w:rPr>
          <w:sz w:val="28"/>
          <w:szCs w:val="28"/>
        </w:rPr>
        <w:t>.</w:t>
      </w:r>
    </w:p>
    <w:p w14:paraId="25B4E556"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РФ от 01.10.2013 года № 359/ГС, по каждому проекту (мероприятию) приводятся следующие показатели:</w:t>
      </w:r>
    </w:p>
    <w:p w14:paraId="27CECC4A"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наименование и цель проекта;</w:t>
      </w:r>
    </w:p>
    <w:p w14:paraId="438007A0"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технические параметры проекта;</w:t>
      </w:r>
    </w:p>
    <w:p w14:paraId="21B16FAD"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необходимые капитальные затраты и источники финансирования;</w:t>
      </w:r>
    </w:p>
    <w:p w14:paraId="2F15FE90" w14:textId="77777777" w:rsidR="005570EF" w:rsidRDefault="005570EF" w:rsidP="00D83844">
      <w:pPr>
        <w:pStyle w:val="af4"/>
        <w:numPr>
          <w:ilvl w:val="0"/>
          <w:numId w:val="38"/>
        </w:numPr>
        <w:spacing w:after="0" w:line="360" w:lineRule="auto"/>
        <w:ind w:left="0" w:firstLine="709"/>
        <w:jc w:val="both"/>
        <w:rPr>
          <w:sz w:val="28"/>
          <w:szCs w:val="28"/>
        </w:rPr>
      </w:pPr>
      <w:r w:rsidRPr="003C4021">
        <w:rPr>
          <w:rFonts w:ascii="Times New Roman" w:hAnsi="Times New Roman" w:cs="Times New Roman"/>
          <w:spacing w:val="-1"/>
          <w:sz w:val="28"/>
          <w:szCs w:val="28"/>
        </w:rPr>
        <w:t>срок реализации проекта.</w:t>
      </w:r>
    </w:p>
    <w:p w14:paraId="79D3B56C" w14:textId="77777777" w:rsidR="005570EF" w:rsidRDefault="005570EF" w:rsidP="005570EF">
      <w:pPr>
        <w:jc w:val="center"/>
        <w:rPr>
          <w:rFonts w:ascii="Times New Roman" w:hAnsi="Times New Roman" w:cs="Times New Roman"/>
          <w:b/>
          <w:sz w:val="18"/>
          <w:szCs w:val="18"/>
        </w:rPr>
        <w:sectPr w:rsidR="005570EF" w:rsidSect="005570EF">
          <w:pgSz w:w="11906" w:h="16838"/>
          <w:pgMar w:top="1134" w:right="851" w:bottom="1134" w:left="1701" w:header="709" w:footer="283" w:gutter="0"/>
          <w:cols w:space="708"/>
          <w:titlePg/>
          <w:docGrid w:linePitch="360"/>
        </w:sectPr>
      </w:pPr>
    </w:p>
    <w:p w14:paraId="49E3EBA4" w14:textId="77777777" w:rsidR="005570EF" w:rsidRPr="003C4021" w:rsidRDefault="005570EF" w:rsidP="005570EF">
      <w:pPr>
        <w:pStyle w:val="af7"/>
        <w:keepNext/>
        <w:spacing w:after="0"/>
        <w:jc w:val="right"/>
        <w:rPr>
          <w:rFonts w:ascii="Times New Roman" w:hAnsi="Times New Roman" w:cs="Times New Roman"/>
          <w:color w:val="auto"/>
          <w:sz w:val="24"/>
          <w:szCs w:val="24"/>
        </w:rPr>
      </w:pPr>
      <w:bookmarkStart w:id="671" w:name="_Ref22823838"/>
      <w:bookmarkStart w:id="672" w:name="_Toc24891376"/>
      <w:bookmarkStart w:id="673" w:name="_Toc29457580"/>
      <w:r w:rsidRPr="003C4021">
        <w:rPr>
          <w:rFonts w:ascii="Times New Roman" w:hAnsi="Times New Roman" w:cs="Times New Roman"/>
          <w:color w:val="auto"/>
          <w:sz w:val="24"/>
          <w:szCs w:val="24"/>
        </w:rPr>
        <w:t xml:space="preserve">Таблица </w:t>
      </w:r>
      <w:r w:rsidR="0047469B" w:rsidRPr="003C4021">
        <w:rPr>
          <w:rFonts w:ascii="Times New Roman" w:hAnsi="Times New Roman" w:cs="Times New Roman"/>
          <w:color w:val="auto"/>
          <w:sz w:val="24"/>
          <w:szCs w:val="24"/>
        </w:rPr>
        <w:fldChar w:fldCharType="begin"/>
      </w:r>
      <w:r w:rsidRPr="003C4021">
        <w:rPr>
          <w:rFonts w:ascii="Times New Roman" w:hAnsi="Times New Roman" w:cs="Times New Roman"/>
          <w:color w:val="auto"/>
          <w:sz w:val="24"/>
          <w:szCs w:val="24"/>
        </w:rPr>
        <w:instrText xml:space="preserve"> SEQ Таблица \* ARABIC </w:instrText>
      </w:r>
      <w:r w:rsidR="0047469B" w:rsidRPr="003C4021">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93</w:t>
      </w:r>
      <w:r w:rsidR="0047469B" w:rsidRPr="003C4021">
        <w:rPr>
          <w:rFonts w:ascii="Times New Roman" w:hAnsi="Times New Roman" w:cs="Times New Roman"/>
          <w:color w:val="auto"/>
          <w:sz w:val="24"/>
          <w:szCs w:val="24"/>
        </w:rPr>
        <w:fldChar w:fldCharType="end"/>
      </w:r>
      <w:bookmarkEnd w:id="671"/>
      <w:r w:rsidRPr="003C4021">
        <w:rPr>
          <w:rFonts w:ascii="Times New Roman" w:hAnsi="Times New Roman" w:cs="Times New Roman"/>
          <w:color w:val="auto"/>
          <w:sz w:val="24"/>
          <w:szCs w:val="24"/>
        </w:rPr>
        <w:t>. Перечень мероприятий, направленных на развитие системы водоотведения</w:t>
      </w:r>
      <w:bookmarkEnd w:id="672"/>
      <w:bookmarkEnd w:id="673"/>
    </w:p>
    <w:tbl>
      <w:tblPr>
        <w:tblStyle w:val="af6"/>
        <w:tblW w:w="5000" w:type="pct"/>
        <w:jc w:val="center"/>
        <w:tblLook w:val="04A0" w:firstRow="1" w:lastRow="0" w:firstColumn="1" w:lastColumn="0" w:noHBand="0" w:noVBand="1"/>
      </w:tblPr>
      <w:tblGrid>
        <w:gridCol w:w="633"/>
        <w:gridCol w:w="2495"/>
        <w:gridCol w:w="2316"/>
        <w:gridCol w:w="2330"/>
        <w:gridCol w:w="2327"/>
        <w:gridCol w:w="2343"/>
        <w:gridCol w:w="2342"/>
      </w:tblGrid>
      <w:tr w:rsidR="005570EF" w:rsidRPr="005C202A" w14:paraId="140F7478" w14:textId="77777777" w:rsidTr="00996AF9">
        <w:trPr>
          <w:cantSplit/>
          <w:trHeight w:val="20"/>
          <w:tblHeader/>
          <w:jc w:val="center"/>
        </w:trPr>
        <w:tc>
          <w:tcPr>
            <w:tcW w:w="633" w:type="dxa"/>
            <w:shd w:val="clear" w:color="auto" w:fill="auto"/>
            <w:vAlign w:val="center"/>
          </w:tcPr>
          <w:p w14:paraId="47D3D2B6"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 п/п</w:t>
            </w:r>
          </w:p>
        </w:tc>
        <w:tc>
          <w:tcPr>
            <w:tcW w:w="2495" w:type="dxa"/>
            <w:vAlign w:val="center"/>
          </w:tcPr>
          <w:p w14:paraId="24476BAE"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Мероприятие</w:t>
            </w:r>
          </w:p>
        </w:tc>
        <w:tc>
          <w:tcPr>
            <w:tcW w:w="2316" w:type="dxa"/>
            <w:vAlign w:val="center"/>
          </w:tcPr>
          <w:p w14:paraId="62FACAB3"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Цель проекта</w:t>
            </w:r>
          </w:p>
        </w:tc>
        <w:tc>
          <w:tcPr>
            <w:tcW w:w="2330" w:type="dxa"/>
            <w:vAlign w:val="center"/>
          </w:tcPr>
          <w:p w14:paraId="4A3F22B9"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Технические параметры проекта</w:t>
            </w:r>
          </w:p>
        </w:tc>
        <w:tc>
          <w:tcPr>
            <w:tcW w:w="2327" w:type="dxa"/>
            <w:vAlign w:val="center"/>
          </w:tcPr>
          <w:p w14:paraId="7323EA0C"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Срок реализации</w:t>
            </w:r>
          </w:p>
        </w:tc>
        <w:tc>
          <w:tcPr>
            <w:tcW w:w="2343" w:type="dxa"/>
            <w:vAlign w:val="center"/>
          </w:tcPr>
          <w:p w14:paraId="43D6BC34"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Объем финансирования, млн. руб.</w:t>
            </w:r>
          </w:p>
        </w:tc>
        <w:tc>
          <w:tcPr>
            <w:tcW w:w="2342" w:type="dxa"/>
            <w:vAlign w:val="center"/>
          </w:tcPr>
          <w:p w14:paraId="1FFEFBD2" w14:textId="77777777" w:rsidR="005570EF" w:rsidRPr="005C202A" w:rsidRDefault="005570EF" w:rsidP="005570EF">
            <w:pPr>
              <w:jc w:val="center"/>
              <w:rPr>
                <w:rFonts w:ascii="Times New Roman" w:hAnsi="Times New Roman" w:cs="Times New Roman"/>
                <w:b/>
                <w:sz w:val="18"/>
                <w:szCs w:val="18"/>
              </w:rPr>
            </w:pPr>
            <w:r w:rsidRPr="005C202A">
              <w:rPr>
                <w:rFonts w:ascii="Times New Roman" w:hAnsi="Times New Roman" w:cs="Times New Roman"/>
                <w:b/>
                <w:sz w:val="18"/>
                <w:szCs w:val="18"/>
              </w:rPr>
              <w:t>Источник финансирования</w:t>
            </w:r>
          </w:p>
        </w:tc>
      </w:tr>
      <w:tr w:rsidR="005570EF" w:rsidRPr="005C202A" w14:paraId="6EE41E58" w14:textId="77777777" w:rsidTr="00996AF9">
        <w:trPr>
          <w:cantSplit/>
          <w:trHeight w:val="20"/>
          <w:tblHeader/>
          <w:jc w:val="center"/>
        </w:trPr>
        <w:tc>
          <w:tcPr>
            <w:tcW w:w="633" w:type="dxa"/>
            <w:shd w:val="clear" w:color="auto" w:fill="auto"/>
            <w:vAlign w:val="center"/>
          </w:tcPr>
          <w:p w14:paraId="2FF3D684"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1</w:t>
            </w:r>
          </w:p>
        </w:tc>
        <w:tc>
          <w:tcPr>
            <w:tcW w:w="2495" w:type="dxa"/>
            <w:vAlign w:val="center"/>
          </w:tcPr>
          <w:p w14:paraId="38796543"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2</w:t>
            </w:r>
          </w:p>
        </w:tc>
        <w:tc>
          <w:tcPr>
            <w:tcW w:w="2316" w:type="dxa"/>
            <w:vAlign w:val="center"/>
          </w:tcPr>
          <w:p w14:paraId="242E96FB"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3</w:t>
            </w:r>
          </w:p>
        </w:tc>
        <w:tc>
          <w:tcPr>
            <w:tcW w:w="2330" w:type="dxa"/>
            <w:vAlign w:val="center"/>
          </w:tcPr>
          <w:p w14:paraId="2A62D448"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4</w:t>
            </w:r>
          </w:p>
        </w:tc>
        <w:tc>
          <w:tcPr>
            <w:tcW w:w="2327" w:type="dxa"/>
            <w:vAlign w:val="center"/>
          </w:tcPr>
          <w:p w14:paraId="2C76915E"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5</w:t>
            </w:r>
          </w:p>
        </w:tc>
        <w:tc>
          <w:tcPr>
            <w:tcW w:w="2343" w:type="dxa"/>
            <w:vAlign w:val="center"/>
          </w:tcPr>
          <w:p w14:paraId="5BB39A5D"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6</w:t>
            </w:r>
          </w:p>
        </w:tc>
        <w:tc>
          <w:tcPr>
            <w:tcW w:w="2342" w:type="dxa"/>
            <w:vAlign w:val="center"/>
          </w:tcPr>
          <w:p w14:paraId="1435CC1D"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7</w:t>
            </w:r>
          </w:p>
        </w:tc>
      </w:tr>
      <w:tr w:rsidR="005570EF" w:rsidRPr="005C202A" w14:paraId="3043D269" w14:textId="77777777" w:rsidTr="00996AF9">
        <w:trPr>
          <w:cantSplit/>
          <w:trHeight w:val="20"/>
          <w:jc w:val="center"/>
        </w:trPr>
        <w:tc>
          <w:tcPr>
            <w:tcW w:w="14786" w:type="dxa"/>
            <w:gridSpan w:val="7"/>
            <w:shd w:val="clear" w:color="auto" w:fill="auto"/>
            <w:vAlign w:val="center"/>
          </w:tcPr>
          <w:p w14:paraId="406CFD72" w14:textId="77777777" w:rsidR="005570EF"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Мероприятия на КНС</w:t>
            </w:r>
          </w:p>
        </w:tc>
      </w:tr>
      <w:tr w:rsidR="005570EF" w:rsidRPr="005C202A" w14:paraId="28779913" w14:textId="77777777" w:rsidTr="00996AF9">
        <w:trPr>
          <w:cantSplit/>
          <w:trHeight w:val="20"/>
          <w:jc w:val="center"/>
        </w:trPr>
        <w:tc>
          <w:tcPr>
            <w:tcW w:w="633" w:type="dxa"/>
            <w:shd w:val="clear" w:color="auto" w:fill="auto"/>
            <w:vAlign w:val="center"/>
          </w:tcPr>
          <w:p w14:paraId="34EBD160" w14:textId="77777777" w:rsidR="005570EF" w:rsidRPr="003019F6" w:rsidRDefault="005570EF" w:rsidP="005570EF">
            <w:pPr>
              <w:jc w:val="center"/>
              <w:rPr>
                <w:rFonts w:ascii="Times New Roman" w:hAnsi="Times New Roman" w:cs="Times New Roman"/>
                <w:sz w:val="18"/>
                <w:szCs w:val="18"/>
              </w:rPr>
            </w:pPr>
            <w:r w:rsidRPr="003019F6">
              <w:rPr>
                <w:rFonts w:ascii="Times New Roman" w:hAnsi="Times New Roman" w:cs="Times New Roman"/>
                <w:sz w:val="18"/>
                <w:szCs w:val="18"/>
              </w:rPr>
              <w:t>1</w:t>
            </w:r>
          </w:p>
        </w:tc>
        <w:tc>
          <w:tcPr>
            <w:tcW w:w="2495" w:type="dxa"/>
            <w:vAlign w:val="center"/>
          </w:tcPr>
          <w:p w14:paraId="55CC1170"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Реконструкция КНС-3А: приобретение и установка «Станции частотного управления насосными агрегатами» Насос №2 СМ 250-200-400/4, инв. № 70634, №4 2СМ 250-200-400/4, инв. № 70256, №3 2СМ 250-200-400/4, инв. № 70636</w:t>
            </w:r>
          </w:p>
        </w:tc>
        <w:tc>
          <w:tcPr>
            <w:tcW w:w="2316" w:type="dxa"/>
            <w:vAlign w:val="center"/>
          </w:tcPr>
          <w:p w14:paraId="10C5CD0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0F5863FC"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4D00827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w:t>
            </w:r>
          </w:p>
        </w:tc>
        <w:tc>
          <w:tcPr>
            <w:tcW w:w="2343" w:type="dxa"/>
            <w:vAlign w:val="center"/>
          </w:tcPr>
          <w:p w14:paraId="279A6A8C"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3,22</w:t>
            </w:r>
          </w:p>
        </w:tc>
        <w:tc>
          <w:tcPr>
            <w:tcW w:w="2342" w:type="dxa"/>
            <w:vAlign w:val="center"/>
          </w:tcPr>
          <w:p w14:paraId="69F649BC"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1B8A7293" w14:textId="77777777" w:rsidTr="00996AF9">
        <w:trPr>
          <w:cantSplit/>
          <w:trHeight w:val="20"/>
          <w:jc w:val="center"/>
        </w:trPr>
        <w:tc>
          <w:tcPr>
            <w:tcW w:w="633" w:type="dxa"/>
            <w:shd w:val="clear" w:color="auto" w:fill="auto"/>
            <w:vAlign w:val="center"/>
          </w:tcPr>
          <w:p w14:paraId="0F38375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w:t>
            </w:r>
          </w:p>
        </w:tc>
        <w:tc>
          <w:tcPr>
            <w:tcW w:w="2495" w:type="dxa"/>
            <w:vAlign w:val="center"/>
          </w:tcPr>
          <w:p w14:paraId="7AAF9204"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Реконструкция КНС-3А с заменой оборудования и переводом в автоматический режим работы</w:t>
            </w:r>
          </w:p>
        </w:tc>
        <w:tc>
          <w:tcPr>
            <w:tcW w:w="2316" w:type="dxa"/>
            <w:vAlign w:val="center"/>
          </w:tcPr>
          <w:p w14:paraId="3C81910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51A4760E" w14:textId="77777777" w:rsidR="005570EF" w:rsidRPr="006779FC" w:rsidRDefault="005570EF" w:rsidP="005570EF">
            <w:pPr>
              <w:jc w:val="center"/>
              <w:rPr>
                <w:rFonts w:ascii="Times New Roman" w:hAnsi="Times New Roman" w:cs="Times New Roman"/>
                <w:sz w:val="18"/>
                <w:szCs w:val="18"/>
              </w:rPr>
            </w:pPr>
          </w:p>
        </w:tc>
        <w:tc>
          <w:tcPr>
            <w:tcW w:w="2327" w:type="dxa"/>
            <w:vAlign w:val="center"/>
          </w:tcPr>
          <w:p w14:paraId="2D51D4B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375B7F2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67,45</w:t>
            </w:r>
          </w:p>
        </w:tc>
        <w:tc>
          <w:tcPr>
            <w:tcW w:w="2342" w:type="dxa"/>
            <w:vAlign w:val="center"/>
          </w:tcPr>
          <w:p w14:paraId="4C2AA86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2932EE1C" w14:textId="77777777" w:rsidTr="00996AF9">
        <w:trPr>
          <w:cantSplit/>
          <w:trHeight w:val="20"/>
          <w:jc w:val="center"/>
        </w:trPr>
        <w:tc>
          <w:tcPr>
            <w:tcW w:w="633" w:type="dxa"/>
            <w:shd w:val="clear" w:color="auto" w:fill="auto"/>
            <w:vAlign w:val="center"/>
          </w:tcPr>
          <w:p w14:paraId="295A230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3</w:t>
            </w:r>
          </w:p>
        </w:tc>
        <w:tc>
          <w:tcPr>
            <w:tcW w:w="2495" w:type="dxa"/>
            <w:vAlign w:val="center"/>
          </w:tcPr>
          <w:p w14:paraId="01FDC0A6"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Реконструкция КНС-5 с заменой оборудования и переводом в автоматический режим работы</w:t>
            </w:r>
          </w:p>
        </w:tc>
        <w:tc>
          <w:tcPr>
            <w:tcW w:w="2316" w:type="dxa"/>
            <w:vAlign w:val="center"/>
          </w:tcPr>
          <w:p w14:paraId="7ED44744"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30BEE6EE" w14:textId="77777777" w:rsidR="005570EF" w:rsidRPr="006779FC" w:rsidRDefault="005570EF" w:rsidP="005570EF">
            <w:pPr>
              <w:jc w:val="center"/>
              <w:rPr>
                <w:rFonts w:ascii="Times New Roman" w:hAnsi="Times New Roman" w:cs="Times New Roman"/>
                <w:sz w:val="18"/>
                <w:szCs w:val="18"/>
              </w:rPr>
            </w:pPr>
          </w:p>
        </w:tc>
        <w:tc>
          <w:tcPr>
            <w:tcW w:w="2327" w:type="dxa"/>
            <w:vAlign w:val="center"/>
          </w:tcPr>
          <w:p w14:paraId="26AE002B"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2023</w:t>
            </w:r>
          </w:p>
        </w:tc>
        <w:tc>
          <w:tcPr>
            <w:tcW w:w="2343" w:type="dxa"/>
            <w:vAlign w:val="center"/>
          </w:tcPr>
          <w:p w14:paraId="7C4944F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41,38</w:t>
            </w:r>
          </w:p>
        </w:tc>
        <w:tc>
          <w:tcPr>
            <w:tcW w:w="2342" w:type="dxa"/>
            <w:vAlign w:val="center"/>
          </w:tcPr>
          <w:p w14:paraId="21E6AACB"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574DE67F" w14:textId="77777777" w:rsidTr="00996AF9">
        <w:trPr>
          <w:cantSplit/>
          <w:trHeight w:val="20"/>
          <w:jc w:val="center"/>
        </w:trPr>
        <w:tc>
          <w:tcPr>
            <w:tcW w:w="633" w:type="dxa"/>
            <w:shd w:val="clear" w:color="auto" w:fill="auto"/>
            <w:vAlign w:val="center"/>
          </w:tcPr>
          <w:p w14:paraId="21E58323"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w:t>
            </w:r>
          </w:p>
        </w:tc>
        <w:tc>
          <w:tcPr>
            <w:tcW w:w="2495" w:type="dxa"/>
            <w:vAlign w:val="center"/>
          </w:tcPr>
          <w:p w14:paraId="7CE49CD2"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Реконструкция КНС-7 с заменой оборудования и переводом в автоматический режим работы</w:t>
            </w:r>
          </w:p>
        </w:tc>
        <w:tc>
          <w:tcPr>
            <w:tcW w:w="2316" w:type="dxa"/>
            <w:vAlign w:val="center"/>
          </w:tcPr>
          <w:p w14:paraId="69610C9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4B2CD0B3"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114F46A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2022</w:t>
            </w:r>
          </w:p>
        </w:tc>
        <w:tc>
          <w:tcPr>
            <w:tcW w:w="2343" w:type="dxa"/>
            <w:vAlign w:val="center"/>
          </w:tcPr>
          <w:p w14:paraId="2957716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42,60</w:t>
            </w:r>
          </w:p>
        </w:tc>
        <w:tc>
          <w:tcPr>
            <w:tcW w:w="2342" w:type="dxa"/>
            <w:vAlign w:val="center"/>
          </w:tcPr>
          <w:p w14:paraId="1AA56CDC"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39629600" w14:textId="77777777" w:rsidTr="00996AF9">
        <w:trPr>
          <w:cantSplit/>
          <w:trHeight w:val="20"/>
          <w:jc w:val="center"/>
        </w:trPr>
        <w:tc>
          <w:tcPr>
            <w:tcW w:w="633" w:type="dxa"/>
            <w:shd w:val="clear" w:color="auto" w:fill="auto"/>
            <w:vAlign w:val="center"/>
          </w:tcPr>
          <w:p w14:paraId="6290874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5</w:t>
            </w:r>
          </w:p>
        </w:tc>
        <w:tc>
          <w:tcPr>
            <w:tcW w:w="2495" w:type="dxa"/>
            <w:vAlign w:val="center"/>
          </w:tcPr>
          <w:p w14:paraId="5DA29345"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Реконструкция КНС-8 с заменой оборудования и переводом в автоматический режим работы</w:t>
            </w:r>
          </w:p>
        </w:tc>
        <w:tc>
          <w:tcPr>
            <w:tcW w:w="2316" w:type="dxa"/>
            <w:vAlign w:val="center"/>
          </w:tcPr>
          <w:p w14:paraId="40F8AE29"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1F3E2A8C"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2EF2F38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2023</w:t>
            </w:r>
          </w:p>
        </w:tc>
        <w:tc>
          <w:tcPr>
            <w:tcW w:w="2343" w:type="dxa"/>
            <w:vAlign w:val="center"/>
          </w:tcPr>
          <w:p w14:paraId="39767F5B"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42,60</w:t>
            </w:r>
          </w:p>
        </w:tc>
        <w:tc>
          <w:tcPr>
            <w:tcW w:w="2342" w:type="dxa"/>
            <w:vAlign w:val="center"/>
          </w:tcPr>
          <w:p w14:paraId="120087B3"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1A6EDA4C" w14:textId="77777777" w:rsidTr="00996AF9">
        <w:trPr>
          <w:cantSplit/>
          <w:trHeight w:val="20"/>
          <w:jc w:val="center"/>
        </w:trPr>
        <w:tc>
          <w:tcPr>
            <w:tcW w:w="633" w:type="dxa"/>
            <w:shd w:val="clear" w:color="auto" w:fill="auto"/>
            <w:vAlign w:val="center"/>
          </w:tcPr>
          <w:p w14:paraId="16214BC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6</w:t>
            </w:r>
          </w:p>
        </w:tc>
        <w:tc>
          <w:tcPr>
            <w:tcW w:w="2495" w:type="dxa"/>
            <w:vAlign w:val="center"/>
          </w:tcPr>
          <w:p w14:paraId="1664D99A"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Создание автоматизированной системы управления и диспетчеризации канализационных насосных станций</w:t>
            </w:r>
          </w:p>
        </w:tc>
        <w:tc>
          <w:tcPr>
            <w:tcW w:w="2316" w:type="dxa"/>
            <w:vAlign w:val="center"/>
          </w:tcPr>
          <w:p w14:paraId="35FCA749"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38AA7A28"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7F1D13D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198E171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35,90</w:t>
            </w:r>
          </w:p>
        </w:tc>
        <w:tc>
          <w:tcPr>
            <w:tcW w:w="2342" w:type="dxa"/>
            <w:vAlign w:val="center"/>
          </w:tcPr>
          <w:p w14:paraId="7B19737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79970021" w14:textId="77777777" w:rsidTr="00996AF9">
        <w:trPr>
          <w:cantSplit/>
          <w:trHeight w:val="20"/>
          <w:jc w:val="center"/>
        </w:trPr>
        <w:tc>
          <w:tcPr>
            <w:tcW w:w="633" w:type="dxa"/>
            <w:shd w:val="clear" w:color="auto" w:fill="auto"/>
            <w:vAlign w:val="center"/>
          </w:tcPr>
          <w:p w14:paraId="29B94F1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7</w:t>
            </w:r>
          </w:p>
        </w:tc>
        <w:tc>
          <w:tcPr>
            <w:tcW w:w="2495" w:type="dxa"/>
            <w:vAlign w:val="center"/>
          </w:tcPr>
          <w:p w14:paraId="451B9851"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Строительство КНС Прибрежной зоны №1</w:t>
            </w:r>
          </w:p>
        </w:tc>
        <w:tc>
          <w:tcPr>
            <w:tcW w:w="2316" w:type="dxa"/>
            <w:vAlign w:val="center"/>
          </w:tcPr>
          <w:p w14:paraId="4EAF446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34DFE941" w14:textId="77777777" w:rsidR="005570EF" w:rsidRPr="00C80DBC"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Расчетная производительность – 1 м</w:t>
            </w:r>
            <w:r>
              <w:rPr>
                <w:rFonts w:ascii="Times New Roman" w:hAnsi="Times New Roman" w:cs="Times New Roman"/>
                <w:sz w:val="18"/>
                <w:szCs w:val="18"/>
                <w:vertAlign w:val="superscript"/>
              </w:rPr>
              <w:t>3</w:t>
            </w:r>
            <w:r>
              <w:rPr>
                <w:rFonts w:ascii="Times New Roman" w:hAnsi="Times New Roman" w:cs="Times New Roman"/>
                <w:sz w:val="18"/>
                <w:szCs w:val="18"/>
              </w:rPr>
              <w:t>/сут</w:t>
            </w:r>
          </w:p>
        </w:tc>
        <w:tc>
          <w:tcPr>
            <w:tcW w:w="2327" w:type="dxa"/>
            <w:vAlign w:val="center"/>
          </w:tcPr>
          <w:p w14:paraId="0D04212F"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2028</w:t>
            </w:r>
          </w:p>
        </w:tc>
        <w:tc>
          <w:tcPr>
            <w:tcW w:w="2343" w:type="dxa"/>
            <w:vAlign w:val="center"/>
          </w:tcPr>
          <w:p w14:paraId="7279AEE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4,23</w:t>
            </w:r>
          </w:p>
        </w:tc>
        <w:tc>
          <w:tcPr>
            <w:tcW w:w="2342" w:type="dxa"/>
            <w:vAlign w:val="center"/>
          </w:tcPr>
          <w:p w14:paraId="413717C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3BC7326E" w14:textId="77777777" w:rsidTr="00996AF9">
        <w:trPr>
          <w:cantSplit/>
          <w:trHeight w:val="20"/>
          <w:jc w:val="center"/>
        </w:trPr>
        <w:tc>
          <w:tcPr>
            <w:tcW w:w="633" w:type="dxa"/>
            <w:shd w:val="clear" w:color="auto" w:fill="auto"/>
            <w:vAlign w:val="center"/>
          </w:tcPr>
          <w:p w14:paraId="30ECFAF5"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8</w:t>
            </w:r>
          </w:p>
        </w:tc>
        <w:tc>
          <w:tcPr>
            <w:tcW w:w="2495" w:type="dxa"/>
            <w:vAlign w:val="center"/>
          </w:tcPr>
          <w:p w14:paraId="0E646458"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Строительство КНС Прибрежной зоны №2</w:t>
            </w:r>
          </w:p>
        </w:tc>
        <w:tc>
          <w:tcPr>
            <w:tcW w:w="2316" w:type="dxa"/>
            <w:vAlign w:val="center"/>
          </w:tcPr>
          <w:p w14:paraId="3C6A478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5447E64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Расчетная производительность – 110 м</w:t>
            </w:r>
            <w:r>
              <w:rPr>
                <w:rFonts w:ascii="Times New Roman" w:hAnsi="Times New Roman" w:cs="Times New Roman"/>
                <w:sz w:val="18"/>
                <w:szCs w:val="18"/>
                <w:vertAlign w:val="superscript"/>
              </w:rPr>
              <w:t>3</w:t>
            </w:r>
            <w:r>
              <w:rPr>
                <w:rFonts w:ascii="Times New Roman" w:hAnsi="Times New Roman" w:cs="Times New Roman"/>
                <w:sz w:val="18"/>
                <w:szCs w:val="18"/>
              </w:rPr>
              <w:t>/сут</w:t>
            </w:r>
          </w:p>
        </w:tc>
        <w:tc>
          <w:tcPr>
            <w:tcW w:w="2327" w:type="dxa"/>
            <w:vAlign w:val="center"/>
          </w:tcPr>
          <w:p w14:paraId="655A2DDF"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2028</w:t>
            </w:r>
          </w:p>
        </w:tc>
        <w:tc>
          <w:tcPr>
            <w:tcW w:w="2343" w:type="dxa"/>
            <w:vAlign w:val="center"/>
          </w:tcPr>
          <w:p w14:paraId="4F9EBC6C"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8,45</w:t>
            </w:r>
          </w:p>
        </w:tc>
        <w:tc>
          <w:tcPr>
            <w:tcW w:w="2342" w:type="dxa"/>
            <w:vAlign w:val="center"/>
          </w:tcPr>
          <w:p w14:paraId="17AF511B"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1DCDD1E9" w14:textId="77777777" w:rsidTr="00996AF9">
        <w:trPr>
          <w:cantSplit/>
          <w:trHeight w:val="20"/>
          <w:jc w:val="center"/>
        </w:trPr>
        <w:tc>
          <w:tcPr>
            <w:tcW w:w="633" w:type="dxa"/>
            <w:shd w:val="clear" w:color="auto" w:fill="auto"/>
            <w:vAlign w:val="center"/>
          </w:tcPr>
          <w:p w14:paraId="63E67396"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9</w:t>
            </w:r>
          </w:p>
        </w:tc>
        <w:tc>
          <w:tcPr>
            <w:tcW w:w="2495" w:type="dxa"/>
            <w:vAlign w:val="center"/>
          </w:tcPr>
          <w:p w14:paraId="1AED223A"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2316" w:type="dxa"/>
            <w:vAlign w:val="center"/>
          </w:tcPr>
          <w:p w14:paraId="1646D1A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35E5D18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Расчетная производительность – 3000 м</w:t>
            </w:r>
            <w:r>
              <w:rPr>
                <w:rFonts w:ascii="Times New Roman" w:hAnsi="Times New Roman" w:cs="Times New Roman"/>
                <w:sz w:val="18"/>
                <w:szCs w:val="18"/>
                <w:vertAlign w:val="superscript"/>
              </w:rPr>
              <w:t>3</w:t>
            </w:r>
            <w:r>
              <w:rPr>
                <w:rFonts w:ascii="Times New Roman" w:hAnsi="Times New Roman" w:cs="Times New Roman"/>
                <w:sz w:val="18"/>
                <w:szCs w:val="18"/>
              </w:rPr>
              <w:t>/сут</w:t>
            </w:r>
          </w:p>
        </w:tc>
        <w:tc>
          <w:tcPr>
            <w:tcW w:w="2327" w:type="dxa"/>
            <w:vAlign w:val="center"/>
          </w:tcPr>
          <w:p w14:paraId="4CA4FEEA"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2019-2020</w:t>
            </w:r>
          </w:p>
        </w:tc>
        <w:tc>
          <w:tcPr>
            <w:tcW w:w="2343" w:type="dxa"/>
            <w:vAlign w:val="center"/>
          </w:tcPr>
          <w:p w14:paraId="70D4380A"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31,79</w:t>
            </w:r>
          </w:p>
        </w:tc>
        <w:tc>
          <w:tcPr>
            <w:tcW w:w="2342" w:type="dxa"/>
            <w:vAlign w:val="center"/>
          </w:tcPr>
          <w:p w14:paraId="1876BA1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5A42BDEE" w14:textId="77777777" w:rsidTr="00996AF9">
        <w:trPr>
          <w:cantSplit/>
          <w:trHeight w:val="20"/>
          <w:jc w:val="center"/>
        </w:trPr>
        <w:tc>
          <w:tcPr>
            <w:tcW w:w="633" w:type="dxa"/>
            <w:shd w:val="clear" w:color="auto" w:fill="auto"/>
            <w:vAlign w:val="center"/>
          </w:tcPr>
          <w:p w14:paraId="7BFA8B0B"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10</w:t>
            </w:r>
          </w:p>
        </w:tc>
        <w:tc>
          <w:tcPr>
            <w:tcW w:w="2495" w:type="dxa"/>
            <w:vAlign w:val="center"/>
          </w:tcPr>
          <w:p w14:paraId="55B51610" w14:textId="77777777" w:rsidR="005570EF" w:rsidRPr="003019F6" w:rsidRDefault="005570EF" w:rsidP="005570EF">
            <w:pPr>
              <w:rPr>
                <w:rFonts w:ascii="Times New Roman" w:hAnsi="Times New Roman" w:cs="Times New Roman"/>
                <w:sz w:val="18"/>
                <w:szCs w:val="18"/>
              </w:rPr>
            </w:pPr>
            <w:r w:rsidRPr="005C200A">
              <w:rPr>
                <w:rFonts w:ascii="Times New Roman" w:hAnsi="Times New Roman" w:cs="Times New Roman"/>
                <w:sz w:val="18"/>
                <w:szCs w:val="18"/>
              </w:rPr>
              <w:t>Строительство КНС 14 (Северо-восточная часть г. Нефтеюганска)</w:t>
            </w:r>
          </w:p>
        </w:tc>
        <w:tc>
          <w:tcPr>
            <w:tcW w:w="2316" w:type="dxa"/>
            <w:vAlign w:val="center"/>
          </w:tcPr>
          <w:p w14:paraId="1F1C416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1A05BAE0"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68DEEE87"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w:t>
            </w:r>
          </w:p>
        </w:tc>
        <w:tc>
          <w:tcPr>
            <w:tcW w:w="2343" w:type="dxa"/>
            <w:vAlign w:val="center"/>
          </w:tcPr>
          <w:p w14:paraId="4B719200"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11,83</w:t>
            </w:r>
          </w:p>
        </w:tc>
        <w:tc>
          <w:tcPr>
            <w:tcW w:w="2342" w:type="dxa"/>
            <w:vAlign w:val="center"/>
          </w:tcPr>
          <w:p w14:paraId="5EFAE57C"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2547CF1E" w14:textId="77777777" w:rsidTr="00996AF9">
        <w:trPr>
          <w:cantSplit/>
          <w:trHeight w:val="20"/>
          <w:jc w:val="center"/>
        </w:trPr>
        <w:tc>
          <w:tcPr>
            <w:tcW w:w="633" w:type="dxa"/>
            <w:shd w:val="clear" w:color="auto" w:fill="auto"/>
            <w:vAlign w:val="center"/>
          </w:tcPr>
          <w:p w14:paraId="4D7D4547"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11</w:t>
            </w:r>
          </w:p>
        </w:tc>
        <w:tc>
          <w:tcPr>
            <w:tcW w:w="2495" w:type="dxa"/>
            <w:vAlign w:val="center"/>
          </w:tcPr>
          <w:p w14:paraId="59D78B42" w14:textId="77777777" w:rsidR="005570EF" w:rsidRPr="003019F6"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Строительство КНС с резервуарами-усреднителями сточных вод</w:t>
            </w:r>
          </w:p>
        </w:tc>
        <w:tc>
          <w:tcPr>
            <w:tcW w:w="2316" w:type="dxa"/>
            <w:vAlign w:val="center"/>
          </w:tcPr>
          <w:p w14:paraId="3D065458"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36DE86F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Расчетная производительность – 36000 м</w:t>
            </w:r>
            <w:r>
              <w:rPr>
                <w:rFonts w:ascii="Times New Roman" w:hAnsi="Times New Roman" w:cs="Times New Roman"/>
                <w:sz w:val="18"/>
                <w:szCs w:val="18"/>
                <w:vertAlign w:val="superscript"/>
              </w:rPr>
              <w:t>3</w:t>
            </w:r>
            <w:r>
              <w:rPr>
                <w:rFonts w:ascii="Times New Roman" w:hAnsi="Times New Roman" w:cs="Times New Roman"/>
                <w:sz w:val="18"/>
                <w:szCs w:val="18"/>
              </w:rPr>
              <w:t>/сут</w:t>
            </w:r>
          </w:p>
        </w:tc>
        <w:tc>
          <w:tcPr>
            <w:tcW w:w="2327" w:type="dxa"/>
            <w:vAlign w:val="center"/>
          </w:tcPr>
          <w:p w14:paraId="11ED7BA5"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2019-2020</w:t>
            </w:r>
          </w:p>
        </w:tc>
        <w:tc>
          <w:tcPr>
            <w:tcW w:w="2343" w:type="dxa"/>
            <w:vAlign w:val="center"/>
          </w:tcPr>
          <w:p w14:paraId="5EAD1359"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66,34</w:t>
            </w:r>
          </w:p>
        </w:tc>
        <w:tc>
          <w:tcPr>
            <w:tcW w:w="2342" w:type="dxa"/>
            <w:vAlign w:val="center"/>
          </w:tcPr>
          <w:p w14:paraId="30CC363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4726DBDF" w14:textId="77777777" w:rsidTr="00996AF9">
        <w:trPr>
          <w:cantSplit/>
          <w:trHeight w:val="20"/>
          <w:jc w:val="center"/>
        </w:trPr>
        <w:tc>
          <w:tcPr>
            <w:tcW w:w="633" w:type="dxa"/>
            <w:shd w:val="clear" w:color="auto" w:fill="auto"/>
            <w:vAlign w:val="center"/>
          </w:tcPr>
          <w:p w14:paraId="4EE17928"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12</w:t>
            </w:r>
          </w:p>
        </w:tc>
        <w:tc>
          <w:tcPr>
            <w:tcW w:w="2495" w:type="dxa"/>
            <w:vAlign w:val="center"/>
          </w:tcPr>
          <w:p w14:paraId="3AF1C368" w14:textId="77777777" w:rsidR="005570EF" w:rsidRPr="003019F6"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Строительство КНС СУ-62</w:t>
            </w:r>
          </w:p>
        </w:tc>
        <w:tc>
          <w:tcPr>
            <w:tcW w:w="2316" w:type="dxa"/>
            <w:vAlign w:val="center"/>
          </w:tcPr>
          <w:p w14:paraId="67E2386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6C99EC0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Расчетная производительность – 6000 м</w:t>
            </w:r>
            <w:r>
              <w:rPr>
                <w:rFonts w:ascii="Times New Roman" w:hAnsi="Times New Roman" w:cs="Times New Roman"/>
                <w:sz w:val="18"/>
                <w:szCs w:val="18"/>
                <w:vertAlign w:val="superscript"/>
              </w:rPr>
              <w:t>3</w:t>
            </w:r>
            <w:r>
              <w:rPr>
                <w:rFonts w:ascii="Times New Roman" w:hAnsi="Times New Roman" w:cs="Times New Roman"/>
                <w:sz w:val="18"/>
                <w:szCs w:val="18"/>
              </w:rPr>
              <w:t>/сут</w:t>
            </w:r>
          </w:p>
        </w:tc>
        <w:tc>
          <w:tcPr>
            <w:tcW w:w="2327" w:type="dxa"/>
            <w:vAlign w:val="center"/>
          </w:tcPr>
          <w:p w14:paraId="67FFCB7C"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w:t>
            </w:r>
          </w:p>
        </w:tc>
        <w:tc>
          <w:tcPr>
            <w:tcW w:w="2343" w:type="dxa"/>
            <w:vAlign w:val="center"/>
          </w:tcPr>
          <w:p w14:paraId="5B2E4E41"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56,62</w:t>
            </w:r>
          </w:p>
        </w:tc>
        <w:tc>
          <w:tcPr>
            <w:tcW w:w="2342" w:type="dxa"/>
            <w:vAlign w:val="center"/>
          </w:tcPr>
          <w:p w14:paraId="1A7CF74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4290C898" w14:textId="77777777" w:rsidTr="00996AF9">
        <w:trPr>
          <w:cantSplit/>
          <w:trHeight w:val="20"/>
          <w:jc w:val="center"/>
        </w:trPr>
        <w:tc>
          <w:tcPr>
            <w:tcW w:w="633" w:type="dxa"/>
            <w:shd w:val="clear" w:color="auto" w:fill="auto"/>
            <w:vAlign w:val="center"/>
          </w:tcPr>
          <w:p w14:paraId="38CDD0A1"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13</w:t>
            </w:r>
          </w:p>
        </w:tc>
        <w:tc>
          <w:tcPr>
            <w:tcW w:w="2495" w:type="dxa"/>
            <w:vAlign w:val="center"/>
          </w:tcPr>
          <w:p w14:paraId="4AC9896E" w14:textId="77777777" w:rsidR="005570EF" w:rsidRPr="005F3079"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Вывод из эксплуатации КНС-10</w:t>
            </w:r>
          </w:p>
        </w:tc>
        <w:tc>
          <w:tcPr>
            <w:tcW w:w="2316" w:type="dxa"/>
            <w:vAlign w:val="center"/>
          </w:tcPr>
          <w:p w14:paraId="30AA0BB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06913625"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0BD6CCD0"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2021</w:t>
            </w:r>
          </w:p>
        </w:tc>
        <w:tc>
          <w:tcPr>
            <w:tcW w:w="2343" w:type="dxa"/>
            <w:vAlign w:val="center"/>
          </w:tcPr>
          <w:p w14:paraId="4A7BF0D9"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1,39</w:t>
            </w:r>
          </w:p>
        </w:tc>
        <w:tc>
          <w:tcPr>
            <w:tcW w:w="2342" w:type="dxa"/>
            <w:vAlign w:val="center"/>
          </w:tcPr>
          <w:p w14:paraId="0FD391E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7973570C" w14:textId="77777777" w:rsidTr="00996AF9">
        <w:trPr>
          <w:cantSplit/>
          <w:trHeight w:val="20"/>
          <w:jc w:val="center"/>
        </w:trPr>
        <w:tc>
          <w:tcPr>
            <w:tcW w:w="633" w:type="dxa"/>
            <w:shd w:val="clear" w:color="auto" w:fill="auto"/>
            <w:vAlign w:val="center"/>
          </w:tcPr>
          <w:p w14:paraId="476C5738"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14</w:t>
            </w:r>
          </w:p>
        </w:tc>
        <w:tc>
          <w:tcPr>
            <w:tcW w:w="2495" w:type="dxa"/>
            <w:vAlign w:val="center"/>
          </w:tcPr>
          <w:p w14:paraId="225ADDAE" w14:textId="77777777" w:rsidR="005570EF" w:rsidRPr="005F3079"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Вывод из эксплуатации КНС-11</w:t>
            </w:r>
          </w:p>
        </w:tc>
        <w:tc>
          <w:tcPr>
            <w:tcW w:w="2316" w:type="dxa"/>
            <w:vAlign w:val="center"/>
          </w:tcPr>
          <w:p w14:paraId="12F729F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2F129738" w14:textId="77777777" w:rsidR="005570EF" w:rsidRPr="003019F6" w:rsidRDefault="005570EF" w:rsidP="005570EF">
            <w:pPr>
              <w:jc w:val="center"/>
              <w:rPr>
                <w:rFonts w:ascii="Times New Roman" w:hAnsi="Times New Roman" w:cs="Times New Roman"/>
                <w:sz w:val="18"/>
                <w:szCs w:val="18"/>
              </w:rPr>
            </w:pPr>
          </w:p>
        </w:tc>
        <w:tc>
          <w:tcPr>
            <w:tcW w:w="2327" w:type="dxa"/>
            <w:vAlign w:val="center"/>
          </w:tcPr>
          <w:p w14:paraId="773FFDAE"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2021</w:t>
            </w:r>
          </w:p>
        </w:tc>
        <w:tc>
          <w:tcPr>
            <w:tcW w:w="2343" w:type="dxa"/>
            <w:vAlign w:val="center"/>
          </w:tcPr>
          <w:p w14:paraId="6CF40135"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1,39</w:t>
            </w:r>
          </w:p>
        </w:tc>
        <w:tc>
          <w:tcPr>
            <w:tcW w:w="2342" w:type="dxa"/>
            <w:vAlign w:val="center"/>
          </w:tcPr>
          <w:p w14:paraId="67DF37FA"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0A1C9919" w14:textId="77777777" w:rsidTr="00996AF9">
        <w:trPr>
          <w:cantSplit/>
          <w:trHeight w:val="20"/>
          <w:jc w:val="center"/>
        </w:trPr>
        <w:tc>
          <w:tcPr>
            <w:tcW w:w="14786" w:type="dxa"/>
            <w:gridSpan w:val="7"/>
            <w:shd w:val="clear" w:color="auto" w:fill="auto"/>
            <w:vAlign w:val="center"/>
          </w:tcPr>
          <w:p w14:paraId="58DF5068" w14:textId="77777777" w:rsidR="005570EF" w:rsidRPr="005F3079" w:rsidRDefault="005570EF" w:rsidP="005570EF">
            <w:pPr>
              <w:jc w:val="center"/>
              <w:rPr>
                <w:rFonts w:ascii="Times New Roman" w:hAnsi="Times New Roman" w:cs="Times New Roman"/>
                <w:b/>
                <w:sz w:val="18"/>
                <w:szCs w:val="18"/>
              </w:rPr>
            </w:pPr>
            <w:r w:rsidRPr="005F3079">
              <w:rPr>
                <w:rFonts w:ascii="Times New Roman" w:hAnsi="Times New Roman" w:cs="Times New Roman"/>
                <w:b/>
                <w:sz w:val="18"/>
                <w:szCs w:val="18"/>
              </w:rPr>
              <w:t>Мероприятия на сетях водоотведения</w:t>
            </w:r>
          </w:p>
        </w:tc>
      </w:tr>
      <w:tr w:rsidR="005570EF" w:rsidRPr="005C202A" w14:paraId="5050428D" w14:textId="77777777" w:rsidTr="00996AF9">
        <w:trPr>
          <w:cantSplit/>
          <w:trHeight w:val="20"/>
          <w:jc w:val="center"/>
        </w:trPr>
        <w:tc>
          <w:tcPr>
            <w:tcW w:w="633" w:type="dxa"/>
            <w:shd w:val="clear" w:color="auto" w:fill="auto"/>
            <w:vAlign w:val="center"/>
          </w:tcPr>
          <w:p w14:paraId="062A1C77"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15</w:t>
            </w:r>
          </w:p>
        </w:tc>
        <w:tc>
          <w:tcPr>
            <w:tcW w:w="2495" w:type="dxa"/>
            <w:vAlign w:val="center"/>
          </w:tcPr>
          <w:p w14:paraId="1892C68B" w14:textId="77777777" w:rsidR="005570EF" w:rsidRPr="005F3079"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 xml:space="preserve">Реконструкция </w:t>
            </w:r>
            <w:r>
              <w:rPr>
                <w:rFonts w:ascii="Times New Roman" w:hAnsi="Times New Roman" w:cs="Times New Roman"/>
                <w:sz w:val="18"/>
                <w:szCs w:val="18"/>
              </w:rPr>
              <w:t>(капитальный ремонт)</w:t>
            </w:r>
            <w:r w:rsidRPr="005F3079">
              <w:rPr>
                <w:rFonts w:ascii="Times New Roman" w:hAnsi="Times New Roman" w:cs="Times New Roman"/>
                <w:sz w:val="18"/>
                <w:szCs w:val="18"/>
              </w:rPr>
              <w:t xml:space="preserve"> сетей водоотведения</w:t>
            </w:r>
          </w:p>
        </w:tc>
        <w:tc>
          <w:tcPr>
            <w:tcW w:w="2316" w:type="dxa"/>
            <w:vAlign w:val="center"/>
          </w:tcPr>
          <w:p w14:paraId="51D776A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51EF81F7"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Общая протяженность – 78,22 км</w:t>
            </w:r>
          </w:p>
        </w:tc>
        <w:tc>
          <w:tcPr>
            <w:tcW w:w="2327" w:type="dxa"/>
            <w:vAlign w:val="center"/>
          </w:tcPr>
          <w:p w14:paraId="6C59BB64"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2020-2028</w:t>
            </w:r>
          </w:p>
        </w:tc>
        <w:tc>
          <w:tcPr>
            <w:tcW w:w="2343" w:type="dxa"/>
            <w:vAlign w:val="center"/>
          </w:tcPr>
          <w:p w14:paraId="4976E34A"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1 047,22</w:t>
            </w:r>
          </w:p>
        </w:tc>
        <w:tc>
          <w:tcPr>
            <w:tcW w:w="2342" w:type="dxa"/>
            <w:vAlign w:val="center"/>
          </w:tcPr>
          <w:p w14:paraId="70FA6060"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3C878B6B" w14:textId="77777777" w:rsidTr="00996AF9">
        <w:trPr>
          <w:cantSplit/>
          <w:trHeight w:val="20"/>
          <w:jc w:val="center"/>
        </w:trPr>
        <w:tc>
          <w:tcPr>
            <w:tcW w:w="633" w:type="dxa"/>
            <w:shd w:val="clear" w:color="auto" w:fill="auto"/>
            <w:vAlign w:val="center"/>
          </w:tcPr>
          <w:p w14:paraId="321608D8"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16</w:t>
            </w:r>
          </w:p>
        </w:tc>
        <w:tc>
          <w:tcPr>
            <w:tcW w:w="2495" w:type="dxa"/>
            <w:vAlign w:val="center"/>
          </w:tcPr>
          <w:p w14:paraId="125E1658" w14:textId="77777777" w:rsidR="005570EF" w:rsidRPr="005F3079"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Реконструкция сетей водоотведения с увеличением диаметра</w:t>
            </w:r>
          </w:p>
        </w:tc>
        <w:tc>
          <w:tcPr>
            <w:tcW w:w="2316" w:type="dxa"/>
            <w:vAlign w:val="center"/>
          </w:tcPr>
          <w:p w14:paraId="3E8BF99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1AF23A72"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Общая протяженность – 611,41 м; Существующие диаметры – 400 мм; Перспективные диаметры – 500-700 мм</w:t>
            </w:r>
          </w:p>
        </w:tc>
        <w:tc>
          <w:tcPr>
            <w:tcW w:w="2327" w:type="dxa"/>
            <w:vAlign w:val="center"/>
          </w:tcPr>
          <w:p w14:paraId="59B8EA2D"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w:t>
            </w:r>
          </w:p>
        </w:tc>
        <w:tc>
          <w:tcPr>
            <w:tcW w:w="2343" w:type="dxa"/>
            <w:vAlign w:val="center"/>
          </w:tcPr>
          <w:p w14:paraId="25FC941F"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14,00</w:t>
            </w:r>
          </w:p>
        </w:tc>
        <w:tc>
          <w:tcPr>
            <w:tcW w:w="2342" w:type="dxa"/>
            <w:vAlign w:val="center"/>
          </w:tcPr>
          <w:p w14:paraId="65CB1F95"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2CE0AEC5" w14:textId="77777777" w:rsidTr="00996AF9">
        <w:trPr>
          <w:cantSplit/>
          <w:trHeight w:val="20"/>
          <w:jc w:val="center"/>
        </w:trPr>
        <w:tc>
          <w:tcPr>
            <w:tcW w:w="633" w:type="dxa"/>
            <w:shd w:val="clear" w:color="auto" w:fill="auto"/>
            <w:vAlign w:val="center"/>
          </w:tcPr>
          <w:p w14:paraId="36FC5E1D"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17</w:t>
            </w:r>
          </w:p>
        </w:tc>
        <w:tc>
          <w:tcPr>
            <w:tcW w:w="2495" w:type="dxa"/>
            <w:vAlign w:val="center"/>
          </w:tcPr>
          <w:p w14:paraId="0AB35B00" w14:textId="77777777" w:rsidR="005570EF" w:rsidRPr="005F3079"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Демонтаж сетей водоотведения от сносимого жилья</w:t>
            </w:r>
          </w:p>
        </w:tc>
        <w:tc>
          <w:tcPr>
            <w:tcW w:w="2316" w:type="dxa"/>
            <w:vAlign w:val="center"/>
          </w:tcPr>
          <w:p w14:paraId="1DB6C806"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08244A6D" w14:textId="77777777" w:rsidR="005570EF" w:rsidRPr="003019F6" w:rsidRDefault="005570EF" w:rsidP="005570EF">
            <w:pPr>
              <w:jc w:val="center"/>
              <w:rPr>
                <w:rFonts w:ascii="Times New Roman" w:hAnsi="Times New Roman" w:cs="Times New Roman"/>
                <w:sz w:val="18"/>
                <w:szCs w:val="18"/>
              </w:rPr>
            </w:pPr>
            <w:r w:rsidRPr="003019F6">
              <w:rPr>
                <w:rFonts w:ascii="Times New Roman" w:hAnsi="Times New Roman" w:cs="Times New Roman"/>
                <w:sz w:val="18"/>
                <w:szCs w:val="18"/>
              </w:rPr>
              <w:t>Ø</w:t>
            </w:r>
            <w:r>
              <w:rPr>
                <w:rFonts w:ascii="Times New Roman" w:hAnsi="Times New Roman" w:cs="Times New Roman"/>
                <w:sz w:val="18"/>
                <w:szCs w:val="18"/>
              </w:rPr>
              <w:t>200</w:t>
            </w:r>
            <w:r w:rsidRPr="003019F6">
              <w:rPr>
                <w:rFonts w:ascii="Times New Roman" w:hAnsi="Times New Roman" w:cs="Times New Roman"/>
                <w:sz w:val="18"/>
                <w:szCs w:val="18"/>
              </w:rPr>
              <w:t xml:space="preserve"> мм, L=</w:t>
            </w:r>
            <w:r>
              <w:rPr>
                <w:rFonts w:ascii="Times New Roman" w:hAnsi="Times New Roman" w:cs="Times New Roman"/>
                <w:sz w:val="18"/>
                <w:szCs w:val="18"/>
              </w:rPr>
              <w:t xml:space="preserve">1706,7 </w:t>
            </w:r>
            <w:r w:rsidRPr="003019F6">
              <w:rPr>
                <w:rFonts w:ascii="Times New Roman" w:hAnsi="Times New Roman" w:cs="Times New Roman"/>
                <w:sz w:val="18"/>
                <w:szCs w:val="18"/>
              </w:rPr>
              <w:t>м; Ø</w:t>
            </w:r>
            <w:r>
              <w:rPr>
                <w:rFonts w:ascii="Times New Roman" w:hAnsi="Times New Roman" w:cs="Times New Roman"/>
                <w:sz w:val="18"/>
                <w:szCs w:val="18"/>
              </w:rPr>
              <w:t>150-300</w:t>
            </w:r>
            <w:r w:rsidRPr="003019F6">
              <w:rPr>
                <w:rFonts w:ascii="Times New Roman" w:hAnsi="Times New Roman" w:cs="Times New Roman"/>
                <w:sz w:val="18"/>
                <w:szCs w:val="18"/>
              </w:rPr>
              <w:t xml:space="preserve"> мм, L=</w:t>
            </w:r>
            <w:r>
              <w:rPr>
                <w:rFonts w:ascii="Times New Roman" w:hAnsi="Times New Roman" w:cs="Times New Roman"/>
                <w:sz w:val="18"/>
                <w:szCs w:val="18"/>
              </w:rPr>
              <w:t>5160,6 м</w:t>
            </w:r>
            <w:r w:rsidRPr="003019F6">
              <w:rPr>
                <w:rFonts w:ascii="Times New Roman" w:hAnsi="Times New Roman" w:cs="Times New Roman"/>
                <w:sz w:val="18"/>
                <w:szCs w:val="18"/>
              </w:rPr>
              <w:t>; Ø</w:t>
            </w:r>
            <w:r>
              <w:rPr>
                <w:rFonts w:ascii="Times New Roman" w:hAnsi="Times New Roman" w:cs="Times New Roman"/>
                <w:sz w:val="18"/>
                <w:szCs w:val="18"/>
              </w:rPr>
              <w:t>200</w:t>
            </w:r>
            <w:r w:rsidRPr="003019F6">
              <w:rPr>
                <w:rFonts w:ascii="Times New Roman" w:hAnsi="Times New Roman" w:cs="Times New Roman"/>
                <w:sz w:val="18"/>
                <w:szCs w:val="18"/>
              </w:rPr>
              <w:t xml:space="preserve"> мм, L=</w:t>
            </w:r>
            <w:r>
              <w:rPr>
                <w:rFonts w:ascii="Times New Roman" w:hAnsi="Times New Roman" w:cs="Times New Roman"/>
                <w:sz w:val="18"/>
                <w:szCs w:val="18"/>
              </w:rPr>
              <w:t xml:space="preserve">1685,36 </w:t>
            </w:r>
            <w:r w:rsidRPr="003019F6">
              <w:rPr>
                <w:rFonts w:ascii="Times New Roman" w:hAnsi="Times New Roman" w:cs="Times New Roman"/>
                <w:sz w:val="18"/>
                <w:szCs w:val="18"/>
              </w:rPr>
              <w:t>м</w:t>
            </w:r>
            <w:r>
              <w:rPr>
                <w:rFonts w:ascii="Times New Roman" w:hAnsi="Times New Roman" w:cs="Times New Roman"/>
                <w:sz w:val="18"/>
                <w:szCs w:val="18"/>
              </w:rPr>
              <w:t xml:space="preserve">; </w:t>
            </w:r>
            <w:r w:rsidRPr="003019F6">
              <w:rPr>
                <w:rFonts w:ascii="Times New Roman" w:hAnsi="Times New Roman" w:cs="Times New Roman"/>
                <w:sz w:val="18"/>
                <w:szCs w:val="18"/>
              </w:rPr>
              <w:t>Ø</w:t>
            </w:r>
            <w:r>
              <w:rPr>
                <w:rFonts w:ascii="Times New Roman" w:hAnsi="Times New Roman" w:cs="Times New Roman"/>
                <w:sz w:val="18"/>
                <w:szCs w:val="18"/>
              </w:rPr>
              <w:t>150</w:t>
            </w:r>
            <w:r w:rsidRPr="003019F6">
              <w:rPr>
                <w:rFonts w:ascii="Times New Roman" w:hAnsi="Times New Roman" w:cs="Times New Roman"/>
                <w:sz w:val="18"/>
                <w:szCs w:val="18"/>
              </w:rPr>
              <w:t xml:space="preserve"> мм, L=</w:t>
            </w:r>
            <w:r>
              <w:rPr>
                <w:rFonts w:ascii="Times New Roman" w:hAnsi="Times New Roman" w:cs="Times New Roman"/>
                <w:sz w:val="18"/>
                <w:szCs w:val="18"/>
              </w:rPr>
              <w:t xml:space="preserve">2061,22 </w:t>
            </w:r>
            <w:r w:rsidRPr="003019F6">
              <w:rPr>
                <w:rFonts w:ascii="Times New Roman" w:hAnsi="Times New Roman" w:cs="Times New Roman"/>
                <w:sz w:val="18"/>
                <w:szCs w:val="18"/>
              </w:rPr>
              <w:t>м</w:t>
            </w:r>
            <w:r>
              <w:rPr>
                <w:rFonts w:ascii="Times New Roman" w:hAnsi="Times New Roman" w:cs="Times New Roman"/>
                <w:sz w:val="18"/>
                <w:szCs w:val="18"/>
              </w:rPr>
              <w:t xml:space="preserve">; </w:t>
            </w:r>
            <w:r w:rsidRPr="003019F6">
              <w:rPr>
                <w:rFonts w:ascii="Times New Roman" w:hAnsi="Times New Roman" w:cs="Times New Roman"/>
                <w:sz w:val="18"/>
                <w:szCs w:val="18"/>
              </w:rPr>
              <w:t>Ø</w:t>
            </w:r>
            <w:r>
              <w:rPr>
                <w:rFonts w:ascii="Times New Roman" w:hAnsi="Times New Roman" w:cs="Times New Roman"/>
                <w:sz w:val="18"/>
                <w:szCs w:val="18"/>
              </w:rPr>
              <w:t>150</w:t>
            </w:r>
            <w:r w:rsidRPr="003019F6">
              <w:rPr>
                <w:rFonts w:ascii="Times New Roman" w:hAnsi="Times New Roman" w:cs="Times New Roman"/>
                <w:sz w:val="18"/>
                <w:szCs w:val="18"/>
              </w:rPr>
              <w:t xml:space="preserve"> мм, L=</w:t>
            </w:r>
            <w:r>
              <w:rPr>
                <w:rFonts w:ascii="Times New Roman" w:hAnsi="Times New Roman" w:cs="Times New Roman"/>
                <w:sz w:val="18"/>
                <w:szCs w:val="18"/>
              </w:rPr>
              <w:t xml:space="preserve">1804,88 </w:t>
            </w:r>
            <w:r w:rsidRPr="003019F6">
              <w:rPr>
                <w:rFonts w:ascii="Times New Roman" w:hAnsi="Times New Roman" w:cs="Times New Roman"/>
                <w:sz w:val="18"/>
                <w:szCs w:val="18"/>
              </w:rPr>
              <w:t>м</w:t>
            </w:r>
          </w:p>
        </w:tc>
        <w:tc>
          <w:tcPr>
            <w:tcW w:w="2327" w:type="dxa"/>
            <w:vAlign w:val="center"/>
          </w:tcPr>
          <w:p w14:paraId="7347EC92"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2020-2028</w:t>
            </w:r>
          </w:p>
        </w:tc>
        <w:tc>
          <w:tcPr>
            <w:tcW w:w="2343" w:type="dxa"/>
            <w:vAlign w:val="center"/>
          </w:tcPr>
          <w:p w14:paraId="294B86FD"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19,41</w:t>
            </w:r>
          </w:p>
        </w:tc>
        <w:tc>
          <w:tcPr>
            <w:tcW w:w="2342" w:type="dxa"/>
            <w:vAlign w:val="center"/>
          </w:tcPr>
          <w:p w14:paraId="51866BC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12503830" w14:textId="77777777" w:rsidTr="00996AF9">
        <w:trPr>
          <w:cantSplit/>
          <w:trHeight w:val="20"/>
          <w:jc w:val="center"/>
        </w:trPr>
        <w:tc>
          <w:tcPr>
            <w:tcW w:w="633" w:type="dxa"/>
            <w:shd w:val="clear" w:color="auto" w:fill="auto"/>
            <w:vAlign w:val="center"/>
          </w:tcPr>
          <w:p w14:paraId="429D855F"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18</w:t>
            </w:r>
          </w:p>
        </w:tc>
        <w:tc>
          <w:tcPr>
            <w:tcW w:w="2495" w:type="dxa"/>
            <w:vAlign w:val="center"/>
          </w:tcPr>
          <w:p w14:paraId="30126421" w14:textId="77777777" w:rsidR="005570EF" w:rsidRPr="005F3079"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Строительство сетей водоотведения</w:t>
            </w:r>
          </w:p>
        </w:tc>
        <w:tc>
          <w:tcPr>
            <w:tcW w:w="2316" w:type="dxa"/>
            <w:vAlign w:val="center"/>
          </w:tcPr>
          <w:p w14:paraId="4C981EED"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02E75B3E"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Общая протяженность – 34,801 км, диаметр – 150-500 мм в безнапорном исполнении; Общая протяженность – 6,539 км, диаметр – 150-500 мм в напорном исполнении</w:t>
            </w:r>
          </w:p>
        </w:tc>
        <w:tc>
          <w:tcPr>
            <w:tcW w:w="2327" w:type="dxa"/>
            <w:vAlign w:val="center"/>
          </w:tcPr>
          <w:p w14:paraId="00A417A5"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2019-2028</w:t>
            </w:r>
          </w:p>
        </w:tc>
        <w:tc>
          <w:tcPr>
            <w:tcW w:w="2343" w:type="dxa"/>
            <w:vAlign w:val="center"/>
          </w:tcPr>
          <w:p w14:paraId="322BB850"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396,13</w:t>
            </w:r>
          </w:p>
        </w:tc>
        <w:tc>
          <w:tcPr>
            <w:tcW w:w="2342" w:type="dxa"/>
            <w:vAlign w:val="center"/>
          </w:tcPr>
          <w:p w14:paraId="524A9558" w14:textId="77777777" w:rsidR="005570EF" w:rsidRDefault="005570EF" w:rsidP="005570EF">
            <w:pPr>
              <w:jc w:val="center"/>
              <w:rPr>
                <w:rFonts w:ascii="Times New Roman" w:hAnsi="Times New Roman" w:cs="Times New Roman"/>
                <w:sz w:val="18"/>
                <w:szCs w:val="18"/>
              </w:rPr>
            </w:pPr>
          </w:p>
        </w:tc>
      </w:tr>
      <w:tr w:rsidR="005570EF" w:rsidRPr="005C202A" w14:paraId="45E961F3" w14:textId="77777777" w:rsidTr="00996AF9">
        <w:trPr>
          <w:cantSplit/>
          <w:trHeight w:val="20"/>
          <w:jc w:val="center"/>
        </w:trPr>
        <w:tc>
          <w:tcPr>
            <w:tcW w:w="14786" w:type="dxa"/>
            <w:gridSpan w:val="7"/>
            <w:shd w:val="clear" w:color="auto" w:fill="auto"/>
            <w:vAlign w:val="center"/>
          </w:tcPr>
          <w:p w14:paraId="2A8831C0" w14:textId="77777777" w:rsidR="005570EF" w:rsidRPr="005F3079" w:rsidRDefault="005570EF" w:rsidP="005570EF">
            <w:pPr>
              <w:jc w:val="center"/>
              <w:rPr>
                <w:rFonts w:ascii="Times New Roman" w:hAnsi="Times New Roman" w:cs="Times New Roman"/>
                <w:b/>
                <w:sz w:val="18"/>
                <w:szCs w:val="18"/>
              </w:rPr>
            </w:pPr>
            <w:r w:rsidRPr="005F3079">
              <w:rPr>
                <w:rFonts w:ascii="Times New Roman" w:hAnsi="Times New Roman" w:cs="Times New Roman"/>
                <w:b/>
                <w:sz w:val="18"/>
                <w:szCs w:val="18"/>
              </w:rPr>
              <w:t>Мероприятия на канализационных очистных сооружениях</w:t>
            </w:r>
          </w:p>
        </w:tc>
      </w:tr>
      <w:tr w:rsidR="005570EF" w:rsidRPr="005C202A" w14:paraId="5F71DFF7" w14:textId="77777777" w:rsidTr="00996AF9">
        <w:trPr>
          <w:cantSplit/>
          <w:trHeight w:val="20"/>
          <w:jc w:val="center"/>
        </w:trPr>
        <w:tc>
          <w:tcPr>
            <w:tcW w:w="633" w:type="dxa"/>
            <w:shd w:val="clear" w:color="auto" w:fill="auto"/>
            <w:vAlign w:val="center"/>
          </w:tcPr>
          <w:p w14:paraId="255F80E5"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19</w:t>
            </w:r>
          </w:p>
        </w:tc>
        <w:tc>
          <w:tcPr>
            <w:tcW w:w="2495" w:type="dxa"/>
            <w:vAlign w:val="center"/>
          </w:tcPr>
          <w:p w14:paraId="5BE08DF5" w14:textId="77777777" w:rsidR="005570EF" w:rsidRPr="005F3079" w:rsidRDefault="005570EF" w:rsidP="005570EF">
            <w:pPr>
              <w:rPr>
                <w:rFonts w:ascii="Times New Roman" w:hAnsi="Times New Roman" w:cs="Times New Roman"/>
                <w:sz w:val="18"/>
                <w:szCs w:val="18"/>
              </w:rPr>
            </w:pPr>
            <w:r w:rsidRPr="005F3079">
              <w:rPr>
                <w:rFonts w:ascii="Times New Roman" w:hAnsi="Times New Roman" w:cs="Times New Roman"/>
                <w:sz w:val="18"/>
                <w:szCs w:val="18"/>
              </w:rPr>
              <w:t>Строительство второй очереди КОС 50000 м</w:t>
            </w:r>
            <w:r w:rsidRPr="005F3079">
              <w:rPr>
                <w:rFonts w:ascii="Times New Roman" w:hAnsi="Times New Roman" w:cs="Times New Roman"/>
                <w:sz w:val="18"/>
                <w:szCs w:val="18"/>
                <w:vertAlign w:val="superscript"/>
              </w:rPr>
              <w:t>3</w:t>
            </w:r>
            <w:r w:rsidRPr="005F3079">
              <w:rPr>
                <w:rFonts w:ascii="Times New Roman" w:hAnsi="Times New Roman" w:cs="Times New Roman"/>
                <w:sz w:val="18"/>
                <w:szCs w:val="18"/>
              </w:rPr>
              <w:t>/сут</w:t>
            </w:r>
          </w:p>
        </w:tc>
        <w:tc>
          <w:tcPr>
            <w:tcW w:w="2316" w:type="dxa"/>
            <w:vAlign w:val="center"/>
          </w:tcPr>
          <w:p w14:paraId="50B2D5C1"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w:t>
            </w:r>
            <w:r w:rsidRPr="00C80DBC">
              <w:rPr>
                <w:rFonts w:ascii="Times New Roman" w:hAnsi="Times New Roman" w:cs="Times New Roman"/>
                <w:sz w:val="18"/>
                <w:szCs w:val="18"/>
              </w:rPr>
              <w:t>азвити</w:t>
            </w:r>
            <w:r>
              <w:rPr>
                <w:rFonts w:ascii="Times New Roman" w:hAnsi="Times New Roman" w:cs="Times New Roman"/>
                <w:sz w:val="18"/>
                <w:szCs w:val="18"/>
              </w:rPr>
              <w:t>е</w:t>
            </w:r>
            <w:r w:rsidRPr="00C80DBC">
              <w:rPr>
                <w:rFonts w:ascii="Times New Roman" w:hAnsi="Times New Roman" w:cs="Times New Roman"/>
                <w:sz w:val="18"/>
                <w:szCs w:val="18"/>
              </w:rPr>
              <w:t xml:space="preserve"> существующей централизованной системы водоотведения</w:t>
            </w:r>
          </w:p>
        </w:tc>
        <w:tc>
          <w:tcPr>
            <w:tcW w:w="2330" w:type="dxa"/>
            <w:vAlign w:val="center"/>
          </w:tcPr>
          <w:p w14:paraId="77BF4093" w14:textId="77777777" w:rsidR="005570EF" w:rsidRPr="003019F6" w:rsidRDefault="005570EF" w:rsidP="005570EF">
            <w:pPr>
              <w:jc w:val="center"/>
              <w:rPr>
                <w:rFonts w:ascii="Times New Roman" w:hAnsi="Times New Roman" w:cs="Times New Roman"/>
                <w:sz w:val="18"/>
                <w:szCs w:val="18"/>
              </w:rPr>
            </w:pPr>
            <w:r>
              <w:rPr>
                <w:rFonts w:ascii="Times New Roman" w:hAnsi="Times New Roman" w:cs="Times New Roman"/>
                <w:sz w:val="18"/>
                <w:szCs w:val="18"/>
              </w:rPr>
              <w:t>Расчетная производительность – 50000 м</w:t>
            </w:r>
            <w:r>
              <w:rPr>
                <w:rFonts w:ascii="Times New Roman" w:hAnsi="Times New Roman" w:cs="Times New Roman"/>
                <w:sz w:val="18"/>
                <w:szCs w:val="18"/>
                <w:vertAlign w:val="superscript"/>
              </w:rPr>
              <w:t>3</w:t>
            </w:r>
            <w:r>
              <w:rPr>
                <w:rFonts w:ascii="Times New Roman" w:hAnsi="Times New Roman" w:cs="Times New Roman"/>
                <w:sz w:val="18"/>
                <w:szCs w:val="18"/>
              </w:rPr>
              <w:t>/сут</w:t>
            </w:r>
          </w:p>
        </w:tc>
        <w:tc>
          <w:tcPr>
            <w:tcW w:w="2327" w:type="dxa"/>
            <w:vAlign w:val="center"/>
          </w:tcPr>
          <w:p w14:paraId="7F1D4414"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2020-2021</w:t>
            </w:r>
          </w:p>
        </w:tc>
        <w:tc>
          <w:tcPr>
            <w:tcW w:w="2343" w:type="dxa"/>
            <w:vAlign w:val="center"/>
          </w:tcPr>
          <w:p w14:paraId="20C9BD10"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1 204,18</w:t>
            </w:r>
          </w:p>
        </w:tc>
        <w:tc>
          <w:tcPr>
            <w:tcW w:w="2342" w:type="dxa"/>
            <w:vAlign w:val="center"/>
          </w:tcPr>
          <w:p w14:paraId="7666C3C9" w14:textId="77777777" w:rsidR="005570EF"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r w:rsidR="005570EF" w:rsidRPr="005C202A" w14:paraId="4D0AD34C" w14:textId="77777777" w:rsidTr="00996AF9">
        <w:trPr>
          <w:cantSplit/>
          <w:trHeight w:val="70"/>
          <w:jc w:val="center"/>
        </w:trPr>
        <w:tc>
          <w:tcPr>
            <w:tcW w:w="633" w:type="dxa"/>
            <w:shd w:val="clear" w:color="auto" w:fill="auto"/>
            <w:vAlign w:val="center"/>
          </w:tcPr>
          <w:p w14:paraId="2EAA00F1" w14:textId="77777777" w:rsidR="005570EF" w:rsidRPr="005C202A" w:rsidRDefault="005570EF" w:rsidP="005570EF">
            <w:pPr>
              <w:jc w:val="center"/>
              <w:rPr>
                <w:rFonts w:ascii="Times New Roman" w:hAnsi="Times New Roman" w:cs="Times New Roman"/>
                <w:sz w:val="18"/>
                <w:szCs w:val="18"/>
              </w:rPr>
            </w:pPr>
            <w:r>
              <w:rPr>
                <w:rFonts w:ascii="Times New Roman" w:hAnsi="Times New Roman" w:cs="Times New Roman"/>
                <w:sz w:val="18"/>
                <w:szCs w:val="18"/>
              </w:rPr>
              <w:t>20</w:t>
            </w:r>
          </w:p>
        </w:tc>
        <w:tc>
          <w:tcPr>
            <w:tcW w:w="9468" w:type="dxa"/>
            <w:gridSpan w:val="4"/>
            <w:vAlign w:val="center"/>
          </w:tcPr>
          <w:p w14:paraId="4AF2DAD7" w14:textId="77777777" w:rsidR="005570EF" w:rsidRPr="005C202A" w:rsidRDefault="005570EF" w:rsidP="005570EF">
            <w:pPr>
              <w:jc w:val="right"/>
              <w:rPr>
                <w:rFonts w:ascii="Times New Roman" w:hAnsi="Times New Roman" w:cs="Times New Roman"/>
                <w:b/>
                <w:sz w:val="18"/>
                <w:szCs w:val="18"/>
              </w:rPr>
            </w:pPr>
            <w:r w:rsidRPr="005C202A">
              <w:rPr>
                <w:rFonts w:ascii="Times New Roman" w:hAnsi="Times New Roman" w:cs="Times New Roman"/>
                <w:b/>
                <w:sz w:val="18"/>
                <w:szCs w:val="18"/>
              </w:rPr>
              <w:t>Итого</w:t>
            </w:r>
          </w:p>
        </w:tc>
        <w:tc>
          <w:tcPr>
            <w:tcW w:w="2343" w:type="dxa"/>
            <w:vAlign w:val="center"/>
          </w:tcPr>
          <w:p w14:paraId="61C25A45" w14:textId="77777777" w:rsidR="005570EF" w:rsidRPr="005C202A" w:rsidRDefault="005570EF" w:rsidP="005570EF">
            <w:pPr>
              <w:jc w:val="center"/>
              <w:rPr>
                <w:rFonts w:ascii="Times New Roman" w:hAnsi="Times New Roman" w:cs="Times New Roman"/>
                <w:b/>
                <w:sz w:val="18"/>
                <w:szCs w:val="18"/>
              </w:rPr>
            </w:pPr>
            <w:r>
              <w:rPr>
                <w:rFonts w:ascii="Times New Roman" w:hAnsi="Times New Roman" w:cs="Times New Roman"/>
                <w:b/>
                <w:sz w:val="18"/>
                <w:szCs w:val="18"/>
              </w:rPr>
              <w:t>3 096,13</w:t>
            </w:r>
          </w:p>
        </w:tc>
        <w:tc>
          <w:tcPr>
            <w:tcW w:w="2342" w:type="dxa"/>
            <w:vAlign w:val="center"/>
          </w:tcPr>
          <w:p w14:paraId="780E060B" w14:textId="77777777" w:rsidR="005570EF" w:rsidRPr="005C202A" w:rsidRDefault="005570EF" w:rsidP="005570EF">
            <w:pPr>
              <w:jc w:val="center"/>
              <w:rPr>
                <w:rFonts w:ascii="Times New Roman" w:hAnsi="Times New Roman" w:cs="Times New Roman"/>
                <w:sz w:val="18"/>
                <w:szCs w:val="18"/>
              </w:rPr>
            </w:pPr>
            <w:r>
              <w:rPr>
                <w:rFonts w:ascii="Times New Roman" w:hAnsi="Times New Roman" w:cs="Times New Roman"/>
                <w:sz w:val="18"/>
                <w:szCs w:val="18"/>
              </w:rPr>
              <w:t>-</w:t>
            </w:r>
          </w:p>
        </w:tc>
      </w:tr>
    </w:tbl>
    <w:p w14:paraId="3358FBD4" w14:textId="77777777" w:rsidR="00996AF9" w:rsidRDefault="00996AF9" w:rsidP="00996AF9">
      <w:pPr>
        <w:rPr>
          <w:rFonts w:ascii="Times New Roman" w:hAnsi="Times New Roman" w:cs="Times New Roman"/>
          <w:i/>
          <w:spacing w:val="-1"/>
          <w:sz w:val="24"/>
          <w:szCs w:val="24"/>
        </w:rPr>
      </w:pPr>
      <w:r w:rsidRPr="0000433C">
        <w:rPr>
          <w:rFonts w:ascii="Times New Roman" w:hAnsi="Times New Roman" w:cs="Times New Roman"/>
          <w:i/>
          <w:spacing w:val="-1"/>
          <w:sz w:val="24"/>
          <w:szCs w:val="24"/>
        </w:rPr>
        <w:t xml:space="preserve">* – в соответствии с Федеральным законом от </w:t>
      </w:r>
      <w:r>
        <w:rPr>
          <w:rFonts w:ascii="Times New Roman" w:hAnsi="Times New Roman" w:cs="Times New Roman"/>
          <w:i/>
          <w:spacing w:val="-1"/>
          <w:sz w:val="24"/>
          <w:szCs w:val="24"/>
        </w:rPr>
        <w:t>07.12.2011</w:t>
      </w:r>
      <w:r w:rsidRPr="0000433C">
        <w:rPr>
          <w:rFonts w:ascii="Times New Roman" w:hAnsi="Times New Roman" w:cs="Times New Roman"/>
          <w:i/>
          <w:spacing w:val="-1"/>
          <w:sz w:val="24"/>
          <w:szCs w:val="24"/>
        </w:rPr>
        <w:t xml:space="preserve"> № </w:t>
      </w:r>
      <w:r>
        <w:rPr>
          <w:rFonts w:ascii="Times New Roman" w:hAnsi="Times New Roman" w:cs="Times New Roman"/>
          <w:i/>
          <w:spacing w:val="-1"/>
          <w:sz w:val="24"/>
          <w:szCs w:val="24"/>
        </w:rPr>
        <w:t>416</w:t>
      </w:r>
      <w:r w:rsidRPr="0000433C">
        <w:rPr>
          <w:rFonts w:ascii="Times New Roman" w:hAnsi="Times New Roman" w:cs="Times New Roman"/>
          <w:i/>
          <w:spacing w:val="-1"/>
          <w:sz w:val="24"/>
          <w:szCs w:val="24"/>
        </w:rPr>
        <w:t xml:space="preserve">-ФЗ мероприятия, направленные на развитие систем </w:t>
      </w:r>
      <w:r>
        <w:rPr>
          <w:rFonts w:ascii="Times New Roman" w:hAnsi="Times New Roman" w:cs="Times New Roman"/>
          <w:i/>
          <w:spacing w:val="-1"/>
          <w:sz w:val="24"/>
          <w:szCs w:val="24"/>
        </w:rPr>
        <w:t>водоснабжения и водоотведения</w:t>
      </w:r>
      <w:r w:rsidRPr="0000433C">
        <w:rPr>
          <w:rFonts w:ascii="Times New Roman" w:hAnsi="Times New Roman" w:cs="Times New Roman"/>
          <w:i/>
          <w:spacing w:val="-1"/>
          <w:sz w:val="24"/>
          <w:szCs w:val="24"/>
        </w:rPr>
        <w:t xml:space="preserve">, реализуются в целях </w:t>
      </w:r>
      <w:r w:rsidRPr="005D16CA">
        <w:rPr>
          <w:rFonts w:ascii="Times New Roman" w:hAnsi="Times New Roman" w:cs="Times New Roman"/>
          <w:i/>
          <w:spacing w:val="-1"/>
          <w:sz w:val="24"/>
          <w:szCs w:val="24"/>
        </w:rPr>
        <w:t>охраны здоровья населения и улучшения качества жизни населения путем обеспечения бесперебойного и качественного водоснабжения и водоотведения</w:t>
      </w:r>
      <w:r>
        <w:rPr>
          <w:rFonts w:ascii="Times New Roman" w:hAnsi="Times New Roman" w:cs="Times New Roman"/>
          <w:i/>
          <w:spacing w:val="-1"/>
          <w:sz w:val="24"/>
          <w:szCs w:val="24"/>
        </w:rPr>
        <w:t xml:space="preserve">, </w:t>
      </w:r>
      <w:r w:rsidRPr="005D16CA">
        <w:rPr>
          <w:rFonts w:ascii="Times New Roman" w:hAnsi="Times New Roman" w:cs="Times New Roman"/>
          <w:i/>
          <w:spacing w:val="-1"/>
          <w:sz w:val="24"/>
          <w:szCs w:val="24"/>
        </w:rPr>
        <w:t>повышения энергетической эффективности путем экономного потребления воды</w:t>
      </w:r>
      <w:r>
        <w:rPr>
          <w:rFonts w:ascii="Times New Roman" w:hAnsi="Times New Roman" w:cs="Times New Roman"/>
          <w:i/>
          <w:spacing w:val="-1"/>
          <w:sz w:val="24"/>
          <w:szCs w:val="24"/>
        </w:rPr>
        <w:t xml:space="preserve">, </w:t>
      </w:r>
      <w:r w:rsidRPr="005D16CA">
        <w:rPr>
          <w:rFonts w:ascii="Times New Roman" w:hAnsi="Times New Roman" w:cs="Times New Roman"/>
          <w:i/>
          <w:spacing w:val="-1"/>
          <w:sz w:val="24"/>
          <w:szCs w:val="24"/>
        </w:rPr>
        <w:t>снижения негативного воздействия на водные объекты путем повышения качества очистки сточных вод</w:t>
      </w:r>
      <w:r>
        <w:rPr>
          <w:rFonts w:ascii="Times New Roman" w:hAnsi="Times New Roman" w:cs="Times New Roman"/>
          <w:i/>
          <w:spacing w:val="-1"/>
          <w:sz w:val="24"/>
          <w:szCs w:val="24"/>
        </w:rPr>
        <w:t>, о</w:t>
      </w:r>
      <w:r w:rsidRPr="005D16CA">
        <w:rPr>
          <w:rFonts w:ascii="Times New Roman" w:hAnsi="Times New Roman" w:cs="Times New Roman"/>
          <w:i/>
          <w:spacing w:val="-1"/>
          <w:sz w:val="24"/>
          <w:szCs w:val="24"/>
        </w:rPr>
        <w:t>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r>
        <w:rPr>
          <w:rFonts w:ascii="Times New Roman" w:hAnsi="Times New Roman" w:cs="Times New Roman"/>
          <w:i/>
          <w:spacing w:val="-1"/>
          <w:sz w:val="24"/>
          <w:szCs w:val="24"/>
        </w:rPr>
        <w:t xml:space="preserve">, </w:t>
      </w:r>
      <w:r w:rsidRPr="005D16CA">
        <w:rPr>
          <w:rFonts w:ascii="Times New Roman" w:hAnsi="Times New Roman" w:cs="Times New Roman"/>
          <w:i/>
          <w:spacing w:val="-1"/>
          <w:sz w:val="24"/>
          <w:szCs w:val="24"/>
        </w:rPr>
        <w:t>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r>
        <w:rPr>
          <w:rFonts w:ascii="Times New Roman" w:hAnsi="Times New Roman" w:cs="Times New Roman"/>
          <w:i/>
          <w:spacing w:val="-1"/>
          <w:sz w:val="24"/>
          <w:szCs w:val="24"/>
        </w:rPr>
        <w:t>.</w:t>
      </w:r>
    </w:p>
    <w:p w14:paraId="77C1B919" w14:textId="77777777" w:rsidR="005570EF" w:rsidRPr="00996AF9" w:rsidRDefault="00996AF9" w:rsidP="00996AF9">
      <w:pPr>
        <w:rPr>
          <w:rFonts w:ascii="Times New Roman" w:hAnsi="Times New Roman" w:cs="Times New Roman"/>
          <w:i/>
          <w:spacing w:val="-1"/>
          <w:sz w:val="24"/>
          <w:szCs w:val="24"/>
        </w:rPr>
        <w:sectPr w:rsidR="005570EF" w:rsidRPr="00996AF9" w:rsidSect="005570EF">
          <w:pgSz w:w="16838" w:h="11906" w:orient="landscape"/>
          <w:pgMar w:top="1701" w:right="1134" w:bottom="851" w:left="1134" w:header="709" w:footer="284" w:gutter="0"/>
          <w:cols w:space="708"/>
          <w:titlePg/>
          <w:docGrid w:linePitch="360"/>
        </w:sectPr>
      </w:pPr>
      <w:r w:rsidRPr="0000433C">
        <w:rPr>
          <w:rFonts w:ascii="Times New Roman" w:hAnsi="Times New Roman" w:cs="Times New Roman"/>
          <w:i/>
          <w:spacing w:val="-1"/>
          <w:sz w:val="24"/>
          <w:szCs w:val="24"/>
        </w:rPr>
        <w:t>*</w:t>
      </w:r>
      <w:r>
        <w:rPr>
          <w:rFonts w:ascii="Times New Roman" w:hAnsi="Times New Roman" w:cs="Times New Roman"/>
          <w:i/>
          <w:spacing w:val="-1"/>
          <w:sz w:val="24"/>
          <w:szCs w:val="24"/>
        </w:rPr>
        <w:t>*</w:t>
      </w:r>
      <w:r w:rsidRPr="0000433C">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сроки получения эффектов определяются в соответствии с проектной документацией.</w:t>
      </w:r>
    </w:p>
    <w:p w14:paraId="5DE6E00D" w14:textId="77777777" w:rsidR="005570EF" w:rsidRPr="00244CA8" w:rsidRDefault="005570EF" w:rsidP="005570EF">
      <w:pPr>
        <w:pStyle w:val="22"/>
        <w:numPr>
          <w:ilvl w:val="0"/>
          <w:numId w:val="0"/>
        </w:numPr>
        <w:spacing w:before="120" w:after="120" w:line="360" w:lineRule="auto"/>
        <w:jc w:val="both"/>
        <w:rPr>
          <w:rFonts w:cs="Times New Roman"/>
          <w:color w:val="auto"/>
        </w:rPr>
      </w:pPr>
      <w:bookmarkStart w:id="674" w:name="_Toc24891371"/>
      <w:bookmarkStart w:id="675" w:name="_Toc29458662"/>
      <w:r>
        <w:rPr>
          <w:rFonts w:cs="Times New Roman"/>
          <w:color w:val="auto"/>
        </w:rPr>
        <w:t>4</w:t>
      </w:r>
      <w:r w:rsidRPr="00244CA8">
        <w:rPr>
          <w:rFonts w:cs="Times New Roman"/>
          <w:color w:val="auto"/>
        </w:rPr>
        <w:t>.</w:t>
      </w:r>
      <w:r>
        <w:rPr>
          <w:rFonts w:cs="Times New Roman"/>
          <w:color w:val="auto"/>
        </w:rPr>
        <w:t>6</w:t>
      </w:r>
      <w:r w:rsidRPr="00244CA8">
        <w:rPr>
          <w:rFonts w:cs="Times New Roman"/>
          <w:color w:val="auto"/>
        </w:rPr>
        <w:t xml:space="preserve">. </w:t>
      </w:r>
      <w:r>
        <w:rPr>
          <w:rFonts w:cs="Times New Roman"/>
          <w:color w:val="auto"/>
        </w:rPr>
        <w:t>Программа инвестиционных проектов на утилизацию (захоронение) ТКО</w:t>
      </w:r>
      <w:bookmarkEnd w:id="674"/>
      <w:bookmarkEnd w:id="675"/>
    </w:p>
    <w:p w14:paraId="7D2E492E"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В ходе анализа существующего положения в сфере </w:t>
      </w:r>
      <w:r>
        <w:rPr>
          <w:sz w:val="28"/>
          <w:szCs w:val="28"/>
        </w:rPr>
        <w:t>утилизации (захоронения) ТКО</w:t>
      </w:r>
      <w:r w:rsidRPr="007510A6">
        <w:rPr>
          <w:sz w:val="28"/>
          <w:szCs w:val="28"/>
        </w:rPr>
        <w:t xml:space="preserve">,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w:t>
      </w:r>
      <w:r>
        <w:rPr>
          <w:sz w:val="28"/>
          <w:szCs w:val="28"/>
        </w:rPr>
        <w:t>утилизации (захоронения) ТКО</w:t>
      </w:r>
      <w:r w:rsidRPr="007510A6">
        <w:rPr>
          <w:sz w:val="28"/>
          <w:szCs w:val="28"/>
        </w:rPr>
        <w:t xml:space="preserve"> города. Данные мероприятия обеспечивают достижение целевых показателей развития системы </w:t>
      </w:r>
      <w:r>
        <w:rPr>
          <w:sz w:val="28"/>
          <w:szCs w:val="28"/>
        </w:rPr>
        <w:t>утилизации (захоронения) ТКО</w:t>
      </w:r>
      <w:r w:rsidRPr="007510A6">
        <w:rPr>
          <w:sz w:val="28"/>
          <w:szCs w:val="28"/>
        </w:rPr>
        <w:t xml:space="preserve"> </w:t>
      </w:r>
      <w:r>
        <w:rPr>
          <w:sz w:val="28"/>
          <w:szCs w:val="28"/>
        </w:rPr>
        <w:t>г. Нефтеюганска</w:t>
      </w:r>
      <w:r w:rsidRPr="007510A6">
        <w:rPr>
          <w:sz w:val="28"/>
          <w:szCs w:val="28"/>
        </w:rPr>
        <w:t>, приведенных в Разделе 5 Обосновывающих материалов.</w:t>
      </w:r>
    </w:p>
    <w:p w14:paraId="73BA7094"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Для обоснования перечисленных проектов использованы материалы Генеральной схемы</w:t>
      </w:r>
      <w:r>
        <w:rPr>
          <w:sz w:val="28"/>
          <w:szCs w:val="28"/>
        </w:rPr>
        <w:t xml:space="preserve"> санитарной</w:t>
      </w:r>
      <w:r w:rsidRPr="007510A6">
        <w:rPr>
          <w:sz w:val="28"/>
          <w:szCs w:val="28"/>
        </w:rPr>
        <w:t xml:space="preserve"> очистки территории города </w:t>
      </w:r>
      <w:r>
        <w:rPr>
          <w:sz w:val="28"/>
          <w:szCs w:val="28"/>
        </w:rPr>
        <w:t>Нефтеюганска.</w:t>
      </w:r>
    </w:p>
    <w:p w14:paraId="527DDC2B"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 xml:space="preserve">Мероприятия, предусмотренные вышеперечисленным документом, направлены на снижение вредного воздействия на окружающую среду, повышение надежности и качества предоставляемых услуг в </w:t>
      </w:r>
      <w:r>
        <w:rPr>
          <w:sz w:val="28"/>
          <w:szCs w:val="28"/>
        </w:rPr>
        <w:t>г. Нефтеюганске</w:t>
      </w:r>
      <w:r w:rsidRPr="007510A6">
        <w:rPr>
          <w:sz w:val="28"/>
          <w:szCs w:val="28"/>
        </w:rPr>
        <w:t xml:space="preserve">. Перечень мероприятий приведен </w:t>
      </w:r>
      <w:r w:rsidRPr="00AC524A">
        <w:rPr>
          <w:sz w:val="28"/>
          <w:szCs w:val="28"/>
        </w:rPr>
        <w:t xml:space="preserve">в Таблице </w:t>
      </w:r>
      <w:r w:rsidR="00671F53">
        <w:fldChar w:fldCharType="begin"/>
      </w:r>
      <w:r w:rsidR="00671F53">
        <w:instrText xml:space="preserve"> REF _Ref22823865 \h  \* MERGEFORMAT </w:instrText>
      </w:r>
      <w:r w:rsidR="00671F53">
        <w:fldChar w:fldCharType="separate"/>
      </w:r>
      <w:r w:rsidR="00ED4780" w:rsidRPr="00ED4780">
        <w:rPr>
          <w:vanish/>
          <w:sz w:val="28"/>
          <w:szCs w:val="28"/>
        </w:rPr>
        <w:t xml:space="preserve">Таблица </w:t>
      </w:r>
      <w:r w:rsidR="00ED4780" w:rsidRPr="00ED4780">
        <w:rPr>
          <w:noProof/>
          <w:sz w:val="28"/>
          <w:szCs w:val="28"/>
        </w:rPr>
        <w:t>94</w:t>
      </w:r>
      <w:r w:rsidR="00671F53">
        <w:fldChar w:fldCharType="end"/>
      </w:r>
      <w:r w:rsidRPr="00AC524A">
        <w:rPr>
          <w:sz w:val="28"/>
          <w:szCs w:val="28"/>
        </w:rPr>
        <w:t>.</w:t>
      </w:r>
    </w:p>
    <w:p w14:paraId="417447F2" w14:textId="77777777" w:rsidR="005570EF" w:rsidRPr="007510A6" w:rsidRDefault="005570EF" w:rsidP="005570EF">
      <w:pPr>
        <w:pStyle w:val="afffffffd"/>
        <w:widowControl w:val="0"/>
        <w:spacing w:before="0" w:after="0"/>
        <w:ind w:firstLine="567"/>
        <w:contextualSpacing w:val="0"/>
        <w:rPr>
          <w:sz w:val="28"/>
          <w:szCs w:val="28"/>
        </w:rPr>
      </w:pPr>
      <w:r w:rsidRPr="007510A6">
        <w:rPr>
          <w:sz w:val="28"/>
          <w:szCs w:val="28"/>
        </w:rPr>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РФ от 01.10.2013 года № 359/ГС, по каждому проекту (мероприятию) приводятся следующие показатели:</w:t>
      </w:r>
    </w:p>
    <w:p w14:paraId="24F8DF17"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наименование и цель проекта;</w:t>
      </w:r>
    </w:p>
    <w:p w14:paraId="7A933677" w14:textId="77777777" w:rsidR="005570EF" w:rsidRPr="003C4021"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технические параметры проекта;</w:t>
      </w:r>
    </w:p>
    <w:p w14:paraId="7C9D6D83" w14:textId="77777777" w:rsidR="005570EF" w:rsidRDefault="005570EF"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sidRPr="003C4021">
        <w:rPr>
          <w:rFonts w:ascii="Times New Roman" w:hAnsi="Times New Roman" w:cs="Times New Roman"/>
          <w:spacing w:val="-1"/>
          <w:sz w:val="28"/>
          <w:szCs w:val="28"/>
        </w:rPr>
        <w:t>необходимые капитальные затраты и источники финансирования;</w:t>
      </w:r>
    </w:p>
    <w:p w14:paraId="3E7F2537" w14:textId="77777777" w:rsidR="005E6D67" w:rsidRPr="003C4021" w:rsidRDefault="005E6D67" w:rsidP="00D83844">
      <w:pPr>
        <w:pStyle w:val="af4"/>
        <w:numPr>
          <w:ilvl w:val="0"/>
          <w:numId w:val="38"/>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ожидаемый эффект;</w:t>
      </w:r>
    </w:p>
    <w:p w14:paraId="2EC374BD" w14:textId="77777777" w:rsidR="005570EF" w:rsidRPr="007510A6" w:rsidRDefault="005570EF" w:rsidP="00D83844">
      <w:pPr>
        <w:pStyle w:val="af4"/>
        <w:numPr>
          <w:ilvl w:val="0"/>
          <w:numId w:val="38"/>
        </w:numPr>
        <w:spacing w:after="0" w:line="360" w:lineRule="auto"/>
        <w:ind w:left="0" w:firstLine="709"/>
        <w:jc w:val="both"/>
        <w:rPr>
          <w:sz w:val="28"/>
          <w:szCs w:val="28"/>
        </w:rPr>
      </w:pPr>
      <w:r w:rsidRPr="003C4021">
        <w:rPr>
          <w:rFonts w:ascii="Times New Roman" w:hAnsi="Times New Roman" w:cs="Times New Roman"/>
          <w:spacing w:val="-1"/>
          <w:sz w:val="28"/>
          <w:szCs w:val="28"/>
        </w:rPr>
        <w:t>срок реализации проекта.</w:t>
      </w:r>
    </w:p>
    <w:p w14:paraId="1B62549F" w14:textId="77777777" w:rsidR="005570EF" w:rsidRDefault="005570EF" w:rsidP="005570EF">
      <w:pPr>
        <w:spacing w:after="0" w:line="360" w:lineRule="auto"/>
        <w:ind w:firstLine="567"/>
        <w:jc w:val="both"/>
        <w:rPr>
          <w:rFonts w:ascii="Times New Roman" w:hAnsi="Times New Roman" w:cs="Times New Roman"/>
          <w:spacing w:val="-1"/>
          <w:sz w:val="28"/>
          <w:szCs w:val="28"/>
        </w:rPr>
      </w:pPr>
    </w:p>
    <w:p w14:paraId="26552910" w14:textId="77777777" w:rsidR="005570EF" w:rsidRDefault="005570EF" w:rsidP="005570EF">
      <w:pPr>
        <w:spacing w:after="0" w:line="360" w:lineRule="auto"/>
        <w:ind w:firstLine="567"/>
        <w:jc w:val="both"/>
        <w:rPr>
          <w:rFonts w:ascii="Times New Roman" w:hAnsi="Times New Roman" w:cs="Times New Roman"/>
          <w:spacing w:val="-1"/>
          <w:sz w:val="28"/>
          <w:szCs w:val="28"/>
        </w:rPr>
        <w:sectPr w:rsidR="005570EF" w:rsidSect="005570EF">
          <w:pgSz w:w="11906" w:h="16838"/>
          <w:pgMar w:top="1134" w:right="851" w:bottom="1134" w:left="1701" w:header="709" w:footer="283" w:gutter="0"/>
          <w:cols w:space="708"/>
          <w:titlePg/>
          <w:docGrid w:linePitch="360"/>
        </w:sectPr>
      </w:pPr>
    </w:p>
    <w:p w14:paraId="2C15015D" w14:textId="77777777" w:rsidR="005570EF" w:rsidRPr="00DC5110" w:rsidRDefault="005570EF" w:rsidP="005570EF">
      <w:pPr>
        <w:pStyle w:val="af7"/>
        <w:keepNext/>
        <w:spacing w:after="0"/>
        <w:jc w:val="right"/>
        <w:rPr>
          <w:rFonts w:ascii="Times New Roman" w:hAnsi="Times New Roman" w:cs="Times New Roman"/>
          <w:color w:val="auto"/>
          <w:sz w:val="24"/>
          <w:szCs w:val="24"/>
        </w:rPr>
      </w:pPr>
      <w:bookmarkStart w:id="676" w:name="_Ref22823865"/>
      <w:bookmarkStart w:id="677" w:name="_Toc20991306"/>
      <w:bookmarkStart w:id="678" w:name="_Toc24891377"/>
      <w:bookmarkStart w:id="679" w:name="_Toc29457581"/>
      <w:r w:rsidRPr="00E953AD">
        <w:rPr>
          <w:rFonts w:ascii="Times New Roman" w:hAnsi="Times New Roman" w:cs="Times New Roman"/>
          <w:color w:val="auto"/>
          <w:sz w:val="24"/>
          <w:szCs w:val="24"/>
        </w:rPr>
        <w:t xml:space="preserve">Таблица </w:t>
      </w:r>
      <w:r w:rsidR="0047469B" w:rsidRPr="00E953AD">
        <w:rPr>
          <w:rFonts w:ascii="Times New Roman" w:hAnsi="Times New Roman" w:cs="Times New Roman"/>
          <w:color w:val="auto"/>
          <w:sz w:val="24"/>
          <w:szCs w:val="24"/>
        </w:rPr>
        <w:fldChar w:fldCharType="begin"/>
      </w:r>
      <w:r w:rsidRPr="00E953AD">
        <w:rPr>
          <w:rFonts w:ascii="Times New Roman" w:hAnsi="Times New Roman" w:cs="Times New Roman"/>
          <w:color w:val="auto"/>
          <w:sz w:val="24"/>
          <w:szCs w:val="24"/>
        </w:rPr>
        <w:instrText xml:space="preserve"> SEQ Таблица \* ARABIC </w:instrText>
      </w:r>
      <w:r w:rsidR="0047469B" w:rsidRPr="00E953AD">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94</w:t>
      </w:r>
      <w:r w:rsidR="0047469B" w:rsidRPr="00E953AD">
        <w:rPr>
          <w:rFonts w:ascii="Times New Roman" w:hAnsi="Times New Roman" w:cs="Times New Roman"/>
          <w:color w:val="auto"/>
          <w:sz w:val="24"/>
          <w:szCs w:val="24"/>
        </w:rPr>
        <w:fldChar w:fldCharType="end"/>
      </w:r>
      <w:bookmarkEnd w:id="676"/>
      <w:r w:rsidRPr="00E953AD">
        <w:rPr>
          <w:rFonts w:ascii="Times New Roman" w:hAnsi="Times New Roman" w:cs="Times New Roman"/>
          <w:color w:val="auto"/>
          <w:sz w:val="24"/>
          <w:szCs w:val="24"/>
        </w:rPr>
        <w:t xml:space="preserve">. Перечень мероприятий, направленных на развитие системы </w:t>
      </w:r>
      <w:r>
        <w:rPr>
          <w:rFonts w:ascii="Times New Roman" w:hAnsi="Times New Roman" w:cs="Times New Roman"/>
          <w:color w:val="auto"/>
          <w:sz w:val="24"/>
          <w:szCs w:val="24"/>
        </w:rPr>
        <w:t>утилизации (захоронения) ТКО</w:t>
      </w:r>
      <w:bookmarkEnd w:id="677"/>
      <w:bookmarkEnd w:id="678"/>
      <w:bookmarkEnd w:id="679"/>
    </w:p>
    <w:p w14:paraId="3CE20941" w14:textId="77777777" w:rsidR="005570EF" w:rsidRPr="00465673" w:rsidRDefault="005570EF" w:rsidP="005570EF">
      <w:pPr>
        <w:spacing w:after="0" w:line="120" w:lineRule="auto"/>
        <w:rPr>
          <w:rFonts w:ascii="Times New Roman" w:hAnsi="Times New Roman" w:cs="Times New Roman"/>
          <w:sz w:val="2"/>
          <w:szCs w:val="2"/>
        </w:rPr>
      </w:pPr>
    </w:p>
    <w:tbl>
      <w:tblPr>
        <w:tblStyle w:val="af6"/>
        <w:tblW w:w="5000" w:type="pct"/>
        <w:jc w:val="center"/>
        <w:tblLook w:val="04A0" w:firstRow="1" w:lastRow="0" w:firstColumn="1" w:lastColumn="0" w:noHBand="0" w:noVBand="1"/>
      </w:tblPr>
      <w:tblGrid>
        <w:gridCol w:w="580"/>
        <w:gridCol w:w="2164"/>
        <w:gridCol w:w="483"/>
        <w:gridCol w:w="2693"/>
        <w:gridCol w:w="2693"/>
        <w:gridCol w:w="1418"/>
        <w:gridCol w:w="1276"/>
        <w:gridCol w:w="1701"/>
        <w:gridCol w:w="1778"/>
      </w:tblGrid>
      <w:tr w:rsidR="005E6D67" w:rsidRPr="00B650D8" w14:paraId="0E6CCDAF" w14:textId="77777777" w:rsidTr="005E6D67">
        <w:trPr>
          <w:cantSplit/>
          <w:trHeight w:val="20"/>
          <w:jc w:val="center"/>
        </w:trPr>
        <w:tc>
          <w:tcPr>
            <w:tcW w:w="580" w:type="dxa"/>
            <w:shd w:val="clear" w:color="auto" w:fill="auto"/>
            <w:vAlign w:val="center"/>
          </w:tcPr>
          <w:p w14:paraId="4689CC7E"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 п/п</w:t>
            </w:r>
          </w:p>
        </w:tc>
        <w:tc>
          <w:tcPr>
            <w:tcW w:w="2647" w:type="dxa"/>
            <w:gridSpan w:val="2"/>
            <w:vAlign w:val="center"/>
          </w:tcPr>
          <w:p w14:paraId="2F76DB5C"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Мероприятие</w:t>
            </w:r>
          </w:p>
        </w:tc>
        <w:tc>
          <w:tcPr>
            <w:tcW w:w="2693" w:type="dxa"/>
            <w:vAlign w:val="center"/>
          </w:tcPr>
          <w:p w14:paraId="7DCA2D3D"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Цель проекта</w:t>
            </w:r>
          </w:p>
        </w:tc>
        <w:tc>
          <w:tcPr>
            <w:tcW w:w="2693" w:type="dxa"/>
            <w:vAlign w:val="center"/>
          </w:tcPr>
          <w:p w14:paraId="50366EAD"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Технические параметры проекта</w:t>
            </w:r>
          </w:p>
        </w:tc>
        <w:tc>
          <w:tcPr>
            <w:tcW w:w="1418" w:type="dxa"/>
            <w:vAlign w:val="center"/>
          </w:tcPr>
          <w:p w14:paraId="5340C3E1"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Ожидаемый эффект</w:t>
            </w:r>
          </w:p>
        </w:tc>
        <w:tc>
          <w:tcPr>
            <w:tcW w:w="1276" w:type="dxa"/>
            <w:vAlign w:val="center"/>
          </w:tcPr>
          <w:p w14:paraId="76A77131"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Срок реализации</w:t>
            </w:r>
          </w:p>
        </w:tc>
        <w:tc>
          <w:tcPr>
            <w:tcW w:w="1701" w:type="dxa"/>
            <w:vAlign w:val="center"/>
          </w:tcPr>
          <w:p w14:paraId="10AE5891"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Объем финансирования, млн. руб.</w:t>
            </w:r>
          </w:p>
        </w:tc>
        <w:tc>
          <w:tcPr>
            <w:tcW w:w="1778" w:type="dxa"/>
            <w:vAlign w:val="center"/>
          </w:tcPr>
          <w:p w14:paraId="0B887E95"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Источник финансирования</w:t>
            </w:r>
          </w:p>
        </w:tc>
      </w:tr>
      <w:tr w:rsidR="005E6D67" w:rsidRPr="00B650D8" w14:paraId="2CC87344" w14:textId="77777777" w:rsidTr="005E6D67">
        <w:trPr>
          <w:cantSplit/>
          <w:trHeight w:val="70"/>
          <w:jc w:val="center"/>
        </w:trPr>
        <w:tc>
          <w:tcPr>
            <w:tcW w:w="580" w:type="dxa"/>
            <w:shd w:val="clear" w:color="auto" w:fill="auto"/>
            <w:vAlign w:val="center"/>
          </w:tcPr>
          <w:p w14:paraId="7F1B64D9"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1</w:t>
            </w:r>
          </w:p>
        </w:tc>
        <w:tc>
          <w:tcPr>
            <w:tcW w:w="2647" w:type="dxa"/>
            <w:gridSpan w:val="2"/>
            <w:vAlign w:val="center"/>
          </w:tcPr>
          <w:p w14:paraId="58F8D476" w14:textId="77777777" w:rsidR="005E6D67" w:rsidRPr="00B650D8" w:rsidRDefault="005E6D67" w:rsidP="005E6D67">
            <w:pPr>
              <w:rPr>
                <w:rFonts w:ascii="Times New Roman" w:hAnsi="Times New Roman" w:cs="Times New Roman"/>
                <w:sz w:val="16"/>
                <w:szCs w:val="16"/>
              </w:rPr>
            </w:pPr>
            <w:r w:rsidRPr="00B650D8">
              <w:rPr>
                <w:rFonts w:ascii="Times New Roman" w:hAnsi="Times New Roman"/>
                <w:sz w:val="16"/>
                <w:szCs w:val="16"/>
              </w:rPr>
              <w:t>Мусоровозы</w:t>
            </w:r>
          </w:p>
        </w:tc>
        <w:tc>
          <w:tcPr>
            <w:tcW w:w="2693" w:type="dxa"/>
            <w:vMerge w:val="restart"/>
            <w:vAlign w:val="center"/>
          </w:tcPr>
          <w:p w14:paraId="5CFBA7FB"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Сокращение вредного влияния на окружающую среду, улучшение санитарных условий содержания придомовых территорий для сбора мусора</w:t>
            </w:r>
          </w:p>
        </w:tc>
        <w:tc>
          <w:tcPr>
            <w:tcW w:w="2693" w:type="dxa"/>
            <w:vAlign w:val="center"/>
          </w:tcPr>
          <w:p w14:paraId="3D681E5A"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1 шт. до 2020 г.</w:t>
            </w:r>
          </w:p>
          <w:p w14:paraId="5E613830"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5 шт. до 2028 г.</w:t>
            </w:r>
          </w:p>
        </w:tc>
        <w:tc>
          <w:tcPr>
            <w:tcW w:w="1418" w:type="dxa"/>
            <w:vAlign w:val="center"/>
          </w:tcPr>
          <w:p w14:paraId="52B56CF1"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Уменьшение затрат на ремонт</w:t>
            </w:r>
          </w:p>
        </w:tc>
        <w:tc>
          <w:tcPr>
            <w:tcW w:w="1276" w:type="dxa"/>
            <w:vAlign w:val="center"/>
          </w:tcPr>
          <w:p w14:paraId="15213BC9"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36FF468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16,80</w:t>
            </w:r>
          </w:p>
        </w:tc>
        <w:tc>
          <w:tcPr>
            <w:tcW w:w="1778" w:type="dxa"/>
            <w:vAlign w:val="center"/>
          </w:tcPr>
          <w:p w14:paraId="7A410E2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502CFFB6" w14:textId="77777777" w:rsidTr="005E6D67">
        <w:trPr>
          <w:cantSplit/>
          <w:trHeight w:val="70"/>
          <w:jc w:val="center"/>
        </w:trPr>
        <w:tc>
          <w:tcPr>
            <w:tcW w:w="580" w:type="dxa"/>
            <w:shd w:val="clear" w:color="auto" w:fill="auto"/>
            <w:vAlign w:val="center"/>
          </w:tcPr>
          <w:p w14:paraId="20FAB8AB"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w:t>
            </w:r>
          </w:p>
        </w:tc>
        <w:tc>
          <w:tcPr>
            <w:tcW w:w="2647" w:type="dxa"/>
            <w:gridSpan w:val="2"/>
            <w:vAlign w:val="center"/>
          </w:tcPr>
          <w:p w14:paraId="4D8B3E1B"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Евроконтейнеры</w:t>
            </w:r>
          </w:p>
        </w:tc>
        <w:tc>
          <w:tcPr>
            <w:tcW w:w="2693" w:type="dxa"/>
            <w:vMerge/>
            <w:vAlign w:val="center"/>
          </w:tcPr>
          <w:p w14:paraId="71DA5E4F" w14:textId="77777777" w:rsidR="005E6D67" w:rsidRPr="00B650D8" w:rsidRDefault="005E6D67" w:rsidP="005E6D67">
            <w:pPr>
              <w:jc w:val="center"/>
              <w:rPr>
                <w:rFonts w:ascii="Times New Roman" w:hAnsi="Times New Roman" w:cs="Times New Roman"/>
                <w:sz w:val="16"/>
                <w:szCs w:val="16"/>
              </w:rPr>
            </w:pPr>
          </w:p>
        </w:tc>
        <w:tc>
          <w:tcPr>
            <w:tcW w:w="2693" w:type="dxa"/>
            <w:vAlign w:val="center"/>
          </w:tcPr>
          <w:p w14:paraId="6160E7FF"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52 шт. до 2020 г.</w:t>
            </w:r>
          </w:p>
          <w:p w14:paraId="5DB0FFAC"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150 шт. до 2028 г.</w:t>
            </w:r>
          </w:p>
        </w:tc>
        <w:tc>
          <w:tcPr>
            <w:tcW w:w="1418" w:type="dxa"/>
            <w:vAlign w:val="center"/>
          </w:tcPr>
          <w:p w14:paraId="6A4D41BF"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276" w:type="dxa"/>
            <w:vAlign w:val="center"/>
          </w:tcPr>
          <w:p w14:paraId="30E03B8B"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25590057"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3,04</w:t>
            </w:r>
          </w:p>
        </w:tc>
        <w:tc>
          <w:tcPr>
            <w:tcW w:w="1778" w:type="dxa"/>
            <w:vAlign w:val="center"/>
          </w:tcPr>
          <w:p w14:paraId="626ECFF6"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3AD9B533" w14:textId="77777777" w:rsidTr="005E6D67">
        <w:trPr>
          <w:cantSplit/>
          <w:trHeight w:val="70"/>
          <w:jc w:val="center"/>
        </w:trPr>
        <w:tc>
          <w:tcPr>
            <w:tcW w:w="580" w:type="dxa"/>
            <w:shd w:val="clear" w:color="auto" w:fill="auto"/>
            <w:vAlign w:val="center"/>
          </w:tcPr>
          <w:p w14:paraId="695ABFCF"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3</w:t>
            </w:r>
          </w:p>
        </w:tc>
        <w:tc>
          <w:tcPr>
            <w:tcW w:w="2647" w:type="dxa"/>
            <w:gridSpan w:val="2"/>
            <w:vAlign w:val="center"/>
          </w:tcPr>
          <w:p w14:paraId="597D481B"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Контейнеры 0,75 м</w:t>
            </w:r>
            <w:r w:rsidRPr="00B650D8">
              <w:rPr>
                <w:rFonts w:ascii="Times New Roman" w:hAnsi="Times New Roman"/>
                <w:sz w:val="16"/>
                <w:szCs w:val="16"/>
                <w:vertAlign w:val="superscript"/>
              </w:rPr>
              <w:t>3</w:t>
            </w:r>
          </w:p>
        </w:tc>
        <w:tc>
          <w:tcPr>
            <w:tcW w:w="2693" w:type="dxa"/>
            <w:vMerge/>
            <w:vAlign w:val="center"/>
          </w:tcPr>
          <w:p w14:paraId="364420D5" w14:textId="77777777" w:rsidR="005E6D67" w:rsidRPr="00B650D8" w:rsidRDefault="005E6D67" w:rsidP="005E6D67">
            <w:pPr>
              <w:jc w:val="center"/>
              <w:rPr>
                <w:rFonts w:ascii="Times New Roman" w:hAnsi="Times New Roman" w:cs="Times New Roman"/>
                <w:sz w:val="16"/>
                <w:szCs w:val="16"/>
              </w:rPr>
            </w:pPr>
          </w:p>
        </w:tc>
        <w:tc>
          <w:tcPr>
            <w:tcW w:w="2693" w:type="dxa"/>
            <w:vAlign w:val="center"/>
          </w:tcPr>
          <w:p w14:paraId="6EAC49DE"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54 шт. до 2020 г.*</w:t>
            </w:r>
          </w:p>
        </w:tc>
        <w:tc>
          <w:tcPr>
            <w:tcW w:w="1418" w:type="dxa"/>
            <w:vAlign w:val="center"/>
          </w:tcPr>
          <w:p w14:paraId="629AB638"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276" w:type="dxa"/>
            <w:vAlign w:val="center"/>
          </w:tcPr>
          <w:p w14:paraId="644D63D3"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07FB7B8F"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0,54</w:t>
            </w:r>
          </w:p>
        </w:tc>
        <w:tc>
          <w:tcPr>
            <w:tcW w:w="1778" w:type="dxa"/>
            <w:vAlign w:val="center"/>
          </w:tcPr>
          <w:p w14:paraId="55BFD19F"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0913B1F5" w14:textId="77777777" w:rsidTr="005E6D67">
        <w:trPr>
          <w:cantSplit/>
          <w:trHeight w:val="70"/>
          <w:jc w:val="center"/>
        </w:trPr>
        <w:tc>
          <w:tcPr>
            <w:tcW w:w="580" w:type="dxa"/>
            <w:shd w:val="clear" w:color="auto" w:fill="auto"/>
            <w:vAlign w:val="center"/>
          </w:tcPr>
          <w:p w14:paraId="4D0949B5"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4</w:t>
            </w:r>
          </w:p>
        </w:tc>
        <w:tc>
          <w:tcPr>
            <w:tcW w:w="2647" w:type="dxa"/>
            <w:gridSpan w:val="2"/>
            <w:vAlign w:val="center"/>
          </w:tcPr>
          <w:p w14:paraId="785D78F8"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Пескоразбрасыватели</w:t>
            </w:r>
          </w:p>
        </w:tc>
        <w:tc>
          <w:tcPr>
            <w:tcW w:w="2693" w:type="dxa"/>
            <w:vMerge/>
            <w:vAlign w:val="center"/>
          </w:tcPr>
          <w:p w14:paraId="34F6C897" w14:textId="77777777" w:rsidR="005E6D67" w:rsidRPr="00B650D8" w:rsidRDefault="005E6D67" w:rsidP="005E6D67">
            <w:pPr>
              <w:jc w:val="center"/>
              <w:rPr>
                <w:rFonts w:ascii="Times New Roman" w:hAnsi="Times New Roman" w:cs="Times New Roman"/>
                <w:sz w:val="16"/>
                <w:szCs w:val="16"/>
              </w:rPr>
            </w:pPr>
          </w:p>
        </w:tc>
        <w:tc>
          <w:tcPr>
            <w:tcW w:w="2693" w:type="dxa"/>
            <w:vAlign w:val="center"/>
          </w:tcPr>
          <w:p w14:paraId="7A7A247D"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8 шт.</w:t>
            </w:r>
          </w:p>
        </w:tc>
        <w:tc>
          <w:tcPr>
            <w:tcW w:w="1418" w:type="dxa"/>
            <w:vAlign w:val="center"/>
          </w:tcPr>
          <w:p w14:paraId="3AD6D53C"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Уменьшение затрат на ремонт</w:t>
            </w:r>
          </w:p>
        </w:tc>
        <w:tc>
          <w:tcPr>
            <w:tcW w:w="1276" w:type="dxa"/>
            <w:vAlign w:val="center"/>
          </w:tcPr>
          <w:p w14:paraId="5EBF2228"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658E3DAF"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4,0</w:t>
            </w:r>
          </w:p>
        </w:tc>
        <w:tc>
          <w:tcPr>
            <w:tcW w:w="1778" w:type="dxa"/>
            <w:vAlign w:val="center"/>
          </w:tcPr>
          <w:p w14:paraId="1CE144A8"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74A63DA4" w14:textId="77777777" w:rsidTr="005E6D67">
        <w:trPr>
          <w:cantSplit/>
          <w:trHeight w:val="70"/>
          <w:jc w:val="center"/>
        </w:trPr>
        <w:tc>
          <w:tcPr>
            <w:tcW w:w="580" w:type="dxa"/>
            <w:shd w:val="clear" w:color="auto" w:fill="auto"/>
            <w:vAlign w:val="center"/>
          </w:tcPr>
          <w:p w14:paraId="539EBE13"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5</w:t>
            </w:r>
          </w:p>
        </w:tc>
        <w:tc>
          <w:tcPr>
            <w:tcW w:w="2647" w:type="dxa"/>
            <w:gridSpan w:val="2"/>
            <w:vAlign w:val="center"/>
          </w:tcPr>
          <w:p w14:paraId="0BEEAFFA"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Подметально – уборочные машины</w:t>
            </w:r>
          </w:p>
        </w:tc>
        <w:tc>
          <w:tcPr>
            <w:tcW w:w="2693" w:type="dxa"/>
            <w:vMerge/>
            <w:vAlign w:val="center"/>
          </w:tcPr>
          <w:p w14:paraId="5EE1D1D3" w14:textId="77777777" w:rsidR="005E6D67" w:rsidRPr="00B650D8" w:rsidRDefault="005E6D67" w:rsidP="005E6D67">
            <w:pPr>
              <w:jc w:val="center"/>
              <w:rPr>
                <w:rFonts w:ascii="Times New Roman" w:hAnsi="Times New Roman" w:cs="Times New Roman"/>
                <w:sz w:val="16"/>
                <w:szCs w:val="16"/>
              </w:rPr>
            </w:pPr>
          </w:p>
        </w:tc>
        <w:tc>
          <w:tcPr>
            <w:tcW w:w="2693" w:type="dxa"/>
            <w:vAlign w:val="center"/>
          </w:tcPr>
          <w:p w14:paraId="183B7AD9"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4 шт. до 2020 г.</w:t>
            </w:r>
          </w:p>
          <w:p w14:paraId="3CE49F97"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2 шт. до 2028 г.</w:t>
            </w:r>
          </w:p>
        </w:tc>
        <w:tc>
          <w:tcPr>
            <w:tcW w:w="1418" w:type="dxa"/>
            <w:vAlign w:val="center"/>
          </w:tcPr>
          <w:p w14:paraId="29CB25A5"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Уменьшение затрат на ремонт</w:t>
            </w:r>
          </w:p>
        </w:tc>
        <w:tc>
          <w:tcPr>
            <w:tcW w:w="1276" w:type="dxa"/>
            <w:vAlign w:val="center"/>
          </w:tcPr>
          <w:p w14:paraId="716FF0D9"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6E77A0BA"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4,8</w:t>
            </w:r>
          </w:p>
        </w:tc>
        <w:tc>
          <w:tcPr>
            <w:tcW w:w="1778" w:type="dxa"/>
            <w:vAlign w:val="center"/>
          </w:tcPr>
          <w:p w14:paraId="7E5DEEFC"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0CEA629D" w14:textId="77777777" w:rsidTr="005E6D67">
        <w:trPr>
          <w:cantSplit/>
          <w:trHeight w:val="70"/>
          <w:jc w:val="center"/>
        </w:trPr>
        <w:tc>
          <w:tcPr>
            <w:tcW w:w="580" w:type="dxa"/>
            <w:shd w:val="clear" w:color="auto" w:fill="auto"/>
            <w:vAlign w:val="center"/>
          </w:tcPr>
          <w:p w14:paraId="2897C5C6"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6</w:t>
            </w:r>
          </w:p>
        </w:tc>
        <w:tc>
          <w:tcPr>
            <w:tcW w:w="2647" w:type="dxa"/>
            <w:gridSpan w:val="2"/>
            <w:vAlign w:val="center"/>
          </w:tcPr>
          <w:p w14:paraId="618B06E2"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 xml:space="preserve">Самосвал </w:t>
            </w:r>
            <w:r w:rsidRPr="00B650D8">
              <w:rPr>
                <w:rFonts w:ascii="Times New Roman" w:hAnsi="Times New Roman" w:cs="Times New Roman"/>
                <w:sz w:val="16"/>
                <w:szCs w:val="16"/>
              </w:rPr>
              <w:t>КаМаз</w:t>
            </w:r>
            <w:r w:rsidRPr="00B650D8">
              <w:rPr>
                <w:rFonts w:ascii="Times New Roman" w:hAnsi="Times New Roman"/>
                <w:sz w:val="16"/>
                <w:szCs w:val="16"/>
              </w:rPr>
              <w:t xml:space="preserve"> 65115</w:t>
            </w:r>
          </w:p>
        </w:tc>
        <w:tc>
          <w:tcPr>
            <w:tcW w:w="2693" w:type="dxa"/>
            <w:vMerge/>
            <w:vAlign w:val="center"/>
          </w:tcPr>
          <w:p w14:paraId="2D93F0A8" w14:textId="77777777" w:rsidR="005E6D67" w:rsidRPr="00B650D8" w:rsidRDefault="005E6D67" w:rsidP="005E6D67">
            <w:pPr>
              <w:jc w:val="center"/>
              <w:rPr>
                <w:rFonts w:ascii="Times New Roman" w:hAnsi="Times New Roman" w:cs="Times New Roman"/>
                <w:sz w:val="16"/>
                <w:szCs w:val="16"/>
              </w:rPr>
            </w:pPr>
          </w:p>
        </w:tc>
        <w:tc>
          <w:tcPr>
            <w:tcW w:w="2693" w:type="dxa"/>
            <w:vAlign w:val="center"/>
          </w:tcPr>
          <w:p w14:paraId="1F842DBB"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1 шт. до 2020 г.</w:t>
            </w:r>
          </w:p>
        </w:tc>
        <w:tc>
          <w:tcPr>
            <w:tcW w:w="1418" w:type="dxa"/>
            <w:vAlign w:val="center"/>
          </w:tcPr>
          <w:p w14:paraId="2CDB2A76"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Уменьшение затрат на ремонт</w:t>
            </w:r>
          </w:p>
        </w:tc>
        <w:tc>
          <w:tcPr>
            <w:tcW w:w="1276" w:type="dxa"/>
            <w:vAlign w:val="center"/>
          </w:tcPr>
          <w:p w14:paraId="6EF8CE4D"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5A0F4D38"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2,9</w:t>
            </w:r>
          </w:p>
        </w:tc>
        <w:tc>
          <w:tcPr>
            <w:tcW w:w="1778" w:type="dxa"/>
            <w:vAlign w:val="center"/>
          </w:tcPr>
          <w:p w14:paraId="181230E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068F3579" w14:textId="77777777" w:rsidTr="005E6D67">
        <w:trPr>
          <w:cantSplit/>
          <w:trHeight w:val="70"/>
          <w:jc w:val="center"/>
        </w:trPr>
        <w:tc>
          <w:tcPr>
            <w:tcW w:w="580" w:type="dxa"/>
            <w:shd w:val="clear" w:color="auto" w:fill="auto"/>
            <w:vAlign w:val="center"/>
          </w:tcPr>
          <w:p w14:paraId="16D5D4F7"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7</w:t>
            </w:r>
          </w:p>
        </w:tc>
        <w:tc>
          <w:tcPr>
            <w:tcW w:w="2647" w:type="dxa"/>
            <w:gridSpan w:val="2"/>
            <w:vAlign w:val="center"/>
          </w:tcPr>
          <w:p w14:paraId="2457B67D"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Демеркуризационная установка</w:t>
            </w:r>
          </w:p>
        </w:tc>
        <w:tc>
          <w:tcPr>
            <w:tcW w:w="2693" w:type="dxa"/>
            <w:vMerge/>
            <w:vAlign w:val="center"/>
          </w:tcPr>
          <w:p w14:paraId="54009A13" w14:textId="77777777" w:rsidR="005E6D67" w:rsidRPr="00B650D8" w:rsidRDefault="005E6D67" w:rsidP="005E6D67">
            <w:pPr>
              <w:jc w:val="center"/>
              <w:rPr>
                <w:rFonts w:ascii="Times New Roman" w:hAnsi="Times New Roman" w:cs="Times New Roman"/>
                <w:sz w:val="16"/>
                <w:szCs w:val="16"/>
              </w:rPr>
            </w:pPr>
          </w:p>
        </w:tc>
        <w:tc>
          <w:tcPr>
            <w:tcW w:w="2693" w:type="dxa"/>
            <w:vAlign w:val="center"/>
          </w:tcPr>
          <w:p w14:paraId="36239B60"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1 шт.</w:t>
            </w:r>
          </w:p>
        </w:tc>
        <w:tc>
          <w:tcPr>
            <w:tcW w:w="1418" w:type="dxa"/>
            <w:vAlign w:val="center"/>
          </w:tcPr>
          <w:p w14:paraId="0F0C8EDD"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Уменьшение затрат на ремонт</w:t>
            </w:r>
          </w:p>
        </w:tc>
        <w:tc>
          <w:tcPr>
            <w:tcW w:w="1276" w:type="dxa"/>
            <w:vAlign w:val="center"/>
          </w:tcPr>
          <w:p w14:paraId="6FD177B8"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51EAB9F7"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1,85</w:t>
            </w:r>
          </w:p>
        </w:tc>
        <w:tc>
          <w:tcPr>
            <w:tcW w:w="1778" w:type="dxa"/>
            <w:vAlign w:val="center"/>
          </w:tcPr>
          <w:p w14:paraId="34ED16C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r>
      <w:tr w:rsidR="005E6D67" w:rsidRPr="00B650D8" w14:paraId="64BF618A" w14:textId="77777777" w:rsidTr="005E6D67">
        <w:trPr>
          <w:cantSplit/>
          <w:trHeight w:val="70"/>
          <w:jc w:val="center"/>
        </w:trPr>
        <w:tc>
          <w:tcPr>
            <w:tcW w:w="580" w:type="dxa"/>
            <w:shd w:val="clear" w:color="auto" w:fill="auto"/>
            <w:vAlign w:val="center"/>
          </w:tcPr>
          <w:p w14:paraId="3F031562"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8</w:t>
            </w:r>
          </w:p>
        </w:tc>
        <w:tc>
          <w:tcPr>
            <w:tcW w:w="2647" w:type="dxa"/>
            <w:gridSpan w:val="2"/>
            <w:vAlign w:val="center"/>
          </w:tcPr>
          <w:p w14:paraId="745833CE"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Затраты на содержание и ремонт спецтехники</w:t>
            </w:r>
          </w:p>
        </w:tc>
        <w:tc>
          <w:tcPr>
            <w:tcW w:w="2693" w:type="dxa"/>
            <w:vAlign w:val="center"/>
          </w:tcPr>
          <w:p w14:paraId="76C8528E"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2693" w:type="dxa"/>
            <w:vAlign w:val="center"/>
          </w:tcPr>
          <w:p w14:paraId="7E140100"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w:t>
            </w:r>
          </w:p>
        </w:tc>
        <w:tc>
          <w:tcPr>
            <w:tcW w:w="1418" w:type="dxa"/>
            <w:vAlign w:val="center"/>
          </w:tcPr>
          <w:p w14:paraId="60776119"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276" w:type="dxa"/>
            <w:vAlign w:val="center"/>
          </w:tcPr>
          <w:p w14:paraId="5ED4DEE9"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277880E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88,0</w:t>
            </w:r>
          </w:p>
        </w:tc>
        <w:tc>
          <w:tcPr>
            <w:tcW w:w="1778" w:type="dxa"/>
            <w:vAlign w:val="center"/>
          </w:tcPr>
          <w:p w14:paraId="54F5620D"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06226524" w14:textId="77777777" w:rsidTr="005E6D67">
        <w:trPr>
          <w:cantSplit/>
          <w:trHeight w:val="70"/>
          <w:jc w:val="center"/>
        </w:trPr>
        <w:tc>
          <w:tcPr>
            <w:tcW w:w="580" w:type="dxa"/>
            <w:shd w:val="clear" w:color="auto" w:fill="auto"/>
            <w:vAlign w:val="center"/>
          </w:tcPr>
          <w:p w14:paraId="1D0DDCA7"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9</w:t>
            </w:r>
          </w:p>
        </w:tc>
        <w:tc>
          <w:tcPr>
            <w:tcW w:w="2647" w:type="dxa"/>
            <w:gridSpan w:val="2"/>
            <w:vAlign w:val="center"/>
          </w:tcPr>
          <w:p w14:paraId="37D6AD43"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 xml:space="preserve">Строительство комплексного межмуниципального полигона </w:t>
            </w:r>
          </w:p>
        </w:tc>
        <w:tc>
          <w:tcPr>
            <w:tcW w:w="2693" w:type="dxa"/>
            <w:vAlign w:val="center"/>
          </w:tcPr>
          <w:p w14:paraId="41C1BED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2693" w:type="dxa"/>
            <w:vAlign w:val="center"/>
          </w:tcPr>
          <w:p w14:paraId="40C29C8A"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w:t>
            </w:r>
          </w:p>
        </w:tc>
        <w:tc>
          <w:tcPr>
            <w:tcW w:w="1418" w:type="dxa"/>
            <w:vAlign w:val="center"/>
          </w:tcPr>
          <w:p w14:paraId="04FC2597"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276" w:type="dxa"/>
            <w:vAlign w:val="center"/>
          </w:tcPr>
          <w:p w14:paraId="583AC1F5"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612FC55E"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778" w:type="dxa"/>
            <w:vAlign w:val="center"/>
          </w:tcPr>
          <w:p w14:paraId="00B3A089"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Местный бюджет/частные инвестиции</w:t>
            </w:r>
          </w:p>
        </w:tc>
      </w:tr>
      <w:tr w:rsidR="005E6D67" w:rsidRPr="00B650D8" w14:paraId="3AD66678" w14:textId="77777777" w:rsidTr="005E6D67">
        <w:trPr>
          <w:cantSplit/>
          <w:trHeight w:val="239"/>
          <w:jc w:val="center"/>
        </w:trPr>
        <w:tc>
          <w:tcPr>
            <w:tcW w:w="580" w:type="dxa"/>
            <w:shd w:val="clear" w:color="auto" w:fill="auto"/>
            <w:vAlign w:val="center"/>
          </w:tcPr>
          <w:p w14:paraId="708EC07C"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10</w:t>
            </w:r>
          </w:p>
        </w:tc>
        <w:tc>
          <w:tcPr>
            <w:tcW w:w="2647" w:type="dxa"/>
            <w:gridSpan w:val="2"/>
            <w:vAlign w:val="center"/>
          </w:tcPr>
          <w:p w14:paraId="2F7B5968"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Рекультивация существующего полигона по обезвреживанию ТБО г. Нефтеюганска</w:t>
            </w:r>
          </w:p>
        </w:tc>
        <w:tc>
          <w:tcPr>
            <w:tcW w:w="2693" w:type="dxa"/>
            <w:vAlign w:val="center"/>
          </w:tcPr>
          <w:p w14:paraId="2A21A4DA"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Создание благоприятной экологической обстановки на территории полигона</w:t>
            </w:r>
          </w:p>
        </w:tc>
        <w:tc>
          <w:tcPr>
            <w:tcW w:w="2693" w:type="dxa"/>
            <w:vAlign w:val="center"/>
          </w:tcPr>
          <w:p w14:paraId="67BE1044" w14:textId="77777777" w:rsidR="005E6D67" w:rsidRPr="00B650D8" w:rsidRDefault="005E6D67" w:rsidP="005E6D67">
            <w:pPr>
              <w:jc w:val="center"/>
              <w:rPr>
                <w:rFonts w:ascii="Times New Roman" w:hAnsi="Times New Roman" w:cs="Times New Roman"/>
                <w:sz w:val="16"/>
                <w:szCs w:val="16"/>
              </w:rPr>
            </w:pPr>
            <w:r w:rsidRPr="00B650D8">
              <w:rPr>
                <w:rFonts w:ascii="Times New Roman" w:eastAsia="Times New Roman" w:hAnsi="Times New Roman" w:cs="Times New Roman"/>
                <w:color w:val="000000"/>
                <w:sz w:val="16"/>
                <w:szCs w:val="16"/>
                <w:lang w:eastAsia="ru-RU"/>
              </w:rPr>
              <w:t>Принять технологические решения по складированию и обезвреживанию ТБО; проектные работы; изыскательские мероприятия; прочие работы и затраты.</w:t>
            </w:r>
            <w:r w:rsidRPr="00B650D8">
              <w:rPr>
                <w:rFonts w:ascii="Times New Roman" w:eastAsia="Times New Roman" w:hAnsi="Times New Roman" w:cs="Times New Roman"/>
                <w:color w:val="000000"/>
                <w:sz w:val="16"/>
                <w:szCs w:val="16"/>
                <w:lang w:eastAsia="ru-RU"/>
              </w:rPr>
              <w:br/>
              <w:t>Определить необходимые и эффективные природоохранные мероприятия, временные здания и сооружения</w:t>
            </w:r>
          </w:p>
        </w:tc>
        <w:tc>
          <w:tcPr>
            <w:tcW w:w="1418" w:type="dxa"/>
            <w:vAlign w:val="center"/>
          </w:tcPr>
          <w:p w14:paraId="0182EF1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 xml:space="preserve">Уменьшение затрат на </w:t>
            </w:r>
            <w:r>
              <w:rPr>
                <w:rFonts w:ascii="Times New Roman" w:hAnsi="Times New Roman" w:cs="Times New Roman"/>
                <w:sz w:val="16"/>
                <w:szCs w:val="16"/>
              </w:rPr>
              <w:t>содержание</w:t>
            </w:r>
          </w:p>
        </w:tc>
        <w:tc>
          <w:tcPr>
            <w:tcW w:w="1276" w:type="dxa"/>
            <w:vAlign w:val="center"/>
          </w:tcPr>
          <w:p w14:paraId="171A74BC"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6CFD190D"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778" w:type="dxa"/>
            <w:vAlign w:val="center"/>
          </w:tcPr>
          <w:p w14:paraId="44B6FB60"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r>
      <w:tr w:rsidR="005E6D67" w:rsidRPr="00B650D8" w14:paraId="1A698346" w14:textId="77777777" w:rsidTr="005E6D67">
        <w:trPr>
          <w:cantSplit/>
          <w:trHeight w:val="70"/>
          <w:jc w:val="center"/>
        </w:trPr>
        <w:tc>
          <w:tcPr>
            <w:tcW w:w="580" w:type="dxa"/>
            <w:shd w:val="clear" w:color="auto" w:fill="auto"/>
            <w:vAlign w:val="center"/>
          </w:tcPr>
          <w:p w14:paraId="4E25E634"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11</w:t>
            </w:r>
          </w:p>
        </w:tc>
        <w:tc>
          <w:tcPr>
            <w:tcW w:w="2647" w:type="dxa"/>
            <w:gridSpan w:val="2"/>
            <w:vAlign w:val="center"/>
          </w:tcPr>
          <w:p w14:paraId="1EFD4637"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Рекультивация закрытой санкционированной свалки</w:t>
            </w:r>
          </w:p>
        </w:tc>
        <w:tc>
          <w:tcPr>
            <w:tcW w:w="2693" w:type="dxa"/>
            <w:vAlign w:val="center"/>
          </w:tcPr>
          <w:p w14:paraId="757B5FFA"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Сокращение вредного влияния на окружающую среду</w:t>
            </w:r>
          </w:p>
        </w:tc>
        <w:tc>
          <w:tcPr>
            <w:tcW w:w="2693" w:type="dxa"/>
            <w:vAlign w:val="center"/>
          </w:tcPr>
          <w:p w14:paraId="191DFC46"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w:t>
            </w:r>
          </w:p>
        </w:tc>
        <w:tc>
          <w:tcPr>
            <w:tcW w:w="1418" w:type="dxa"/>
            <w:vAlign w:val="center"/>
          </w:tcPr>
          <w:p w14:paraId="2E63C60C"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 xml:space="preserve">Уменьшение затрат на </w:t>
            </w:r>
            <w:r>
              <w:rPr>
                <w:rFonts w:ascii="Times New Roman" w:hAnsi="Times New Roman" w:cs="Times New Roman"/>
                <w:sz w:val="16"/>
                <w:szCs w:val="16"/>
              </w:rPr>
              <w:t>содержание</w:t>
            </w:r>
          </w:p>
        </w:tc>
        <w:tc>
          <w:tcPr>
            <w:tcW w:w="1276" w:type="dxa"/>
            <w:vAlign w:val="center"/>
          </w:tcPr>
          <w:p w14:paraId="44B1922D"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6B419DB0"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778" w:type="dxa"/>
            <w:vAlign w:val="center"/>
          </w:tcPr>
          <w:p w14:paraId="4F4B64DE"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Областной/местный бюджет</w:t>
            </w:r>
          </w:p>
        </w:tc>
      </w:tr>
      <w:tr w:rsidR="005E6D67" w:rsidRPr="00B650D8" w14:paraId="2E075E35" w14:textId="77777777" w:rsidTr="005E6D67">
        <w:trPr>
          <w:cantSplit/>
          <w:trHeight w:val="70"/>
          <w:jc w:val="center"/>
        </w:trPr>
        <w:tc>
          <w:tcPr>
            <w:tcW w:w="580" w:type="dxa"/>
            <w:shd w:val="clear" w:color="auto" w:fill="auto"/>
            <w:vAlign w:val="center"/>
          </w:tcPr>
          <w:p w14:paraId="5CDDDA1D"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12</w:t>
            </w:r>
          </w:p>
        </w:tc>
        <w:tc>
          <w:tcPr>
            <w:tcW w:w="2647" w:type="dxa"/>
            <w:gridSpan w:val="2"/>
            <w:vAlign w:val="center"/>
          </w:tcPr>
          <w:p w14:paraId="46056187" w14:textId="77777777" w:rsidR="005E6D67" w:rsidRPr="00B650D8" w:rsidRDefault="005E6D67" w:rsidP="005E6D67">
            <w:pPr>
              <w:rPr>
                <w:rFonts w:ascii="Times New Roman" w:hAnsi="Times New Roman"/>
                <w:sz w:val="16"/>
                <w:szCs w:val="16"/>
              </w:rPr>
            </w:pPr>
            <w:r w:rsidRPr="00B650D8">
              <w:rPr>
                <w:rFonts w:ascii="Times New Roman" w:hAnsi="Times New Roman"/>
                <w:sz w:val="16"/>
                <w:szCs w:val="16"/>
              </w:rPr>
              <w:t>Пункты приема вторичного сырья</w:t>
            </w:r>
          </w:p>
        </w:tc>
        <w:tc>
          <w:tcPr>
            <w:tcW w:w="2693" w:type="dxa"/>
            <w:vAlign w:val="center"/>
          </w:tcPr>
          <w:p w14:paraId="577B4D76"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2693" w:type="dxa"/>
            <w:vAlign w:val="center"/>
          </w:tcPr>
          <w:p w14:paraId="30578468" w14:textId="77777777" w:rsidR="005E6D67" w:rsidRPr="00B650D8" w:rsidRDefault="005E6D67" w:rsidP="005E6D67">
            <w:pPr>
              <w:jc w:val="center"/>
              <w:rPr>
                <w:rFonts w:ascii="Times New Roman" w:hAnsi="Times New Roman"/>
                <w:sz w:val="16"/>
                <w:szCs w:val="16"/>
              </w:rPr>
            </w:pPr>
            <w:r w:rsidRPr="00B650D8">
              <w:rPr>
                <w:rFonts w:ascii="Times New Roman" w:hAnsi="Times New Roman"/>
                <w:sz w:val="16"/>
                <w:szCs w:val="16"/>
              </w:rPr>
              <w:t>14 пунктов, из них 1 пункт мобильный</w:t>
            </w:r>
          </w:p>
        </w:tc>
        <w:tc>
          <w:tcPr>
            <w:tcW w:w="1418" w:type="dxa"/>
            <w:vAlign w:val="center"/>
          </w:tcPr>
          <w:p w14:paraId="287F49C6" w14:textId="77777777" w:rsidR="005E6D67" w:rsidRPr="00B650D8" w:rsidRDefault="005E6D67" w:rsidP="005E6D67">
            <w:pPr>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vAlign w:val="center"/>
          </w:tcPr>
          <w:p w14:paraId="363DE90D"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2019-2028</w:t>
            </w:r>
          </w:p>
        </w:tc>
        <w:tc>
          <w:tcPr>
            <w:tcW w:w="1701" w:type="dxa"/>
            <w:vAlign w:val="center"/>
          </w:tcPr>
          <w:p w14:paraId="00227370"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c>
          <w:tcPr>
            <w:tcW w:w="1778" w:type="dxa"/>
            <w:vAlign w:val="center"/>
          </w:tcPr>
          <w:p w14:paraId="44B34FC0"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Частные инвестиции</w:t>
            </w:r>
          </w:p>
        </w:tc>
      </w:tr>
      <w:tr w:rsidR="005E6D67" w:rsidRPr="00B650D8" w14:paraId="2C5A4EF8" w14:textId="77777777" w:rsidTr="005E6D67">
        <w:trPr>
          <w:cantSplit/>
          <w:trHeight w:val="70"/>
          <w:jc w:val="center"/>
        </w:trPr>
        <w:tc>
          <w:tcPr>
            <w:tcW w:w="580" w:type="dxa"/>
            <w:shd w:val="clear" w:color="auto" w:fill="auto"/>
            <w:vAlign w:val="center"/>
          </w:tcPr>
          <w:p w14:paraId="6BB5D6DE"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13</w:t>
            </w:r>
          </w:p>
        </w:tc>
        <w:tc>
          <w:tcPr>
            <w:tcW w:w="2164" w:type="dxa"/>
          </w:tcPr>
          <w:p w14:paraId="3A00E4A8" w14:textId="77777777" w:rsidR="005E6D67" w:rsidRPr="00B650D8" w:rsidRDefault="005E6D67" w:rsidP="005E6D67">
            <w:pPr>
              <w:jc w:val="right"/>
              <w:rPr>
                <w:rFonts w:ascii="Times New Roman" w:hAnsi="Times New Roman" w:cs="Times New Roman"/>
                <w:b/>
                <w:sz w:val="16"/>
                <w:szCs w:val="16"/>
              </w:rPr>
            </w:pPr>
          </w:p>
        </w:tc>
        <w:tc>
          <w:tcPr>
            <w:tcW w:w="8563" w:type="dxa"/>
            <w:gridSpan w:val="5"/>
            <w:vAlign w:val="center"/>
          </w:tcPr>
          <w:p w14:paraId="4F50CAFC" w14:textId="77777777" w:rsidR="005E6D67" w:rsidRPr="00B650D8" w:rsidRDefault="005E6D67" w:rsidP="005E6D67">
            <w:pPr>
              <w:jc w:val="right"/>
              <w:rPr>
                <w:rFonts w:ascii="Times New Roman" w:hAnsi="Times New Roman" w:cs="Times New Roman"/>
                <w:b/>
                <w:sz w:val="16"/>
                <w:szCs w:val="16"/>
              </w:rPr>
            </w:pPr>
            <w:r w:rsidRPr="00B650D8">
              <w:rPr>
                <w:rFonts w:ascii="Times New Roman" w:hAnsi="Times New Roman" w:cs="Times New Roman"/>
                <w:b/>
                <w:sz w:val="16"/>
                <w:szCs w:val="16"/>
              </w:rPr>
              <w:t>Итого</w:t>
            </w:r>
          </w:p>
        </w:tc>
        <w:tc>
          <w:tcPr>
            <w:tcW w:w="1701" w:type="dxa"/>
            <w:vAlign w:val="center"/>
          </w:tcPr>
          <w:p w14:paraId="69880A19" w14:textId="77777777" w:rsidR="005E6D67" w:rsidRPr="00B650D8" w:rsidRDefault="005E6D67" w:rsidP="005E6D67">
            <w:pPr>
              <w:jc w:val="center"/>
              <w:rPr>
                <w:rFonts w:ascii="Times New Roman" w:hAnsi="Times New Roman" w:cs="Times New Roman"/>
                <w:b/>
                <w:sz w:val="16"/>
                <w:szCs w:val="16"/>
              </w:rPr>
            </w:pPr>
            <w:r w:rsidRPr="00B650D8">
              <w:rPr>
                <w:rFonts w:ascii="Times New Roman" w:hAnsi="Times New Roman" w:cs="Times New Roman"/>
                <w:b/>
                <w:sz w:val="16"/>
                <w:szCs w:val="16"/>
              </w:rPr>
              <w:t>121,93</w:t>
            </w:r>
          </w:p>
        </w:tc>
        <w:tc>
          <w:tcPr>
            <w:tcW w:w="1778" w:type="dxa"/>
            <w:vAlign w:val="center"/>
          </w:tcPr>
          <w:p w14:paraId="22F85825" w14:textId="77777777" w:rsidR="005E6D67" w:rsidRPr="00B650D8" w:rsidRDefault="005E6D67" w:rsidP="005E6D67">
            <w:pPr>
              <w:jc w:val="center"/>
              <w:rPr>
                <w:rFonts w:ascii="Times New Roman" w:hAnsi="Times New Roman" w:cs="Times New Roman"/>
                <w:sz w:val="16"/>
                <w:szCs w:val="16"/>
              </w:rPr>
            </w:pPr>
            <w:r w:rsidRPr="00B650D8">
              <w:rPr>
                <w:rFonts w:ascii="Times New Roman" w:hAnsi="Times New Roman" w:cs="Times New Roman"/>
                <w:sz w:val="16"/>
                <w:szCs w:val="16"/>
              </w:rPr>
              <w:t>-</w:t>
            </w:r>
          </w:p>
        </w:tc>
      </w:tr>
    </w:tbl>
    <w:p w14:paraId="1F945D88" w14:textId="77777777" w:rsidR="005570EF" w:rsidRPr="00996AF9" w:rsidRDefault="00996AF9" w:rsidP="00996AF9">
      <w:pPr>
        <w:spacing w:after="0" w:line="240" w:lineRule="auto"/>
        <w:rPr>
          <w:rFonts w:ascii="Times New Roman" w:hAnsi="Times New Roman" w:cs="Times New Roman"/>
          <w:i/>
          <w:spacing w:val="-1"/>
          <w:sz w:val="24"/>
          <w:szCs w:val="24"/>
        </w:rPr>
        <w:sectPr w:rsidR="005570EF" w:rsidRPr="00996AF9" w:rsidSect="005570EF">
          <w:pgSz w:w="16838" w:h="11906" w:orient="landscape"/>
          <w:pgMar w:top="1701" w:right="1134" w:bottom="851" w:left="1134" w:header="709" w:footer="284" w:gutter="0"/>
          <w:cols w:space="708"/>
          <w:titlePg/>
          <w:docGrid w:linePitch="360"/>
        </w:sectPr>
      </w:pPr>
      <w:r w:rsidRPr="003D2924">
        <w:rPr>
          <w:rFonts w:ascii="Times New Roman" w:hAnsi="Times New Roman" w:cs="Times New Roman"/>
          <w:i/>
          <w:spacing w:val="-1"/>
          <w:sz w:val="24"/>
          <w:szCs w:val="24"/>
        </w:rPr>
        <w:t>* – с учетом возможности повторного использования существующих ликвидируемых контейнеров объемом 0,75 м</w:t>
      </w:r>
      <w:r w:rsidRPr="00996AF9">
        <w:rPr>
          <w:rFonts w:ascii="Times New Roman" w:hAnsi="Times New Roman" w:cs="Times New Roman"/>
          <w:i/>
          <w:spacing w:val="-1"/>
          <w:sz w:val="24"/>
          <w:szCs w:val="24"/>
        </w:rPr>
        <w:t>3</w:t>
      </w:r>
    </w:p>
    <w:p w14:paraId="19D4F14B" w14:textId="77777777" w:rsidR="005570EF" w:rsidRDefault="00D83844" w:rsidP="001058C9">
      <w:pPr>
        <w:pStyle w:val="22"/>
        <w:numPr>
          <w:ilvl w:val="0"/>
          <w:numId w:val="0"/>
        </w:numPr>
        <w:spacing w:before="120" w:after="120" w:line="360" w:lineRule="auto"/>
        <w:jc w:val="both"/>
        <w:outlineLvl w:val="0"/>
        <w:rPr>
          <w:rFonts w:cs="Times New Roman"/>
          <w:color w:val="auto"/>
        </w:rPr>
      </w:pPr>
      <w:bookmarkStart w:id="680" w:name="_Toc29458663"/>
      <w:r w:rsidRPr="00D83844">
        <w:rPr>
          <w:rFonts w:cs="Times New Roman"/>
          <w:color w:val="auto"/>
        </w:rPr>
        <w:t>Раздел 5. Источники инвестиций, тарифы и доступность Программы для населения</w:t>
      </w:r>
      <w:bookmarkEnd w:id="680"/>
    </w:p>
    <w:p w14:paraId="19397748" w14:textId="77777777" w:rsidR="00D83844" w:rsidRPr="00244CA8" w:rsidRDefault="00D83844" w:rsidP="00D83844">
      <w:pPr>
        <w:pStyle w:val="22"/>
        <w:numPr>
          <w:ilvl w:val="0"/>
          <w:numId w:val="0"/>
        </w:numPr>
        <w:spacing w:before="120" w:after="120" w:line="360" w:lineRule="auto"/>
        <w:jc w:val="both"/>
        <w:rPr>
          <w:rFonts w:cs="Times New Roman"/>
          <w:color w:val="auto"/>
        </w:rPr>
      </w:pPr>
      <w:bookmarkStart w:id="681" w:name="_Toc23227644"/>
      <w:bookmarkStart w:id="682" w:name="_Toc29458664"/>
      <w:r>
        <w:rPr>
          <w:rFonts w:cs="Times New Roman"/>
          <w:color w:val="auto"/>
        </w:rPr>
        <w:t>5</w:t>
      </w:r>
      <w:r w:rsidRPr="00244CA8">
        <w:rPr>
          <w:rFonts w:cs="Times New Roman"/>
          <w:color w:val="auto"/>
        </w:rPr>
        <w:t>.</w:t>
      </w:r>
      <w:r>
        <w:rPr>
          <w:rFonts w:cs="Times New Roman"/>
          <w:color w:val="auto"/>
        </w:rPr>
        <w:t>1</w:t>
      </w:r>
      <w:r w:rsidRPr="00244CA8">
        <w:rPr>
          <w:rFonts w:cs="Times New Roman"/>
          <w:color w:val="auto"/>
        </w:rPr>
        <w:t xml:space="preserve">. </w:t>
      </w:r>
      <w:r>
        <w:rPr>
          <w:rFonts w:cs="Times New Roman"/>
          <w:color w:val="auto"/>
        </w:rPr>
        <w:t>Совокупные потребности в капитальных вложениях для реализации всей программы инвестиционных проектов</w:t>
      </w:r>
      <w:bookmarkEnd w:id="681"/>
      <w:bookmarkEnd w:id="682"/>
    </w:p>
    <w:p w14:paraId="4CA1BF00" w14:textId="77777777" w:rsidR="00D83844" w:rsidRPr="00E90F5E" w:rsidRDefault="00D83844" w:rsidP="00D83844">
      <w:pPr>
        <w:pStyle w:val="af4"/>
        <w:spacing w:after="0" w:line="360" w:lineRule="auto"/>
        <w:ind w:left="0" w:firstLine="567"/>
        <w:contextualSpacing w:val="0"/>
        <w:jc w:val="both"/>
        <w:rPr>
          <w:rFonts w:ascii="Times New Roman" w:hAnsi="Times New Roman" w:cs="Times New Roman"/>
          <w:spacing w:val="-1"/>
          <w:sz w:val="28"/>
          <w:szCs w:val="28"/>
        </w:rPr>
      </w:pPr>
      <w:r w:rsidRPr="00E90F5E">
        <w:rPr>
          <w:rFonts w:ascii="Times New Roman" w:hAnsi="Times New Roman" w:cs="Times New Roman"/>
          <w:spacing w:val="-1"/>
          <w:sz w:val="28"/>
          <w:szCs w:val="28"/>
        </w:rPr>
        <w:t xml:space="preserve">Данные о </w:t>
      </w:r>
      <w:r>
        <w:rPr>
          <w:rFonts w:ascii="Times New Roman" w:hAnsi="Times New Roman" w:cs="Times New Roman"/>
          <w:spacing w:val="-1"/>
          <w:sz w:val="28"/>
          <w:szCs w:val="28"/>
        </w:rPr>
        <w:t>финансовой</w:t>
      </w:r>
      <w:r w:rsidRPr="00E90F5E">
        <w:rPr>
          <w:rFonts w:ascii="Times New Roman" w:hAnsi="Times New Roman" w:cs="Times New Roman"/>
          <w:spacing w:val="-1"/>
          <w:sz w:val="28"/>
          <w:szCs w:val="28"/>
        </w:rPr>
        <w:t xml:space="preserve"> потребности в капитальных вложениях для реализации всей программы инвестиционных проектов на протяжении прогнозного периода приведены в</w:t>
      </w:r>
      <w:r>
        <w:rPr>
          <w:rFonts w:ascii="Times New Roman" w:hAnsi="Times New Roman" w:cs="Times New Roman"/>
          <w:spacing w:val="-1"/>
          <w:sz w:val="28"/>
          <w:szCs w:val="28"/>
        </w:rPr>
        <w:t xml:space="preserve"> Таблице </w:t>
      </w:r>
      <w:r w:rsidR="00671F53">
        <w:fldChar w:fldCharType="begin"/>
      </w:r>
      <w:r w:rsidR="00671F53">
        <w:instrText xml:space="preserve"> REF _Ref20830200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89</w:t>
      </w:r>
      <w:r w:rsidR="00671F53">
        <w:fldChar w:fldCharType="end"/>
      </w:r>
      <w:r w:rsidRPr="00E90F5E">
        <w:rPr>
          <w:rFonts w:ascii="Times New Roman" w:hAnsi="Times New Roman" w:cs="Times New Roman"/>
          <w:spacing w:val="-1"/>
          <w:sz w:val="28"/>
          <w:szCs w:val="28"/>
        </w:rPr>
        <w:t>.</w:t>
      </w:r>
    </w:p>
    <w:p w14:paraId="74294587" w14:textId="3029D71C" w:rsidR="00D83844" w:rsidRPr="00E90F5E" w:rsidRDefault="00D83844" w:rsidP="00D83844">
      <w:pPr>
        <w:pStyle w:val="af4"/>
        <w:spacing w:after="0" w:line="360" w:lineRule="auto"/>
        <w:ind w:left="0" w:firstLine="567"/>
        <w:contextualSpacing w:val="0"/>
        <w:jc w:val="both"/>
        <w:rPr>
          <w:rFonts w:ascii="Times New Roman" w:hAnsi="Times New Roman" w:cs="Times New Roman"/>
          <w:spacing w:val="-1"/>
          <w:sz w:val="28"/>
          <w:szCs w:val="28"/>
        </w:rPr>
      </w:pPr>
      <w:r w:rsidRPr="00E90F5E">
        <w:rPr>
          <w:rFonts w:ascii="Times New Roman" w:hAnsi="Times New Roman" w:cs="Times New Roman"/>
          <w:spacing w:val="-1"/>
          <w:sz w:val="28"/>
          <w:szCs w:val="28"/>
        </w:rPr>
        <w:t xml:space="preserve">Общая сумма инвестиций, предусмотренная на весь период разработки Программы, оценочно составляет </w:t>
      </w:r>
      <w:r w:rsidR="00C247C6" w:rsidRPr="00C247C6">
        <w:rPr>
          <w:rFonts w:ascii="Times New Roman" w:hAnsi="Times New Roman" w:cs="Times New Roman"/>
          <w:spacing w:val="-1"/>
          <w:sz w:val="28"/>
          <w:szCs w:val="28"/>
        </w:rPr>
        <w:t>8 679 498,9</w:t>
      </w:r>
      <w:r w:rsidRPr="00E90F5E">
        <w:rPr>
          <w:rFonts w:ascii="Times New Roman" w:hAnsi="Times New Roman" w:cs="Times New Roman"/>
          <w:spacing w:val="-1"/>
          <w:sz w:val="28"/>
          <w:szCs w:val="28"/>
        </w:rPr>
        <w:t xml:space="preserve"> тыс. руб. (</w:t>
      </w:r>
      <w:r w:rsidRPr="000361A7">
        <w:rPr>
          <w:rFonts w:ascii="Times New Roman" w:hAnsi="Times New Roman" w:cs="Times New Roman"/>
          <w:spacing w:val="-1"/>
          <w:sz w:val="28"/>
          <w:szCs w:val="28"/>
        </w:rPr>
        <w:t>включая НДС</w:t>
      </w:r>
      <w:r w:rsidRPr="00E90F5E">
        <w:rPr>
          <w:rFonts w:ascii="Times New Roman" w:hAnsi="Times New Roman" w:cs="Times New Roman"/>
          <w:spacing w:val="-1"/>
          <w:sz w:val="28"/>
          <w:szCs w:val="28"/>
        </w:rPr>
        <w:t>).</w:t>
      </w:r>
    </w:p>
    <w:p w14:paraId="6E5D46C6" w14:textId="77777777" w:rsidR="00D83844" w:rsidRDefault="00D83844" w:rsidP="00D83844">
      <w:pPr>
        <w:pStyle w:val="af4"/>
        <w:spacing w:after="120" w:line="360" w:lineRule="auto"/>
        <w:ind w:left="0" w:firstLine="567"/>
        <w:contextualSpacing w:val="0"/>
        <w:jc w:val="both"/>
        <w:rPr>
          <w:rFonts w:ascii="Times New Roman" w:hAnsi="Times New Roman" w:cs="Times New Roman"/>
          <w:spacing w:val="-1"/>
          <w:sz w:val="28"/>
          <w:szCs w:val="28"/>
        </w:rPr>
      </w:pPr>
      <w:r w:rsidRPr="00E90F5E">
        <w:rPr>
          <w:rFonts w:ascii="Times New Roman" w:hAnsi="Times New Roman" w:cs="Times New Roman"/>
          <w:spacing w:val="-1"/>
          <w:sz w:val="28"/>
          <w:szCs w:val="28"/>
        </w:rPr>
        <w:t>Распределение итоговых затрат, направленных на обеспечение планируемых мероприятий по системам коммунальной инфраструктуры, приведено на</w:t>
      </w:r>
      <w:r>
        <w:rPr>
          <w:rFonts w:ascii="Times New Roman" w:hAnsi="Times New Roman" w:cs="Times New Roman"/>
          <w:spacing w:val="-1"/>
          <w:sz w:val="28"/>
          <w:szCs w:val="28"/>
        </w:rPr>
        <w:t xml:space="preserve"> Рисунке</w:t>
      </w:r>
      <w:r w:rsidRPr="00E90F5E">
        <w:rPr>
          <w:rFonts w:ascii="Times New Roman" w:hAnsi="Times New Roman" w:cs="Times New Roman"/>
          <w:spacing w:val="-1"/>
          <w:sz w:val="28"/>
          <w:szCs w:val="28"/>
        </w:rPr>
        <w:t xml:space="preserve"> </w:t>
      </w:r>
      <w:r w:rsidR="00671F53">
        <w:fldChar w:fldCharType="begin"/>
      </w:r>
      <w:r w:rsidR="00671F53">
        <w:instrText xml:space="preserve"> REF _Ref22711916 \h  \* MERGEFORMAT </w:instrText>
      </w:r>
      <w:r w:rsidR="00671F53">
        <w:fldChar w:fldCharType="separate"/>
      </w:r>
      <w:r w:rsidR="00ED4780" w:rsidRPr="00ED4780">
        <w:rPr>
          <w:rFonts w:ascii="Times New Roman" w:hAnsi="Times New Roman" w:cs="Times New Roman"/>
          <w:vanish/>
          <w:sz w:val="28"/>
          <w:szCs w:val="28"/>
        </w:rPr>
        <w:t xml:space="preserve">Рисунок </w:t>
      </w:r>
      <w:r w:rsidR="00ED4780" w:rsidRPr="00ED4780">
        <w:rPr>
          <w:rFonts w:ascii="Times New Roman" w:hAnsi="Times New Roman" w:cs="Times New Roman"/>
          <w:noProof/>
          <w:sz w:val="28"/>
          <w:szCs w:val="28"/>
        </w:rPr>
        <w:t>30</w:t>
      </w:r>
      <w:r w:rsidR="00671F53">
        <w:fldChar w:fldCharType="end"/>
      </w:r>
      <w:r w:rsidRPr="00E90F5E">
        <w:rPr>
          <w:rFonts w:ascii="Times New Roman" w:hAnsi="Times New Roman" w:cs="Times New Roman"/>
          <w:spacing w:val="-1"/>
          <w:sz w:val="28"/>
          <w:szCs w:val="28"/>
        </w:rPr>
        <w:t>.</w:t>
      </w:r>
    </w:p>
    <w:p w14:paraId="0B710827" w14:textId="77777777" w:rsidR="00D83844" w:rsidRDefault="00D83844" w:rsidP="00D83844">
      <w:pPr>
        <w:pStyle w:val="af4"/>
        <w:keepNext/>
        <w:spacing w:after="0" w:line="360" w:lineRule="auto"/>
        <w:ind w:left="0"/>
        <w:contextualSpacing w:val="0"/>
        <w:jc w:val="center"/>
      </w:pPr>
      <w:r>
        <w:rPr>
          <w:noProof/>
          <w:lang w:eastAsia="ru-RU"/>
        </w:rPr>
        <w:drawing>
          <wp:inline distT="0" distB="0" distL="0" distR="0" wp14:anchorId="73084F6A" wp14:editId="20DB9D21">
            <wp:extent cx="5410200" cy="3281363"/>
            <wp:effectExtent l="0" t="0" r="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A527B24" w14:textId="77777777" w:rsidR="00D83844" w:rsidRPr="003D3998" w:rsidRDefault="00D83844" w:rsidP="00D83844">
      <w:pPr>
        <w:pStyle w:val="af7"/>
        <w:spacing w:after="0"/>
        <w:jc w:val="center"/>
        <w:rPr>
          <w:rFonts w:ascii="Times New Roman" w:hAnsi="Times New Roman" w:cs="Times New Roman"/>
          <w:color w:val="auto"/>
          <w:spacing w:val="-1"/>
          <w:sz w:val="24"/>
          <w:szCs w:val="24"/>
        </w:rPr>
      </w:pPr>
      <w:bookmarkStart w:id="683" w:name="_Ref22711916"/>
      <w:bookmarkStart w:id="684" w:name="_Toc29457619"/>
      <w:r w:rsidRPr="003D3998">
        <w:rPr>
          <w:rFonts w:ascii="Times New Roman" w:hAnsi="Times New Roman" w:cs="Times New Roman"/>
          <w:color w:val="auto"/>
          <w:sz w:val="24"/>
          <w:szCs w:val="24"/>
        </w:rPr>
        <w:t xml:space="preserve">Рисунок </w:t>
      </w:r>
      <w:r w:rsidR="0047469B" w:rsidRPr="003D3998">
        <w:rPr>
          <w:rFonts w:ascii="Times New Roman" w:hAnsi="Times New Roman" w:cs="Times New Roman"/>
          <w:color w:val="auto"/>
          <w:sz w:val="24"/>
          <w:szCs w:val="24"/>
        </w:rPr>
        <w:fldChar w:fldCharType="begin"/>
      </w:r>
      <w:r w:rsidRPr="003D3998">
        <w:rPr>
          <w:rFonts w:ascii="Times New Roman" w:hAnsi="Times New Roman" w:cs="Times New Roman"/>
          <w:color w:val="auto"/>
          <w:sz w:val="24"/>
          <w:szCs w:val="24"/>
        </w:rPr>
        <w:instrText xml:space="preserve"> SEQ Рисунок \* ARABIC </w:instrText>
      </w:r>
      <w:r w:rsidR="0047469B" w:rsidRPr="003D3998">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30</w:t>
      </w:r>
      <w:r w:rsidR="0047469B" w:rsidRPr="003D3998">
        <w:rPr>
          <w:rFonts w:ascii="Times New Roman" w:hAnsi="Times New Roman" w:cs="Times New Roman"/>
          <w:color w:val="auto"/>
          <w:sz w:val="24"/>
          <w:szCs w:val="24"/>
        </w:rPr>
        <w:fldChar w:fldCharType="end"/>
      </w:r>
      <w:bookmarkEnd w:id="683"/>
      <w:r w:rsidRPr="003D3998">
        <w:rPr>
          <w:rFonts w:ascii="Times New Roman" w:hAnsi="Times New Roman" w:cs="Times New Roman"/>
          <w:color w:val="auto"/>
          <w:sz w:val="24"/>
          <w:szCs w:val="24"/>
        </w:rPr>
        <w:t>. Доли затрат на проведение планируемых мероприятий по системам коммунальной инфраструктуры</w:t>
      </w:r>
      <w:bookmarkEnd w:id="684"/>
    </w:p>
    <w:p w14:paraId="194AC5AF" w14:textId="77777777" w:rsidR="00D83844" w:rsidRDefault="00D83844" w:rsidP="00D83844">
      <w:pPr>
        <w:pStyle w:val="af4"/>
        <w:spacing w:before="240" w:after="0" w:line="360" w:lineRule="auto"/>
        <w:ind w:left="0" w:firstLine="567"/>
        <w:contextualSpacing w:val="0"/>
        <w:jc w:val="both"/>
        <w:rPr>
          <w:rFonts w:ascii="Times New Roman" w:hAnsi="Times New Roman" w:cs="Times New Roman"/>
          <w:spacing w:val="-1"/>
          <w:sz w:val="28"/>
          <w:szCs w:val="28"/>
        </w:rPr>
      </w:pPr>
      <w:r w:rsidRPr="003D3998">
        <w:rPr>
          <w:rFonts w:ascii="Times New Roman" w:hAnsi="Times New Roman" w:cs="Times New Roman"/>
          <w:spacing w:val="-1"/>
          <w:sz w:val="28"/>
          <w:szCs w:val="28"/>
        </w:rPr>
        <w:t xml:space="preserve">На </w:t>
      </w:r>
      <w:r>
        <w:rPr>
          <w:rFonts w:ascii="Times New Roman" w:hAnsi="Times New Roman" w:cs="Times New Roman"/>
          <w:spacing w:val="-1"/>
          <w:sz w:val="28"/>
          <w:szCs w:val="28"/>
        </w:rPr>
        <w:t>Р</w:t>
      </w:r>
      <w:r w:rsidRPr="00F2426E">
        <w:rPr>
          <w:rFonts w:ascii="Times New Roman" w:hAnsi="Times New Roman" w:cs="Times New Roman"/>
          <w:spacing w:val="-1"/>
          <w:sz w:val="28"/>
          <w:szCs w:val="28"/>
        </w:rPr>
        <w:t>исунке</w:t>
      </w:r>
      <w:r>
        <w:rPr>
          <w:rFonts w:ascii="Times New Roman" w:hAnsi="Times New Roman" w:cs="Times New Roman"/>
          <w:spacing w:val="-1"/>
          <w:sz w:val="28"/>
          <w:szCs w:val="28"/>
        </w:rPr>
        <w:t xml:space="preserve"> </w:t>
      </w:r>
      <w:r w:rsidR="007345F7">
        <w:rPr>
          <w:rFonts w:ascii="Times New Roman" w:hAnsi="Times New Roman" w:cs="Times New Roman"/>
          <w:spacing w:val="-1"/>
          <w:sz w:val="28"/>
          <w:szCs w:val="28"/>
        </w:rPr>
        <w:t>31</w:t>
      </w:r>
      <w:r w:rsidRPr="003D3998">
        <w:rPr>
          <w:rFonts w:ascii="Times New Roman" w:hAnsi="Times New Roman" w:cs="Times New Roman"/>
          <w:spacing w:val="-1"/>
          <w:sz w:val="28"/>
          <w:szCs w:val="28"/>
        </w:rPr>
        <w:t xml:space="preserve"> приведено распределение доли необходимых затрат по источникам инвестирования. </w:t>
      </w:r>
    </w:p>
    <w:p w14:paraId="648E877D" w14:textId="77777777" w:rsidR="00D83844" w:rsidRPr="00D83844" w:rsidRDefault="00D83844" w:rsidP="00D83844">
      <w:pPr>
        <w:pStyle w:val="af4"/>
        <w:spacing w:after="0" w:line="360" w:lineRule="auto"/>
        <w:ind w:left="0" w:firstLine="567"/>
        <w:contextualSpacing w:val="0"/>
        <w:jc w:val="both"/>
        <w:rPr>
          <w:rFonts w:ascii="Times New Roman" w:hAnsi="Times New Roman" w:cs="Times New Roman"/>
          <w:spacing w:val="-1"/>
          <w:sz w:val="28"/>
          <w:szCs w:val="28"/>
        </w:rPr>
        <w:sectPr w:rsidR="00D83844" w:rsidRPr="00D83844" w:rsidSect="004A7B90">
          <w:footerReference w:type="default" r:id="rId79"/>
          <w:footerReference w:type="first" r:id="rId80"/>
          <w:pgSz w:w="11906" w:h="16838"/>
          <w:pgMar w:top="1134" w:right="851" w:bottom="1134" w:left="1701" w:header="709" w:footer="283" w:gutter="0"/>
          <w:cols w:space="708"/>
          <w:titlePg/>
          <w:docGrid w:linePitch="360"/>
        </w:sectPr>
      </w:pPr>
      <w:r>
        <w:rPr>
          <w:rFonts w:ascii="Times New Roman" w:hAnsi="Times New Roman" w:cs="Times New Roman"/>
          <w:spacing w:val="-1"/>
          <w:sz w:val="28"/>
          <w:szCs w:val="28"/>
        </w:rPr>
        <w:t>На данный момент построение диаграммы не представляется возможным, это связанно с отсутствием информации об источниках инвестирования по системам газоснабжения, водоснабжения и водоотведения.</w:t>
      </w:r>
    </w:p>
    <w:p w14:paraId="4AF0BA19" w14:textId="77777777" w:rsidR="00D83844" w:rsidRPr="00DC5110" w:rsidRDefault="00D83844" w:rsidP="00D83844">
      <w:pPr>
        <w:pStyle w:val="af7"/>
        <w:keepNext/>
        <w:spacing w:after="0"/>
        <w:jc w:val="right"/>
        <w:rPr>
          <w:rFonts w:ascii="Times New Roman" w:hAnsi="Times New Roman" w:cs="Times New Roman"/>
          <w:color w:val="auto"/>
          <w:sz w:val="24"/>
          <w:szCs w:val="24"/>
        </w:rPr>
      </w:pPr>
      <w:bookmarkStart w:id="685" w:name="_Toc23227614"/>
      <w:bookmarkStart w:id="686" w:name="_Toc29457582"/>
      <w:r w:rsidRPr="00DC5110">
        <w:rPr>
          <w:rFonts w:ascii="Times New Roman" w:hAnsi="Times New Roman" w:cs="Times New Roman"/>
          <w:color w:val="auto"/>
          <w:sz w:val="24"/>
          <w:szCs w:val="24"/>
        </w:rPr>
        <w:t xml:space="preserve">Таблица </w:t>
      </w:r>
      <w:r w:rsidR="0047469B" w:rsidRPr="00DC5110">
        <w:rPr>
          <w:rFonts w:ascii="Times New Roman" w:hAnsi="Times New Roman" w:cs="Times New Roman"/>
          <w:color w:val="auto"/>
          <w:sz w:val="24"/>
          <w:szCs w:val="24"/>
        </w:rPr>
        <w:fldChar w:fldCharType="begin"/>
      </w:r>
      <w:r w:rsidRPr="00DC5110">
        <w:rPr>
          <w:rFonts w:ascii="Times New Roman" w:hAnsi="Times New Roman" w:cs="Times New Roman"/>
          <w:color w:val="auto"/>
          <w:sz w:val="24"/>
          <w:szCs w:val="24"/>
        </w:rPr>
        <w:instrText xml:space="preserve"> SEQ Таблица \* ARABIC </w:instrText>
      </w:r>
      <w:r w:rsidR="0047469B" w:rsidRPr="00DC511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95</w:t>
      </w:r>
      <w:r w:rsidR="0047469B" w:rsidRPr="00DC5110">
        <w:rPr>
          <w:rFonts w:ascii="Times New Roman" w:hAnsi="Times New Roman" w:cs="Times New Roman"/>
          <w:color w:val="auto"/>
          <w:sz w:val="24"/>
          <w:szCs w:val="24"/>
        </w:rPr>
        <w:fldChar w:fldCharType="end"/>
      </w:r>
      <w:r w:rsidRPr="00DC5110">
        <w:rPr>
          <w:rFonts w:ascii="Times New Roman" w:hAnsi="Times New Roman" w:cs="Times New Roman"/>
          <w:color w:val="auto"/>
          <w:sz w:val="24"/>
          <w:szCs w:val="24"/>
        </w:rPr>
        <w:t xml:space="preserve">. </w:t>
      </w:r>
      <w:r>
        <w:rPr>
          <w:rFonts w:ascii="Times New Roman" w:hAnsi="Times New Roman" w:cs="Times New Roman"/>
          <w:color w:val="auto"/>
          <w:sz w:val="24"/>
          <w:szCs w:val="24"/>
        </w:rPr>
        <w:t>Совокупные потребности в капитальных вложениях для Программы</w:t>
      </w:r>
      <w:bookmarkEnd w:id="685"/>
      <w:bookmarkEnd w:id="686"/>
    </w:p>
    <w:p w14:paraId="10203C4F" w14:textId="77777777" w:rsidR="00D83844" w:rsidRPr="00465673" w:rsidRDefault="00D83844" w:rsidP="00D83844">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2"/>
        <w:gridCol w:w="1710"/>
        <w:gridCol w:w="1287"/>
        <w:gridCol w:w="2432"/>
        <w:gridCol w:w="882"/>
        <w:gridCol w:w="882"/>
        <w:gridCol w:w="882"/>
        <w:gridCol w:w="883"/>
        <w:gridCol w:w="882"/>
        <w:gridCol w:w="882"/>
        <w:gridCol w:w="883"/>
        <w:gridCol w:w="882"/>
        <w:gridCol w:w="882"/>
        <w:gridCol w:w="883"/>
      </w:tblGrid>
      <w:tr w:rsidR="00D83844" w:rsidRPr="00C247C6" w14:paraId="62073CEC" w14:textId="77777777" w:rsidTr="004A7B90">
        <w:trPr>
          <w:trHeight w:val="20"/>
          <w:tblHeader/>
          <w:jc w:val="center"/>
        </w:trPr>
        <w:tc>
          <w:tcPr>
            <w:tcW w:w="427" w:type="dxa"/>
            <w:vMerge w:val="restart"/>
            <w:shd w:val="clear" w:color="auto" w:fill="auto"/>
            <w:vAlign w:val="center"/>
            <w:hideMark/>
          </w:tcPr>
          <w:p w14:paraId="3FB65367"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 п/п</w:t>
            </w:r>
          </w:p>
        </w:tc>
        <w:tc>
          <w:tcPr>
            <w:tcW w:w="1695" w:type="dxa"/>
            <w:vMerge w:val="restart"/>
            <w:shd w:val="clear" w:color="auto" w:fill="auto"/>
            <w:vAlign w:val="center"/>
            <w:hideMark/>
          </w:tcPr>
          <w:p w14:paraId="50AA72CE"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Наименование организации</w:t>
            </w:r>
          </w:p>
        </w:tc>
        <w:tc>
          <w:tcPr>
            <w:tcW w:w="1275" w:type="dxa"/>
            <w:vMerge w:val="restart"/>
            <w:shd w:val="clear" w:color="auto" w:fill="auto"/>
            <w:vAlign w:val="center"/>
            <w:hideMark/>
          </w:tcPr>
          <w:p w14:paraId="36032141"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Источник возврата инвестиций</w:t>
            </w:r>
          </w:p>
        </w:tc>
        <w:tc>
          <w:tcPr>
            <w:tcW w:w="2410" w:type="dxa"/>
            <w:vMerge w:val="restart"/>
            <w:shd w:val="clear" w:color="auto" w:fill="auto"/>
            <w:vAlign w:val="center"/>
            <w:hideMark/>
          </w:tcPr>
          <w:p w14:paraId="311F7AFA"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Капитальные затраты,</w:t>
            </w:r>
          </w:p>
          <w:p w14:paraId="1FBDA3C9"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 xml:space="preserve">тыс. руб. </w:t>
            </w:r>
          </w:p>
        </w:tc>
        <w:tc>
          <w:tcPr>
            <w:tcW w:w="8753" w:type="dxa"/>
            <w:gridSpan w:val="10"/>
            <w:shd w:val="clear" w:color="auto" w:fill="auto"/>
            <w:vAlign w:val="center"/>
            <w:hideMark/>
          </w:tcPr>
          <w:p w14:paraId="49411D20"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План-график мероприятий</w:t>
            </w:r>
          </w:p>
        </w:tc>
      </w:tr>
      <w:tr w:rsidR="00D83844" w:rsidRPr="00C247C6" w14:paraId="0A83D368" w14:textId="77777777" w:rsidTr="004A7B90">
        <w:trPr>
          <w:trHeight w:val="20"/>
          <w:tblHeader/>
          <w:jc w:val="center"/>
        </w:trPr>
        <w:tc>
          <w:tcPr>
            <w:tcW w:w="427" w:type="dxa"/>
            <w:vMerge/>
            <w:vAlign w:val="center"/>
            <w:hideMark/>
          </w:tcPr>
          <w:p w14:paraId="4AB923F1" w14:textId="77777777" w:rsidR="00D83844" w:rsidRPr="00C247C6" w:rsidRDefault="00D83844" w:rsidP="004A7B90">
            <w:pPr>
              <w:spacing w:after="0" w:line="240" w:lineRule="auto"/>
              <w:rPr>
                <w:rFonts w:ascii="Times New Roman" w:eastAsia="Times New Roman" w:hAnsi="Times New Roman" w:cs="Times New Roman"/>
                <w:b/>
                <w:bCs/>
                <w:color w:val="000000"/>
                <w:sz w:val="16"/>
                <w:szCs w:val="16"/>
                <w:lang w:eastAsia="ru-RU"/>
              </w:rPr>
            </w:pPr>
          </w:p>
        </w:tc>
        <w:tc>
          <w:tcPr>
            <w:tcW w:w="1695" w:type="dxa"/>
            <w:vMerge/>
            <w:vAlign w:val="center"/>
            <w:hideMark/>
          </w:tcPr>
          <w:p w14:paraId="3BA4B835" w14:textId="77777777" w:rsidR="00D83844" w:rsidRPr="00C247C6" w:rsidRDefault="00D83844" w:rsidP="004A7B90">
            <w:pPr>
              <w:spacing w:after="0" w:line="240" w:lineRule="auto"/>
              <w:rPr>
                <w:rFonts w:ascii="Times New Roman" w:eastAsia="Times New Roman" w:hAnsi="Times New Roman" w:cs="Times New Roman"/>
                <w:b/>
                <w:bCs/>
                <w:color w:val="000000"/>
                <w:sz w:val="16"/>
                <w:szCs w:val="16"/>
                <w:lang w:eastAsia="ru-RU"/>
              </w:rPr>
            </w:pPr>
          </w:p>
        </w:tc>
        <w:tc>
          <w:tcPr>
            <w:tcW w:w="1275" w:type="dxa"/>
            <w:vMerge/>
            <w:vAlign w:val="center"/>
            <w:hideMark/>
          </w:tcPr>
          <w:p w14:paraId="393B930F" w14:textId="77777777" w:rsidR="00D83844" w:rsidRPr="00C247C6" w:rsidRDefault="00D83844" w:rsidP="004A7B90">
            <w:pPr>
              <w:spacing w:after="0" w:line="240" w:lineRule="auto"/>
              <w:rPr>
                <w:rFonts w:ascii="Times New Roman" w:eastAsia="Times New Roman" w:hAnsi="Times New Roman" w:cs="Times New Roman"/>
                <w:b/>
                <w:bCs/>
                <w:color w:val="000000"/>
                <w:sz w:val="16"/>
                <w:szCs w:val="16"/>
                <w:lang w:eastAsia="ru-RU"/>
              </w:rPr>
            </w:pPr>
          </w:p>
        </w:tc>
        <w:tc>
          <w:tcPr>
            <w:tcW w:w="2410" w:type="dxa"/>
            <w:vMerge/>
            <w:shd w:val="clear" w:color="auto" w:fill="auto"/>
            <w:vAlign w:val="center"/>
          </w:tcPr>
          <w:p w14:paraId="3D857D11"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p>
        </w:tc>
        <w:tc>
          <w:tcPr>
            <w:tcW w:w="875" w:type="dxa"/>
            <w:shd w:val="clear" w:color="auto" w:fill="auto"/>
            <w:vAlign w:val="center"/>
            <w:hideMark/>
          </w:tcPr>
          <w:p w14:paraId="451BCE1E"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2019</w:t>
            </w:r>
          </w:p>
        </w:tc>
        <w:tc>
          <w:tcPr>
            <w:tcW w:w="875" w:type="dxa"/>
            <w:shd w:val="clear" w:color="auto" w:fill="auto"/>
            <w:vAlign w:val="center"/>
            <w:hideMark/>
          </w:tcPr>
          <w:p w14:paraId="56BF1FAD"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2020</w:t>
            </w:r>
          </w:p>
        </w:tc>
        <w:tc>
          <w:tcPr>
            <w:tcW w:w="875" w:type="dxa"/>
            <w:shd w:val="clear" w:color="auto" w:fill="auto"/>
            <w:vAlign w:val="center"/>
            <w:hideMark/>
          </w:tcPr>
          <w:p w14:paraId="7D2F1453"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2021</w:t>
            </w:r>
          </w:p>
        </w:tc>
        <w:tc>
          <w:tcPr>
            <w:tcW w:w="876" w:type="dxa"/>
            <w:shd w:val="clear" w:color="auto" w:fill="auto"/>
            <w:vAlign w:val="center"/>
            <w:hideMark/>
          </w:tcPr>
          <w:p w14:paraId="122BA440"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2022</w:t>
            </w:r>
          </w:p>
        </w:tc>
        <w:tc>
          <w:tcPr>
            <w:tcW w:w="875" w:type="dxa"/>
            <w:shd w:val="clear" w:color="auto" w:fill="auto"/>
            <w:vAlign w:val="center"/>
            <w:hideMark/>
          </w:tcPr>
          <w:p w14:paraId="2F48D489"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2023</w:t>
            </w:r>
          </w:p>
        </w:tc>
        <w:tc>
          <w:tcPr>
            <w:tcW w:w="875" w:type="dxa"/>
            <w:shd w:val="clear" w:color="auto" w:fill="auto"/>
            <w:vAlign w:val="center"/>
            <w:hideMark/>
          </w:tcPr>
          <w:p w14:paraId="180E68D5"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2024</w:t>
            </w:r>
          </w:p>
        </w:tc>
        <w:tc>
          <w:tcPr>
            <w:tcW w:w="876" w:type="dxa"/>
            <w:shd w:val="clear" w:color="auto" w:fill="auto"/>
            <w:vAlign w:val="center"/>
            <w:hideMark/>
          </w:tcPr>
          <w:p w14:paraId="7BD87DC8"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2025</w:t>
            </w:r>
          </w:p>
        </w:tc>
        <w:tc>
          <w:tcPr>
            <w:tcW w:w="875" w:type="dxa"/>
            <w:shd w:val="clear" w:color="auto" w:fill="auto"/>
            <w:vAlign w:val="center"/>
            <w:hideMark/>
          </w:tcPr>
          <w:p w14:paraId="3B5E49A8"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2026</w:t>
            </w:r>
          </w:p>
        </w:tc>
        <w:tc>
          <w:tcPr>
            <w:tcW w:w="875" w:type="dxa"/>
            <w:shd w:val="clear" w:color="auto" w:fill="auto"/>
            <w:vAlign w:val="center"/>
            <w:hideMark/>
          </w:tcPr>
          <w:p w14:paraId="2B3C905E"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2027</w:t>
            </w:r>
          </w:p>
        </w:tc>
        <w:tc>
          <w:tcPr>
            <w:tcW w:w="876" w:type="dxa"/>
            <w:shd w:val="clear" w:color="auto" w:fill="auto"/>
            <w:vAlign w:val="center"/>
            <w:hideMark/>
          </w:tcPr>
          <w:p w14:paraId="4D7B33EC"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2028</w:t>
            </w:r>
          </w:p>
        </w:tc>
      </w:tr>
    </w:tbl>
    <w:p w14:paraId="7E51FB1E" w14:textId="77777777" w:rsidR="00D83844" w:rsidRPr="00BA72BE" w:rsidRDefault="00D83844" w:rsidP="00D83844">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2"/>
        <w:gridCol w:w="1710"/>
        <w:gridCol w:w="1287"/>
        <w:gridCol w:w="1431"/>
        <w:gridCol w:w="1001"/>
        <w:gridCol w:w="882"/>
        <w:gridCol w:w="882"/>
        <w:gridCol w:w="882"/>
        <w:gridCol w:w="883"/>
        <w:gridCol w:w="882"/>
        <w:gridCol w:w="882"/>
        <w:gridCol w:w="883"/>
        <w:gridCol w:w="882"/>
        <w:gridCol w:w="882"/>
        <w:gridCol w:w="883"/>
      </w:tblGrid>
      <w:tr w:rsidR="00D83844" w:rsidRPr="00C247C6" w14:paraId="11C03394" w14:textId="77777777" w:rsidTr="00F30BD7">
        <w:trPr>
          <w:cantSplit/>
          <w:trHeight w:val="20"/>
          <w:tblHeader/>
          <w:jc w:val="center"/>
        </w:trPr>
        <w:tc>
          <w:tcPr>
            <w:tcW w:w="432" w:type="dxa"/>
            <w:vAlign w:val="center"/>
          </w:tcPr>
          <w:p w14:paraId="2A1BB2E6"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w:t>
            </w:r>
          </w:p>
        </w:tc>
        <w:tc>
          <w:tcPr>
            <w:tcW w:w="1710" w:type="dxa"/>
            <w:vAlign w:val="center"/>
          </w:tcPr>
          <w:p w14:paraId="03AAE4EB"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w:t>
            </w:r>
          </w:p>
        </w:tc>
        <w:tc>
          <w:tcPr>
            <w:tcW w:w="1287" w:type="dxa"/>
            <w:vAlign w:val="center"/>
          </w:tcPr>
          <w:p w14:paraId="4E1CCA29"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3</w:t>
            </w:r>
          </w:p>
        </w:tc>
        <w:tc>
          <w:tcPr>
            <w:tcW w:w="2432" w:type="dxa"/>
            <w:gridSpan w:val="2"/>
            <w:shd w:val="clear" w:color="auto" w:fill="auto"/>
            <w:vAlign w:val="center"/>
          </w:tcPr>
          <w:p w14:paraId="418468FA"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4</w:t>
            </w:r>
          </w:p>
        </w:tc>
        <w:tc>
          <w:tcPr>
            <w:tcW w:w="882" w:type="dxa"/>
            <w:shd w:val="clear" w:color="auto" w:fill="auto"/>
            <w:vAlign w:val="center"/>
          </w:tcPr>
          <w:p w14:paraId="0FBC0FBF"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5</w:t>
            </w:r>
          </w:p>
        </w:tc>
        <w:tc>
          <w:tcPr>
            <w:tcW w:w="882" w:type="dxa"/>
            <w:shd w:val="clear" w:color="auto" w:fill="auto"/>
            <w:vAlign w:val="center"/>
          </w:tcPr>
          <w:p w14:paraId="3CB4CC75"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6</w:t>
            </w:r>
          </w:p>
        </w:tc>
        <w:tc>
          <w:tcPr>
            <w:tcW w:w="882" w:type="dxa"/>
            <w:shd w:val="clear" w:color="auto" w:fill="auto"/>
            <w:vAlign w:val="center"/>
          </w:tcPr>
          <w:p w14:paraId="7F147593"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7</w:t>
            </w:r>
          </w:p>
        </w:tc>
        <w:tc>
          <w:tcPr>
            <w:tcW w:w="883" w:type="dxa"/>
            <w:shd w:val="clear" w:color="auto" w:fill="auto"/>
            <w:vAlign w:val="center"/>
          </w:tcPr>
          <w:p w14:paraId="4EEF76C5"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8</w:t>
            </w:r>
          </w:p>
        </w:tc>
        <w:tc>
          <w:tcPr>
            <w:tcW w:w="882" w:type="dxa"/>
            <w:shd w:val="clear" w:color="auto" w:fill="auto"/>
            <w:vAlign w:val="center"/>
          </w:tcPr>
          <w:p w14:paraId="53AC52D6"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9</w:t>
            </w:r>
          </w:p>
        </w:tc>
        <w:tc>
          <w:tcPr>
            <w:tcW w:w="882" w:type="dxa"/>
            <w:shd w:val="clear" w:color="auto" w:fill="auto"/>
            <w:vAlign w:val="center"/>
          </w:tcPr>
          <w:p w14:paraId="14F2AB78"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10</w:t>
            </w:r>
          </w:p>
        </w:tc>
        <w:tc>
          <w:tcPr>
            <w:tcW w:w="883" w:type="dxa"/>
            <w:shd w:val="clear" w:color="auto" w:fill="auto"/>
            <w:vAlign w:val="center"/>
          </w:tcPr>
          <w:p w14:paraId="3CA8D843"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11</w:t>
            </w:r>
          </w:p>
        </w:tc>
        <w:tc>
          <w:tcPr>
            <w:tcW w:w="882" w:type="dxa"/>
            <w:shd w:val="clear" w:color="auto" w:fill="auto"/>
            <w:vAlign w:val="center"/>
          </w:tcPr>
          <w:p w14:paraId="347D48A0"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12</w:t>
            </w:r>
          </w:p>
        </w:tc>
        <w:tc>
          <w:tcPr>
            <w:tcW w:w="882" w:type="dxa"/>
            <w:shd w:val="clear" w:color="auto" w:fill="auto"/>
            <w:vAlign w:val="center"/>
          </w:tcPr>
          <w:p w14:paraId="4557E423"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13</w:t>
            </w:r>
          </w:p>
        </w:tc>
        <w:tc>
          <w:tcPr>
            <w:tcW w:w="883" w:type="dxa"/>
            <w:shd w:val="clear" w:color="auto" w:fill="auto"/>
            <w:vAlign w:val="center"/>
          </w:tcPr>
          <w:p w14:paraId="57D7ED87"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14</w:t>
            </w:r>
          </w:p>
        </w:tc>
      </w:tr>
      <w:tr w:rsidR="00D83844" w:rsidRPr="00C247C6" w14:paraId="36B4806D" w14:textId="77777777" w:rsidTr="00F30BD7">
        <w:trPr>
          <w:cantSplit/>
          <w:trHeight w:val="20"/>
          <w:jc w:val="center"/>
        </w:trPr>
        <w:tc>
          <w:tcPr>
            <w:tcW w:w="432" w:type="dxa"/>
            <w:shd w:val="clear" w:color="auto" w:fill="auto"/>
            <w:vAlign w:val="bottom"/>
            <w:hideMark/>
          </w:tcPr>
          <w:p w14:paraId="15877EF3"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w:t>
            </w:r>
          </w:p>
        </w:tc>
        <w:tc>
          <w:tcPr>
            <w:tcW w:w="14252" w:type="dxa"/>
            <w:gridSpan w:val="14"/>
            <w:shd w:val="clear" w:color="auto" w:fill="auto"/>
            <w:vAlign w:val="bottom"/>
            <w:hideMark/>
          </w:tcPr>
          <w:p w14:paraId="0A1DDD03" w14:textId="77777777" w:rsidR="00D83844" w:rsidRPr="00C247C6" w:rsidRDefault="00D83844" w:rsidP="004A7B90">
            <w:pPr>
              <w:spacing w:after="0" w:line="240" w:lineRule="auto"/>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Система электроснабжения</w:t>
            </w:r>
          </w:p>
        </w:tc>
      </w:tr>
      <w:tr w:rsidR="00F30BD7" w:rsidRPr="00C247C6" w14:paraId="35CF82F3" w14:textId="77777777" w:rsidTr="00F30BD7">
        <w:trPr>
          <w:cantSplit/>
          <w:trHeight w:val="454"/>
          <w:jc w:val="center"/>
        </w:trPr>
        <w:tc>
          <w:tcPr>
            <w:tcW w:w="432" w:type="dxa"/>
            <w:vMerge w:val="restart"/>
            <w:shd w:val="clear" w:color="auto" w:fill="auto"/>
            <w:vAlign w:val="center"/>
            <w:hideMark/>
          </w:tcPr>
          <w:p w14:paraId="45AFA240" w14:textId="77777777" w:rsidR="00F30BD7" w:rsidRPr="00C247C6" w:rsidRDefault="00F30BD7" w:rsidP="00F30BD7">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1.1</w:t>
            </w:r>
          </w:p>
        </w:tc>
        <w:tc>
          <w:tcPr>
            <w:tcW w:w="1710" w:type="dxa"/>
            <w:vMerge w:val="restart"/>
            <w:shd w:val="clear" w:color="auto" w:fill="auto"/>
            <w:vAlign w:val="center"/>
            <w:hideMark/>
          </w:tcPr>
          <w:p w14:paraId="7DF0441E"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АО «ЮТЭК-Региональные сети»</w:t>
            </w:r>
          </w:p>
        </w:tc>
        <w:tc>
          <w:tcPr>
            <w:tcW w:w="1287" w:type="dxa"/>
            <w:vMerge w:val="restart"/>
            <w:shd w:val="clear" w:color="auto" w:fill="auto"/>
            <w:vAlign w:val="center"/>
            <w:hideMark/>
          </w:tcPr>
          <w:p w14:paraId="05722F0F" w14:textId="77777777" w:rsidR="00F30BD7" w:rsidRPr="00C247C6" w:rsidRDefault="00F30BD7" w:rsidP="00F30BD7">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За счет средств, учитываемых при установлении регулируемых государством цен (тарифов)</w:t>
            </w:r>
          </w:p>
        </w:tc>
        <w:tc>
          <w:tcPr>
            <w:tcW w:w="1431" w:type="dxa"/>
            <w:shd w:val="clear" w:color="auto" w:fill="auto"/>
            <w:vAlign w:val="center"/>
            <w:hideMark/>
          </w:tcPr>
          <w:p w14:paraId="0884052E"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4BC76810" w14:textId="77777777" w:rsidR="00F30BD7" w:rsidRPr="00C247C6" w:rsidRDefault="00F30BD7" w:rsidP="00F30BD7">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568 925,0</w:t>
            </w:r>
          </w:p>
        </w:tc>
        <w:tc>
          <w:tcPr>
            <w:tcW w:w="882" w:type="dxa"/>
            <w:shd w:val="clear" w:color="auto" w:fill="auto"/>
            <w:vAlign w:val="center"/>
          </w:tcPr>
          <w:p w14:paraId="3BF00A0D"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82 541,7</w:t>
            </w:r>
          </w:p>
        </w:tc>
        <w:tc>
          <w:tcPr>
            <w:tcW w:w="882" w:type="dxa"/>
            <w:shd w:val="clear" w:color="auto" w:fill="auto"/>
            <w:vAlign w:val="center"/>
          </w:tcPr>
          <w:p w14:paraId="02BE5F35"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139 525,0</w:t>
            </w:r>
          </w:p>
        </w:tc>
        <w:tc>
          <w:tcPr>
            <w:tcW w:w="882" w:type="dxa"/>
            <w:shd w:val="clear" w:color="auto" w:fill="auto"/>
            <w:vAlign w:val="center"/>
          </w:tcPr>
          <w:p w14:paraId="5C57167F"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109 425,0</w:t>
            </w:r>
          </w:p>
        </w:tc>
        <w:tc>
          <w:tcPr>
            <w:tcW w:w="883" w:type="dxa"/>
            <w:shd w:val="clear" w:color="auto" w:fill="auto"/>
            <w:vAlign w:val="center"/>
          </w:tcPr>
          <w:p w14:paraId="1406E05B"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237 433,3</w:t>
            </w:r>
          </w:p>
        </w:tc>
        <w:tc>
          <w:tcPr>
            <w:tcW w:w="882" w:type="dxa"/>
            <w:shd w:val="clear" w:color="auto" w:fill="auto"/>
            <w:vAlign w:val="center"/>
          </w:tcPr>
          <w:p w14:paraId="66D9C1D9"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4AEE83EA"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3B4778EE"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3FF722E5"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7027C45"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056604B7"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r>
      <w:tr w:rsidR="00F30BD7" w:rsidRPr="00C247C6" w14:paraId="31CD54A0" w14:textId="77777777" w:rsidTr="00F30BD7">
        <w:trPr>
          <w:cantSplit/>
          <w:trHeight w:val="528"/>
          <w:jc w:val="center"/>
        </w:trPr>
        <w:tc>
          <w:tcPr>
            <w:tcW w:w="432" w:type="dxa"/>
            <w:vMerge/>
            <w:vAlign w:val="center"/>
            <w:hideMark/>
          </w:tcPr>
          <w:p w14:paraId="74DF6D08"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3A66B40F"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11166983"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23DA73B3"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0E955AD8" w14:textId="77777777" w:rsidR="00F30BD7" w:rsidRPr="00C247C6" w:rsidRDefault="00F30BD7" w:rsidP="00F30BD7">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113 785,0</w:t>
            </w:r>
          </w:p>
        </w:tc>
        <w:tc>
          <w:tcPr>
            <w:tcW w:w="882" w:type="dxa"/>
            <w:shd w:val="clear" w:color="auto" w:fill="auto"/>
            <w:vAlign w:val="center"/>
          </w:tcPr>
          <w:p w14:paraId="12CAC885"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16 508,3</w:t>
            </w:r>
          </w:p>
        </w:tc>
        <w:tc>
          <w:tcPr>
            <w:tcW w:w="882" w:type="dxa"/>
            <w:shd w:val="clear" w:color="auto" w:fill="auto"/>
            <w:vAlign w:val="center"/>
          </w:tcPr>
          <w:p w14:paraId="087B44B3"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27 905,0</w:t>
            </w:r>
          </w:p>
        </w:tc>
        <w:tc>
          <w:tcPr>
            <w:tcW w:w="882" w:type="dxa"/>
            <w:shd w:val="clear" w:color="auto" w:fill="auto"/>
            <w:vAlign w:val="center"/>
          </w:tcPr>
          <w:p w14:paraId="7C074B35"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21 885,0</w:t>
            </w:r>
          </w:p>
        </w:tc>
        <w:tc>
          <w:tcPr>
            <w:tcW w:w="883" w:type="dxa"/>
            <w:shd w:val="clear" w:color="auto" w:fill="auto"/>
            <w:vAlign w:val="center"/>
          </w:tcPr>
          <w:p w14:paraId="3EDD3BB2"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47 486,7</w:t>
            </w:r>
          </w:p>
        </w:tc>
        <w:tc>
          <w:tcPr>
            <w:tcW w:w="882" w:type="dxa"/>
            <w:shd w:val="clear" w:color="auto" w:fill="auto"/>
            <w:vAlign w:val="center"/>
          </w:tcPr>
          <w:p w14:paraId="4847F6DA"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BD5E536"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27C6FE31"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81272C6"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6C9C8A9"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5623ADBF"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r>
      <w:tr w:rsidR="00F30BD7" w:rsidRPr="00C247C6" w14:paraId="6B0D6A2B" w14:textId="77777777" w:rsidTr="00F30BD7">
        <w:trPr>
          <w:cantSplit/>
          <w:trHeight w:val="20"/>
          <w:jc w:val="center"/>
        </w:trPr>
        <w:tc>
          <w:tcPr>
            <w:tcW w:w="432" w:type="dxa"/>
            <w:vMerge/>
            <w:vAlign w:val="center"/>
            <w:hideMark/>
          </w:tcPr>
          <w:p w14:paraId="2D34489B"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49D22AEA"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1EC52D39"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0D64B1DC" w14:textId="77777777" w:rsidR="00F30BD7" w:rsidRPr="00C247C6" w:rsidRDefault="00F30BD7" w:rsidP="00F30BD7">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6B0809B4" w14:textId="77777777" w:rsidR="00F30BD7" w:rsidRPr="00C247C6" w:rsidRDefault="00F30BD7" w:rsidP="00F30BD7">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682 710,0</w:t>
            </w:r>
          </w:p>
        </w:tc>
        <w:tc>
          <w:tcPr>
            <w:tcW w:w="882" w:type="dxa"/>
            <w:shd w:val="clear" w:color="auto" w:fill="auto"/>
            <w:vAlign w:val="center"/>
          </w:tcPr>
          <w:p w14:paraId="2E6934DB"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99 050,0</w:t>
            </w:r>
          </w:p>
        </w:tc>
        <w:tc>
          <w:tcPr>
            <w:tcW w:w="882" w:type="dxa"/>
            <w:shd w:val="clear" w:color="auto" w:fill="auto"/>
            <w:vAlign w:val="center"/>
          </w:tcPr>
          <w:p w14:paraId="151D6FC8"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167 430,0</w:t>
            </w:r>
          </w:p>
        </w:tc>
        <w:tc>
          <w:tcPr>
            <w:tcW w:w="882" w:type="dxa"/>
            <w:shd w:val="clear" w:color="auto" w:fill="auto"/>
            <w:vAlign w:val="center"/>
          </w:tcPr>
          <w:p w14:paraId="2556044E"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131 310,0</w:t>
            </w:r>
          </w:p>
        </w:tc>
        <w:tc>
          <w:tcPr>
            <w:tcW w:w="883" w:type="dxa"/>
            <w:shd w:val="clear" w:color="auto" w:fill="auto"/>
            <w:vAlign w:val="center"/>
          </w:tcPr>
          <w:p w14:paraId="6FEFE419" w14:textId="77777777" w:rsidR="00F30BD7" w:rsidRPr="00C247C6" w:rsidRDefault="00F30BD7" w:rsidP="00F30BD7">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284 920,0</w:t>
            </w:r>
          </w:p>
        </w:tc>
        <w:tc>
          <w:tcPr>
            <w:tcW w:w="882" w:type="dxa"/>
            <w:shd w:val="clear" w:color="auto" w:fill="auto"/>
            <w:vAlign w:val="center"/>
          </w:tcPr>
          <w:p w14:paraId="610E8306"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4C56569"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23D013A9"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08EFBD0"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85EFDA2"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3F34E3A1" w14:textId="77777777" w:rsidR="00F30BD7" w:rsidRPr="00C247C6" w:rsidRDefault="00F30BD7" w:rsidP="00F30BD7">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141AF202" w14:textId="77777777" w:rsidTr="00F30BD7">
        <w:trPr>
          <w:cantSplit/>
          <w:trHeight w:val="20"/>
          <w:jc w:val="center"/>
        </w:trPr>
        <w:tc>
          <w:tcPr>
            <w:tcW w:w="432" w:type="dxa"/>
            <w:shd w:val="clear" w:color="auto" w:fill="auto"/>
            <w:vAlign w:val="bottom"/>
            <w:hideMark/>
          </w:tcPr>
          <w:p w14:paraId="7CAEF17F"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w:t>
            </w:r>
          </w:p>
        </w:tc>
        <w:tc>
          <w:tcPr>
            <w:tcW w:w="14252" w:type="dxa"/>
            <w:gridSpan w:val="14"/>
            <w:shd w:val="clear" w:color="auto" w:fill="auto"/>
            <w:vAlign w:val="bottom"/>
            <w:hideMark/>
          </w:tcPr>
          <w:p w14:paraId="5E739B5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b/>
                <w:bCs/>
                <w:color w:val="000000"/>
                <w:sz w:val="16"/>
                <w:szCs w:val="16"/>
                <w:lang w:eastAsia="ru-RU"/>
              </w:rPr>
              <w:t>Система газоснабжения</w:t>
            </w:r>
          </w:p>
        </w:tc>
      </w:tr>
      <w:tr w:rsidR="00D83844" w:rsidRPr="00C247C6" w14:paraId="1589FE42" w14:textId="77777777" w:rsidTr="00F30BD7">
        <w:trPr>
          <w:cantSplit/>
          <w:trHeight w:val="20"/>
          <w:jc w:val="center"/>
        </w:trPr>
        <w:tc>
          <w:tcPr>
            <w:tcW w:w="432" w:type="dxa"/>
            <w:vMerge w:val="restart"/>
            <w:shd w:val="clear" w:color="auto" w:fill="auto"/>
            <w:vAlign w:val="center"/>
            <w:hideMark/>
          </w:tcPr>
          <w:p w14:paraId="68C3004E"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2.1</w:t>
            </w:r>
          </w:p>
        </w:tc>
        <w:tc>
          <w:tcPr>
            <w:tcW w:w="1710" w:type="dxa"/>
            <w:vMerge w:val="restart"/>
            <w:shd w:val="clear" w:color="auto" w:fill="auto"/>
            <w:vAlign w:val="center"/>
            <w:hideMark/>
          </w:tcPr>
          <w:p w14:paraId="1BEF986A"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ОАО «Нефтеюганскгаз»</w:t>
            </w:r>
          </w:p>
        </w:tc>
        <w:tc>
          <w:tcPr>
            <w:tcW w:w="1287" w:type="dxa"/>
            <w:vMerge w:val="restart"/>
            <w:shd w:val="clear" w:color="auto" w:fill="auto"/>
            <w:vAlign w:val="center"/>
            <w:hideMark/>
          </w:tcPr>
          <w:p w14:paraId="51B6D972"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6EC0DA6E"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77889D00"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640 205,0</w:t>
            </w:r>
          </w:p>
        </w:tc>
        <w:tc>
          <w:tcPr>
            <w:tcW w:w="882" w:type="dxa"/>
            <w:shd w:val="clear" w:color="auto" w:fill="auto"/>
            <w:vAlign w:val="center"/>
          </w:tcPr>
          <w:p w14:paraId="4EFC10B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58 857,5</w:t>
            </w:r>
          </w:p>
        </w:tc>
        <w:tc>
          <w:tcPr>
            <w:tcW w:w="882" w:type="dxa"/>
            <w:shd w:val="clear" w:color="auto" w:fill="auto"/>
            <w:vAlign w:val="center"/>
          </w:tcPr>
          <w:p w14:paraId="371954B5"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sz w:val="16"/>
                <w:szCs w:val="16"/>
                <w:lang w:eastAsia="ru-RU"/>
              </w:rPr>
              <w:t>52 181,7</w:t>
            </w:r>
          </w:p>
        </w:tc>
        <w:tc>
          <w:tcPr>
            <w:tcW w:w="882" w:type="dxa"/>
            <w:shd w:val="clear" w:color="auto" w:fill="auto"/>
            <w:vAlign w:val="center"/>
          </w:tcPr>
          <w:p w14:paraId="61D367A3"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54 948,3</w:t>
            </w:r>
          </w:p>
        </w:tc>
        <w:tc>
          <w:tcPr>
            <w:tcW w:w="883" w:type="dxa"/>
            <w:shd w:val="clear" w:color="auto" w:fill="auto"/>
            <w:vAlign w:val="center"/>
          </w:tcPr>
          <w:p w14:paraId="063BC7C9"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50 251,7</w:t>
            </w:r>
          </w:p>
        </w:tc>
        <w:tc>
          <w:tcPr>
            <w:tcW w:w="882" w:type="dxa"/>
            <w:shd w:val="clear" w:color="auto" w:fill="auto"/>
            <w:vAlign w:val="center"/>
          </w:tcPr>
          <w:p w14:paraId="3E6C2F41"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26 530,8</w:t>
            </w:r>
          </w:p>
        </w:tc>
        <w:tc>
          <w:tcPr>
            <w:tcW w:w="882" w:type="dxa"/>
            <w:shd w:val="clear" w:color="auto" w:fill="auto"/>
            <w:vAlign w:val="center"/>
          </w:tcPr>
          <w:p w14:paraId="575DA428"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124 000,8</w:t>
            </w:r>
          </w:p>
        </w:tc>
        <w:tc>
          <w:tcPr>
            <w:tcW w:w="883" w:type="dxa"/>
            <w:shd w:val="clear" w:color="auto" w:fill="auto"/>
            <w:vAlign w:val="center"/>
          </w:tcPr>
          <w:p w14:paraId="3E6F80AD"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182 855,8</w:t>
            </w:r>
          </w:p>
        </w:tc>
        <w:tc>
          <w:tcPr>
            <w:tcW w:w="882" w:type="dxa"/>
            <w:shd w:val="clear" w:color="auto" w:fill="auto"/>
            <w:vAlign w:val="center"/>
          </w:tcPr>
          <w:p w14:paraId="56A84723"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8 234,2</w:t>
            </w:r>
          </w:p>
        </w:tc>
        <w:tc>
          <w:tcPr>
            <w:tcW w:w="882" w:type="dxa"/>
            <w:shd w:val="clear" w:color="auto" w:fill="auto"/>
            <w:vAlign w:val="center"/>
          </w:tcPr>
          <w:p w14:paraId="10BDDED6"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82 344,2</w:t>
            </w:r>
          </w:p>
        </w:tc>
        <w:tc>
          <w:tcPr>
            <w:tcW w:w="883" w:type="dxa"/>
            <w:shd w:val="clear" w:color="auto" w:fill="auto"/>
            <w:vAlign w:val="center"/>
          </w:tcPr>
          <w:p w14:paraId="5F1A7867"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69E01A9E" w14:textId="77777777" w:rsidTr="00F30BD7">
        <w:trPr>
          <w:cantSplit/>
          <w:trHeight w:val="20"/>
          <w:jc w:val="center"/>
        </w:trPr>
        <w:tc>
          <w:tcPr>
            <w:tcW w:w="432" w:type="dxa"/>
            <w:vMerge/>
            <w:vAlign w:val="center"/>
            <w:hideMark/>
          </w:tcPr>
          <w:p w14:paraId="69EBE099"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19143762"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379D705C"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2DEC5762"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5EE11BE6"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128 041,0</w:t>
            </w:r>
          </w:p>
        </w:tc>
        <w:tc>
          <w:tcPr>
            <w:tcW w:w="882" w:type="dxa"/>
            <w:shd w:val="clear" w:color="auto" w:fill="auto"/>
            <w:vAlign w:val="center"/>
          </w:tcPr>
          <w:p w14:paraId="7CF8237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11 771,5</w:t>
            </w:r>
          </w:p>
        </w:tc>
        <w:tc>
          <w:tcPr>
            <w:tcW w:w="882" w:type="dxa"/>
            <w:shd w:val="clear" w:color="auto" w:fill="auto"/>
            <w:vAlign w:val="center"/>
          </w:tcPr>
          <w:p w14:paraId="56756F0F"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sz w:val="16"/>
                <w:szCs w:val="16"/>
                <w:lang w:eastAsia="ru-RU"/>
              </w:rPr>
              <w:t>10 436,3</w:t>
            </w:r>
          </w:p>
        </w:tc>
        <w:tc>
          <w:tcPr>
            <w:tcW w:w="882" w:type="dxa"/>
            <w:shd w:val="clear" w:color="auto" w:fill="auto"/>
            <w:vAlign w:val="center"/>
          </w:tcPr>
          <w:p w14:paraId="723282C4"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10 989,7</w:t>
            </w:r>
          </w:p>
        </w:tc>
        <w:tc>
          <w:tcPr>
            <w:tcW w:w="883" w:type="dxa"/>
            <w:shd w:val="clear" w:color="auto" w:fill="auto"/>
            <w:vAlign w:val="center"/>
          </w:tcPr>
          <w:p w14:paraId="16CF7DC2"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10 050,3</w:t>
            </w:r>
          </w:p>
        </w:tc>
        <w:tc>
          <w:tcPr>
            <w:tcW w:w="882" w:type="dxa"/>
            <w:shd w:val="clear" w:color="auto" w:fill="auto"/>
            <w:vAlign w:val="center"/>
          </w:tcPr>
          <w:p w14:paraId="31184C53"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5 306,2</w:t>
            </w:r>
          </w:p>
        </w:tc>
        <w:tc>
          <w:tcPr>
            <w:tcW w:w="882" w:type="dxa"/>
            <w:shd w:val="clear" w:color="auto" w:fill="auto"/>
            <w:vAlign w:val="center"/>
          </w:tcPr>
          <w:p w14:paraId="0C34E59F"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24 800,2</w:t>
            </w:r>
          </w:p>
        </w:tc>
        <w:tc>
          <w:tcPr>
            <w:tcW w:w="883" w:type="dxa"/>
            <w:shd w:val="clear" w:color="auto" w:fill="auto"/>
            <w:vAlign w:val="center"/>
          </w:tcPr>
          <w:p w14:paraId="6459B397"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36 571,2</w:t>
            </w:r>
          </w:p>
        </w:tc>
        <w:tc>
          <w:tcPr>
            <w:tcW w:w="882" w:type="dxa"/>
            <w:shd w:val="clear" w:color="auto" w:fill="auto"/>
            <w:vAlign w:val="center"/>
          </w:tcPr>
          <w:p w14:paraId="604B95D9"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1 646,8</w:t>
            </w:r>
          </w:p>
        </w:tc>
        <w:tc>
          <w:tcPr>
            <w:tcW w:w="882" w:type="dxa"/>
            <w:shd w:val="clear" w:color="auto" w:fill="auto"/>
            <w:vAlign w:val="center"/>
          </w:tcPr>
          <w:p w14:paraId="4EC0988C"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16 468,8</w:t>
            </w:r>
          </w:p>
        </w:tc>
        <w:tc>
          <w:tcPr>
            <w:tcW w:w="883" w:type="dxa"/>
            <w:shd w:val="clear" w:color="auto" w:fill="auto"/>
            <w:vAlign w:val="center"/>
          </w:tcPr>
          <w:p w14:paraId="4DA91038"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4613E3B1" w14:textId="77777777" w:rsidTr="00F30BD7">
        <w:trPr>
          <w:cantSplit/>
          <w:trHeight w:val="20"/>
          <w:jc w:val="center"/>
        </w:trPr>
        <w:tc>
          <w:tcPr>
            <w:tcW w:w="432" w:type="dxa"/>
            <w:vMerge/>
            <w:vAlign w:val="center"/>
            <w:hideMark/>
          </w:tcPr>
          <w:p w14:paraId="556A1D47"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62F20CA0"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7ADB3C2D"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47A07352"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7174FD0F"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768 246,0</w:t>
            </w:r>
          </w:p>
        </w:tc>
        <w:tc>
          <w:tcPr>
            <w:tcW w:w="882" w:type="dxa"/>
            <w:shd w:val="clear" w:color="auto" w:fill="auto"/>
            <w:vAlign w:val="center"/>
          </w:tcPr>
          <w:p w14:paraId="301D145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70 629,0</w:t>
            </w:r>
          </w:p>
        </w:tc>
        <w:tc>
          <w:tcPr>
            <w:tcW w:w="882" w:type="dxa"/>
            <w:shd w:val="clear" w:color="auto" w:fill="auto"/>
            <w:vAlign w:val="center"/>
          </w:tcPr>
          <w:p w14:paraId="66A26363"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sz w:val="16"/>
                <w:szCs w:val="16"/>
                <w:lang w:eastAsia="ru-RU"/>
              </w:rPr>
              <w:t>62 618,0</w:t>
            </w:r>
          </w:p>
        </w:tc>
        <w:tc>
          <w:tcPr>
            <w:tcW w:w="882" w:type="dxa"/>
            <w:shd w:val="clear" w:color="auto" w:fill="auto"/>
            <w:vAlign w:val="center"/>
          </w:tcPr>
          <w:p w14:paraId="7ECBAA9F"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65 938,0</w:t>
            </w:r>
          </w:p>
        </w:tc>
        <w:tc>
          <w:tcPr>
            <w:tcW w:w="883" w:type="dxa"/>
            <w:shd w:val="clear" w:color="auto" w:fill="auto"/>
            <w:vAlign w:val="center"/>
          </w:tcPr>
          <w:p w14:paraId="665D97E9"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60 302,0</w:t>
            </w:r>
          </w:p>
        </w:tc>
        <w:tc>
          <w:tcPr>
            <w:tcW w:w="882" w:type="dxa"/>
            <w:shd w:val="clear" w:color="auto" w:fill="auto"/>
            <w:vAlign w:val="center"/>
          </w:tcPr>
          <w:p w14:paraId="2F99B31E"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31 837,0</w:t>
            </w:r>
          </w:p>
        </w:tc>
        <w:tc>
          <w:tcPr>
            <w:tcW w:w="882" w:type="dxa"/>
            <w:shd w:val="clear" w:color="auto" w:fill="auto"/>
            <w:vAlign w:val="center"/>
          </w:tcPr>
          <w:p w14:paraId="367947D6"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148 801,0</w:t>
            </w:r>
          </w:p>
        </w:tc>
        <w:tc>
          <w:tcPr>
            <w:tcW w:w="883" w:type="dxa"/>
            <w:shd w:val="clear" w:color="auto" w:fill="auto"/>
            <w:vAlign w:val="center"/>
          </w:tcPr>
          <w:p w14:paraId="65C5B096"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219 427,0</w:t>
            </w:r>
          </w:p>
        </w:tc>
        <w:tc>
          <w:tcPr>
            <w:tcW w:w="882" w:type="dxa"/>
            <w:shd w:val="clear" w:color="auto" w:fill="auto"/>
            <w:vAlign w:val="center"/>
          </w:tcPr>
          <w:p w14:paraId="6C144E25"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9 881,0</w:t>
            </w:r>
          </w:p>
        </w:tc>
        <w:tc>
          <w:tcPr>
            <w:tcW w:w="882" w:type="dxa"/>
            <w:shd w:val="clear" w:color="auto" w:fill="auto"/>
            <w:vAlign w:val="center"/>
          </w:tcPr>
          <w:p w14:paraId="6206D19B"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Cs/>
                <w:color w:val="000000"/>
                <w:sz w:val="16"/>
                <w:szCs w:val="16"/>
                <w:lang w:eastAsia="ru-RU"/>
              </w:rPr>
              <w:t>98 813,0</w:t>
            </w:r>
          </w:p>
        </w:tc>
        <w:tc>
          <w:tcPr>
            <w:tcW w:w="883" w:type="dxa"/>
            <w:shd w:val="clear" w:color="auto" w:fill="auto"/>
            <w:vAlign w:val="center"/>
          </w:tcPr>
          <w:p w14:paraId="3AA4245D"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6FBAF026" w14:textId="77777777" w:rsidTr="00F30BD7">
        <w:trPr>
          <w:cantSplit/>
          <w:trHeight w:val="20"/>
          <w:jc w:val="center"/>
        </w:trPr>
        <w:tc>
          <w:tcPr>
            <w:tcW w:w="432" w:type="dxa"/>
            <w:shd w:val="clear" w:color="auto" w:fill="auto"/>
            <w:vAlign w:val="bottom"/>
            <w:hideMark/>
          </w:tcPr>
          <w:p w14:paraId="0412EA53"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3</w:t>
            </w:r>
          </w:p>
        </w:tc>
        <w:tc>
          <w:tcPr>
            <w:tcW w:w="14252" w:type="dxa"/>
            <w:gridSpan w:val="14"/>
            <w:shd w:val="clear" w:color="auto" w:fill="auto"/>
            <w:vAlign w:val="bottom"/>
            <w:hideMark/>
          </w:tcPr>
          <w:p w14:paraId="64B430A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b/>
                <w:bCs/>
                <w:color w:val="000000"/>
                <w:sz w:val="16"/>
                <w:szCs w:val="16"/>
                <w:lang w:eastAsia="ru-RU"/>
              </w:rPr>
              <w:t>Системы теплоснабжения</w:t>
            </w:r>
          </w:p>
        </w:tc>
      </w:tr>
      <w:tr w:rsidR="00D83844" w:rsidRPr="00C247C6" w14:paraId="586647FF" w14:textId="77777777" w:rsidTr="00F30BD7">
        <w:trPr>
          <w:cantSplit/>
          <w:trHeight w:val="20"/>
          <w:jc w:val="center"/>
        </w:trPr>
        <w:tc>
          <w:tcPr>
            <w:tcW w:w="432" w:type="dxa"/>
            <w:vMerge w:val="restart"/>
            <w:shd w:val="clear" w:color="auto" w:fill="auto"/>
            <w:vAlign w:val="center"/>
            <w:hideMark/>
          </w:tcPr>
          <w:p w14:paraId="719BC335"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3.1</w:t>
            </w:r>
          </w:p>
        </w:tc>
        <w:tc>
          <w:tcPr>
            <w:tcW w:w="1710" w:type="dxa"/>
            <w:vMerge w:val="restart"/>
            <w:shd w:val="clear" w:color="auto" w:fill="auto"/>
            <w:vAlign w:val="center"/>
            <w:hideMark/>
          </w:tcPr>
          <w:p w14:paraId="7F9CCD8C"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АО «ЮТТС»</w:t>
            </w:r>
          </w:p>
        </w:tc>
        <w:tc>
          <w:tcPr>
            <w:tcW w:w="1287" w:type="dxa"/>
            <w:vMerge w:val="restart"/>
            <w:shd w:val="clear" w:color="auto" w:fill="auto"/>
            <w:vAlign w:val="center"/>
            <w:hideMark/>
          </w:tcPr>
          <w:p w14:paraId="3D867975"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Собственные средства</w:t>
            </w:r>
          </w:p>
        </w:tc>
        <w:tc>
          <w:tcPr>
            <w:tcW w:w="1431" w:type="dxa"/>
            <w:shd w:val="clear" w:color="auto" w:fill="auto"/>
            <w:vAlign w:val="center"/>
            <w:hideMark/>
          </w:tcPr>
          <w:p w14:paraId="6AEE523F"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53D6256F"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144 567,0</w:t>
            </w:r>
          </w:p>
        </w:tc>
        <w:tc>
          <w:tcPr>
            <w:tcW w:w="882" w:type="dxa"/>
            <w:shd w:val="clear" w:color="auto" w:fill="auto"/>
            <w:vAlign w:val="center"/>
          </w:tcPr>
          <w:p w14:paraId="5966F88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bCs/>
                <w:color w:val="000000"/>
                <w:sz w:val="16"/>
                <w:szCs w:val="16"/>
                <w:lang w:eastAsia="ru-RU"/>
              </w:rPr>
              <w:t>26 441,0</w:t>
            </w:r>
          </w:p>
        </w:tc>
        <w:tc>
          <w:tcPr>
            <w:tcW w:w="882" w:type="dxa"/>
            <w:shd w:val="clear" w:color="auto" w:fill="auto"/>
            <w:vAlign w:val="center"/>
          </w:tcPr>
          <w:p w14:paraId="5E5A2245"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33 833,0</w:t>
            </w:r>
          </w:p>
        </w:tc>
        <w:tc>
          <w:tcPr>
            <w:tcW w:w="882" w:type="dxa"/>
            <w:shd w:val="clear" w:color="auto" w:fill="auto"/>
            <w:vAlign w:val="center"/>
          </w:tcPr>
          <w:p w14:paraId="42E1A43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29 571,0</w:t>
            </w:r>
          </w:p>
        </w:tc>
        <w:tc>
          <w:tcPr>
            <w:tcW w:w="883" w:type="dxa"/>
            <w:shd w:val="clear" w:color="auto" w:fill="auto"/>
            <w:vAlign w:val="center"/>
          </w:tcPr>
          <w:p w14:paraId="65664C3D"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12 233,0</w:t>
            </w:r>
          </w:p>
        </w:tc>
        <w:tc>
          <w:tcPr>
            <w:tcW w:w="882" w:type="dxa"/>
            <w:shd w:val="clear" w:color="auto" w:fill="auto"/>
            <w:vAlign w:val="center"/>
          </w:tcPr>
          <w:p w14:paraId="2087B414"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21 320,0</w:t>
            </w:r>
          </w:p>
        </w:tc>
        <w:tc>
          <w:tcPr>
            <w:tcW w:w="882" w:type="dxa"/>
            <w:shd w:val="clear" w:color="auto" w:fill="auto"/>
            <w:vAlign w:val="center"/>
          </w:tcPr>
          <w:p w14:paraId="111416AB"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21 169,0</w:t>
            </w:r>
          </w:p>
        </w:tc>
        <w:tc>
          <w:tcPr>
            <w:tcW w:w="883" w:type="dxa"/>
            <w:shd w:val="clear" w:color="auto" w:fill="auto"/>
            <w:vAlign w:val="center"/>
          </w:tcPr>
          <w:p w14:paraId="4AB668D3"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52E04429"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0A3CD1D"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27007A73"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72D5FA87" w14:textId="77777777" w:rsidTr="00F30BD7">
        <w:trPr>
          <w:cantSplit/>
          <w:trHeight w:val="20"/>
          <w:jc w:val="center"/>
        </w:trPr>
        <w:tc>
          <w:tcPr>
            <w:tcW w:w="432" w:type="dxa"/>
            <w:vMerge/>
            <w:vAlign w:val="center"/>
            <w:hideMark/>
          </w:tcPr>
          <w:p w14:paraId="66E4EC2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77443C2D"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0FC58A67"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285B553B"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52E17AAB"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28 913,4</w:t>
            </w:r>
          </w:p>
        </w:tc>
        <w:tc>
          <w:tcPr>
            <w:tcW w:w="882" w:type="dxa"/>
            <w:shd w:val="clear" w:color="auto" w:fill="auto"/>
            <w:vAlign w:val="center"/>
          </w:tcPr>
          <w:p w14:paraId="2F2BE1D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5 288,2</w:t>
            </w:r>
          </w:p>
        </w:tc>
        <w:tc>
          <w:tcPr>
            <w:tcW w:w="882" w:type="dxa"/>
            <w:shd w:val="clear" w:color="auto" w:fill="auto"/>
            <w:vAlign w:val="center"/>
          </w:tcPr>
          <w:p w14:paraId="4183C84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6 766,6</w:t>
            </w:r>
          </w:p>
        </w:tc>
        <w:tc>
          <w:tcPr>
            <w:tcW w:w="882" w:type="dxa"/>
            <w:shd w:val="clear" w:color="auto" w:fill="auto"/>
            <w:vAlign w:val="center"/>
          </w:tcPr>
          <w:p w14:paraId="77A7171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5 914,2</w:t>
            </w:r>
          </w:p>
        </w:tc>
        <w:tc>
          <w:tcPr>
            <w:tcW w:w="883" w:type="dxa"/>
            <w:shd w:val="clear" w:color="auto" w:fill="auto"/>
            <w:vAlign w:val="center"/>
          </w:tcPr>
          <w:p w14:paraId="602DE29C"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2 446,6</w:t>
            </w:r>
          </w:p>
        </w:tc>
        <w:tc>
          <w:tcPr>
            <w:tcW w:w="882" w:type="dxa"/>
            <w:shd w:val="clear" w:color="auto" w:fill="auto"/>
            <w:vAlign w:val="center"/>
          </w:tcPr>
          <w:p w14:paraId="5B5B7447"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4 264,0</w:t>
            </w:r>
          </w:p>
        </w:tc>
        <w:tc>
          <w:tcPr>
            <w:tcW w:w="882" w:type="dxa"/>
            <w:shd w:val="clear" w:color="auto" w:fill="auto"/>
            <w:vAlign w:val="center"/>
          </w:tcPr>
          <w:p w14:paraId="5E88C06D"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4 233,8</w:t>
            </w:r>
          </w:p>
        </w:tc>
        <w:tc>
          <w:tcPr>
            <w:tcW w:w="883" w:type="dxa"/>
            <w:shd w:val="clear" w:color="auto" w:fill="auto"/>
            <w:vAlign w:val="center"/>
          </w:tcPr>
          <w:p w14:paraId="3F4B005F"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3B5A1022"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929B71B"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2062369D"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2C5F3AE7" w14:textId="77777777" w:rsidTr="00F30BD7">
        <w:trPr>
          <w:cantSplit/>
          <w:trHeight w:val="20"/>
          <w:jc w:val="center"/>
        </w:trPr>
        <w:tc>
          <w:tcPr>
            <w:tcW w:w="432" w:type="dxa"/>
            <w:vMerge/>
            <w:vAlign w:val="center"/>
            <w:hideMark/>
          </w:tcPr>
          <w:p w14:paraId="15F8F08D"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0A310D1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16D00A3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4624B82C"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09BA41CF"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173 480,4</w:t>
            </w:r>
          </w:p>
        </w:tc>
        <w:tc>
          <w:tcPr>
            <w:tcW w:w="882" w:type="dxa"/>
            <w:shd w:val="clear" w:color="auto" w:fill="auto"/>
            <w:vAlign w:val="center"/>
          </w:tcPr>
          <w:p w14:paraId="497B632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31 729,2</w:t>
            </w:r>
          </w:p>
        </w:tc>
        <w:tc>
          <w:tcPr>
            <w:tcW w:w="882" w:type="dxa"/>
            <w:shd w:val="clear" w:color="auto" w:fill="auto"/>
            <w:vAlign w:val="center"/>
          </w:tcPr>
          <w:p w14:paraId="1D98083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40 599,6</w:t>
            </w:r>
          </w:p>
        </w:tc>
        <w:tc>
          <w:tcPr>
            <w:tcW w:w="882" w:type="dxa"/>
            <w:shd w:val="clear" w:color="auto" w:fill="auto"/>
            <w:vAlign w:val="center"/>
          </w:tcPr>
          <w:p w14:paraId="6C80FF0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35 485,2</w:t>
            </w:r>
          </w:p>
        </w:tc>
        <w:tc>
          <w:tcPr>
            <w:tcW w:w="883" w:type="dxa"/>
            <w:shd w:val="clear" w:color="auto" w:fill="auto"/>
            <w:vAlign w:val="center"/>
          </w:tcPr>
          <w:p w14:paraId="2BC4747B"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14 679,6</w:t>
            </w:r>
          </w:p>
        </w:tc>
        <w:tc>
          <w:tcPr>
            <w:tcW w:w="882" w:type="dxa"/>
            <w:shd w:val="clear" w:color="auto" w:fill="auto"/>
            <w:vAlign w:val="center"/>
          </w:tcPr>
          <w:p w14:paraId="2AB54A5B"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25 584,0</w:t>
            </w:r>
          </w:p>
        </w:tc>
        <w:tc>
          <w:tcPr>
            <w:tcW w:w="882" w:type="dxa"/>
            <w:shd w:val="clear" w:color="auto" w:fill="auto"/>
            <w:vAlign w:val="center"/>
          </w:tcPr>
          <w:p w14:paraId="07F25D54" w14:textId="77777777" w:rsidR="00D83844" w:rsidRPr="00C247C6" w:rsidRDefault="00D83844" w:rsidP="004A7B90">
            <w:pPr>
              <w:spacing w:after="0" w:line="240" w:lineRule="auto"/>
              <w:jc w:val="right"/>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25 402,8</w:t>
            </w:r>
          </w:p>
        </w:tc>
        <w:tc>
          <w:tcPr>
            <w:tcW w:w="883" w:type="dxa"/>
            <w:shd w:val="clear" w:color="auto" w:fill="auto"/>
            <w:vAlign w:val="center"/>
          </w:tcPr>
          <w:p w14:paraId="77F311F0"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43042DC2"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25C31D6"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75F0A7B8"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75A5EA65" w14:textId="77777777" w:rsidTr="00F30BD7">
        <w:trPr>
          <w:cantSplit/>
          <w:trHeight w:val="627"/>
          <w:jc w:val="center"/>
        </w:trPr>
        <w:tc>
          <w:tcPr>
            <w:tcW w:w="432" w:type="dxa"/>
            <w:vMerge/>
            <w:vAlign w:val="center"/>
            <w:hideMark/>
          </w:tcPr>
          <w:p w14:paraId="5C636989"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6CD4A0C2"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restart"/>
            <w:shd w:val="clear" w:color="auto" w:fill="auto"/>
            <w:vAlign w:val="center"/>
            <w:hideMark/>
          </w:tcPr>
          <w:p w14:paraId="34281336"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За счет средств, учитываемых при установлении регулируемых государством цен (тарифов)</w:t>
            </w:r>
          </w:p>
        </w:tc>
        <w:tc>
          <w:tcPr>
            <w:tcW w:w="1431" w:type="dxa"/>
            <w:shd w:val="clear" w:color="auto" w:fill="auto"/>
            <w:vAlign w:val="center"/>
            <w:hideMark/>
          </w:tcPr>
          <w:p w14:paraId="0075C547"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411DF349"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842 330,0</w:t>
            </w:r>
          </w:p>
        </w:tc>
        <w:tc>
          <w:tcPr>
            <w:tcW w:w="882" w:type="dxa"/>
            <w:shd w:val="clear" w:color="auto" w:fill="auto"/>
            <w:vAlign w:val="center"/>
          </w:tcPr>
          <w:p w14:paraId="350AFDB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138,0</w:t>
            </w:r>
          </w:p>
        </w:tc>
        <w:tc>
          <w:tcPr>
            <w:tcW w:w="882" w:type="dxa"/>
            <w:shd w:val="clear" w:color="auto" w:fill="auto"/>
            <w:vAlign w:val="center"/>
          </w:tcPr>
          <w:p w14:paraId="01B4B57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52 343,0</w:t>
            </w:r>
          </w:p>
        </w:tc>
        <w:tc>
          <w:tcPr>
            <w:tcW w:w="882" w:type="dxa"/>
            <w:shd w:val="clear" w:color="auto" w:fill="auto"/>
            <w:vAlign w:val="center"/>
          </w:tcPr>
          <w:p w14:paraId="0CA186F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45 792,0</w:t>
            </w:r>
          </w:p>
        </w:tc>
        <w:tc>
          <w:tcPr>
            <w:tcW w:w="883" w:type="dxa"/>
            <w:shd w:val="clear" w:color="auto" w:fill="auto"/>
            <w:vAlign w:val="center"/>
          </w:tcPr>
          <w:p w14:paraId="2BC3A68C"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74 155,0</w:t>
            </w:r>
          </w:p>
        </w:tc>
        <w:tc>
          <w:tcPr>
            <w:tcW w:w="882" w:type="dxa"/>
            <w:shd w:val="clear" w:color="auto" w:fill="auto"/>
            <w:vAlign w:val="center"/>
          </w:tcPr>
          <w:p w14:paraId="0BD91A2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82 266,0</w:t>
            </w:r>
          </w:p>
        </w:tc>
        <w:tc>
          <w:tcPr>
            <w:tcW w:w="882" w:type="dxa"/>
            <w:shd w:val="clear" w:color="auto" w:fill="auto"/>
            <w:vAlign w:val="center"/>
          </w:tcPr>
          <w:p w14:paraId="22CCF17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112 343,0</w:t>
            </w:r>
          </w:p>
        </w:tc>
        <w:tc>
          <w:tcPr>
            <w:tcW w:w="883" w:type="dxa"/>
            <w:shd w:val="clear" w:color="auto" w:fill="auto"/>
            <w:vAlign w:val="center"/>
          </w:tcPr>
          <w:p w14:paraId="2B5859A1"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101 998,0</w:t>
            </w:r>
          </w:p>
        </w:tc>
        <w:tc>
          <w:tcPr>
            <w:tcW w:w="882" w:type="dxa"/>
            <w:shd w:val="clear" w:color="auto" w:fill="auto"/>
            <w:vAlign w:val="center"/>
          </w:tcPr>
          <w:p w14:paraId="77734D3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112 725,0</w:t>
            </w:r>
          </w:p>
        </w:tc>
        <w:tc>
          <w:tcPr>
            <w:tcW w:w="882" w:type="dxa"/>
            <w:shd w:val="clear" w:color="auto" w:fill="auto"/>
            <w:vAlign w:val="center"/>
          </w:tcPr>
          <w:p w14:paraId="1D652EE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123 859,0</w:t>
            </w:r>
          </w:p>
        </w:tc>
        <w:tc>
          <w:tcPr>
            <w:tcW w:w="883" w:type="dxa"/>
            <w:shd w:val="clear" w:color="auto" w:fill="auto"/>
            <w:vAlign w:val="center"/>
          </w:tcPr>
          <w:p w14:paraId="4DC40FF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136 711,0</w:t>
            </w:r>
          </w:p>
        </w:tc>
      </w:tr>
      <w:tr w:rsidR="00D83844" w:rsidRPr="00C247C6" w14:paraId="57C2DA89" w14:textId="77777777" w:rsidTr="00F30BD7">
        <w:trPr>
          <w:cantSplit/>
          <w:trHeight w:val="551"/>
          <w:jc w:val="center"/>
        </w:trPr>
        <w:tc>
          <w:tcPr>
            <w:tcW w:w="432" w:type="dxa"/>
            <w:vMerge/>
            <w:vAlign w:val="center"/>
            <w:hideMark/>
          </w:tcPr>
          <w:p w14:paraId="791E193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12B9CB1E"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7CB1EEAC"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511E463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11780D57"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168 466,0</w:t>
            </w:r>
          </w:p>
        </w:tc>
        <w:tc>
          <w:tcPr>
            <w:tcW w:w="882" w:type="dxa"/>
            <w:shd w:val="clear" w:color="auto" w:fill="auto"/>
            <w:vAlign w:val="center"/>
          </w:tcPr>
          <w:p w14:paraId="45A46AE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27,6</w:t>
            </w:r>
          </w:p>
        </w:tc>
        <w:tc>
          <w:tcPr>
            <w:tcW w:w="882" w:type="dxa"/>
            <w:shd w:val="clear" w:color="auto" w:fill="auto"/>
            <w:vAlign w:val="center"/>
          </w:tcPr>
          <w:p w14:paraId="4FA6889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10 468,6</w:t>
            </w:r>
          </w:p>
        </w:tc>
        <w:tc>
          <w:tcPr>
            <w:tcW w:w="882" w:type="dxa"/>
            <w:shd w:val="clear" w:color="auto" w:fill="auto"/>
            <w:vAlign w:val="center"/>
          </w:tcPr>
          <w:p w14:paraId="42D222A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9 158,4</w:t>
            </w:r>
          </w:p>
        </w:tc>
        <w:tc>
          <w:tcPr>
            <w:tcW w:w="883" w:type="dxa"/>
            <w:shd w:val="clear" w:color="auto" w:fill="auto"/>
            <w:vAlign w:val="center"/>
          </w:tcPr>
          <w:p w14:paraId="128843C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14 831,0</w:t>
            </w:r>
          </w:p>
        </w:tc>
        <w:tc>
          <w:tcPr>
            <w:tcW w:w="882" w:type="dxa"/>
            <w:shd w:val="clear" w:color="auto" w:fill="auto"/>
            <w:vAlign w:val="center"/>
          </w:tcPr>
          <w:p w14:paraId="109DCED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16 453,2</w:t>
            </w:r>
          </w:p>
        </w:tc>
        <w:tc>
          <w:tcPr>
            <w:tcW w:w="882" w:type="dxa"/>
            <w:shd w:val="clear" w:color="auto" w:fill="auto"/>
            <w:vAlign w:val="center"/>
          </w:tcPr>
          <w:p w14:paraId="1115C164"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22 468,6</w:t>
            </w:r>
          </w:p>
        </w:tc>
        <w:tc>
          <w:tcPr>
            <w:tcW w:w="883" w:type="dxa"/>
            <w:shd w:val="clear" w:color="auto" w:fill="auto"/>
            <w:vAlign w:val="center"/>
          </w:tcPr>
          <w:p w14:paraId="0AA8C94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20 399,6</w:t>
            </w:r>
          </w:p>
        </w:tc>
        <w:tc>
          <w:tcPr>
            <w:tcW w:w="882" w:type="dxa"/>
            <w:shd w:val="clear" w:color="auto" w:fill="auto"/>
            <w:vAlign w:val="center"/>
          </w:tcPr>
          <w:p w14:paraId="083EB29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22 545,0</w:t>
            </w:r>
          </w:p>
        </w:tc>
        <w:tc>
          <w:tcPr>
            <w:tcW w:w="882" w:type="dxa"/>
            <w:shd w:val="clear" w:color="auto" w:fill="auto"/>
            <w:vAlign w:val="center"/>
          </w:tcPr>
          <w:p w14:paraId="6855FFC1"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24 771,8</w:t>
            </w:r>
          </w:p>
        </w:tc>
        <w:tc>
          <w:tcPr>
            <w:tcW w:w="883" w:type="dxa"/>
            <w:shd w:val="clear" w:color="auto" w:fill="auto"/>
            <w:vAlign w:val="center"/>
          </w:tcPr>
          <w:p w14:paraId="4641721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27 342,2</w:t>
            </w:r>
          </w:p>
        </w:tc>
      </w:tr>
      <w:tr w:rsidR="00D83844" w:rsidRPr="00C247C6" w14:paraId="37DFD3E1" w14:textId="77777777" w:rsidTr="00F30BD7">
        <w:trPr>
          <w:cantSplit/>
          <w:trHeight w:val="20"/>
          <w:jc w:val="center"/>
        </w:trPr>
        <w:tc>
          <w:tcPr>
            <w:tcW w:w="432" w:type="dxa"/>
            <w:vMerge/>
            <w:vAlign w:val="center"/>
            <w:hideMark/>
          </w:tcPr>
          <w:p w14:paraId="69468F1C"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52ED211A"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6E1BCCEA"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3B91317B"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4C241AEB"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1 010 796,0</w:t>
            </w:r>
          </w:p>
        </w:tc>
        <w:tc>
          <w:tcPr>
            <w:tcW w:w="882" w:type="dxa"/>
            <w:shd w:val="clear" w:color="auto" w:fill="auto"/>
            <w:vAlign w:val="center"/>
          </w:tcPr>
          <w:p w14:paraId="20297E0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165,6</w:t>
            </w:r>
          </w:p>
        </w:tc>
        <w:tc>
          <w:tcPr>
            <w:tcW w:w="882" w:type="dxa"/>
            <w:shd w:val="clear" w:color="auto" w:fill="auto"/>
            <w:vAlign w:val="center"/>
          </w:tcPr>
          <w:p w14:paraId="72D5293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62 811,6</w:t>
            </w:r>
          </w:p>
        </w:tc>
        <w:tc>
          <w:tcPr>
            <w:tcW w:w="882" w:type="dxa"/>
            <w:shd w:val="clear" w:color="auto" w:fill="auto"/>
            <w:vAlign w:val="center"/>
          </w:tcPr>
          <w:p w14:paraId="769AE5D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54 950,4</w:t>
            </w:r>
          </w:p>
        </w:tc>
        <w:tc>
          <w:tcPr>
            <w:tcW w:w="883" w:type="dxa"/>
            <w:shd w:val="clear" w:color="auto" w:fill="auto"/>
            <w:vAlign w:val="center"/>
          </w:tcPr>
          <w:p w14:paraId="2F6F5DAA"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88 986,0</w:t>
            </w:r>
          </w:p>
        </w:tc>
        <w:tc>
          <w:tcPr>
            <w:tcW w:w="882" w:type="dxa"/>
            <w:shd w:val="clear" w:color="auto" w:fill="auto"/>
            <w:vAlign w:val="center"/>
          </w:tcPr>
          <w:p w14:paraId="5E691B65"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98 719,2</w:t>
            </w:r>
          </w:p>
        </w:tc>
        <w:tc>
          <w:tcPr>
            <w:tcW w:w="882" w:type="dxa"/>
            <w:shd w:val="clear" w:color="auto" w:fill="auto"/>
            <w:vAlign w:val="center"/>
          </w:tcPr>
          <w:p w14:paraId="014CED54"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134 811,6</w:t>
            </w:r>
          </w:p>
        </w:tc>
        <w:tc>
          <w:tcPr>
            <w:tcW w:w="883" w:type="dxa"/>
            <w:shd w:val="clear" w:color="auto" w:fill="auto"/>
            <w:vAlign w:val="center"/>
          </w:tcPr>
          <w:p w14:paraId="7F3957C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122 397,6</w:t>
            </w:r>
          </w:p>
        </w:tc>
        <w:tc>
          <w:tcPr>
            <w:tcW w:w="882" w:type="dxa"/>
            <w:shd w:val="clear" w:color="auto" w:fill="auto"/>
            <w:vAlign w:val="center"/>
          </w:tcPr>
          <w:p w14:paraId="55E84F5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135 270,0</w:t>
            </w:r>
          </w:p>
        </w:tc>
        <w:tc>
          <w:tcPr>
            <w:tcW w:w="882" w:type="dxa"/>
            <w:shd w:val="clear" w:color="auto" w:fill="auto"/>
            <w:vAlign w:val="center"/>
          </w:tcPr>
          <w:p w14:paraId="4C38CC3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148 630,8</w:t>
            </w:r>
          </w:p>
        </w:tc>
        <w:tc>
          <w:tcPr>
            <w:tcW w:w="883" w:type="dxa"/>
            <w:shd w:val="clear" w:color="auto" w:fill="auto"/>
            <w:vAlign w:val="center"/>
          </w:tcPr>
          <w:p w14:paraId="3A00483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164 053,2</w:t>
            </w:r>
          </w:p>
        </w:tc>
      </w:tr>
      <w:tr w:rsidR="00D83844" w:rsidRPr="00C247C6" w14:paraId="4329BEFE" w14:textId="77777777" w:rsidTr="00F30BD7">
        <w:trPr>
          <w:cantSplit/>
          <w:trHeight w:val="20"/>
          <w:jc w:val="center"/>
        </w:trPr>
        <w:tc>
          <w:tcPr>
            <w:tcW w:w="432" w:type="dxa"/>
            <w:vMerge/>
            <w:vAlign w:val="center"/>
          </w:tcPr>
          <w:p w14:paraId="20D02D6A"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6D6B0AB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restart"/>
            <w:vAlign w:val="center"/>
          </w:tcPr>
          <w:p w14:paraId="3E869B5E"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Плата за подключение новых потребителей</w:t>
            </w:r>
          </w:p>
        </w:tc>
        <w:tc>
          <w:tcPr>
            <w:tcW w:w="1431" w:type="dxa"/>
            <w:shd w:val="clear" w:color="auto" w:fill="auto"/>
            <w:vAlign w:val="center"/>
          </w:tcPr>
          <w:p w14:paraId="4D034847"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11F8B18C"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619 514,0</w:t>
            </w:r>
          </w:p>
        </w:tc>
        <w:tc>
          <w:tcPr>
            <w:tcW w:w="882" w:type="dxa"/>
            <w:shd w:val="clear" w:color="auto" w:fill="auto"/>
            <w:vAlign w:val="center"/>
          </w:tcPr>
          <w:p w14:paraId="0CC014F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30 264,0</w:t>
            </w:r>
          </w:p>
        </w:tc>
        <w:tc>
          <w:tcPr>
            <w:tcW w:w="882" w:type="dxa"/>
            <w:shd w:val="clear" w:color="auto" w:fill="auto"/>
            <w:vAlign w:val="center"/>
          </w:tcPr>
          <w:p w14:paraId="3FF0F7A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13 591,0</w:t>
            </w:r>
          </w:p>
        </w:tc>
        <w:tc>
          <w:tcPr>
            <w:tcW w:w="882" w:type="dxa"/>
            <w:shd w:val="clear" w:color="auto" w:fill="auto"/>
            <w:vAlign w:val="center"/>
          </w:tcPr>
          <w:p w14:paraId="1A5AD80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43 153,0</w:t>
            </w:r>
          </w:p>
        </w:tc>
        <w:tc>
          <w:tcPr>
            <w:tcW w:w="883" w:type="dxa"/>
            <w:shd w:val="clear" w:color="auto" w:fill="auto"/>
            <w:vAlign w:val="center"/>
          </w:tcPr>
          <w:p w14:paraId="2A1D79A1"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41 216,0</w:t>
            </w:r>
          </w:p>
        </w:tc>
        <w:tc>
          <w:tcPr>
            <w:tcW w:w="882" w:type="dxa"/>
            <w:shd w:val="clear" w:color="auto" w:fill="auto"/>
            <w:vAlign w:val="center"/>
          </w:tcPr>
          <w:p w14:paraId="47CFD21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113 582,0</w:t>
            </w:r>
          </w:p>
        </w:tc>
        <w:tc>
          <w:tcPr>
            <w:tcW w:w="882" w:type="dxa"/>
            <w:shd w:val="clear" w:color="auto" w:fill="auto"/>
            <w:vAlign w:val="center"/>
          </w:tcPr>
          <w:p w14:paraId="0ABC2DA1"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141 213,0</w:t>
            </w:r>
          </w:p>
        </w:tc>
        <w:tc>
          <w:tcPr>
            <w:tcW w:w="883" w:type="dxa"/>
            <w:shd w:val="clear" w:color="auto" w:fill="auto"/>
            <w:vAlign w:val="center"/>
          </w:tcPr>
          <w:p w14:paraId="702F287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100 355,0</w:t>
            </w:r>
          </w:p>
        </w:tc>
        <w:tc>
          <w:tcPr>
            <w:tcW w:w="882" w:type="dxa"/>
            <w:shd w:val="clear" w:color="auto" w:fill="auto"/>
            <w:vAlign w:val="center"/>
          </w:tcPr>
          <w:p w14:paraId="5C30592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59 346,0</w:t>
            </w:r>
          </w:p>
        </w:tc>
        <w:tc>
          <w:tcPr>
            <w:tcW w:w="882" w:type="dxa"/>
            <w:shd w:val="clear" w:color="auto" w:fill="auto"/>
            <w:vAlign w:val="center"/>
          </w:tcPr>
          <w:p w14:paraId="45D96484"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36 687,0</w:t>
            </w:r>
          </w:p>
        </w:tc>
        <w:tc>
          <w:tcPr>
            <w:tcW w:w="883" w:type="dxa"/>
            <w:shd w:val="clear" w:color="auto" w:fill="auto"/>
            <w:vAlign w:val="center"/>
          </w:tcPr>
          <w:p w14:paraId="3FF2080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40 107,0</w:t>
            </w:r>
          </w:p>
        </w:tc>
      </w:tr>
      <w:tr w:rsidR="00D83844" w:rsidRPr="00C247C6" w14:paraId="2CEB14D4" w14:textId="77777777" w:rsidTr="00F30BD7">
        <w:trPr>
          <w:cantSplit/>
          <w:trHeight w:val="20"/>
          <w:jc w:val="center"/>
        </w:trPr>
        <w:tc>
          <w:tcPr>
            <w:tcW w:w="432" w:type="dxa"/>
            <w:vMerge/>
            <w:vAlign w:val="center"/>
          </w:tcPr>
          <w:p w14:paraId="3390EBB1"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59AEC1D6"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204F1519"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14E9183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4D525E9A"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123 902,8</w:t>
            </w:r>
          </w:p>
        </w:tc>
        <w:tc>
          <w:tcPr>
            <w:tcW w:w="882" w:type="dxa"/>
            <w:shd w:val="clear" w:color="auto" w:fill="auto"/>
            <w:vAlign w:val="center"/>
          </w:tcPr>
          <w:p w14:paraId="6C04205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6 052,8</w:t>
            </w:r>
          </w:p>
        </w:tc>
        <w:tc>
          <w:tcPr>
            <w:tcW w:w="882" w:type="dxa"/>
            <w:shd w:val="clear" w:color="auto" w:fill="auto"/>
            <w:vAlign w:val="center"/>
          </w:tcPr>
          <w:p w14:paraId="755AC1F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2 718,2</w:t>
            </w:r>
          </w:p>
        </w:tc>
        <w:tc>
          <w:tcPr>
            <w:tcW w:w="882" w:type="dxa"/>
            <w:shd w:val="clear" w:color="auto" w:fill="auto"/>
            <w:vAlign w:val="center"/>
          </w:tcPr>
          <w:p w14:paraId="35CFF87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8 630,6</w:t>
            </w:r>
          </w:p>
        </w:tc>
        <w:tc>
          <w:tcPr>
            <w:tcW w:w="883" w:type="dxa"/>
            <w:shd w:val="clear" w:color="auto" w:fill="auto"/>
            <w:vAlign w:val="center"/>
          </w:tcPr>
          <w:p w14:paraId="067C086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8 243,2</w:t>
            </w:r>
          </w:p>
        </w:tc>
        <w:tc>
          <w:tcPr>
            <w:tcW w:w="882" w:type="dxa"/>
            <w:shd w:val="clear" w:color="auto" w:fill="auto"/>
            <w:vAlign w:val="center"/>
          </w:tcPr>
          <w:p w14:paraId="5F5B5E7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22 716,4</w:t>
            </w:r>
          </w:p>
        </w:tc>
        <w:tc>
          <w:tcPr>
            <w:tcW w:w="882" w:type="dxa"/>
            <w:shd w:val="clear" w:color="auto" w:fill="auto"/>
            <w:vAlign w:val="center"/>
          </w:tcPr>
          <w:p w14:paraId="4F42D4AA"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28 242,6</w:t>
            </w:r>
          </w:p>
        </w:tc>
        <w:tc>
          <w:tcPr>
            <w:tcW w:w="883" w:type="dxa"/>
            <w:shd w:val="clear" w:color="auto" w:fill="auto"/>
            <w:vAlign w:val="center"/>
          </w:tcPr>
          <w:p w14:paraId="51E55FC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20 071,0</w:t>
            </w:r>
          </w:p>
        </w:tc>
        <w:tc>
          <w:tcPr>
            <w:tcW w:w="882" w:type="dxa"/>
            <w:shd w:val="clear" w:color="auto" w:fill="auto"/>
            <w:vAlign w:val="center"/>
          </w:tcPr>
          <w:p w14:paraId="6797AC2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11 869,2</w:t>
            </w:r>
          </w:p>
        </w:tc>
        <w:tc>
          <w:tcPr>
            <w:tcW w:w="882" w:type="dxa"/>
            <w:shd w:val="clear" w:color="auto" w:fill="auto"/>
            <w:vAlign w:val="center"/>
          </w:tcPr>
          <w:p w14:paraId="40B45F1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7 337,4</w:t>
            </w:r>
          </w:p>
        </w:tc>
        <w:tc>
          <w:tcPr>
            <w:tcW w:w="883" w:type="dxa"/>
            <w:shd w:val="clear" w:color="auto" w:fill="auto"/>
            <w:vAlign w:val="center"/>
          </w:tcPr>
          <w:p w14:paraId="62B09FB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8 021,4</w:t>
            </w:r>
          </w:p>
        </w:tc>
      </w:tr>
      <w:tr w:rsidR="00D83844" w:rsidRPr="00C247C6" w14:paraId="5FD5053E" w14:textId="77777777" w:rsidTr="00F30BD7">
        <w:trPr>
          <w:cantSplit/>
          <w:trHeight w:val="20"/>
          <w:jc w:val="center"/>
        </w:trPr>
        <w:tc>
          <w:tcPr>
            <w:tcW w:w="432" w:type="dxa"/>
            <w:vMerge/>
            <w:vAlign w:val="center"/>
          </w:tcPr>
          <w:p w14:paraId="518AE673"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58B7B706"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1AF5349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4BEECB9C"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23060234"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743 416,8</w:t>
            </w:r>
          </w:p>
        </w:tc>
        <w:tc>
          <w:tcPr>
            <w:tcW w:w="882" w:type="dxa"/>
            <w:shd w:val="clear" w:color="auto" w:fill="auto"/>
            <w:vAlign w:val="center"/>
          </w:tcPr>
          <w:p w14:paraId="388F594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36 316,8</w:t>
            </w:r>
          </w:p>
        </w:tc>
        <w:tc>
          <w:tcPr>
            <w:tcW w:w="882" w:type="dxa"/>
            <w:shd w:val="clear" w:color="auto" w:fill="auto"/>
            <w:vAlign w:val="center"/>
          </w:tcPr>
          <w:p w14:paraId="6E60270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16 309,2</w:t>
            </w:r>
          </w:p>
        </w:tc>
        <w:tc>
          <w:tcPr>
            <w:tcW w:w="882" w:type="dxa"/>
            <w:shd w:val="clear" w:color="auto" w:fill="auto"/>
            <w:vAlign w:val="center"/>
          </w:tcPr>
          <w:p w14:paraId="79C6CAA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51 783,6</w:t>
            </w:r>
          </w:p>
        </w:tc>
        <w:tc>
          <w:tcPr>
            <w:tcW w:w="883" w:type="dxa"/>
            <w:shd w:val="clear" w:color="auto" w:fill="auto"/>
            <w:vAlign w:val="center"/>
          </w:tcPr>
          <w:p w14:paraId="5A5A4E7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49 459,2</w:t>
            </w:r>
          </w:p>
        </w:tc>
        <w:tc>
          <w:tcPr>
            <w:tcW w:w="882" w:type="dxa"/>
            <w:shd w:val="clear" w:color="auto" w:fill="auto"/>
            <w:vAlign w:val="center"/>
          </w:tcPr>
          <w:p w14:paraId="55807881"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136 298,4</w:t>
            </w:r>
          </w:p>
        </w:tc>
        <w:tc>
          <w:tcPr>
            <w:tcW w:w="882" w:type="dxa"/>
            <w:shd w:val="clear" w:color="auto" w:fill="auto"/>
            <w:vAlign w:val="center"/>
          </w:tcPr>
          <w:p w14:paraId="3C9BC7D4"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169 455,6</w:t>
            </w:r>
          </w:p>
        </w:tc>
        <w:tc>
          <w:tcPr>
            <w:tcW w:w="883" w:type="dxa"/>
            <w:shd w:val="clear" w:color="auto" w:fill="auto"/>
            <w:vAlign w:val="center"/>
          </w:tcPr>
          <w:p w14:paraId="3F4DD71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120 426,0</w:t>
            </w:r>
          </w:p>
        </w:tc>
        <w:tc>
          <w:tcPr>
            <w:tcW w:w="882" w:type="dxa"/>
            <w:shd w:val="clear" w:color="auto" w:fill="auto"/>
            <w:vAlign w:val="center"/>
          </w:tcPr>
          <w:p w14:paraId="2842A89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71 215,2</w:t>
            </w:r>
          </w:p>
        </w:tc>
        <w:tc>
          <w:tcPr>
            <w:tcW w:w="882" w:type="dxa"/>
            <w:shd w:val="clear" w:color="auto" w:fill="auto"/>
            <w:vAlign w:val="center"/>
          </w:tcPr>
          <w:p w14:paraId="2049702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44 024,4</w:t>
            </w:r>
          </w:p>
        </w:tc>
        <w:tc>
          <w:tcPr>
            <w:tcW w:w="883" w:type="dxa"/>
            <w:shd w:val="clear" w:color="auto" w:fill="auto"/>
            <w:vAlign w:val="center"/>
          </w:tcPr>
          <w:p w14:paraId="3C60923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48 128,4</w:t>
            </w:r>
          </w:p>
        </w:tc>
      </w:tr>
      <w:tr w:rsidR="00D83844" w:rsidRPr="00C247C6" w14:paraId="26443299" w14:textId="77777777" w:rsidTr="00F30BD7">
        <w:trPr>
          <w:cantSplit/>
          <w:trHeight w:val="20"/>
          <w:jc w:val="center"/>
        </w:trPr>
        <w:tc>
          <w:tcPr>
            <w:tcW w:w="432" w:type="dxa"/>
            <w:vMerge/>
            <w:vAlign w:val="center"/>
          </w:tcPr>
          <w:p w14:paraId="0A36F22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78F4280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restart"/>
            <w:vAlign w:val="center"/>
          </w:tcPr>
          <w:p w14:paraId="49B01298"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Бюджетные средства</w:t>
            </w:r>
          </w:p>
        </w:tc>
        <w:tc>
          <w:tcPr>
            <w:tcW w:w="1431" w:type="dxa"/>
            <w:shd w:val="clear" w:color="auto" w:fill="auto"/>
            <w:vAlign w:val="center"/>
          </w:tcPr>
          <w:p w14:paraId="02C635DA"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090C9D80"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80 080,0</w:t>
            </w:r>
          </w:p>
        </w:tc>
        <w:tc>
          <w:tcPr>
            <w:tcW w:w="882" w:type="dxa"/>
            <w:shd w:val="clear" w:color="auto" w:fill="auto"/>
            <w:vAlign w:val="center"/>
          </w:tcPr>
          <w:p w14:paraId="4402FEE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80 080,0</w:t>
            </w:r>
          </w:p>
        </w:tc>
        <w:tc>
          <w:tcPr>
            <w:tcW w:w="882" w:type="dxa"/>
            <w:shd w:val="clear" w:color="auto" w:fill="auto"/>
            <w:vAlign w:val="center"/>
          </w:tcPr>
          <w:p w14:paraId="41F9FF1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2EBBC05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73CF93A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7D60BF7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39E28DA"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6591E6F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2956A5A4"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7C1D4D7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0B325DC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32A79B48" w14:textId="77777777" w:rsidTr="00F30BD7">
        <w:trPr>
          <w:cantSplit/>
          <w:trHeight w:val="20"/>
          <w:jc w:val="center"/>
        </w:trPr>
        <w:tc>
          <w:tcPr>
            <w:tcW w:w="432" w:type="dxa"/>
            <w:vMerge/>
            <w:vAlign w:val="center"/>
          </w:tcPr>
          <w:p w14:paraId="2155DDDE"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762D4FA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4355E13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50AD8DC9"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2D254890"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16 016,0</w:t>
            </w:r>
          </w:p>
        </w:tc>
        <w:tc>
          <w:tcPr>
            <w:tcW w:w="882" w:type="dxa"/>
            <w:shd w:val="clear" w:color="auto" w:fill="auto"/>
            <w:vAlign w:val="center"/>
          </w:tcPr>
          <w:p w14:paraId="0A5D8F6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16 016,0</w:t>
            </w:r>
          </w:p>
        </w:tc>
        <w:tc>
          <w:tcPr>
            <w:tcW w:w="882" w:type="dxa"/>
            <w:shd w:val="clear" w:color="auto" w:fill="auto"/>
            <w:vAlign w:val="center"/>
          </w:tcPr>
          <w:p w14:paraId="4253737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682025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14A0701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69F9DE5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31D3158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09EDD42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3F0BC8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457D512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739EEAE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39375672" w14:textId="77777777" w:rsidTr="00F30BD7">
        <w:trPr>
          <w:cantSplit/>
          <w:trHeight w:val="20"/>
          <w:jc w:val="center"/>
        </w:trPr>
        <w:tc>
          <w:tcPr>
            <w:tcW w:w="432" w:type="dxa"/>
            <w:vMerge/>
            <w:vAlign w:val="center"/>
          </w:tcPr>
          <w:p w14:paraId="62FCE582"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1AFD8997"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0B9425C6"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4D79CE1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54E3DB76"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96 096,0</w:t>
            </w:r>
          </w:p>
        </w:tc>
        <w:tc>
          <w:tcPr>
            <w:tcW w:w="882" w:type="dxa"/>
            <w:shd w:val="clear" w:color="auto" w:fill="auto"/>
            <w:vAlign w:val="center"/>
          </w:tcPr>
          <w:p w14:paraId="446723E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96 096,0</w:t>
            </w:r>
          </w:p>
        </w:tc>
        <w:tc>
          <w:tcPr>
            <w:tcW w:w="882" w:type="dxa"/>
            <w:shd w:val="clear" w:color="auto" w:fill="auto"/>
            <w:vAlign w:val="center"/>
          </w:tcPr>
          <w:p w14:paraId="43D9D75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727372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567C2B2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74919D9C"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1586D5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0866C22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6933F49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93B203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3C4EE1C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r>
    </w:tbl>
    <w:p w14:paraId="1AFC2922" w14:textId="77777777" w:rsidR="00D83844" w:rsidRDefault="00D83844" w:rsidP="00D83844">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2"/>
        <w:gridCol w:w="1710"/>
        <w:gridCol w:w="1287"/>
        <w:gridCol w:w="1431"/>
        <w:gridCol w:w="1001"/>
        <w:gridCol w:w="882"/>
        <w:gridCol w:w="882"/>
        <w:gridCol w:w="882"/>
        <w:gridCol w:w="883"/>
        <w:gridCol w:w="882"/>
        <w:gridCol w:w="882"/>
        <w:gridCol w:w="883"/>
        <w:gridCol w:w="882"/>
        <w:gridCol w:w="882"/>
        <w:gridCol w:w="883"/>
      </w:tblGrid>
      <w:tr w:rsidR="00D83844" w:rsidRPr="00C247C6" w14:paraId="2E9418EE" w14:textId="77777777" w:rsidTr="008A2660">
        <w:trPr>
          <w:cantSplit/>
          <w:trHeight w:val="20"/>
          <w:tblHeader/>
          <w:jc w:val="center"/>
        </w:trPr>
        <w:tc>
          <w:tcPr>
            <w:tcW w:w="432" w:type="dxa"/>
            <w:vAlign w:val="center"/>
          </w:tcPr>
          <w:p w14:paraId="56C2CF66"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w:t>
            </w:r>
          </w:p>
        </w:tc>
        <w:tc>
          <w:tcPr>
            <w:tcW w:w="1710" w:type="dxa"/>
            <w:vAlign w:val="center"/>
          </w:tcPr>
          <w:p w14:paraId="0A9B51ED"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w:t>
            </w:r>
          </w:p>
        </w:tc>
        <w:tc>
          <w:tcPr>
            <w:tcW w:w="1287" w:type="dxa"/>
            <w:vAlign w:val="center"/>
          </w:tcPr>
          <w:p w14:paraId="03A2AAB9"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3</w:t>
            </w:r>
          </w:p>
        </w:tc>
        <w:tc>
          <w:tcPr>
            <w:tcW w:w="2432" w:type="dxa"/>
            <w:gridSpan w:val="2"/>
            <w:shd w:val="clear" w:color="auto" w:fill="auto"/>
            <w:vAlign w:val="center"/>
          </w:tcPr>
          <w:p w14:paraId="127C2279"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4</w:t>
            </w:r>
          </w:p>
        </w:tc>
        <w:tc>
          <w:tcPr>
            <w:tcW w:w="882" w:type="dxa"/>
            <w:shd w:val="clear" w:color="auto" w:fill="auto"/>
            <w:vAlign w:val="center"/>
          </w:tcPr>
          <w:p w14:paraId="3F433654"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5</w:t>
            </w:r>
          </w:p>
        </w:tc>
        <w:tc>
          <w:tcPr>
            <w:tcW w:w="882" w:type="dxa"/>
            <w:shd w:val="clear" w:color="auto" w:fill="auto"/>
            <w:vAlign w:val="center"/>
          </w:tcPr>
          <w:p w14:paraId="1087FB1A"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6</w:t>
            </w:r>
          </w:p>
        </w:tc>
        <w:tc>
          <w:tcPr>
            <w:tcW w:w="882" w:type="dxa"/>
            <w:shd w:val="clear" w:color="auto" w:fill="auto"/>
            <w:vAlign w:val="center"/>
          </w:tcPr>
          <w:p w14:paraId="4BB8CBF7"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7</w:t>
            </w:r>
          </w:p>
        </w:tc>
        <w:tc>
          <w:tcPr>
            <w:tcW w:w="883" w:type="dxa"/>
            <w:shd w:val="clear" w:color="auto" w:fill="auto"/>
            <w:vAlign w:val="center"/>
          </w:tcPr>
          <w:p w14:paraId="0B75B36D"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8</w:t>
            </w:r>
          </w:p>
        </w:tc>
        <w:tc>
          <w:tcPr>
            <w:tcW w:w="882" w:type="dxa"/>
            <w:shd w:val="clear" w:color="auto" w:fill="auto"/>
            <w:vAlign w:val="center"/>
          </w:tcPr>
          <w:p w14:paraId="3D711744"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9</w:t>
            </w:r>
          </w:p>
        </w:tc>
        <w:tc>
          <w:tcPr>
            <w:tcW w:w="882" w:type="dxa"/>
            <w:shd w:val="clear" w:color="auto" w:fill="auto"/>
            <w:vAlign w:val="center"/>
          </w:tcPr>
          <w:p w14:paraId="36966E29"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10</w:t>
            </w:r>
          </w:p>
        </w:tc>
        <w:tc>
          <w:tcPr>
            <w:tcW w:w="883" w:type="dxa"/>
            <w:shd w:val="clear" w:color="auto" w:fill="auto"/>
            <w:vAlign w:val="center"/>
          </w:tcPr>
          <w:p w14:paraId="440CE84C"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11</w:t>
            </w:r>
          </w:p>
        </w:tc>
        <w:tc>
          <w:tcPr>
            <w:tcW w:w="882" w:type="dxa"/>
            <w:shd w:val="clear" w:color="auto" w:fill="auto"/>
            <w:vAlign w:val="center"/>
          </w:tcPr>
          <w:p w14:paraId="3E387770"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12</w:t>
            </w:r>
          </w:p>
        </w:tc>
        <w:tc>
          <w:tcPr>
            <w:tcW w:w="882" w:type="dxa"/>
            <w:shd w:val="clear" w:color="auto" w:fill="auto"/>
            <w:vAlign w:val="center"/>
          </w:tcPr>
          <w:p w14:paraId="174AD6A3"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13</w:t>
            </w:r>
          </w:p>
        </w:tc>
        <w:tc>
          <w:tcPr>
            <w:tcW w:w="883" w:type="dxa"/>
            <w:shd w:val="clear" w:color="auto" w:fill="auto"/>
            <w:vAlign w:val="center"/>
          </w:tcPr>
          <w:p w14:paraId="2D18E19D"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14</w:t>
            </w:r>
          </w:p>
        </w:tc>
      </w:tr>
      <w:tr w:rsidR="00D83844" w:rsidRPr="00C247C6" w14:paraId="3C5C2398" w14:textId="77777777" w:rsidTr="008A2660">
        <w:trPr>
          <w:cantSplit/>
          <w:trHeight w:val="70"/>
          <w:jc w:val="center"/>
        </w:trPr>
        <w:tc>
          <w:tcPr>
            <w:tcW w:w="432" w:type="dxa"/>
            <w:shd w:val="clear" w:color="auto" w:fill="auto"/>
            <w:vAlign w:val="bottom"/>
            <w:hideMark/>
          </w:tcPr>
          <w:p w14:paraId="028D3496"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4</w:t>
            </w:r>
          </w:p>
        </w:tc>
        <w:tc>
          <w:tcPr>
            <w:tcW w:w="14252" w:type="dxa"/>
            <w:gridSpan w:val="14"/>
            <w:shd w:val="clear" w:color="auto" w:fill="auto"/>
            <w:vAlign w:val="bottom"/>
            <w:hideMark/>
          </w:tcPr>
          <w:p w14:paraId="7E2714F6" w14:textId="77777777" w:rsidR="00D83844" w:rsidRPr="00C247C6" w:rsidRDefault="00D83844" w:rsidP="004A7B90">
            <w:pPr>
              <w:spacing w:after="0" w:line="240" w:lineRule="auto"/>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Системы водоснабжения</w:t>
            </w:r>
          </w:p>
        </w:tc>
      </w:tr>
      <w:tr w:rsidR="00D83844" w:rsidRPr="00C247C6" w14:paraId="1B2F432A" w14:textId="77777777" w:rsidTr="008A2660">
        <w:trPr>
          <w:cantSplit/>
          <w:trHeight w:val="20"/>
          <w:jc w:val="center"/>
        </w:trPr>
        <w:tc>
          <w:tcPr>
            <w:tcW w:w="432" w:type="dxa"/>
            <w:vMerge w:val="restart"/>
            <w:shd w:val="clear" w:color="auto" w:fill="auto"/>
            <w:vAlign w:val="center"/>
            <w:hideMark/>
          </w:tcPr>
          <w:p w14:paraId="35CE634C"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4.1</w:t>
            </w:r>
          </w:p>
        </w:tc>
        <w:tc>
          <w:tcPr>
            <w:tcW w:w="1710" w:type="dxa"/>
            <w:vMerge w:val="restart"/>
            <w:shd w:val="clear" w:color="auto" w:fill="auto"/>
            <w:vAlign w:val="center"/>
            <w:hideMark/>
          </w:tcPr>
          <w:p w14:paraId="49C435B9"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АО «Юганскводоканал»</w:t>
            </w:r>
          </w:p>
        </w:tc>
        <w:tc>
          <w:tcPr>
            <w:tcW w:w="1287" w:type="dxa"/>
            <w:vMerge w:val="restart"/>
            <w:shd w:val="clear" w:color="auto" w:fill="auto"/>
            <w:vAlign w:val="center"/>
          </w:tcPr>
          <w:p w14:paraId="074DCF41"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За счет средств, учитываемых при установлении регулируемых государством цен (тарифов)</w:t>
            </w:r>
          </w:p>
        </w:tc>
        <w:tc>
          <w:tcPr>
            <w:tcW w:w="1431" w:type="dxa"/>
            <w:shd w:val="clear" w:color="auto" w:fill="auto"/>
            <w:vAlign w:val="center"/>
            <w:hideMark/>
          </w:tcPr>
          <w:p w14:paraId="4F14AA4F"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66D66D4B"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7 200,9</w:t>
            </w:r>
          </w:p>
        </w:tc>
        <w:tc>
          <w:tcPr>
            <w:tcW w:w="882" w:type="dxa"/>
            <w:shd w:val="clear" w:color="auto" w:fill="auto"/>
            <w:vAlign w:val="center"/>
          </w:tcPr>
          <w:p w14:paraId="4B2BB2D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3 535,7</w:t>
            </w:r>
          </w:p>
        </w:tc>
        <w:tc>
          <w:tcPr>
            <w:tcW w:w="882" w:type="dxa"/>
            <w:shd w:val="clear" w:color="auto" w:fill="auto"/>
            <w:vAlign w:val="center"/>
          </w:tcPr>
          <w:p w14:paraId="667968E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3 665,2</w:t>
            </w:r>
          </w:p>
        </w:tc>
        <w:tc>
          <w:tcPr>
            <w:tcW w:w="882" w:type="dxa"/>
            <w:shd w:val="clear" w:color="auto" w:fill="auto"/>
            <w:vAlign w:val="center"/>
          </w:tcPr>
          <w:p w14:paraId="5AB95A1A"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13C2738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25D70B5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45D9CCE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4F96E01C"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6A20675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782A48C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0936ED0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626D4D74" w14:textId="77777777" w:rsidTr="008A2660">
        <w:trPr>
          <w:cantSplit/>
          <w:trHeight w:val="20"/>
          <w:jc w:val="center"/>
        </w:trPr>
        <w:tc>
          <w:tcPr>
            <w:tcW w:w="432" w:type="dxa"/>
            <w:vMerge/>
            <w:vAlign w:val="center"/>
            <w:hideMark/>
          </w:tcPr>
          <w:p w14:paraId="7F306923"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7F3E5D7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1694CB3E"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6545CCBB"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41CC1F83"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1 440,2</w:t>
            </w:r>
          </w:p>
        </w:tc>
        <w:tc>
          <w:tcPr>
            <w:tcW w:w="882" w:type="dxa"/>
            <w:shd w:val="clear" w:color="auto" w:fill="auto"/>
            <w:vAlign w:val="center"/>
          </w:tcPr>
          <w:p w14:paraId="4EE1CEEA"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707,1</w:t>
            </w:r>
          </w:p>
        </w:tc>
        <w:tc>
          <w:tcPr>
            <w:tcW w:w="882" w:type="dxa"/>
            <w:shd w:val="clear" w:color="auto" w:fill="auto"/>
            <w:vAlign w:val="center"/>
          </w:tcPr>
          <w:p w14:paraId="47CBB72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733,1</w:t>
            </w:r>
          </w:p>
        </w:tc>
        <w:tc>
          <w:tcPr>
            <w:tcW w:w="882" w:type="dxa"/>
            <w:shd w:val="clear" w:color="auto" w:fill="auto"/>
            <w:vAlign w:val="center"/>
          </w:tcPr>
          <w:p w14:paraId="6D3F472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2F9AD05C"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61381DA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40D7884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279322F8"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52B1598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78C3D320"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0B8758F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6E5A4F7A" w14:textId="77777777" w:rsidTr="008A2660">
        <w:trPr>
          <w:cantSplit/>
          <w:trHeight w:val="20"/>
          <w:jc w:val="center"/>
        </w:trPr>
        <w:tc>
          <w:tcPr>
            <w:tcW w:w="432" w:type="dxa"/>
            <w:vMerge/>
            <w:vAlign w:val="center"/>
            <w:hideMark/>
          </w:tcPr>
          <w:p w14:paraId="164144CB"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60F8D791"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4572BBE1"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5D9E7749"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23530F7A"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8 641,1</w:t>
            </w:r>
          </w:p>
        </w:tc>
        <w:tc>
          <w:tcPr>
            <w:tcW w:w="882" w:type="dxa"/>
            <w:shd w:val="clear" w:color="auto" w:fill="auto"/>
            <w:vAlign w:val="center"/>
          </w:tcPr>
          <w:p w14:paraId="44857AA3"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4 242,8</w:t>
            </w:r>
          </w:p>
        </w:tc>
        <w:tc>
          <w:tcPr>
            <w:tcW w:w="882" w:type="dxa"/>
            <w:shd w:val="clear" w:color="auto" w:fill="auto"/>
            <w:vAlign w:val="center"/>
          </w:tcPr>
          <w:p w14:paraId="4FBE8559"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4 398,3</w:t>
            </w:r>
          </w:p>
        </w:tc>
        <w:tc>
          <w:tcPr>
            <w:tcW w:w="882" w:type="dxa"/>
            <w:shd w:val="clear" w:color="auto" w:fill="auto"/>
            <w:vAlign w:val="center"/>
          </w:tcPr>
          <w:p w14:paraId="5B0E81C5"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5695459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379CC38C"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406A31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5DAB329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BBFF1FE"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5DB366C7"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467AC16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0B6393B1" w14:textId="77777777" w:rsidTr="008A2660">
        <w:trPr>
          <w:cantSplit/>
          <w:trHeight w:val="20"/>
          <w:jc w:val="center"/>
        </w:trPr>
        <w:tc>
          <w:tcPr>
            <w:tcW w:w="432" w:type="dxa"/>
            <w:vMerge w:val="restart"/>
            <w:vAlign w:val="center"/>
          </w:tcPr>
          <w:p w14:paraId="19A7EAF7"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4.2</w:t>
            </w:r>
          </w:p>
        </w:tc>
        <w:tc>
          <w:tcPr>
            <w:tcW w:w="1710" w:type="dxa"/>
            <w:vMerge/>
            <w:vAlign w:val="center"/>
          </w:tcPr>
          <w:p w14:paraId="59EDD21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restart"/>
            <w:vAlign w:val="center"/>
          </w:tcPr>
          <w:p w14:paraId="13A14CFE"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2E136C30"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3A2A44F4"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1 628 055,5</w:t>
            </w:r>
          </w:p>
        </w:tc>
        <w:tc>
          <w:tcPr>
            <w:tcW w:w="882" w:type="dxa"/>
            <w:shd w:val="clear" w:color="auto" w:fill="auto"/>
            <w:vAlign w:val="center"/>
          </w:tcPr>
          <w:p w14:paraId="02A4247A"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6 496,4</w:t>
            </w:r>
          </w:p>
        </w:tc>
        <w:tc>
          <w:tcPr>
            <w:tcW w:w="882" w:type="dxa"/>
            <w:shd w:val="clear" w:color="auto" w:fill="auto"/>
            <w:vAlign w:val="center"/>
          </w:tcPr>
          <w:p w14:paraId="6E181C0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543 060,1</w:t>
            </w:r>
          </w:p>
        </w:tc>
        <w:tc>
          <w:tcPr>
            <w:tcW w:w="882" w:type="dxa"/>
            <w:shd w:val="clear" w:color="auto" w:fill="auto"/>
            <w:vAlign w:val="center"/>
          </w:tcPr>
          <w:p w14:paraId="2DF761B4"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441 695,8</w:t>
            </w:r>
          </w:p>
        </w:tc>
        <w:tc>
          <w:tcPr>
            <w:tcW w:w="883" w:type="dxa"/>
            <w:shd w:val="clear" w:color="auto" w:fill="auto"/>
            <w:vAlign w:val="center"/>
          </w:tcPr>
          <w:p w14:paraId="066C133B"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92 460,4</w:t>
            </w:r>
          </w:p>
        </w:tc>
        <w:tc>
          <w:tcPr>
            <w:tcW w:w="882" w:type="dxa"/>
            <w:shd w:val="clear" w:color="auto" w:fill="auto"/>
            <w:vAlign w:val="center"/>
          </w:tcPr>
          <w:p w14:paraId="7B2A73EE"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92 460,4</w:t>
            </w:r>
          </w:p>
        </w:tc>
        <w:tc>
          <w:tcPr>
            <w:tcW w:w="882" w:type="dxa"/>
            <w:shd w:val="clear" w:color="auto" w:fill="auto"/>
            <w:vAlign w:val="center"/>
          </w:tcPr>
          <w:p w14:paraId="26AE65D4"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75 030,1</w:t>
            </w:r>
          </w:p>
        </w:tc>
        <w:tc>
          <w:tcPr>
            <w:tcW w:w="883" w:type="dxa"/>
            <w:shd w:val="clear" w:color="auto" w:fill="auto"/>
            <w:vAlign w:val="center"/>
          </w:tcPr>
          <w:p w14:paraId="0B852CF1"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75 030,1</w:t>
            </w:r>
          </w:p>
        </w:tc>
        <w:tc>
          <w:tcPr>
            <w:tcW w:w="882" w:type="dxa"/>
            <w:shd w:val="clear" w:color="auto" w:fill="auto"/>
            <w:vAlign w:val="center"/>
          </w:tcPr>
          <w:p w14:paraId="0F19D280"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75 308,6</w:t>
            </w:r>
          </w:p>
        </w:tc>
        <w:tc>
          <w:tcPr>
            <w:tcW w:w="882" w:type="dxa"/>
            <w:shd w:val="clear" w:color="auto" w:fill="auto"/>
            <w:vAlign w:val="center"/>
          </w:tcPr>
          <w:p w14:paraId="6CAD2DC6"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75 030,1</w:t>
            </w:r>
          </w:p>
        </w:tc>
        <w:tc>
          <w:tcPr>
            <w:tcW w:w="883" w:type="dxa"/>
            <w:shd w:val="clear" w:color="auto" w:fill="auto"/>
            <w:vAlign w:val="center"/>
          </w:tcPr>
          <w:p w14:paraId="4AC1E463"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151 483,6</w:t>
            </w:r>
          </w:p>
        </w:tc>
      </w:tr>
      <w:tr w:rsidR="00D83844" w:rsidRPr="00C247C6" w14:paraId="4C1DE777" w14:textId="77777777" w:rsidTr="008A2660">
        <w:trPr>
          <w:cantSplit/>
          <w:trHeight w:val="20"/>
          <w:jc w:val="center"/>
        </w:trPr>
        <w:tc>
          <w:tcPr>
            <w:tcW w:w="432" w:type="dxa"/>
            <w:vMerge/>
            <w:vAlign w:val="center"/>
          </w:tcPr>
          <w:p w14:paraId="0625AC1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6E47D06F"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5414299C"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248D261B"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55FBAAE1"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325 611,1</w:t>
            </w:r>
          </w:p>
        </w:tc>
        <w:tc>
          <w:tcPr>
            <w:tcW w:w="882" w:type="dxa"/>
            <w:shd w:val="clear" w:color="auto" w:fill="auto"/>
            <w:vAlign w:val="center"/>
          </w:tcPr>
          <w:p w14:paraId="32D7681C"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1 299,3</w:t>
            </w:r>
          </w:p>
        </w:tc>
        <w:tc>
          <w:tcPr>
            <w:tcW w:w="882" w:type="dxa"/>
            <w:shd w:val="clear" w:color="auto" w:fill="auto"/>
            <w:vAlign w:val="center"/>
          </w:tcPr>
          <w:p w14:paraId="0CC1C301"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108 611,8</w:t>
            </w:r>
          </w:p>
        </w:tc>
        <w:tc>
          <w:tcPr>
            <w:tcW w:w="882" w:type="dxa"/>
            <w:shd w:val="clear" w:color="auto" w:fill="auto"/>
            <w:vAlign w:val="center"/>
          </w:tcPr>
          <w:p w14:paraId="0062C61F"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88 339,2</w:t>
            </w:r>
          </w:p>
        </w:tc>
        <w:tc>
          <w:tcPr>
            <w:tcW w:w="883" w:type="dxa"/>
            <w:shd w:val="clear" w:color="auto" w:fill="auto"/>
            <w:vAlign w:val="center"/>
          </w:tcPr>
          <w:p w14:paraId="6857550C"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18 492,1</w:t>
            </w:r>
          </w:p>
        </w:tc>
        <w:tc>
          <w:tcPr>
            <w:tcW w:w="882" w:type="dxa"/>
            <w:shd w:val="clear" w:color="auto" w:fill="auto"/>
            <w:vAlign w:val="center"/>
          </w:tcPr>
          <w:p w14:paraId="796699A1"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18 492,1</w:t>
            </w:r>
          </w:p>
        </w:tc>
        <w:tc>
          <w:tcPr>
            <w:tcW w:w="882" w:type="dxa"/>
            <w:shd w:val="clear" w:color="auto" w:fill="auto"/>
            <w:vAlign w:val="center"/>
          </w:tcPr>
          <w:p w14:paraId="7020AFC5"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15 006,0</w:t>
            </w:r>
          </w:p>
        </w:tc>
        <w:tc>
          <w:tcPr>
            <w:tcW w:w="883" w:type="dxa"/>
            <w:shd w:val="clear" w:color="auto" w:fill="auto"/>
            <w:vAlign w:val="center"/>
          </w:tcPr>
          <w:p w14:paraId="31040331"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15 006,0</w:t>
            </w:r>
          </w:p>
        </w:tc>
        <w:tc>
          <w:tcPr>
            <w:tcW w:w="882" w:type="dxa"/>
            <w:shd w:val="clear" w:color="auto" w:fill="auto"/>
            <w:vAlign w:val="center"/>
          </w:tcPr>
          <w:p w14:paraId="01FB3490"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15 061,7</w:t>
            </w:r>
          </w:p>
        </w:tc>
        <w:tc>
          <w:tcPr>
            <w:tcW w:w="882" w:type="dxa"/>
            <w:shd w:val="clear" w:color="auto" w:fill="auto"/>
            <w:vAlign w:val="center"/>
          </w:tcPr>
          <w:p w14:paraId="1D1C2FE9"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15 006,0</w:t>
            </w:r>
          </w:p>
        </w:tc>
        <w:tc>
          <w:tcPr>
            <w:tcW w:w="883" w:type="dxa"/>
            <w:shd w:val="clear" w:color="auto" w:fill="auto"/>
            <w:vAlign w:val="center"/>
          </w:tcPr>
          <w:p w14:paraId="5D66CEF1"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30 296,7</w:t>
            </w:r>
          </w:p>
        </w:tc>
      </w:tr>
      <w:tr w:rsidR="00D83844" w:rsidRPr="00C247C6" w14:paraId="4BB28F6C" w14:textId="77777777" w:rsidTr="008A2660">
        <w:trPr>
          <w:cantSplit/>
          <w:trHeight w:val="20"/>
          <w:jc w:val="center"/>
        </w:trPr>
        <w:tc>
          <w:tcPr>
            <w:tcW w:w="432" w:type="dxa"/>
            <w:vMerge/>
            <w:vAlign w:val="center"/>
          </w:tcPr>
          <w:p w14:paraId="324599FF"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33319657"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1061651F"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0370FDC1"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20C37E07"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1 953 666,6</w:t>
            </w:r>
          </w:p>
        </w:tc>
        <w:tc>
          <w:tcPr>
            <w:tcW w:w="882" w:type="dxa"/>
            <w:shd w:val="clear" w:color="auto" w:fill="auto"/>
            <w:vAlign w:val="center"/>
          </w:tcPr>
          <w:p w14:paraId="06C68CC4"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7 795,6</w:t>
            </w:r>
          </w:p>
        </w:tc>
        <w:tc>
          <w:tcPr>
            <w:tcW w:w="882" w:type="dxa"/>
            <w:shd w:val="clear" w:color="auto" w:fill="auto"/>
            <w:vAlign w:val="center"/>
          </w:tcPr>
          <w:p w14:paraId="0A12F3DA"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651 672</w:t>
            </w:r>
          </w:p>
        </w:tc>
        <w:tc>
          <w:tcPr>
            <w:tcW w:w="882" w:type="dxa"/>
            <w:shd w:val="clear" w:color="auto" w:fill="auto"/>
            <w:vAlign w:val="center"/>
          </w:tcPr>
          <w:p w14:paraId="1421B1F6"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530 035,0</w:t>
            </w:r>
          </w:p>
        </w:tc>
        <w:tc>
          <w:tcPr>
            <w:tcW w:w="883" w:type="dxa"/>
            <w:shd w:val="clear" w:color="auto" w:fill="auto"/>
            <w:vAlign w:val="center"/>
          </w:tcPr>
          <w:p w14:paraId="6BB4F3F2"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110 952,5</w:t>
            </w:r>
          </w:p>
        </w:tc>
        <w:tc>
          <w:tcPr>
            <w:tcW w:w="882" w:type="dxa"/>
            <w:shd w:val="clear" w:color="auto" w:fill="auto"/>
            <w:vAlign w:val="center"/>
          </w:tcPr>
          <w:p w14:paraId="17FF72FE"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110 952,5</w:t>
            </w:r>
          </w:p>
        </w:tc>
        <w:tc>
          <w:tcPr>
            <w:tcW w:w="882" w:type="dxa"/>
            <w:shd w:val="clear" w:color="auto" w:fill="auto"/>
            <w:vAlign w:val="center"/>
          </w:tcPr>
          <w:p w14:paraId="3DEB394A"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90 036,1</w:t>
            </w:r>
          </w:p>
        </w:tc>
        <w:tc>
          <w:tcPr>
            <w:tcW w:w="883" w:type="dxa"/>
            <w:shd w:val="clear" w:color="auto" w:fill="auto"/>
            <w:vAlign w:val="center"/>
          </w:tcPr>
          <w:p w14:paraId="04019C82"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90 036,1</w:t>
            </w:r>
          </w:p>
        </w:tc>
        <w:tc>
          <w:tcPr>
            <w:tcW w:w="882" w:type="dxa"/>
            <w:shd w:val="clear" w:color="auto" w:fill="auto"/>
            <w:vAlign w:val="center"/>
          </w:tcPr>
          <w:p w14:paraId="4CDDEBC9"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90 370,3</w:t>
            </w:r>
          </w:p>
        </w:tc>
        <w:tc>
          <w:tcPr>
            <w:tcW w:w="882" w:type="dxa"/>
            <w:shd w:val="clear" w:color="auto" w:fill="auto"/>
            <w:vAlign w:val="center"/>
          </w:tcPr>
          <w:p w14:paraId="78AB5F93"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90 036,1</w:t>
            </w:r>
          </w:p>
        </w:tc>
        <w:tc>
          <w:tcPr>
            <w:tcW w:w="883" w:type="dxa"/>
            <w:shd w:val="clear" w:color="auto" w:fill="auto"/>
            <w:vAlign w:val="center"/>
          </w:tcPr>
          <w:p w14:paraId="617E7745" w14:textId="77777777" w:rsidR="00D83844" w:rsidRPr="00C247C6" w:rsidRDefault="00D83844" w:rsidP="004A7B90">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181 780,3</w:t>
            </w:r>
          </w:p>
        </w:tc>
      </w:tr>
      <w:tr w:rsidR="00D83844" w:rsidRPr="00C247C6" w14:paraId="207B173F" w14:textId="77777777" w:rsidTr="008A2660">
        <w:trPr>
          <w:cantSplit/>
          <w:trHeight w:val="20"/>
          <w:jc w:val="center"/>
        </w:trPr>
        <w:tc>
          <w:tcPr>
            <w:tcW w:w="432" w:type="dxa"/>
            <w:shd w:val="clear" w:color="auto" w:fill="auto"/>
            <w:vAlign w:val="bottom"/>
            <w:hideMark/>
          </w:tcPr>
          <w:p w14:paraId="1C34F7A8"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5</w:t>
            </w:r>
          </w:p>
        </w:tc>
        <w:tc>
          <w:tcPr>
            <w:tcW w:w="14252" w:type="dxa"/>
            <w:gridSpan w:val="14"/>
            <w:shd w:val="clear" w:color="auto" w:fill="auto"/>
            <w:vAlign w:val="bottom"/>
            <w:hideMark/>
          </w:tcPr>
          <w:p w14:paraId="370D9E3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b/>
                <w:bCs/>
                <w:color w:val="000000"/>
                <w:sz w:val="16"/>
                <w:szCs w:val="16"/>
                <w:lang w:eastAsia="ru-RU"/>
              </w:rPr>
              <w:t>Системы водоотведения</w:t>
            </w:r>
            <w:r w:rsidRPr="00C247C6">
              <w:rPr>
                <w:rFonts w:ascii="Times New Roman" w:eastAsia="Times New Roman" w:hAnsi="Times New Roman" w:cs="Times New Roman"/>
                <w:color w:val="000000"/>
                <w:sz w:val="16"/>
                <w:szCs w:val="16"/>
                <w:lang w:eastAsia="ru-RU"/>
              </w:rPr>
              <w:t> </w:t>
            </w:r>
          </w:p>
        </w:tc>
      </w:tr>
      <w:tr w:rsidR="00D83844" w:rsidRPr="00C247C6" w14:paraId="084122BE" w14:textId="77777777" w:rsidTr="008A2660">
        <w:trPr>
          <w:cantSplit/>
          <w:trHeight w:val="119"/>
          <w:jc w:val="center"/>
        </w:trPr>
        <w:tc>
          <w:tcPr>
            <w:tcW w:w="432" w:type="dxa"/>
            <w:vMerge w:val="restart"/>
            <w:shd w:val="clear" w:color="auto" w:fill="auto"/>
            <w:vAlign w:val="center"/>
            <w:hideMark/>
          </w:tcPr>
          <w:p w14:paraId="2D378402"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5.1</w:t>
            </w:r>
          </w:p>
        </w:tc>
        <w:tc>
          <w:tcPr>
            <w:tcW w:w="1710" w:type="dxa"/>
            <w:vMerge w:val="restart"/>
            <w:shd w:val="clear" w:color="auto" w:fill="auto"/>
            <w:vAlign w:val="center"/>
            <w:hideMark/>
          </w:tcPr>
          <w:p w14:paraId="45D01C70"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АО «Юганскводоканал»</w:t>
            </w:r>
          </w:p>
        </w:tc>
        <w:tc>
          <w:tcPr>
            <w:tcW w:w="1287" w:type="dxa"/>
            <w:vMerge w:val="restart"/>
            <w:shd w:val="clear" w:color="auto" w:fill="auto"/>
            <w:vAlign w:val="center"/>
          </w:tcPr>
          <w:p w14:paraId="5BDFDB1D"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За счет средств, учитываемых при установлении регулируемых государством цен (тарифов)</w:t>
            </w:r>
          </w:p>
        </w:tc>
        <w:tc>
          <w:tcPr>
            <w:tcW w:w="1431" w:type="dxa"/>
            <w:shd w:val="clear" w:color="auto" w:fill="auto"/>
            <w:vAlign w:val="center"/>
            <w:hideMark/>
          </w:tcPr>
          <w:p w14:paraId="35E5CCFD"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4BF5DD80"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1 706,2</w:t>
            </w:r>
          </w:p>
        </w:tc>
        <w:tc>
          <w:tcPr>
            <w:tcW w:w="882" w:type="dxa"/>
            <w:shd w:val="clear" w:color="auto" w:fill="auto"/>
            <w:vAlign w:val="center"/>
          </w:tcPr>
          <w:p w14:paraId="323F5E4E" w14:textId="77777777" w:rsidR="00D83844" w:rsidRPr="00C247C6" w:rsidRDefault="00D83844" w:rsidP="004A7B90">
            <w:pPr>
              <w:spacing w:after="0" w:line="240" w:lineRule="auto"/>
              <w:jc w:val="right"/>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sz w:val="16"/>
                <w:szCs w:val="16"/>
                <w:lang w:eastAsia="ru-RU"/>
              </w:rPr>
              <w:t>842,2</w:t>
            </w:r>
          </w:p>
        </w:tc>
        <w:tc>
          <w:tcPr>
            <w:tcW w:w="882" w:type="dxa"/>
            <w:shd w:val="clear" w:color="auto" w:fill="auto"/>
            <w:vAlign w:val="center"/>
          </w:tcPr>
          <w:p w14:paraId="441191E7" w14:textId="77777777" w:rsidR="00D83844" w:rsidRPr="00C247C6" w:rsidRDefault="00D83844" w:rsidP="004A7B90">
            <w:pPr>
              <w:spacing w:after="0" w:line="240" w:lineRule="auto"/>
              <w:jc w:val="right"/>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sz w:val="16"/>
                <w:szCs w:val="16"/>
                <w:lang w:eastAsia="ru-RU"/>
              </w:rPr>
              <w:t>864,0</w:t>
            </w:r>
          </w:p>
        </w:tc>
        <w:tc>
          <w:tcPr>
            <w:tcW w:w="882" w:type="dxa"/>
            <w:shd w:val="clear" w:color="auto" w:fill="auto"/>
            <w:vAlign w:val="center"/>
          </w:tcPr>
          <w:p w14:paraId="71173444" w14:textId="77777777" w:rsidR="00D83844" w:rsidRPr="00C247C6" w:rsidRDefault="00D83844" w:rsidP="004A7B90">
            <w:pPr>
              <w:spacing w:after="0" w:line="240" w:lineRule="auto"/>
              <w:jc w:val="right"/>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223CFD61" w14:textId="77777777" w:rsidR="00D83844" w:rsidRPr="00C247C6" w:rsidRDefault="00D83844" w:rsidP="004A7B90">
            <w:pPr>
              <w:spacing w:after="0" w:line="240" w:lineRule="auto"/>
              <w:jc w:val="right"/>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8D142A4" w14:textId="77777777" w:rsidR="00D83844" w:rsidRPr="00C247C6" w:rsidRDefault="00D83844" w:rsidP="004A7B90">
            <w:pPr>
              <w:spacing w:after="0" w:line="240" w:lineRule="auto"/>
              <w:jc w:val="right"/>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2EF63D3C" w14:textId="77777777" w:rsidR="00D83844" w:rsidRPr="00C247C6" w:rsidRDefault="00D83844" w:rsidP="004A7B90">
            <w:pPr>
              <w:spacing w:after="0" w:line="240" w:lineRule="auto"/>
              <w:jc w:val="right"/>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3797EE5B"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5A9FDE71"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42257688"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3241254F"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3A638C04" w14:textId="77777777" w:rsidTr="008A2660">
        <w:trPr>
          <w:cantSplit/>
          <w:trHeight w:val="20"/>
          <w:jc w:val="center"/>
        </w:trPr>
        <w:tc>
          <w:tcPr>
            <w:tcW w:w="432" w:type="dxa"/>
            <w:vMerge/>
            <w:vAlign w:val="center"/>
            <w:hideMark/>
          </w:tcPr>
          <w:p w14:paraId="45DE7ABC"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p>
        </w:tc>
        <w:tc>
          <w:tcPr>
            <w:tcW w:w="1710" w:type="dxa"/>
            <w:vMerge/>
            <w:vAlign w:val="center"/>
            <w:hideMark/>
          </w:tcPr>
          <w:p w14:paraId="0317627B"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3329B68A"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624CAC4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32799F45"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341,2</w:t>
            </w:r>
          </w:p>
        </w:tc>
        <w:tc>
          <w:tcPr>
            <w:tcW w:w="882" w:type="dxa"/>
            <w:shd w:val="clear" w:color="auto" w:fill="auto"/>
            <w:vAlign w:val="center"/>
          </w:tcPr>
          <w:p w14:paraId="7EDFE97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168,4</w:t>
            </w:r>
          </w:p>
        </w:tc>
        <w:tc>
          <w:tcPr>
            <w:tcW w:w="882" w:type="dxa"/>
            <w:shd w:val="clear" w:color="auto" w:fill="auto"/>
            <w:vAlign w:val="center"/>
          </w:tcPr>
          <w:p w14:paraId="6F0D4EE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172,8</w:t>
            </w:r>
          </w:p>
        </w:tc>
        <w:tc>
          <w:tcPr>
            <w:tcW w:w="882" w:type="dxa"/>
            <w:shd w:val="clear" w:color="auto" w:fill="auto"/>
            <w:vAlign w:val="center"/>
          </w:tcPr>
          <w:p w14:paraId="6C99D74D"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64E592E4"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564120A6"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B8E68C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415595E5"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0B644D9C"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2201FDDD"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4174D6DC"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r>
      <w:tr w:rsidR="00D83844" w:rsidRPr="00C247C6" w14:paraId="44DA4904" w14:textId="77777777" w:rsidTr="008A2660">
        <w:trPr>
          <w:cantSplit/>
          <w:trHeight w:val="20"/>
          <w:jc w:val="center"/>
        </w:trPr>
        <w:tc>
          <w:tcPr>
            <w:tcW w:w="432" w:type="dxa"/>
            <w:vMerge/>
            <w:vAlign w:val="center"/>
            <w:hideMark/>
          </w:tcPr>
          <w:p w14:paraId="17FF43FB"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p>
        </w:tc>
        <w:tc>
          <w:tcPr>
            <w:tcW w:w="1710" w:type="dxa"/>
            <w:vMerge/>
            <w:vAlign w:val="center"/>
            <w:hideMark/>
          </w:tcPr>
          <w:p w14:paraId="36DFB572"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3F40B84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30EA1173"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1EAC2F36"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2 047,4</w:t>
            </w:r>
          </w:p>
        </w:tc>
        <w:tc>
          <w:tcPr>
            <w:tcW w:w="882" w:type="dxa"/>
            <w:shd w:val="clear" w:color="auto" w:fill="auto"/>
            <w:vAlign w:val="center"/>
          </w:tcPr>
          <w:p w14:paraId="4E9BFA91"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1 010,6</w:t>
            </w:r>
          </w:p>
        </w:tc>
        <w:tc>
          <w:tcPr>
            <w:tcW w:w="882" w:type="dxa"/>
            <w:shd w:val="clear" w:color="auto" w:fill="auto"/>
            <w:vAlign w:val="center"/>
          </w:tcPr>
          <w:p w14:paraId="50E85F3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1 036,8</w:t>
            </w:r>
          </w:p>
        </w:tc>
        <w:tc>
          <w:tcPr>
            <w:tcW w:w="882" w:type="dxa"/>
            <w:shd w:val="clear" w:color="auto" w:fill="auto"/>
            <w:vAlign w:val="center"/>
          </w:tcPr>
          <w:p w14:paraId="7D9AD42B"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37CA5F1F"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69AFF882"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1EDD81AC" w14:textId="77777777" w:rsidR="00D83844" w:rsidRPr="00C247C6" w:rsidRDefault="00D83844" w:rsidP="004A7B90">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32C47349"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35877C28"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2" w:type="dxa"/>
            <w:shd w:val="clear" w:color="auto" w:fill="auto"/>
            <w:vAlign w:val="center"/>
          </w:tcPr>
          <w:p w14:paraId="29B2CCB2"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c>
          <w:tcPr>
            <w:tcW w:w="883" w:type="dxa"/>
            <w:shd w:val="clear" w:color="auto" w:fill="auto"/>
            <w:vAlign w:val="center"/>
          </w:tcPr>
          <w:p w14:paraId="4B638B0D"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color w:val="BFBFBF"/>
                <w:sz w:val="16"/>
                <w:szCs w:val="16"/>
                <w:lang w:eastAsia="ru-RU"/>
              </w:rPr>
              <w:t>0,0</w:t>
            </w:r>
          </w:p>
        </w:tc>
      </w:tr>
      <w:tr w:rsidR="00C247C6" w:rsidRPr="00C247C6" w14:paraId="053CDF9F" w14:textId="77777777" w:rsidTr="008A2660">
        <w:trPr>
          <w:cantSplit/>
          <w:trHeight w:val="20"/>
          <w:jc w:val="center"/>
        </w:trPr>
        <w:tc>
          <w:tcPr>
            <w:tcW w:w="432" w:type="dxa"/>
            <w:vMerge w:val="restart"/>
            <w:vAlign w:val="center"/>
          </w:tcPr>
          <w:p w14:paraId="052FE963" w14:textId="77777777" w:rsidR="00C247C6" w:rsidRPr="00C247C6" w:rsidRDefault="00C247C6" w:rsidP="00C247C6">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5.2</w:t>
            </w:r>
          </w:p>
        </w:tc>
        <w:tc>
          <w:tcPr>
            <w:tcW w:w="1710" w:type="dxa"/>
            <w:vMerge/>
            <w:vAlign w:val="center"/>
          </w:tcPr>
          <w:p w14:paraId="1A1920A8"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287" w:type="dxa"/>
            <w:vMerge w:val="restart"/>
            <w:vAlign w:val="center"/>
          </w:tcPr>
          <w:p w14:paraId="51068E85"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039654B8"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tcPr>
          <w:p w14:paraId="393CC680" w14:textId="3ABE050F" w:rsidR="00C247C6" w:rsidRPr="00C247C6" w:rsidRDefault="00C247C6" w:rsidP="00C247C6">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2 578 402,17</w:t>
            </w:r>
          </w:p>
        </w:tc>
        <w:tc>
          <w:tcPr>
            <w:tcW w:w="882" w:type="dxa"/>
            <w:shd w:val="clear" w:color="auto" w:fill="auto"/>
            <w:vAlign w:val="center"/>
          </w:tcPr>
          <w:p w14:paraId="6B97E40E" w14:textId="52189FF3" w:rsidR="00C247C6" w:rsidRPr="00C247C6" w:rsidRDefault="00C247C6" w:rsidP="00C247C6">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10 707,83</w:t>
            </w:r>
          </w:p>
        </w:tc>
        <w:tc>
          <w:tcPr>
            <w:tcW w:w="882" w:type="dxa"/>
            <w:shd w:val="clear" w:color="auto" w:fill="auto"/>
            <w:vAlign w:val="center"/>
          </w:tcPr>
          <w:p w14:paraId="3D14D8D5" w14:textId="10CF4FAD" w:rsidR="00C247C6" w:rsidRPr="00C247C6" w:rsidRDefault="00C247C6" w:rsidP="00C247C6">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944 461</w:t>
            </w:r>
          </w:p>
        </w:tc>
        <w:tc>
          <w:tcPr>
            <w:tcW w:w="882" w:type="dxa"/>
            <w:shd w:val="clear" w:color="auto" w:fill="auto"/>
            <w:vAlign w:val="center"/>
          </w:tcPr>
          <w:p w14:paraId="63CF4502" w14:textId="6594A1D7"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000000"/>
                <w:sz w:val="16"/>
                <w:szCs w:val="16"/>
                <w:lang w:eastAsia="ru-RU"/>
              </w:rPr>
              <w:t>689 083,33</w:t>
            </w:r>
          </w:p>
        </w:tc>
        <w:tc>
          <w:tcPr>
            <w:tcW w:w="883" w:type="dxa"/>
            <w:shd w:val="clear" w:color="auto" w:fill="auto"/>
            <w:vAlign w:val="center"/>
          </w:tcPr>
          <w:p w14:paraId="21975191" w14:textId="47B99F2C"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000000"/>
                <w:sz w:val="16"/>
                <w:szCs w:val="16"/>
                <w:lang w:eastAsia="ru-RU"/>
              </w:rPr>
              <w:t>149 808,33</w:t>
            </w:r>
          </w:p>
        </w:tc>
        <w:tc>
          <w:tcPr>
            <w:tcW w:w="882" w:type="dxa"/>
            <w:shd w:val="clear" w:color="auto" w:fill="auto"/>
            <w:vAlign w:val="center"/>
          </w:tcPr>
          <w:p w14:paraId="4520FA79" w14:textId="4E4629CB"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000000"/>
                <w:sz w:val="16"/>
                <w:szCs w:val="16"/>
                <w:lang w:eastAsia="ru-RU"/>
              </w:rPr>
              <w:t>188 450</w:t>
            </w:r>
          </w:p>
        </w:tc>
        <w:tc>
          <w:tcPr>
            <w:tcW w:w="882" w:type="dxa"/>
            <w:shd w:val="clear" w:color="auto" w:fill="auto"/>
            <w:vAlign w:val="center"/>
          </w:tcPr>
          <w:p w14:paraId="1D35C2C9" w14:textId="3D6C1A10"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000000"/>
                <w:sz w:val="16"/>
                <w:szCs w:val="16"/>
                <w:lang w:eastAsia="ru-RU"/>
              </w:rPr>
              <w:t>103 216,67</w:t>
            </w:r>
          </w:p>
        </w:tc>
        <w:tc>
          <w:tcPr>
            <w:tcW w:w="883" w:type="dxa"/>
            <w:shd w:val="clear" w:color="auto" w:fill="auto"/>
            <w:vAlign w:val="center"/>
          </w:tcPr>
          <w:p w14:paraId="327E4FCB" w14:textId="21642D9E"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000000"/>
                <w:sz w:val="16"/>
                <w:szCs w:val="16"/>
                <w:lang w:eastAsia="ru-RU"/>
              </w:rPr>
              <w:t>103 216,67</w:t>
            </w:r>
          </w:p>
        </w:tc>
        <w:tc>
          <w:tcPr>
            <w:tcW w:w="882" w:type="dxa"/>
            <w:shd w:val="clear" w:color="auto" w:fill="auto"/>
            <w:vAlign w:val="center"/>
          </w:tcPr>
          <w:p w14:paraId="32C7F01F" w14:textId="2281DEA1"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bCs/>
                <w:color w:val="000000"/>
                <w:sz w:val="16"/>
                <w:szCs w:val="16"/>
                <w:lang w:eastAsia="ru-RU"/>
              </w:rPr>
              <w:t>103 450</w:t>
            </w:r>
          </w:p>
        </w:tc>
        <w:tc>
          <w:tcPr>
            <w:tcW w:w="882" w:type="dxa"/>
            <w:shd w:val="clear" w:color="auto" w:fill="auto"/>
            <w:vAlign w:val="center"/>
          </w:tcPr>
          <w:p w14:paraId="3B5392C7" w14:textId="0B70F702"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color w:val="000000"/>
                <w:sz w:val="16"/>
                <w:szCs w:val="16"/>
                <w:lang w:eastAsia="ru-RU"/>
              </w:rPr>
              <w:t>103 216,67</w:t>
            </w:r>
          </w:p>
        </w:tc>
        <w:tc>
          <w:tcPr>
            <w:tcW w:w="883" w:type="dxa"/>
            <w:shd w:val="clear" w:color="auto" w:fill="auto"/>
            <w:vAlign w:val="center"/>
          </w:tcPr>
          <w:p w14:paraId="1032BB01" w14:textId="072293D8"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bCs/>
                <w:color w:val="000000"/>
                <w:sz w:val="16"/>
                <w:szCs w:val="16"/>
                <w:lang w:eastAsia="ru-RU"/>
              </w:rPr>
              <w:t>182 791,67</w:t>
            </w:r>
          </w:p>
        </w:tc>
      </w:tr>
      <w:tr w:rsidR="00C247C6" w:rsidRPr="00C247C6" w14:paraId="158E8DE4" w14:textId="77777777" w:rsidTr="008A2660">
        <w:trPr>
          <w:cantSplit/>
          <w:trHeight w:val="20"/>
          <w:jc w:val="center"/>
        </w:trPr>
        <w:tc>
          <w:tcPr>
            <w:tcW w:w="432" w:type="dxa"/>
            <w:vMerge/>
            <w:vAlign w:val="center"/>
          </w:tcPr>
          <w:p w14:paraId="0B5B8A77"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51DBB771"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75195D70"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69228766"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6CB13BAE" w14:textId="77F976A3" w:rsidR="00C247C6" w:rsidRPr="00C247C6" w:rsidRDefault="00C247C6" w:rsidP="00C247C6">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515 680,43</w:t>
            </w:r>
          </w:p>
        </w:tc>
        <w:tc>
          <w:tcPr>
            <w:tcW w:w="882" w:type="dxa"/>
            <w:shd w:val="clear" w:color="auto" w:fill="auto"/>
            <w:vAlign w:val="center"/>
          </w:tcPr>
          <w:p w14:paraId="664B6411" w14:textId="6C0ABA35" w:rsidR="00C247C6" w:rsidRPr="00C247C6" w:rsidRDefault="00C247C6" w:rsidP="00C247C6">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2 141,57</w:t>
            </w:r>
          </w:p>
        </w:tc>
        <w:tc>
          <w:tcPr>
            <w:tcW w:w="882" w:type="dxa"/>
            <w:shd w:val="clear" w:color="auto" w:fill="auto"/>
            <w:vAlign w:val="center"/>
          </w:tcPr>
          <w:p w14:paraId="754AC2B4" w14:textId="0EDFC3A3" w:rsidR="00C247C6" w:rsidRPr="00C247C6" w:rsidRDefault="00C247C6" w:rsidP="00C247C6">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188 892,2</w:t>
            </w:r>
          </w:p>
        </w:tc>
        <w:tc>
          <w:tcPr>
            <w:tcW w:w="882" w:type="dxa"/>
            <w:shd w:val="clear" w:color="auto" w:fill="auto"/>
            <w:vAlign w:val="center"/>
          </w:tcPr>
          <w:p w14:paraId="501C6E1F" w14:textId="58DA09A9"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137 816,67</w:t>
            </w:r>
          </w:p>
        </w:tc>
        <w:tc>
          <w:tcPr>
            <w:tcW w:w="883" w:type="dxa"/>
            <w:shd w:val="clear" w:color="auto" w:fill="auto"/>
            <w:vAlign w:val="center"/>
          </w:tcPr>
          <w:p w14:paraId="6DB9897B" w14:textId="16EDE8A9"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29 961,67</w:t>
            </w:r>
          </w:p>
        </w:tc>
        <w:tc>
          <w:tcPr>
            <w:tcW w:w="882" w:type="dxa"/>
            <w:shd w:val="clear" w:color="auto" w:fill="auto"/>
            <w:vAlign w:val="center"/>
          </w:tcPr>
          <w:p w14:paraId="01DC14F2" w14:textId="5A181121"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37 690</w:t>
            </w:r>
          </w:p>
        </w:tc>
        <w:tc>
          <w:tcPr>
            <w:tcW w:w="882" w:type="dxa"/>
            <w:shd w:val="clear" w:color="auto" w:fill="auto"/>
            <w:vAlign w:val="center"/>
          </w:tcPr>
          <w:p w14:paraId="731C32B2" w14:textId="493CC063"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20 643,33</w:t>
            </w:r>
          </w:p>
        </w:tc>
        <w:tc>
          <w:tcPr>
            <w:tcW w:w="883" w:type="dxa"/>
            <w:shd w:val="clear" w:color="auto" w:fill="auto"/>
            <w:vAlign w:val="center"/>
          </w:tcPr>
          <w:p w14:paraId="1BD1CC02" w14:textId="2DB4E055"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20 643,33</w:t>
            </w:r>
          </w:p>
        </w:tc>
        <w:tc>
          <w:tcPr>
            <w:tcW w:w="882" w:type="dxa"/>
            <w:shd w:val="clear" w:color="auto" w:fill="auto"/>
            <w:vAlign w:val="center"/>
          </w:tcPr>
          <w:p w14:paraId="5A8C1E26" w14:textId="4AC891C7"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bCs/>
                <w:color w:val="000000"/>
                <w:sz w:val="16"/>
                <w:szCs w:val="16"/>
                <w:lang w:eastAsia="ru-RU"/>
              </w:rPr>
              <w:t>20 690</w:t>
            </w:r>
          </w:p>
        </w:tc>
        <w:tc>
          <w:tcPr>
            <w:tcW w:w="882" w:type="dxa"/>
            <w:shd w:val="clear" w:color="auto" w:fill="auto"/>
            <w:vAlign w:val="center"/>
          </w:tcPr>
          <w:p w14:paraId="4C6D8533" w14:textId="46B2D544"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20 643,33</w:t>
            </w:r>
          </w:p>
        </w:tc>
        <w:tc>
          <w:tcPr>
            <w:tcW w:w="883" w:type="dxa"/>
            <w:shd w:val="clear" w:color="auto" w:fill="auto"/>
            <w:vAlign w:val="center"/>
          </w:tcPr>
          <w:p w14:paraId="209BD6DD" w14:textId="5552A663"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bCs/>
                <w:color w:val="000000"/>
                <w:sz w:val="16"/>
                <w:szCs w:val="16"/>
                <w:lang w:eastAsia="ru-RU"/>
              </w:rPr>
              <w:t>36 558,33</w:t>
            </w:r>
          </w:p>
        </w:tc>
      </w:tr>
      <w:tr w:rsidR="00C247C6" w:rsidRPr="00C247C6" w14:paraId="3668AD0C" w14:textId="77777777" w:rsidTr="008A2660">
        <w:trPr>
          <w:cantSplit/>
          <w:trHeight w:val="20"/>
          <w:jc w:val="center"/>
        </w:trPr>
        <w:tc>
          <w:tcPr>
            <w:tcW w:w="432" w:type="dxa"/>
            <w:vMerge/>
            <w:vAlign w:val="center"/>
          </w:tcPr>
          <w:p w14:paraId="18E620BF"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tcPr>
          <w:p w14:paraId="4F830CB6"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tcPr>
          <w:p w14:paraId="718B8D56"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tcPr>
          <w:p w14:paraId="11BA19AD" w14:textId="77777777" w:rsidR="00C247C6" w:rsidRPr="00C247C6" w:rsidRDefault="00C247C6" w:rsidP="00C247C6">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2B77B806" w14:textId="6F137D92" w:rsidR="00C247C6" w:rsidRPr="00C247C6" w:rsidRDefault="00C247C6" w:rsidP="00C247C6">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3 094 082,6</w:t>
            </w:r>
          </w:p>
        </w:tc>
        <w:tc>
          <w:tcPr>
            <w:tcW w:w="882" w:type="dxa"/>
            <w:shd w:val="clear" w:color="auto" w:fill="auto"/>
            <w:vAlign w:val="center"/>
          </w:tcPr>
          <w:p w14:paraId="2ADB7E2C" w14:textId="7F81CC7E" w:rsidR="00C247C6" w:rsidRPr="00C247C6" w:rsidRDefault="00C247C6" w:rsidP="00C247C6">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12 849,4</w:t>
            </w:r>
          </w:p>
        </w:tc>
        <w:tc>
          <w:tcPr>
            <w:tcW w:w="882" w:type="dxa"/>
            <w:shd w:val="clear" w:color="auto" w:fill="auto"/>
            <w:vAlign w:val="center"/>
          </w:tcPr>
          <w:p w14:paraId="4184161B" w14:textId="559E1265" w:rsidR="00C247C6" w:rsidRPr="00C247C6" w:rsidRDefault="00C247C6" w:rsidP="00C247C6">
            <w:pPr>
              <w:spacing w:after="0" w:line="240" w:lineRule="auto"/>
              <w:jc w:val="right"/>
              <w:rPr>
                <w:rFonts w:ascii="Times New Roman" w:eastAsia="Times New Roman" w:hAnsi="Times New Roman" w:cs="Times New Roman"/>
                <w:sz w:val="16"/>
                <w:szCs w:val="16"/>
                <w:lang w:eastAsia="ru-RU"/>
              </w:rPr>
            </w:pPr>
            <w:r w:rsidRPr="00C247C6">
              <w:rPr>
                <w:rFonts w:ascii="Times New Roman" w:eastAsia="Times New Roman" w:hAnsi="Times New Roman" w:cs="Times New Roman"/>
                <w:sz w:val="16"/>
                <w:szCs w:val="16"/>
                <w:lang w:eastAsia="ru-RU"/>
              </w:rPr>
              <w:t>1 133 353,2</w:t>
            </w:r>
          </w:p>
        </w:tc>
        <w:tc>
          <w:tcPr>
            <w:tcW w:w="882" w:type="dxa"/>
            <w:shd w:val="clear" w:color="auto" w:fill="auto"/>
            <w:vAlign w:val="center"/>
          </w:tcPr>
          <w:p w14:paraId="0350E586" w14:textId="7A5B500F"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826 900</w:t>
            </w:r>
          </w:p>
        </w:tc>
        <w:tc>
          <w:tcPr>
            <w:tcW w:w="883" w:type="dxa"/>
            <w:shd w:val="clear" w:color="auto" w:fill="auto"/>
            <w:vAlign w:val="center"/>
          </w:tcPr>
          <w:p w14:paraId="518205BE" w14:textId="6060D91A"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179 770</w:t>
            </w:r>
          </w:p>
        </w:tc>
        <w:tc>
          <w:tcPr>
            <w:tcW w:w="882" w:type="dxa"/>
            <w:shd w:val="clear" w:color="auto" w:fill="auto"/>
            <w:vAlign w:val="center"/>
          </w:tcPr>
          <w:p w14:paraId="04232F7C" w14:textId="049D6E75"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226 140</w:t>
            </w:r>
          </w:p>
        </w:tc>
        <w:tc>
          <w:tcPr>
            <w:tcW w:w="882" w:type="dxa"/>
            <w:shd w:val="clear" w:color="auto" w:fill="auto"/>
            <w:vAlign w:val="center"/>
          </w:tcPr>
          <w:p w14:paraId="54E149EA" w14:textId="5BFB104A"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123 860</w:t>
            </w:r>
          </w:p>
        </w:tc>
        <w:tc>
          <w:tcPr>
            <w:tcW w:w="883" w:type="dxa"/>
            <w:shd w:val="clear" w:color="auto" w:fill="auto"/>
            <w:vAlign w:val="center"/>
          </w:tcPr>
          <w:p w14:paraId="61DD73BE" w14:textId="0330CD78"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123 860</w:t>
            </w:r>
          </w:p>
        </w:tc>
        <w:tc>
          <w:tcPr>
            <w:tcW w:w="882" w:type="dxa"/>
            <w:shd w:val="clear" w:color="auto" w:fill="auto"/>
            <w:vAlign w:val="center"/>
          </w:tcPr>
          <w:p w14:paraId="07AE22C8" w14:textId="7FA24328"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124 140</w:t>
            </w:r>
          </w:p>
        </w:tc>
        <w:tc>
          <w:tcPr>
            <w:tcW w:w="882" w:type="dxa"/>
            <w:shd w:val="clear" w:color="auto" w:fill="auto"/>
            <w:vAlign w:val="center"/>
          </w:tcPr>
          <w:p w14:paraId="3E791591" w14:textId="42054C96"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123 860</w:t>
            </w:r>
          </w:p>
        </w:tc>
        <w:tc>
          <w:tcPr>
            <w:tcW w:w="883" w:type="dxa"/>
            <w:shd w:val="clear" w:color="auto" w:fill="auto"/>
            <w:vAlign w:val="center"/>
          </w:tcPr>
          <w:p w14:paraId="463D3D62" w14:textId="290A9A49" w:rsidR="00C247C6" w:rsidRPr="00C247C6" w:rsidRDefault="00C247C6" w:rsidP="00C247C6">
            <w:pPr>
              <w:spacing w:after="0" w:line="240" w:lineRule="auto"/>
              <w:jc w:val="right"/>
              <w:rPr>
                <w:rFonts w:ascii="Times New Roman" w:eastAsia="Times New Roman" w:hAnsi="Times New Roman" w:cs="Times New Roman"/>
                <w:color w:val="BFBFBF"/>
                <w:sz w:val="16"/>
                <w:szCs w:val="16"/>
                <w:lang w:eastAsia="ru-RU"/>
              </w:rPr>
            </w:pPr>
            <w:r w:rsidRPr="00C247C6">
              <w:rPr>
                <w:rFonts w:ascii="Times New Roman" w:eastAsia="Times New Roman" w:hAnsi="Times New Roman" w:cs="Times New Roman"/>
                <w:sz w:val="16"/>
                <w:szCs w:val="16"/>
                <w:lang w:eastAsia="ru-RU"/>
              </w:rPr>
              <w:t>219 350</w:t>
            </w:r>
          </w:p>
        </w:tc>
      </w:tr>
      <w:tr w:rsidR="00D83844" w:rsidRPr="00C247C6" w14:paraId="234D7136" w14:textId="77777777" w:rsidTr="008A2660">
        <w:trPr>
          <w:cantSplit/>
          <w:trHeight w:val="20"/>
          <w:jc w:val="center"/>
        </w:trPr>
        <w:tc>
          <w:tcPr>
            <w:tcW w:w="432" w:type="dxa"/>
            <w:shd w:val="clear" w:color="auto" w:fill="auto"/>
            <w:vAlign w:val="bottom"/>
            <w:hideMark/>
          </w:tcPr>
          <w:p w14:paraId="68C37408" w14:textId="77777777" w:rsidR="00D83844" w:rsidRPr="00C247C6" w:rsidRDefault="00D83844" w:rsidP="004A7B90">
            <w:pPr>
              <w:spacing w:after="0" w:line="240" w:lineRule="auto"/>
              <w:jc w:val="center"/>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6</w:t>
            </w:r>
          </w:p>
        </w:tc>
        <w:tc>
          <w:tcPr>
            <w:tcW w:w="14252" w:type="dxa"/>
            <w:gridSpan w:val="14"/>
            <w:shd w:val="clear" w:color="auto" w:fill="auto"/>
            <w:vAlign w:val="bottom"/>
            <w:hideMark/>
          </w:tcPr>
          <w:p w14:paraId="2D474C7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b/>
                <w:bCs/>
                <w:color w:val="000000"/>
                <w:sz w:val="16"/>
                <w:szCs w:val="16"/>
                <w:lang w:eastAsia="ru-RU"/>
              </w:rPr>
              <w:t>Система обращения с отходами производства и потребления</w:t>
            </w:r>
          </w:p>
        </w:tc>
      </w:tr>
      <w:tr w:rsidR="00D83844" w:rsidRPr="00C247C6" w14:paraId="4FDE647B" w14:textId="77777777" w:rsidTr="008A2660">
        <w:trPr>
          <w:cantSplit/>
          <w:trHeight w:val="20"/>
          <w:jc w:val="center"/>
        </w:trPr>
        <w:tc>
          <w:tcPr>
            <w:tcW w:w="432" w:type="dxa"/>
            <w:vMerge w:val="restart"/>
            <w:shd w:val="clear" w:color="auto" w:fill="auto"/>
            <w:vAlign w:val="center"/>
            <w:hideMark/>
          </w:tcPr>
          <w:p w14:paraId="6CFCE162"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6.1</w:t>
            </w:r>
          </w:p>
        </w:tc>
        <w:tc>
          <w:tcPr>
            <w:tcW w:w="1710" w:type="dxa"/>
            <w:vMerge w:val="restart"/>
            <w:shd w:val="clear" w:color="auto" w:fill="auto"/>
            <w:vAlign w:val="center"/>
            <w:hideMark/>
          </w:tcPr>
          <w:p w14:paraId="3C5F525B"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 xml:space="preserve">Общие мероприятия </w:t>
            </w:r>
          </w:p>
        </w:tc>
        <w:tc>
          <w:tcPr>
            <w:tcW w:w="1287" w:type="dxa"/>
            <w:vMerge w:val="restart"/>
            <w:shd w:val="clear" w:color="auto" w:fill="auto"/>
            <w:vAlign w:val="center"/>
            <w:hideMark/>
          </w:tcPr>
          <w:p w14:paraId="2FE73A50" w14:textId="77777777" w:rsidR="00D83844" w:rsidRPr="00C247C6" w:rsidRDefault="00D83844" w:rsidP="004A7B90">
            <w:pPr>
              <w:spacing w:after="0" w:line="240" w:lineRule="auto"/>
              <w:jc w:val="center"/>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Бюджетные средства</w:t>
            </w:r>
          </w:p>
        </w:tc>
        <w:tc>
          <w:tcPr>
            <w:tcW w:w="1431" w:type="dxa"/>
            <w:shd w:val="clear" w:color="auto" w:fill="auto"/>
            <w:vAlign w:val="center"/>
            <w:hideMark/>
          </w:tcPr>
          <w:p w14:paraId="54B4CCF4"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(без НДС)</w:t>
            </w:r>
          </w:p>
        </w:tc>
        <w:tc>
          <w:tcPr>
            <w:tcW w:w="1001" w:type="dxa"/>
            <w:shd w:val="clear" w:color="auto" w:fill="auto"/>
            <w:vAlign w:val="center"/>
            <w:hideMark/>
          </w:tcPr>
          <w:p w14:paraId="372787D4"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121 930,0</w:t>
            </w:r>
          </w:p>
        </w:tc>
        <w:tc>
          <w:tcPr>
            <w:tcW w:w="8823" w:type="dxa"/>
            <w:gridSpan w:val="10"/>
            <w:shd w:val="clear" w:color="auto" w:fill="auto"/>
            <w:vAlign w:val="center"/>
          </w:tcPr>
          <w:p w14:paraId="0292AC08" w14:textId="77777777" w:rsidR="00D83844" w:rsidRPr="00C247C6" w:rsidRDefault="00D83844" w:rsidP="004A7B90">
            <w:pPr>
              <w:spacing w:after="0" w:line="240" w:lineRule="auto"/>
              <w:jc w:val="center"/>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121 930,0</w:t>
            </w:r>
          </w:p>
        </w:tc>
      </w:tr>
      <w:tr w:rsidR="00D83844" w:rsidRPr="00C247C6" w14:paraId="72E68370" w14:textId="77777777" w:rsidTr="008A2660">
        <w:trPr>
          <w:cantSplit/>
          <w:trHeight w:val="20"/>
          <w:jc w:val="center"/>
        </w:trPr>
        <w:tc>
          <w:tcPr>
            <w:tcW w:w="432" w:type="dxa"/>
            <w:vMerge/>
            <w:vAlign w:val="center"/>
            <w:hideMark/>
          </w:tcPr>
          <w:p w14:paraId="21C197A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1AE3D1C3"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30F2F57D"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73C09978"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НДС (20%)</w:t>
            </w:r>
          </w:p>
        </w:tc>
        <w:tc>
          <w:tcPr>
            <w:tcW w:w="1001" w:type="dxa"/>
            <w:shd w:val="clear" w:color="auto" w:fill="auto"/>
            <w:vAlign w:val="center"/>
          </w:tcPr>
          <w:p w14:paraId="3ECC815C"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24 386,0</w:t>
            </w:r>
          </w:p>
        </w:tc>
        <w:tc>
          <w:tcPr>
            <w:tcW w:w="8823" w:type="dxa"/>
            <w:gridSpan w:val="10"/>
            <w:shd w:val="clear" w:color="auto" w:fill="auto"/>
            <w:vAlign w:val="center"/>
          </w:tcPr>
          <w:p w14:paraId="468B8E7F" w14:textId="77777777" w:rsidR="00D83844" w:rsidRPr="00C247C6" w:rsidRDefault="00D83844" w:rsidP="004A7B90">
            <w:pPr>
              <w:spacing w:after="0" w:line="240" w:lineRule="auto"/>
              <w:jc w:val="center"/>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24 386,0</w:t>
            </w:r>
          </w:p>
        </w:tc>
      </w:tr>
      <w:tr w:rsidR="00D83844" w:rsidRPr="00C247C6" w14:paraId="79BAF032" w14:textId="77777777" w:rsidTr="008A2660">
        <w:trPr>
          <w:cantSplit/>
          <w:trHeight w:val="20"/>
          <w:jc w:val="center"/>
        </w:trPr>
        <w:tc>
          <w:tcPr>
            <w:tcW w:w="432" w:type="dxa"/>
            <w:vMerge/>
            <w:vAlign w:val="center"/>
            <w:hideMark/>
          </w:tcPr>
          <w:p w14:paraId="104D4FB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710" w:type="dxa"/>
            <w:vMerge/>
            <w:vAlign w:val="center"/>
            <w:hideMark/>
          </w:tcPr>
          <w:p w14:paraId="00F79B83"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287" w:type="dxa"/>
            <w:vMerge/>
            <w:vAlign w:val="center"/>
            <w:hideMark/>
          </w:tcPr>
          <w:p w14:paraId="3615B261"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p>
        </w:tc>
        <w:tc>
          <w:tcPr>
            <w:tcW w:w="1431" w:type="dxa"/>
            <w:shd w:val="clear" w:color="auto" w:fill="auto"/>
            <w:vAlign w:val="center"/>
            <w:hideMark/>
          </w:tcPr>
          <w:p w14:paraId="7968F925" w14:textId="77777777" w:rsidR="00D83844" w:rsidRPr="00C247C6" w:rsidRDefault="00D83844" w:rsidP="004A7B90">
            <w:pPr>
              <w:spacing w:after="0" w:line="240" w:lineRule="auto"/>
              <w:rPr>
                <w:rFonts w:ascii="Times New Roman" w:eastAsia="Times New Roman" w:hAnsi="Times New Roman" w:cs="Times New Roman"/>
                <w:color w:val="000000"/>
                <w:sz w:val="16"/>
                <w:szCs w:val="16"/>
                <w:lang w:eastAsia="ru-RU"/>
              </w:rPr>
            </w:pPr>
            <w:r w:rsidRPr="00C247C6">
              <w:rPr>
                <w:rFonts w:ascii="Times New Roman" w:eastAsia="Times New Roman" w:hAnsi="Times New Roman" w:cs="Times New Roman"/>
                <w:color w:val="000000"/>
                <w:sz w:val="16"/>
                <w:szCs w:val="16"/>
                <w:lang w:eastAsia="ru-RU"/>
              </w:rPr>
              <w:t>ИТОГО (с НДС)</w:t>
            </w:r>
          </w:p>
        </w:tc>
        <w:tc>
          <w:tcPr>
            <w:tcW w:w="1001" w:type="dxa"/>
            <w:shd w:val="clear" w:color="auto" w:fill="auto"/>
            <w:vAlign w:val="center"/>
          </w:tcPr>
          <w:p w14:paraId="4B2AF7CD" w14:textId="77777777" w:rsidR="00D83844" w:rsidRPr="00C247C6" w:rsidRDefault="00D83844" w:rsidP="004A7B90">
            <w:pPr>
              <w:spacing w:after="0" w:line="240" w:lineRule="auto"/>
              <w:jc w:val="right"/>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146 316,0</w:t>
            </w:r>
          </w:p>
        </w:tc>
        <w:tc>
          <w:tcPr>
            <w:tcW w:w="8823" w:type="dxa"/>
            <w:gridSpan w:val="10"/>
            <w:shd w:val="clear" w:color="auto" w:fill="auto"/>
            <w:vAlign w:val="center"/>
          </w:tcPr>
          <w:p w14:paraId="4A715AF3" w14:textId="77777777" w:rsidR="00D83844" w:rsidRPr="00C247C6" w:rsidRDefault="00D83844" w:rsidP="004A7B90">
            <w:pPr>
              <w:spacing w:after="0" w:line="240" w:lineRule="auto"/>
              <w:jc w:val="center"/>
              <w:rPr>
                <w:rFonts w:ascii="Times New Roman" w:eastAsia="Times New Roman" w:hAnsi="Times New Roman" w:cs="Times New Roman"/>
                <w:bCs/>
                <w:color w:val="000000"/>
                <w:sz w:val="16"/>
                <w:szCs w:val="16"/>
                <w:lang w:eastAsia="ru-RU"/>
              </w:rPr>
            </w:pPr>
            <w:r w:rsidRPr="00C247C6">
              <w:rPr>
                <w:rFonts w:ascii="Times New Roman" w:eastAsia="Times New Roman" w:hAnsi="Times New Roman" w:cs="Times New Roman"/>
                <w:bCs/>
                <w:color w:val="000000"/>
                <w:sz w:val="16"/>
                <w:szCs w:val="16"/>
                <w:lang w:eastAsia="ru-RU"/>
              </w:rPr>
              <w:t>146 316,0</w:t>
            </w:r>
          </w:p>
        </w:tc>
      </w:tr>
      <w:tr w:rsidR="00D83844" w:rsidRPr="00C247C6" w14:paraId="1FFB4325" w14:textId="77777777" w:rsidTr="008A2660">
        <w:trPr>
          <w:cantSplit/>
          <w:trHeight w:val="20"/>
          <w:jc w:val="center"/>
        </w:trPr>
        <w:tc>
          <w:tcPr>
            <w:tcW w:w="14684" w:type="dxa"/>
            <w:gridSpan w:val="15"/>
            <w:shd w:val="clear" w:color="auto" w:fill="auto"/>
            <w:vAlign w:val="bottom"/>
          </w:tcPr>
          <w:p w14:paraId="139D98CA" w14:textId="77777777" w:rsidR="00D83844" w:rsidRPr="00C247C6" w:rsidRDefault="00D83844" w:rsidP="004A7B90">
            <w:pPr>
              <w:spacing w:after="0" w:line="240" w:lineRule="auto"/>
              <w:rPr>
                <w:rFonts w:ascii="Times New Roman" w:eastAsia="Times New Roman" w:hAnsi="Times New Roman" w:cs="Times New Roman"/>
                <w:b/>
                <w:color w:val="000000"/>
                <w:sz w:val="16"/>
                <w:szCs w:val="16"/>
                <w:lang w:eastAsia="ru-RU"/>
              </w:rPr>
            </w:pPr>
            <w:bookmarkStart w:id="687" w:name="_Hlk35166840"/>
            <w:r w:rsidRPr="00C247C6">
              <w:rPr>
                <w:rFonts w:ascii="Times New Roman" w:eastAsia="Times New Roman" w:hAnsi="Times New Roman" w:cs="Times New Roman"/>
                <w:b/>
                <w:color w:val="000000"/>
                <w:sz w:val="16"/>
                <w:szCs w:val="16"/>
                <w:lang w:eastAsia="ru-RU"/>
              </w:rPr>
              <w:t>В целом по всем системам коммунальной инфраструктуры</w:t>
            </w:r>
          </w:p>
        </w:tc>
      </w:tr>
      <w:tr w:rsidR="00C247C6" w:rsidRPr="00C247C6" w14:paraId="47DCFC58" w14:textId="77777777" w:rsidTr="008A2660">
        <w:trPr>
          <w:cantSplit/>
          <w:trHeight w:val="20"/>
          <w:jc w:val="center"/>
        </w:trPr>
        <w:tc>
          <w:tcPr>
            <w:tcW w:w="2142" w:type="dxa"/>
            <w:gridSpan w:val="2"/>
            <w:vMerge w:val="restart"/>
            <w:shd w:val="clear" w:color="auto" w:fill="auto"/>
            <w:vAlign w:val="center"/>
            <w:hideMark/>
          </w:tcPr>
          <w:p w14:paraId="054B9A0B" w14:textId="77777777" w:rsidR="00C247C6" w:rsidRPr="00C247C6" w:rsidRDefault="00C247C6" w:rsidP="00C247C6">
            <w:pPr>
              <w:spacing w:after="0" w:line="240" w:lineRule="auto"/>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По программе в целом</w:t>
            </w:r>
          </w:p>
        </w:tc>
        <w:tc>
          <w:tcPr>
            <w:tcW w:w="2718" w:type="dxa"/>
            <w:gridSpan w:val="2"/>
            <w:shd w:val="clear" w:color="auto" w:fill="auto"/>
            <w:vAlign w:val="center"/>
          </w:tcPr>
          <w:p w14:paraId="406142EE" w14:textId="77777777" w:rsidR="00C247C6" w:rsidRPr="00C247C6" w:rsidRDefault="00C247C6" w:rsidP="00C247C6">
            <w:pPr>
              <w:spacing w:after="0" w:line="240" w:lineRule="auto"/>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Итого (без НДС)</w:t>
            </w:r>
          </w:p>
        </w:tc>
        <w:tc>
          <w:tcPr>
            <w:tcW w:w="9824" w:type="dxa"/>
            <w:gridSpan w:val="11"/>
            <w:shd w:val="clear" w:color="auto" w:fill="auto"/>
            <w:vAlign w:val="center"/>
          </w:tcPr>
          <w:p w14:paraId="6E51815F" w14:textId="2BC662B9" w:rsidR="00C247C6" w:rsidRPr="00C247C6" w:rsidRDefault="00C247C6" w:rsidP="00C247C6">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7 232 915,75</w:t>
            </w:r>
          </w:p>
        </w:tc>
      </w:tr>
      <w:tr w:rsidR="00C247C6" w:rsidRPr="00C247C6" w14:paraId="589175A8" w14:textId="77777777" w:rsidTr="008A2660">
        <w:trPr>
          <w:cantSplit/>
          <w:trHeight w:val="20"/>
          <w:jc w:val="center"/>
        </w:trPr>
        <w:tc>
          <w:tcPr>
            <w:tcW w:w="2142" w:type="dxa"/>
            <w:gridSpan w:val="2"/>
            <w:vMerge/>
            <w:vAlign w:val="center"/>
            <w:hideMark/>
          </w:tcPr>
          <w:p w14:paraId="03C985ED" w14:textId="77777777" w:rsidR="00C247C6" w:rsidRPr="00C247C6" w:rsidRDefault="00C247C6" w:rsidP="00C247C6">
            <w:pPr>
              <w:spacing w:after="0" w:line="240" w:lineRule="auto"/>
              <w:rPr>
                <w:rFonts w:ascii="Times New Roman" w:eastAsia="Times New Roman" w:hAnsi="Times New Roman" w:cs="Times New Roman"/>
                <w:b/>
                <w:bCs/>
                <w:color w:val="000000"/>
                <w:sz w:val="16"/>
                <w:szCs w:val="16"/>
                <w:lang w:eastAsia="ru-RU"/>
              </w:rPr>
            </w:pPr>
          </w:p>
        </w:tc>
        <w:tc>
          <w:tcPr>
            <w:tcW w:w="2718" w:type="dxa"/>
            <w:gridSpan w:val="2"/>
            <w:vAlign w:val="center"/>
            <w:hideMark/>
          </w:tcPr>
          <w:p w14:paraId="65239349" w14:textId="77777777" w:rsidR="00C247C6" w:rsidRPr="00C247C6" w:rsidRDefault="00C247C6" w:rsidP="00C247C6">
            <w:pPr>
              <w:spacing w:after="0" w:line="240" w:lineRule="auto"/>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НДС (20%)</w:t>
            </w:r>
          </w:p>
        </w:tc>
        <w:tc>
          <w:tcPr>
            <w:tcW w:w="9824" w:type="dxa"/>
            <w:gridSpan w:val="11"/>
            <w:shd w:val="clear" w:color="auto" w:fill="auto"/>
            <w:vAlign w:val="center"/>
          </w:tcPr>
          <w:p w14:paraId="20D64E95" w14:textId="6DC164CF" w:rsidR="00C247C6" w:rsidRPr="00C247C6" w:rsidRDefault="00C247C6" w:rsidP="00C247C6">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1 446 583,15</w:t>
            </w:r>
          </w:p>
        </w:tc>
      </w:tr>
      <w:tr w:rsidR="00C247C6" w:rsidRPr="00C247C6" w14:paraId="443924B0" w14:textId="77777777" w:rsidTr="008A2660">
        <w:trPr>
          <w:cantSplit/>
          <w:trHeight w:val="20"/>
          <w:jc w:val="center"/>
        </w:trPr>
        <w:tc>
          <w:tcPr>
            <w:tcW w:w="2142" w:type="dxa"/>
            <w:gridSpan w:val="2"/>
            <w:vMerge/>
            <w:vAlign w:val="center"/>
            <w:hideMark/>
          </w:tcPr>
          <w:p w14:paraId="5F5B8B77" w14:textId="77777777" w:rsidR="00C247C6" w:rsidRPr="00C247C6" w:rsidRDefault="00C247C6" w:rsidP="00C247C6">
            <w:pPr>
              <w:spacing w:after="0" w:line="240" w:lineRule="auto"/>
              <w:rPr>
                <w:rFonts w:ascii="Times New Roman" w:eastAsia="Times New Roman" w:hAnsi="Times New Roman" w:cs="Times New Roman"/>
                <w:b/>
                <w:bCs/>
                <w:color w:val="000000"/>
                <w:sz w:val="16"/>
                <w:szCs w:val="16"/>
                <w:lang w:eastAsia="ru-RU"/>
              </w:rPr>
            </w:pPr>
          </w:p>
        </w:tc>
        <w:tc>
          <w:tcPr>
            <w:tcW w:w="2718" w:type="dxa"/>
            <w:gridSpan w:val="2"/>
            <w:vAlign w:val="center"/>
            <w:hideMark/>
          </w:tcPr>
          <w:p w14:paraId="5602417A" w14:textId="77777777" w:rsidR="00C247C6" w:rsidRPr="00C247C6" w:rsidRDefault="00C247C6" w:rsidP="00C247C6">
            <w:pPr>
              <w:spacing w:after="0" w:line="240" w:lineRule="auto"/>
              <w:rPr>
                <w:rFonts w:ascii="Times New Roman" w:eastAsia="Times New Roman" w:hAnsi="Times New Roman" w:cs="Times New Roman"/>
                <w:b/>
                <w:bCs/>
                <w:color w:val="000000"/>
                <w:sz w:val="16"/>
                <w:szCs w:val="16"/>
                <w:lang w:eastAsia="ru-RU"/>
              </w:rPr>
            </w:pPr>
            <w:r w:rsidRPr="00C247C6">
              <w:rPr>
                <w:rFonts w:ascii="Times New Roman" w:eastAsia="Times New Roman" w:hAnsi="Times New Roman" w:cs="Times New Roman"/>
                <w:b/>
                <w:bCs/>
                <w:color w:val="000000"/>
                <w:sz w:val="16"/>
                <w:szCs w:val="16"/>
                <w:lang w:eastAsia="ru-RU"/>
              </w:rPr>
              <w:t>ИТОГО (с НДС)</w:t>
            </w:r>
          </w:p>
        </w:tc>
        <w:tc>
          <w:tcPr>
            <w:tcW w:w="9824" w:type="dxa"/>
            <w:gridSpan w:val="11"/>
            <w:shd w:val="clear" w:color="auto" w:fill="auto"/>
            <w:vAlign w:val="center"/>
          </w:tcPr>
          <w:p w14:paraId="2F96B8B8" w14:textId="129A9522" w:rsidR="00C247C6" w:rsidRPr="00C247C6" w:rsidRDefault="00C247C6" w:rsidP="00C247C6">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8 679 498,9</w:t>
            </w:r>
          </w:p>
        </w:tc>
      </w:tr>
      <w:bookmarkEnd w:id="687"/>
    </w:tbl>
    <w:p w14:paraId="5F415677" w14:textId="77777777" w:rsidR="00D83844" w:rsidRDefault="00D83844" w:rsidP="00D83844">
      <w:r>
        <w:br w:type="page"/>
      </w:r>
    </w:p>
    <w:p w14:paraId="689F0DF6" w14:textId="77777777" w:rsidR="00D83844" w:rsidRDefault="00D83844" w:rsidP="00D83844">
      <w:pPr>
        <w:sectPr w:rsidR="00D83844" w:rsidSect="004A7B90">
          <w:footerReference w:type="default" r:id="rId81"/>
          <w:footerReference w:type="first" r:id="rId82"/>
          <w:pgSz w:w="16838" w:h="11906" w:orient="landscape"/>
          <w:pgMar w:top="1701" w:right="1134" w:bottom="851" w:left="1134" w:header="709" w:footer="284" w:gutter="0"/>
          <w:cols w:space="708"/>
          <w:titlePg/>
          <w:docGrid w:linePitch="360"/>
        </w:sectPr>
      </w:pPr>
    </w:p>
    <w:p w14:paraId="38E78470" w14:textId="77777777" w:rsidR="00D83844" w:rsidRPr="00244CA8" w:rsidRDefault="00D83844" w:rsidP="00D83844">
      <w:pPr>
        <w:pStyle w:val="22"/>
        <w:numPr>
          <w:ilvl w:val="0"/>
          <w:numId w:val="0"/>
        </w:numPr>
        <w:spacing w:before="120" w:after="120" w:line="360" w:lineRule="auto"/>
        <w:jc w:val="both"/>
        <w:rPr>
          <w:rFonts w:cs="Times New Roman"/>
          <w:color w:val="auto"/>
        </w:rPr>
      </w:pPr>
      <w:bookmarkStart w:id="688" w:name="_Toc23227645"/>
      <w:bookmarkStart w:id="689" w:name="_Toc29458665"/>
      <w:r>
        <w:rPr>
          <w:rFonts w:cs="Times New Roman"/>
          <w:color w:val="auto"/>
        </w:rPr>
        <w:t>5</w:t>
      </w:r>
      <w:r w:rsidRPr="00244CA8">
        <w:rPr>
          <w:rFonts w:cs="Times New Roman"/>
          <w:color w:val="auto"/>
        </w:rPr>
        <w:t>.</w:t>
      </w:r>
      <w:r>
        <w:rPr>
          <w:rFonts w:cs="Times New Roman"/>
          <w:color w:val="auto"/>
        </w:rPr>
        <w:t>2</w:t>
      </w:r>
      <w:r w:rsidRPr="00244CA8">
        <w:rPr>
          <w:rFonts w:cs="Times New Roman"/>
          <w:color w:val="auto"/>
        </w:rPr>
        <w:t xml:space="preserve">. </w:t>
      </w:r>
      <w:r>
        <w:rPr>
          <w:rFonts w:cs="Times New Roman"/>
          <w:color w:val="auto"/>
        </w:rPr>
        <w:t>Оценка уровней тарифов на каждый коммунальный ресурс, а также размер платы (тарифа) за подключение (присоединение) к системам коммунальной инфраструктуры, необходимых для реализации проектов</w:t>
      </w:r>
      <w:bookmarkEnd w:id="688"/>
      <w:bookmarkEnd w:id="689"/>
      <w:r>
        <w:rPr>
          <w:rFonts w:cs="Times New Roman"/>
          <w:color w:val="auto"/>
        </w:rPr>
        <w:t xml:space="preserve"> </w:t>
      </w:r>
    </w:p>
    <w:p w14:paraId="24D09002" w14:textId="77777777" w:rsidR="00D83844" w:rsidRDefault="00D83844" w:rsidP="00D83844">
      <w:pPr>
        <w:pStyle w:val="af4"/>
        <w:spacing w:after="0" w:line="360" w:lineRule="auto"/>
        <w:ind w:left="0" w:firstLine="567"/>
        <w:jc w:val="both"/>
        <w:rPr>
          <w:rFonts w:ascii="Times New Roman" w:hAnsi="Times New Roman" w:cs="Times New Roman"/>
          <w:spacing w:val="-1"/>
          <w:sz w:val="28"/>
          <w:szCs w:val="28"/>
        </w:rPr>
      </w:pPr>
      <w:r w:rsidRPr="00B45395">
        <w:rPr>
          <w:rFonts w:ascii="Times New Roman" w:hAnsi="Times New Roman" w:cs="Times New Roman"/>
          <w:spacing w:val="-1"/>
          <w:sz w:val="28"/>
          <w:szCs w:val="28"/>
        </w:rPr>
        <w:t xml:space="preserve">Реализация программы предполагает установление долгосрочных тарифов на регулируемые услуги. В случае наличия, утвержденных для РСО тарифов на отдельные года прогнозного периода </w:t>
      </w:r>
      <w:r>
        <w:rPr>
          <w:rFonts w:ascii="Times New Roman" w:hAnsi="Times New Roman" w:cs="Times New Roman"/>
          <w:spacing w:val="-1"/>
          <w:sz w:val="28"/>
          <w:szCs w:val="28"/>
        </w:rPr>
        <w:t>в расчетах</w:t>
      </w:r>
      <w:r w:rsidRPr="00B45395">
        <w:rPr>
          <w:rFonts w:ascii="Times New Roman" w:hAnsi="Times New Roman" w:cs="Times New Roman"/>
          <w:spacing w:val="-1"/>
          <w:sz w:val="28"/>
          <w:szCs w:val="28"/>
        </w:rPr>
        <w:t xml:space="preserve"> используются установленные на данный период тарифы. </w:t>
      </w:r>
    </w:p>
    <w:p w14:paraId="703175F7" w14:textId="77777777" w:rsidR="00D83844" w:rsidRPr="00B45395" w:rsidRDefault="00D83844" w:rsidP="00D83844">
      <w:pPr>
        <w:pStyle w:val="af4"/>
        <w:spacing w:after="0" w:line="360" w:lineRule="auto"/>
        <w:ind w:left="0" w:firstLine="567"/>
        <w:jc w:val="both"/>
        <w:rPr>
          <w:rFonts w:ascii="Times New Roman" w:hAnsi="Times New Roman" w:cs="Times New Roman"/>
          <w:spacing w:val="-1"/>
          <w:sz w:val="28"/>
          <w:szCs w:val="28"/>
        </w:rPr>
      </w:pPr>
      <w:r w:rsidRPr="00B45395">
        <w:rPr>
          <w:rFonts w:ascii="Times New Roman" w:hAnsi="Times New Roman" w:cs="Times New Roman"/>
          <w:spacing w:val="-1"/>
          <w:sz w:val="28"/>
          <w:szCs w:val="28"/>
        </w:rPr>
        <w:t xml:space="preserve">Динамика тарифов основных </w:t>
      </w:r>
      <w:r>
        <w:rPr>
          <w:rFonts w:ascii="Times New Roman" w:hAnsi="Times New Roman" w:cs="Times New Roman"/>
          <w:spacing w:val="-1"/>
          <w:sz w:val="28"/>
          <w:szCs w:val="28"/>
        </w:rPr>
        <w:t>РСО</w:t>
      </w:r>
      <w:r w:rsidRPr="00B45395">
        <w:rPr>
          <w:rFonts w:ascii="Times New Roman" w:hAnsi="Times New Roman" w:cs="Times New Roman"/>
          <w:spacing w:val="-1"/>
          <w:sz w:val="28"/>
          <w:szCs w:val="28"/>
        </w:rPr>
        <w:t xml:space="preserve"> г</w:t>
      </w:r>
      <w:r>
        <w:rPr>
          <w:rFonts w:ascii="Times New Roman" w:hAnsi="Times New Roman" w:cs="Times New Roman"/>
          <w:spacing w:val="-1"/>
          <w:sz w:val="28"/>
          <w:szCs w:val="28"/>
        </w:rPr>
        <w:t>. Нефтеюганска</w:t>
      </w:r>
      <w:r w:rsidRPr="00B45395">
        <w:rPr>
          <w:rFonts w:ascii="Times New Roman" w:hAnsi="Times New Roman" w:cs="Times New Roman"/>
          <w:spacing w:val="-1"/>
          <w:sz w:val="28"/>
          <w:szCs w:val="28"/>
        </w:rPr>
        <w:t>, представленная в</w:t>
      </w:r>
      <w:r>
        <w:rPr>
          <w:rFonts w:ascii="Times New Roman" w:hAnsi="Times New Roman" w:cs="Times New Roman"/>
          <w:spacing w:val="-1"/>
          <w:sz w:val="28"/>
          <w:szCs w:val="28"/>
        </w:rPr>
        <w:t xml:space="preserve"> </w:t>
      </w:r>
      <w:r w:rsidR="00671F53">
        <w:fldChar w:fldCharType="begin"/>
      </w:r>
      <w:r w:rsidR="00671F53">
        <w:instrText xml:space="preserve"> REF _Ref21419459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97</w:t>
      </w:r>
      <w:r w:rsidR="00671F53">
        <w:fldChar w:fldCharType="end"/>
      </w:r>
      <w:r>
        <w:rPr>
          <w:rFonts w:ascii="Times New Roman" w:hAnsi="Times New Roman" w:cs="Times New Roman"/>
          <w:spacing w:val="-1"/>
          <w:sz w:val="28"/>
          <w:szCs w:val="28"/>
        </w:rPr>
        <w:t>.</w:t>
      </w:r>
    </w:p>
    <w:p w14:paraId="34876B62" w14:textId="77777777" w:rsidR="00D83844" w:rsidRPr="00B45395" w:rsidRDefault="00D83844" w:rsidP="00D83844">
      <w:pPr>
        <w:pStyle w:val="af4"/>
        <w:spacing w:after="0" w:line="360" w:lineRule="auto"/>
        <w:ind w:left="0" w:firstLine="567"/>
        <w:jc w:val="both"/>
        <w:rPr>
          <w:rFonts w:ascii="Times New Roman" w:hAnsi="Times New Roman" w:cs="Times New Roman"/>
          <w:spacing w:val="-1"/>
          <w:sz w:val="28"/>
          <w:szCs w:val="28"/>
        </w:rPr>
      </w:pPr>
      <w:r w:rsidRPr="00B45395">
        <w:rPr>
          <w:rFonts w:ascii="Times New Roman" w:hAnsi="Times New Roman" w:cs="Times New Roman"/>
          <w:spacing w:val="-1"/>
          <w:sz w:val="28"/>
          <w:szCs w:val="28"/>
        </w:rPr>
        <w:t xml:space="preserve">Для приведения цен и тарифов к ценам соответствующих лет применены индексы изменения цен, установленные согласно следующим источникам, приведены в </w:t>
      </w:r>
      <w:r w:rsidR="00671F53">
        <w:fldChar w:fldCharType="begin"/>
      </w:r>
      <w:r w:rsidR="00671F53">
        <w:instrText xml:space="preserve"> REF _Ref21347893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96</w:t>
      </w:r>
      <w:r w:rsidR="00671F53">
        <w:fldChar w:fldCharType="end"/>
      </w:r>
      <w:r>
        <w:rPr>
          <w:rFonts w:ascii="Times New Roman" w:hAnsi="Times New Roman" w:cs="Times New Roman"/>
          <w:spacing w:val="-1"/>
          <w:sz w:val="28"/>
          <w:szCs w:val="28"/>
        </w:rPr>
        <w:t>.</w:t>
      </w:r>
    </w:p>
    <w:p w14:paraId="4A2F62BF" w14:textId="77777777" w:rsidR="00D83844" w:rsidRPr="00B45395" w:rsidRDefault="00D83844" w:rsidP="00D83844">
      <w:pPr>
        <w:pStyle w:val="af4"/>
        <w:numPr>
          <w:ilvl w:val="0"/>
          <w:numId w:val="44"/>
        </w:numPr>
        <w:spacing w:after="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до 2024 года – исходя из «</w:t>
      </w:r>
      <w:r w:rsidRPr="00B45395">
        <w:rPr>
          <w:rFonts w:ascii="Times New Roman" w:hAnsi="Times New Roman" w:cs="Times New Roman"/>
          <w:spacing w:val="-1"/>
          <w:sz w:val="28"/>
          <w:szCs w:val="28"/>
        </w:rPr>
        <w:t xml:space="preserve">Прогноза социально-экономического развития Российской Федерации </w:t>
      </w:r>
      <w:r>
        <w:rPr>
          <w:rFonts w:ascii="Times New Roman" w:hAnsi="Times New Roman" w:cs="Times New Roman"/>
          <w:spacing w:val="-1"/>
          <w:sz w:val="28"/>
          <w:szCs w:val="28"/>
        </w:rPr>
        <w:t>на период до 2024 года»</w:t>
      </w:r>
      <w:r w:rsidRPr="00B45395">
        <w:rPr>
          <w:rFonts w:ascii="Times New Roman" w:hAnsi="Times New Roman" w:cs="Times New Roman"/>
          <w:spacing w:val="-1"/>
          <w:sz w:val="28"/>
          <w:szCs w:val="28"/>
        </w:rPr>
        <w:t>, опубликованного Министерством экономического развития Р</w:t>
      </w:r>
      <w:r>
        <w:rPr>
          <w:rFonts w:ascii="Times New Roman" w:hAnsi="Times New Roman" w:cs="Times New Roman"/>
          <w:spacing w:val="-1"/>
          <w:sz w:val="28"/>
          <w:szCs w:val="28"/>
        </w:rPr>
        <w:t>оссийской Федерации</w:t>
      </w:r>
      <w:r w:rsidRPr="00B45395">
        <w:rPr>
          <w:rFonts w:ascii="Times New Roman" w:hAnsi="Times New Roman" w:cs="Times New Roman"/>
          <w:spacing w:val="-1"/>
          <w:sz w:val="28"/>
          <w:szCs w:val="28"/>
        </w:rPr>
        <w:t xml:space="preserve"> от</w:t>
      </w:r>
      <w:r>
        <w:rPr>
          <w:rFonts w:ascii="Times New Roman" w:hAnsi="Times New Roman" w:cs="Times New Roman"/>
          <w:spacing w:val="-1"/>
          <w:sz w:val="28"/>
          <w:szCs w:val="28"/>
        </w:rPr>
        <w:t> 30</w:t>
      </w:r>
      <w:r w:rsidRPr="00B45395">
        <w:rPr>
          <w:rFonts w:ascii="Times New Roman" w:hAnsi="Times New Roman" w:cs="Times New Roman"/>
          <w:spacing w:val="-1"/>
          <w:sz w:val="28"/>
          <w:szCs w:val="28"/>
        </w:rPr>
        <w:t>.</w:t>
      </w:r>
      <w:r>
        <w:rPr>
          <w:rFonts w:ascii="Times New Roman" w:hAnsi="Times New Roman" w:cs="Times New Roman"/>
          <w:spacing w:val="-1"/>
          <w:sz w:val="28"/>
          <w:szCs w:val="28"/>
        </w:rPr>
        <w:t>09.2019</w:t>
      </w:r>
      <w:r w:rsidRPr="00B45395">
        <w:rPr>
          <w:rFonts w:ascii="Times New Roman" w:hAnsi="Times New Roman" w:cs="Times New Roman"/>
          <w:spacing w:val="-1"/>
          <w:sz w:val="28"/>
          <w:szCs w:val="28"/>
        </w:rPr>
        <w:t xml:space="preserve"> года;</w:t>
      </w:r>
    </w:p>
    <w:p w14:paraId="16EC128E" w14:textId="77777777" w:rsidR="00D83844" w:rsidRDefault="00D83844" w:rsidP="00D83844">
      <w:pPr>
        <w:pStyle w:val="af4"/>
        <w:numPr>
          <w:ilvl w:val="0"/>
          <w:numId w:val="44"/>
        </w:numPr>
        <w:spacing w:after="120" w:line="360"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за 2025-2028</w:t>
      </w:r>
      <w:r w:rsidRPr="00B45395">
        <w:rPr>
          <w:rFonts w:ascii="Times New Roman" w:hAnsi="Times New Roman" w:cs="Times New Roman"/>
          <w:spacing w:val="-1"/>
          <w:sz w:val="28"/>
          <w:szCs w:val="28"/>
        </w:rPr>
        <w:t xml:space="preserve"> годы – согласно </w:t>
      </w:r>
      <w:r>
        <w:rPr>
          <w:rFonts w:ascii="Times New Roman" w:hAnsi="Times New Roman" w:cs="Times New Roman"/>
          <w:spacing w:val="-1"/>
          <w:sz w:val="28"/>
          <w:szCs w:val="28"/>
        </w:rPr>
        <w:t>«</w:t>
      </w:r>
      <w:r w:rsidRPr="00B45395">
        <w:rPr>
          <w:rFonts w:ascii="Times New Roman" w:hAnsi="Times New Roman" w:cs="Times New Roman"/>
          <w:spacing w:val="-1"/>
          <w:sz w:val="28"/>
          <w:szCs w:val="28"/>
        </w:rPr>
        <w:t xml:space="preserve">Прогноз </w:t>
      </w:r>
      <w:r>
        <w:rPr>
          <w:rFonts w:ascii="Times New Roman" w:hAnsi="Times New Roman" w:cs="Times New Roman"/>
          <w:spacing w:val="-1"/>
          <w:sz w:val="28"/>
          <w:szCs w:val="28"/>
        </w:rPr>
        <w:t>социально-экономического развития Российской Федерации до 2036 года»</w:t>
      </w:r>
      <w:r w:rsidRPr="00B45395">
        <w:rPr>
          <w:rFonts w:ascii="Times New Roman" w:hAnsi="Times New Roman" w:cs="Times New Roman"/>
          <w:spacing w:val="-1"/>
          <w:sz w:val="28"/>
          <w:szCs w:val="28"/>
        </w:rPr>
        <w:t>, опубликованному Министерством экономического развития Р</w:t>
      </w:r>
      <w:r>
        <w:rPr>
          <w:rFonts w:ascii="Times New Roman" w:hAnsi="Times New Roman" w:cs="Times New Roman"/>
          <w:spacing w:val="-1"/>
          <w:sz w:val="28"/>
          <w:szCs w:val="28"/>
        </w:rPr>
        <w:t>оссийской Федерации от 2</w:t>
      </w:r>
      <w:r w:rsidRPr="00B45395">
        <w:rPr>
          <w:rFonts w:ascii="Times New Roman" w:hAnsi="Times New Roman" w:cs="Times New Roman"/>
          <w:spacing w:val="-1"/>
          <w:sz w:val="28"/>
          <w:szCs w:val="28"/>
        </w:rPr>
        <w:t>8.11.201</w:t>
      </w:r>
      <w:r>
        <w:rPr>
          <w:rFonts w:ascii="Times New Roman" w:hAnsi="Times New Roman" w:cs="Times New Roman"/>
          <w:spacing w:val="-1"/>
          <w:sz w:val="28"/>
          <w:szCs w:val="28"/>
        </w:rPr>
        <w:t>8</w:t>
      </w:r>
      <w:r w:rsidRPr="00B45395">
        <w:rPr>
          <w:rFonts w:ascii="Times New Roman" w:hAnsi="Times New Roman" w:cs="Times New Roman"/>
          <w:spacing w:val="-1"/>
          <w:sz w:val="28"/>
          <w:szCs w:val="28"/>
        </w:rPr>
        <w:t xml:space="preserve"> года.</w:t>
      </w:r>
    </w:p>
    <w:p w14:paraId="79908AE7" w14:textId="77777777" w:rsidR="00D83844" w:rsidRPr="00E579EE" w:rsidRDefault="00D83844" w:rsidP="00D83844">
      <w:pPr>
        <w:pStyle w:val="af7"/>
        <w:keepNext/>
        <w:spacing w:after="0"/>
        <w:jc w:val="right"/>
        <w:rPr>
          <w:rFonts w:ascii="Times New Roman" w:hAnsi="Times New Roman" w:cs="Times New Roman"/>
          <w:color w:val="auto"/>
          <w:sz w:val="24"/>
          <w:szCs w:val="24"/>
        </w:rPr>
      </w:pPr>
      <w:bookmarkStart w:id="690" w:name="_Ref21347893"/>
      <w:bookmarkStart w:id="691" w:name="_Toc21419502"/>
      <w:bookmarkStart w:id="692" w:name="_Toc23227615"/>
      <w:bookmarkStart w:id="693" w:name="_Toc29457583"/>
      <w:r w:rsidRPr="00E579EE">
        <w:rPr>
          <w:rFonts w:ascii="Times New Roman" w:hAnsi="Times New Roman" w:cs="Times New Roman"/>
          <w:color w:val="auto"/>
          <w:sz w:val="24"/>
          <w:szCs w:val="24"/>
        </w:rPr>
        <w:t xml:space="preserve">Таблица </w:t>
      </w:r>
      <w:r w:rsidR="0047469B" w:rsidRPr="00E579EE">
        <w:rPr>
          <w:rFonts w:ascii="Times New Roman" w:hAnsi="Times New Roman" w:cs="Times New Roman"/>
          <w:color w:val="auto"/>
          <w:sz w:val="24"/>
          <w:szCs w:val="24"/>
        </w:rPr>
        <w:fldChar w:fldCharType="begin"/>
      </w:r>
      <w:r w:rsidRPr="00E579EE">
        <w:rPr>
          <w:rFonts w:ascii="Times New Roman" w:hAnsi="Times New Roman" w:cs="Times New Roman"/>
          <w:color w:val="auto"/>
          <w:sz w:val="24"/>
          <w:szCs w:val="24"/>
        </w:rPr>
        <w:instrText xml:space="preserve"> SEQ Таблица \* ARABIC </w:instrText>
      </w:r>
      <w:r w:rsidR="0047469B" w:rsidRPr="00E579EE">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96</w:t>
      </w:r>
      <w:r w:rsidR="0047469B" w:rsidRPr="00E579EE">
        <w:rPr>
          <w:rFonts w:ascii="Times New Roman" w:hAnsi="Times New Roman" w:cs="Times New Roman"/>
          <w:color w:val="auto"/>
          <w:sz w:val="24"/>
          <w:szCs w:val="24"/>
        </w:rPr>
        <w:fldChar w:fldCharType="end"/>
      </w:r>
      <w:bookmarkEnd w:id="690"/>
      <w:r w:rsidRPr="00E579EE">
        <w:rPr>
          <w:rFonts w:ascii="Times New Roman" w:hAnsi="Times New Roman" w:cs="Times New Roman"/>
          <w:color w:val="auto"/>
          <w:sz w:val="24"/>
          <w:szCs w:val="24"/>
        </w:rPr>
        <w:t>. Индексы изменения цен и тарифов на период 2019-2028 гг.</w:t>
      </w:r>
      <w:bookmarkEnd w:id="691"/>
      <w:bookmarkEnd w:id="692"/>
      <w:bookmarkEnd w:id="693"/>
    </w:p>
    <w:tbl>
      <w:tblPr>
        <w:tblW w:w="5000" w:type="pct"/>
        <w:jc w:val="center"/>
        <w:tblLayout w:type="fixed"/>
        <w:tblLook w:val="04A0" w:firstRow="1" w:lastRow="0" w:firstColumn="1" w:lastColumn="0" w:noHBand="0" w:noVBand="1"/>
      </w:tblPr>
      <w:tblGrid>
        <w:gridCol w:w="2401"/>
        <w:gridCol w:w="717"/>
        <w:gridCol w:w="716"/>
        <w:gridCol w:w="715"/>
        <w:gridCol w:w="716"/>
        <w:gridCol w:w="716"/>
        <w:gridCol w:w="716"/>
        <w:gridCol w:w="715"/>
        <w:gridCol w:w="716"/>
        <w:gridCol w:w="716"/>
        <w:gridCol w:w="726"/>
      </w:tblGrid>
      <w:tr w:rsidR="00D83844" w:rsidRPr="00E579EE" w14:paraId="0B64C4BB" w14:textId="77777777" w:rsidTr="004A7B90">
        <w:trPr>
          <w:trHeight w:val="20"/>
          <w:tblHeader/>
          <w:jc w:val="center"/>
        </w:trPr>
        <w:tc>
          <w:tcPr>
            <w:tcW w:w="2376" w:type="dxa"/>
            <w:vMerge w:val="restart"/>
            <w:tcBorders>
              <w:top w:val="single" w:sz="4" w:space="0" w:color="auto"/>
              <w:left w:val="single" w:sz="4" w:space="0" w:color="auto"/>
              <w:right w:val="single" w:sz="4" w:space="0" w:color="auto"/>
            </w:tcBorders>
            <w:shd w:val="clear" w:color="auto" w:fill="auto"/>
            <w:vAlign w:val="center"/>
          </w:tcPr>
          <w:p w14:paraId="392DBE66"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sidRPr="00E579EE">
              <w:rPr>
                <w:rFonts w:ascii="Times New Roman" w:eastAsia="Times New Roman" w:hAnsi="Times New Roman" w:cs="Times New Roman"/>
                <w:b/>
                <w:bCs/>
                <w:color w:val="000000"/>
                <w:sz w:val="20"/>
                <w:szCs w:val="20"/>
                <w:lang w:eastAsia="ru-RU"/>
              </w:rPr>
              <w:t>Показатель</w:t>
            </w:r>
          </w:p>
        </w:tc>
        <w:tc>
          <w:tcPr>
            <w:tcW w:w="7098" w:type="dxa"/>
            <w:gridSpan w:val="10"/>
            <w:tcBorders>
              <w:top w:val="single" w:sz="4" w:space="0" w:color="auto"/>
              <w:left w:val="nil"/>
              <w:bottom w:val="single" w:sz="4" w:space="0" w:color="auto"/>
              <w:right w:val="single" w:sz="4" w:space="0" w:color="auto"/>
            </w:tcBorders>
            <w:shd w:val="clear" w:color="auto" w:fill="auto"/>
            <w:vAlign w:val="center"/>
          </w:tcPr>
          <w:p w14:paraId="2AEE19E9"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sidRPr="00E579EE">
              <w:rPr>
                <w:rFonts w:ascii="Times New Roman" w:eastAsia="Times New Roman" w:hAnsi="Times New Roman" w:cs="Times New Roman"/>
                <w:b/>
                <w:bCs/>
                <w:color w:val="000000"/>
                <w:sz w:val="20"/>
                <w:szCs w:val="20"/>
                <w:lang w:eastAsia="ru-RU"/>
              </w:rPr>
              <w:t>Период</w:t>
            </w:r>
          </w:p>
        </w:tc>
      </w:tr>
      <w:tr w:rsidR="00D83844" w:rsidRPr="00E579EE" w14:paraId="32C82732" w14:textId="77777777" w:rsidTr="004A7B90">
        <w:trPr>
          <w:trHeight w:val="20"/>
          <w:tblHeader/>
          <w:jc w:val="center"/>
        </w:trPr>
        <w:tc>
          <w:tcPr>
            <w:tcW w:w="2376" w:type="dxa"/>
            <w:vMerge/>
            <w:tcBorders>
              <w:left w:val="single" w:sz="4" w:space="0" w:color="auto"/>
              <w:bottom w:val="single" w:sz="4" w:space="0" w:color="auto"/>
              <w:right w:val="single" w:sz="4" w:space="0" w:color="auto"/>
            </w:tcBorders>
            <w:shd w:val="clear" w:color="auto" w:fill="auto"/>
            <w:vAlign w:val="center"/>
            <w:hideMark/>
          </w:tcPr>
          <w:p w14:paraId="33DBFF8B"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9E74786"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8AF92DB"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2A1B7B8"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111F7B7"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9591A92"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A5D2CE1"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38F8568"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3FDE688"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E81E412"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78175942" w14:textId="77777777" w:rsidR="00D83844" w:rsidRPr="00E579EE"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r w:rsidR="00D83844" w:rsidRPr="00E579EE" w14:paraId="3FD12953" w14:textId="77777777" w:rsidTr="004A7B90">
        <w:trPr>
          <w:trHeight w:val="20"/>
          <w:jc w:val="center"/>
        </w:trPr>
        <w:tc>
          <w:tcPr>
            <w:tcW w:w="2376" w:type="dxa"/>
            <w:tcBorders>
              <w:top w:val="nil"/>
              <w:left w:val="single" w:sz="4" w:space="0" w:color="auto"/>
              <w:bottom w:val="single" w:sz="4" w:space="0" w:color="auto"/>
              <w:right w:val="single" w:sz="4" w:space="0" w:color="auto"/>
            </w:tcBorders>
            <w:shd w:val="clear" w:color="auto" w:fill="auto"/>
            <w:vAlign w:val="center"/>
            <w:hideMark/>
          </w:tcPr>
          <w:p w14:paraId="43948A7F" w14:textId="77777777" w:rsidR="00D83844" w:rsidRPr="00E579EE" w:rsidRDefault="00D83844" w:rsidP="004A7B90">
            <w:pPr>
              <w:spacing w:after="0" w:line="240" w:lineRule="auto"/>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Индекс изменения потребительских цен (</w:t>
            </w:r>
            <w:r>
              <w:rPr>
                <w:rFonts w:ascii="Times New Roman" w:eastAsia="Times New Roman" w:hAnsi="Times New Roman" w:cs="Times New Roman"/>
                <w:color w:val="000000"/>
                <w:sz w:val="20"/>
                <w:szCs w:val="20"/>
                <w:lang w:eastAsia="ru-RU"/>
              </w:rPr>
              <w:t>ИПЦ</w:t>
            </w:r>
            <w:r w:rsidRPr="00E579EE">
              <w:rPr>
                <w:rFonts w:ascii="Times New Roman" w:eastAsia="Times New Roman" w:hAnsi="Times New Roman" w:cs="Times New Roman"/>
                <w:color w:val="000000"/>
                <w:sz w:val="20"/>
                <w:szCs w:val="20"/>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3492021B"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1,046</w:t>
            </w:r>
          </w:p>
        </w:tc>
        <w:tc>
          <w:tcPr>
            <w:tcW w:w="709" w:type="dxa"/>
            <w:tcBorders>
              <w:top w:val="nil"/>
              <w:left w:val="nil"/>
              <w:bottom w:val="single" w:sz="4" w:space="0" w:color="auto"/>
              <w:right w:val="single" w:sz="4" w:space="0" w:color="auto"/>
            </w:tcBorders>
            <w:shd w:val="clear" w:color="auto" w:fill="auto"/>
            <w:vAlign w:val="center"/>
            <w:hideMark/>
          </w:tcPr>
          <w:p w14:paraId="606782B9"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1,034</w:t>
            </w:r>
          </w:p>
        </w:tc>
        <w:tc>
          <w:tcPr>
            <w:tcW w:w="708" w:type="dxa"/>
            <w:tcBorders>
              <w:top w:val="nil"/>
              <w:left w:val="nil"/>
              <w:bottom w:val="single" w:sz="4" w:space="0" w:color="auto"/>
              <w:right w:val="single" w:sz="4" w:space="0" w:color="auto"/>
            </w:tcBorders>
            <w:shd w:val="clear" w:color="auto" w:fill="auto"/>
            <w:vAlign w:val="center"/>
            <w:hideMark/>
          </w:tcPr>
          <w:p w14:paraId="7E0EE6E5"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hideMark/>
          </w:tcPr>
          <w:p w14:paraId="1CBCCA6B"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hideMark/>
          </w:tcPr>
          <w:p w14:paraId="11AE1BA7"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hideMark/>
          </w:tcPr>
          <w:p w14:paraId="5F6792A8"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8" w:type="dxa"/>
            <w:tcBorders>
              <w:top w:val="nil"/>
              <w:left w:val="nil"/>
              <w:bottom w:val="single" w:sz="4" w:space="0" w:color="auto"/>
              <w:right w:val="single" w:sz="4" w:space="0" w:color="auto"/>
            </w:tcBorders>
            <w:shd w:val="clear" w:color="auto" w:fill="auto"/>
            <w:vAlign w:val="center"/>
            <w:hideMark/>
          </w:tcPr>
          <w:p w14:paraId="237231B1"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hideMark/>
          </w:tcPr>
          <w:p w14:paraId="6EE91409"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hideMark/>
          </w:tcPr>
          <w:p w14:paraId="7EB29B12"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19" w:type="dxa"/>
            <w:tcBorders>
              <w:top w:val="nil"/>
              <w:left w:val="nil"/>
              <w:bottom w:val="single" w:sz="4" w:space="0" w:color="auto"/>
              <w:right w:val="single" w:sz="4" w:space="0" w:color="auto"/>
            </w:tcBorders>
            <w:shd w:val="clear" w:color="auto" w:fill="auto"/>
            <w:vAlign w:val="center"/>
            <w:hideMark/>
          </w:tcPr>
          <w:p w14:paraId="24F400D8"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r>
      <w:tr w:rsidR="00D83844" w:rsidRPr="00E579EE" w14:paraId="5A235B2D" w14:textId="77777777" w:rsidTr="004A7B90">
        <w:trPr>
          <w:trHeight w:val="20"/>
          <w:jc w:val="center"/>
        </w:trPr>
        <w:tc>
          <w:tcPr>
            <w:tcW w:w="2376" w:type="dxa"/>
            <w:tcBorders>
              <w:top w:val="nil"/>
              <w:left w:val="single" w:sz="4" w:space="0" w:color="auto"/>
              <w:bottom w:val="single" w:sz="4" w:space="0" w:color="auto"/>
              <w:right w:val="single" w:sz="4" w:space="0" w:color="auto"/>
            </w:tcBorders>
            <w:shd w:val="clear" w:color="auto" w:fill="auto"/>
            <w:vAlign w:val="center"/>
            <w:hideMark/>
          </w:tcPr>
          <w:p w14:paraId="562B1A3C" w14:textId="77777777" w:rsidR="00D83844" w:rsidRPr="00E579EE" w:rsidRDefault="00D83844" w:rsidP="004A7B90">
            <w:pPr>
              <w:spacing w:after="0" w:line="240" w:lineRule="auto"/>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Индекс роста цен на тепловую энергию</w:t>
            </w:r>
          </w:p>
        </w:tc>
        <w:tc>
          <w:tcPr>
            <w:tcW w:w="709" w:type="dxa"/>
            <w:tcBorders>
              <w:top w:val="nil"/>
              <w:left w:val="nil"/>
              <w:bottom w:val="single" w:sz="4" w:space="0" w:color="auto"/>
              <w:right w:val="single" w:sz="4" w:space="0" w:color="auto"/>
            </w:tcBorders>
            <w:shd w:val="clear" w:color="auto" w:fill="auto"/>
            <w:vAlign w:val="center"/>
            <w:hideMark/>
          </w:tcPr>
          <w:p w14:paraId="4E9A5BC5"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hideMark/>
          </w:tcPr>
          <w:p w14:paraId="12BF6498"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1,053</w:t>
            </w:r>
          </w:p>
        </w:tc>
        <w:tc>
          <w:tcPr>
            <w:tcW w:w="708" w:type="dxa"/>
            <w:tcBorders>
              <w:top w:val="nil"/>
              <w:left w:val="nil"/>
              <w:bottom w:val="single" w:sz="4" w:space="0" w:color="auto"/>
              <w:right w:val="single" w:sz="4" w:space="0" w:color="auto"/>
            </w:tcBorders>
            <w:shd w:val="clear" w:color="auto" w:fill="auto"/>
            <w:vAlign w:val="center"/>
            <w:hideMark/>
          </w:tcPr>
          <w:p w14:paraId="5382CE65"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14:paraId="5C34D4DA"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14:paraId="71D69911"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1,047</w:t>
            </w:r>
          </w:p>
        </w:tc>
        <w:tc>
          <w:tcPr>
            <w:tcW w:w="709" w:type="dxa"/>
            <w:tcBorders>
              <w:top w:val="nil"/>
              <w:left w:val="nil"/>
              <w:bottom w:val="single" w:sz="4" w:space="0" w:color="auto"/>
              <w:right w:val="single" w:sz="4" w:space="0" w:color="auto"/>
            </w:tcBorders>
            <w:shd w:val="clear" w:color="auto" w:fill="auto"/>
            <w:vAlign w:val="center"/>
            <w:hideMark/>
          </w:tcPr>
          <w:p w14:paraId="50BB1444"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1,045</w:t>
            </w:r>
          </w:p>
        </w:tc>
        <w:tc>
          <w:tcPr>
            <w:tcW w:w="708" w:type="dxa"/>
            <w:tcBorders>
              <w:top w:val="nil"/>
              <w:left w:val="nil"/>
              <w:bottom w:val="single" w:sz="4" w:space="0" w:color="auto"/>
              <w:right w:val="single" w:sz="4" w:space="0" w:color="auto"/>
            </w:tcBorders>
            <w:shd w:val="clear" w:color="auto" w:fill="auto"/>
            <w:vAlign w:val="center"/>
            <w:hideMark/>
          </w:tcPr>
          <w:p w14:paraId="34054E8B"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1,039</w:t>
            </w:r>
          </w:p>
        </w:tc>
        <w:tc>
          <w:tcPr>
            <w:tcW w:w="709" w:type="dxa"/>
            <w:tcBorders>
              <w:top w:val="nil"/>
              <w:left w:val="nil"/>
              <w:bottom w:val="single" w:sz="4" w:space="0" w:color="auto"/>
              <w:right w:val="single" w:sz="4" w:space="0" w:color="auto"/>
            </w:tcBorders>
            <w:shd w:val="clear" w:color="auto" w:fill="auto"/>
            <w:vAlign w:val="center"/>
            <w:hideMark/>
          </w:tcPr>
          <w:p w14:paraId="4AA2FC2B"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1,034</w:t>
            </w:r>
          </w:p>
        </w:tc>
        <w:tc>
          <w:tcPr>
            <w:tcW w:w="709" w:type="dxa"/>
            <w:tcBorders>
              <w:top w:val="nil"/>
              <w:left w:val="nil"/>
              <w:bottom w:val="single" w:sz="4" w:space="0" w:color="auto"/>
              <w:right w:val="single" w:sz="4" w:space="0" w:color="auto"/>
            </w:tcBorders>
            <w:shd w:val="clear" w:color="auto" w:fill="auto"/>
            <w:vAlign w:val="center"/>
            <w:hideMark/>
          </w:tcPr>
          <w:p w14:paraId="69B0D702"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1,028</w:t>
            </w:r>
          </w:p>
        </w:tc>
        <w:tc>
          <w:tcPr>
            <w:tcW w:w="719" w:type="dxa"/>
            <w:tcBorders>
              <w:top w:val="nil"/>
              <w:left w:val="nil"/>
              <w:bottom w:val="single" w:sz="4" w:space="0" w:color="auto"/>
              <w:right w:val="single" w:sz="4" w:space="0" w:color="auto"/>
            </w:tcBorders>
            <w:shd w:val="clear" w:color="auto" w:fill="auto"/>
            <w:vAlign w:val="center"/>
            <w:hideMark/>
          </w:tcPr>
          <w:p w14:paraId="40355C51"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1,025</w:t>
            </w:r>
          </w:p>
        </w:tc>
      </w:tr>
      <w:tr w:rsidR="00D83844" w:rsidRPr="00E579EE" w14:paraId="2A5DB8B4" w14:textId="77777777" w:rsidTr="004A7B90">
        <w:trPr>
          <w:trHeight w:val="20"/>
          <w:jc w:val="center"/>
        </w:trPr>
        <w:tc>
          <w:tcPr>
            <w:tcW w:w="2376" w:type="dxa"/>
            <w:tcBorders>
              <w:top w:val="nil"/>
              <w:left w:val="single" w:sz="4" w:space="0" w:color="auto"/>
              <w:bottom w:val="single" w:sz="4" w:space="0" w:color="auto"/>
              <w:right w:val="single" w:sz="4" w:space="0" w:color="auto"/>
            </w:tcBorders>
            <w:shd w:val="clear" w:color="auto" w:fill="auto"/>
            <w:vAlign w:val="center"/>
          </w:tcPr>
          <w:p w14:paraId="196DBFB1" w14:textId="77777777" w:rsidR="00D83844" w:rsidRPr="00E579EE" w:rsidRDefault="00D83844" w:rsidP="004A7B90">
            <w:pPr>
              <w:spacing w:after="0" w:line="240" w:lineRule="auto"/>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Индекс роста цен на электроэнергию</w:t>
            </w:r>
            <w:r>
              <w:rPr>
                <w:rFonts w:ascii="Times New Roman" w:eastAsia="Times New Roman" w:hAnsi="Times New Roman" w:cs="Times New Roman"/>
                <w:color w:val="000000"/>
                <w:sz w:val="20"/>
                <w:szCs w:val="20"/>
                <w:lang w:eastAsia="ru-RU"/>
              </w:rPr>
              <w:t xml:space="preserve"> (с населением)</w:t>
            </w:r>
          </w:p>
        </w:tc>
        <w:tc>
          <w:tcPr>
            <w:tcW w:w="709" w:type="dxa"/>
            <w:tcBorders>
              <w:top w:val="nil"/>
              <w:left w:val="nil"/>
              <w:bottom w:val="single" w:sz="4" w:space="0" w:color="auto"/>
              <w:right w:val="single" w:sz="4" w:space="0" w:color="auto"/>
            </w:tcBorders>
            <w:shd w:val="clear" w:color="auto" w:fill="auto"/>
            <w:vAlign w:val="center"/>
          </w:tcPr>
          <w:p w14:paraId="225FA3D2"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1,033</w:t>
            </w:r>
          </w:p>
        </w:tc>
        <w:tc>
          <w:tcPr>
            <w:tcW w:w="709" w:type="dxa"/>
            <w:tcBorders>
              <w:top w:val="nil"/>
              <w:left w:val="nil"/>
              <w:bottom w:val="single" w:sz="4" w:space="0" w:color="auto"/>
              <w:right w:val="single" w:sz="4" w:space="0" w:color="auto"/>
            </w:tcBorders>
            <w:shd w:val="clear" w:color="auto" w:fill="auto"/>
            <w:vAlign w:val="center"/>
          </w:tcPr>
          <w:p w14:paraId="4A1C83CF"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vAlign w:val="center"/>
          </w:tcPr>
          <w:p w14:paraId="42F971D8"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vAlign w:val="center"/>
          </w:tcPr>
          <w:p w14:paraId="7691368B"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vAlign w:val="center"/>
          </w:tcPr>
          <w:p w14:paraId="3BE672D9"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vAlign w:val="center"/>
          </w:tcPr>
          <w:p w14:paraId="12D0CE85"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vAlign w:val="center"/>
          </w:tcPr>
          <w:p w14:paraId="6F8F7611"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vAlign w:val="center"/>
          </w:tcPr>
          <w:p w14:paraId="6DB15B64"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vAlign w:val="center"/>
          </w:tcPr>
          <w:p w14:paraId="480BF6DA"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c>
          <w:tcPr>
            <w:tcW w:w="719" w:type="dxa"/>
            <w:tcBorders>
              <w:top w:val="nil"/>
              <w:left w:val="nil"/>
              <w:bottom w:val="single" w:sz="4" w:space="0" w:color="auto"/>
              <w:right w:val="single" w:sz="4" w:space="0" w:color="auto"/>
            </w:tcBorders>
            <w:shd w:val="clear" w:color="auto" w:fill="auto"/>
            <w:vAlign w:val="center"/>
          </w:tcPr>
          <w:p w14:paraId="0E09D5DA"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1,05</w:t>
            </w:r>
            <w:r>
              <w:rPr>
                <w:rFonts w:ascii="Times New Roman" w:eastAsia="Times New Roman" w:hAnsi="Times New Roman" w:cs="Times New Roman"/>
                <w:color w:val="000000"/>
                <w:sz w:val="20"/>
                <w:szCs w:val="20"/>
                <w:lang w:eastAsia="ru-RU"/>
              </w:rPr>
              <w:t>0</w:t>
            </w:r>
          </w:p>
        </w:tc>
      </w:tr>
      <w:tr w:rsidR="00D83844" w:rsidRPr="00E579EE" w14:paraId="1AE25CE7" w14:textId="77777777" w:rsidTr="004A7B90">
        <w:trPr>
          <w:trHeight w:val="20"/>
          <w:jc w:val="center"/>
        </w:trPr>
        <w:tc>
          <w:tcPr>
            <w:tcW w:w="2376" w:type="dxa"/>
            <w:tcBorders>
              <w:top w:val="nil"/>
              <w:left w:val="single" w:sz="4" w:space="0" w:color="auto"/>
              <w:bottom w:val="single" w:sz="4" w:space="0" w:color="auto"/>
              <w:right w:val="single" w:sz="4" w:space="0" w:color="auto"/>
            </w:tcBorders>
            <w:shd w:val="clear" w:color="auto" w:fill="auto"/>
            <w:vAlign w:val="center"/>
            <w:hideMark/>
          </w:tcPr>
          <w:p w14:paraId="6883A72E" w14:textId="77777777" w:rsidR="00D83844" w:rsidRPr="00E579EE" w:rsidRDefault="00D83844" w:rsidP="004A7B90">
            <w:pPr>
              <w:spacing w:after="0" w:line="240" w:lineRule="auto"/>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Индекс роста цен на природный газ</w:t>
            </w:r>
          </w:p>
        </w:tc>
        <w:tc>
          <w:tcPr>
            <w:tcW w:w="709" w:type="dxa"/>
            <w:tcBorders>
              <w:top w:val="nil"/>
              <w:left w:val="nil"/>
              <w:bottom w:val="single" w:sz="4" w:space="0" w:color="auto"/>
              <w:right w:val="single" w:sz="4" w:space="0" w:color="auto"/>
            </w:tcBorders>
            <w:shd w:val="clear" w:color="auto" w:fill="auto"/>
            <w:vAlign w:val="center"/>
          </w:tcPr>
          <w:p w14:paraId="1DB18F17"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1,014</w:t>
            </w:r>
          </w:p>
        </w:tc>
        <w:tc>
          <w:tcPr>
            <w:tcW w:w="709" w:type="dxa"/>
            <w:tcBorders>
              <w:top w:val="nil"/>
              <w:left w:val="nil"/>
              <w:bottom w:val="single" w:sz="4" w:space="0" w:color="auto"/>
              <w:right w:val="single" w:sz="4" w:space="0" w:color="auto"/>
            </w:tcBorders>
            <w:shd w:val="clear" w:color="auto" w:fill="auto"/>
            <w:vAlign w:val="center"/>
          </w:tcPr>
          <w:p w14:paraId="3FCB371A"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08" w:type="dxa"/>
            <w:tcBorders>
              <w:top w:val="nil"/>
              <w:left w:val="nil"/>
              <w:bottom w:val="single" w:sz="4" w:space="0" w:color="auto"/>
              <w:right w:val="single" w:sz="4" w:space="0" w:color="auto"/>
            </w:tcBorders>
            <w:shd w:val="clear" w:color="auto" w:fill="auto"/>
            <w:vAlign w:val="center"/>
          </w:tcPr>
          <w:p w14:paraId="720DC0CD"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09" w:type="dxa"/>
            <w:tcBorders>
              <w:top w:val="nil"/>
              <w:left w:val="nil"/>
              <w:bottom w:val="single" w:sz="4" w:space="0" w:color="auto"/>
              <w:right w:val="single" w:sz="4" w:space="0" w:color="auto"/>
            </w:tcBorders>
            <w:shd w:val="clear" w:color="auto" w:fill="auto"/>
            <w:vAlign w:val="center"/>
          </w:tcPr>
          <w:p w14:paraId="14AA68F1"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09" w:type="dxa"/>
            <w:tcBorders>
              <w:top w:val="nil"/>
              <w:left w:val="nil"/>
              <w:bottom w:val="single" w:sz="4" w:space="0" w:color="auto"/>
              <w:right w:val="single" w:sz="4" w:space="0" w:color="auto"/>
            </w:tcBorders>
            <w:shd w:val="clear" w:color="auto" w:fill="auto"/>
            <w:vAlign w:val="center"/>
          </w:tcPr>
          <w:p w14:paraId="6888B1C0"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09" w:type="dxa"/>
            <w:tcBorders>
              <w:top w:val="nil"/>
              <w:left w:val="nil"/>
              <w:bottom w:val="single" w:sz="4" w:space="0" w:color="auto"/>
              <w:right w:val="single" w:sz="4" w:space="0" w:color="auto"/>
            </w:tcBorders>
            <w:shd w:val="clear" w:color="auto" w:fill="auto"/>
            <w:vAlign w:val="center"/>
          </w:tcPr>
          <w:p w14:paraId="5F180889"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08" w:type="dxa"/>
            <w:tcBorders>
              <w:top w:val="nil"/>
              <w:left w:val="nil"/>
              <w:bottom w:val="single" w:sz="4" w:space="0" w:color="auto"/>
              <w:right w:val="single" w:sz="4" w:space="0" w:color="auto"/>
            </w:tcBorders>
            <w:shd w:val="clear" w:color="auto" w:fill="auto"/>
            <w:vAlign w:val="center"/>
          </w:tcPr>
          <w:p w14:paraId="380C5E4A"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1,020</w:t>
            </w:r>
          </w:p>
        </w:tc>
        <w:tc>
          <w:tcPr>
            <w:tcW w:w="709" w:type="dxa"/>
            <w:tcBorders>
              <w:top w:val="nil"/>
              <w:left w:val="nil"/>
              <w:bottom w:val="single" w:sz="4" w:space="0" w:color="auto"/>
              <w:right w:val="single" w:sz="4" w:space="0" w:color="auto"/>
            </w:tcBorders>
            <w:shd w:val="clear" w:color="auto" w:fill="auto"/>
            <w:vAlign w:val="center"/>
          </w:tcPr>
          <w:p w14:paraId="4D8A13A6"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1,020</w:t>
            </w:r>
          </w:p>
        </w:tc>
        <w:tc>
          <w:tcPr>
            <w:tcW w:w="709" w:type="dxa"/>
            <w:tcBorders>
              <w:top w:val="nil"/>
              <w:left w:val="nil"/>
              <w:bottom w:val="single" w:sz="4" w:space="0" w:color="auto"/>
              <w:right w:val="single" w:sz="4" w:space="0" w:color="auto"/>
            </w:tcBorders>
            <w:shd w:val="clear" w:color="auto" w:fill="auto"/>
            <w:vAlign w:val="center"/>
          </w:tcPr>
          <w:p w14:paraId="4520AE2E"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1,020</w:t>
            </w:r>
          </w:p>
        </w:tc>
        <w:tc>
          <w:tcPr>
            <w:tcW w:w="719" w:type="dxa"/>
            <w:tcBorders>
              <w:top w:val="nil"/>
              <w:left w:val="nil"/>
              <w:bottom w:val="single" w:sz="4" w:space="0" w:color="auto"/>
              <w:right w:val="single" w:sz="4" w:space="0" w:color="auto"/>
            </w:tcBorders>
            <w:shd w:val="clear" w:color="auto" w:fill="auto"/>
            <w:vAlign w:val="center"/>
          </w:tcPr>
          <w:p w14:paraId="11C7039D"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1,020</w:t>
            </w:r>
          </w:p>
        </w:tc>
      </w:tr>
      <w:tr w:rsidR="00D83844" w:rsidRPr="00E579EE" w14:paraId="61B49814" w14:textId="77777777" w:rsidTr="004A7B90">
        <w:trPr>
          <w:trHeight w:val="20"/>
          <w:jc w:val="center"/>
        </w:trPr>
        <w:tc>
          <w:tcPr>
            <w:tcW w:w="2376" w:type="dxa"/>
            <w:tcBorders>
              <w:top w:val="nil"/>
              <w:left w:val="single" w:sz="4" w:space="0" w:color="auto"/>
              <w:bottom w:val="single" w:sz="4" w:space="0" w:color="auto"/>
              <w:right w:val="single" w:sz="4" w:space="0" w:color="auto"/>
            </w:tcBorders>
            <w:shd w:val="clear" w:color="auto" w:fill="auto"/>
            <w:vAlign w:val="center"/>
            <w:hideMark/>
          </w:tcPr>
          <w:p w14:paraId="7912CC9A" w14:textId="77777777" w:rsidR="00D83844" w:rsidRPr="00E579EE" w:rsidRDefault="00D83844" w:rsidP="004A7B90">
            <w:pPr>
              <w:spacing w:after="0" w:line="240" w:lineRule="auto"/>
              <w:rPr>
                <w:rFonts w:ascii="Times New Roman" w:eastAsia="Times New Roman" w:hAnsi="Times New Roman" w:cs="Times New Roman"/>
                <w:color w:val="000000"/>
                <w:sz w:val="20"/>
                <w:szCs w:val="20"/>
                <w:lang w:eastAsia="ru-RU"/>
              </w:rPr>
            </w:pPr>
            <w:r w:rsidRPr="00E579EE">
              <w:rPr>
                <w:rFonts w:ascii="Times New Roman" w:eastAsia="Times New Roman" w:hAnsi="Times New Roman" w:cs="Times New Roman"/>
                <w:color w:val="000000"/>
                <w:sz w:val="20"/>
                <w:szCs w:val="20"/>
                <w:lang w:eastAsia="ru-RU"/>
              </w:rPr>
              <w:t xml:space="preserve">Индекс </w:t>
            </w:r>
            <w:r>
              <w:rPr>
                <w:rFonts w:ascii="Times New Roman" w:eastAsia="Times New Roman" w:hAnsi="Times New Roman" w:cs="Times New Roman"/>
                <w:color w:val="000000"/>
                <w:sz w:val="20"/>
                <w:szCs w:val="20"/>
                <w:lang w:eastAsia="ru-RU"/>
              </w:rPr>
              <w:t>роста цен на водоснабжение/ водоотведение</w:t>
            </w:r>
          </w:p>
        </w:tc>
        <w:tc>
          <w:tcPr>
            <w:tcW w:w="709" w:type="dxa"/>
            <w:tcBorders>
              <w:top w:val="nil"/>
              <w:left w:val="nil"/>
              <w:bottom w:val="single" w:sz="4" w:space="0" w:color="auto"/>
              <w:right w:val="single" w:sz="4" w:space="0" w:color="auto"/>
            </w:tcBorders>
            <w:shd w:val="clear" w:color="auto" w:fill="auto"/>
            <w:vAlign w:val="center"/>
          </w:tcPr>
          <w:p w14:paraId="6140231C"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1,024</w:t>
            </w:r>
          </w:p>
        </w:tc>
        <w:tc>
          <w:tcPr>
            <w:tcW w:w="709" w:type="dxa"/>
            <w:tcBorders>
              <w:top w:val="nil"/>
              <w:left w:val="nil"/>
              <w:bottom w:val="single" w:sz="4" w:space="0" w:color="auto"/>
              <w:right w:val="single" w:sz="4" w:space="0" w:color="auto"/>
            </w:tcBorders>
            <w:shd w:val="clear" w:color="auto" w:fill="auto"/>
            <w:vAlign w:val="center"/>
          </w:tcPr>
          <w:p w14:paraId="748FCA0D"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8" w:type="dxa"/>
            <w:tcBorders>
              <w:top w:val="nil"/>
              <w:left w:val="nil"/>
              <w:bottom w:val="single" w:sz="4" w:space="0" w:color="auto"/>
              <w:right w:val="single" w:sz="4" w:space="0" w:color="auto"/>
            </w:tcBorders>
            <w:shd w:val="clear" w:color="auto" w:fill="auto"/>
            <w:vAlign w:val="center"/>
          </w:tcPr>
          <w:p w14:paraId="4B474F9B"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tcPr>
          <w:p w14:paraId="09C5C2F5"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tcPr>
          <w:p w14:paraId="02D4D5B9"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tcBorders>
              <w:top w:val="nil"/>
              <w:left w:val="nil"/>
              <w:bottom w:val="single" w:sz="4" w:space="0" w:color="auto"/>
              <w:right w:val="single" w:sz="4" w:space="0" w:color="auto"/>
            </w:tcBorders>
            <w:shd w:val="clear" w:color="auto" w:fill="auto"/>
            <w:vAlign w:val="center"/>
          </w:tcPr>
          <w:p w14:paraId="3A17CDD5"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8" w:type="dxa"/>
            <w:tcBorders>
              <w:top w:val="nil"/>
              <w:left w:val="nil"/>
              <w:bottom w:val="single" w:sz="4" w:space="0" w:color="auto"/>
              <w:right w:val="single" w:sz="4" w:space="0" w:color="auto"/>
            </w:tcBorders>
            <w:shd w:val="clear" w:color="auto" w:fill="auto"/>
            <w:vAlign w:val="center"/>
          </w:tcPr>
          <w:p w14:paraId="3E4043FD"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09" w:type="dxa"/>
            <w:tcBorders>
              <w:top w:val="nil"/>
              <w:left w:val="nil"/>
              <w:bottom w:val="single" w:sz="4" w:space="0" w:color="auto"/>
              <w:right w:val="single" w:sz="4" w:space="0" w:color="auto"/>
            </w:tcBorders>
            <w:shd w:val="clear" w:color="auto" w:fill="auto"/>
            <w:vAlign w:val="center"/>
          </w:tcPr>
          <w:p w14:paraId="427D2910"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09" w:type="dxa"/>
            <w:tcBorders>
              <w:top w:val="nil"/>
              <w:left w:val="nil"/>
              <w:bottom w:val="single" w:sz="4" w:space="0" w:color="auto"/>
              <w:right w:val="single" w:sz="4" w:space="0" w:color="auto"/>
            </w:tcBorders>
            <w:shd w:val="clear" w:color="auto" w:fill="auto"/>
            <w:vAlign w:val="center"/>
          </w:tcPr>
          <w:p w14:paraId="569D10B8"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719" w:type="dxa"/>
            <w:tcBorders>
              <w:top w:val="nil"/>
              <w:left w:val="nil"/>
              <w:bottom w:val="single" w:sz="4" w:space="0" w:color="auto"/>
              <w:right w:val="single" w:sz="4" w:space="0" w:color="auto"/>
            </w:tcBorders>
            <w:shd w:val="clear" w:color="auto" w:fill="auto"/>
            <w:vAlign w:val="center"/>
          </w:tcPr>
          <w:p w14:paraId="62974EBD" w14:textId="77777777" w:rsidR="00D83844" w:rsidRPr="00E579EE" w:rsidRDefault="00D83844" w:rsidP="004A7B9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r>
    </w:tbl>
    <w:p w14:paraId="683B14ED" w14:textId="77777777" w:rsidR="00D83844" w:rsidRDefault="00D83844" w:rsidP="00D83844">
      <w:pPr>
        <w:pStyle w:val="af4"/>
        <w:spacing w:after="0" w:line="360" w:lineRule="auto"/>
        <w:ind w:left="0" w:firstLine="567"/>
        <w:jc w:val="both"/>
        <w:rPr>
          <w:rFonts w:ascii="Times New Roman" w:hAnsi="Times New Roman" w:cs="Times New Roman"/>
          <w:spacing w:val="-1"/>
          <w:sz w:val="28"/>
          <w:szCs w:val="28"/>
        </w:rPr>
        <w:sectPr w:rsidR="00D83844" w:rsidSect="004A7B90">
          <w:footerReference w:type="default" r:id="rId83"/>
          <w:footerReference w:type="first" r:id="rId84"/>
          <w:pgSz w:w="11906" w:h="16838"/>
          <w:pgMar w:top="1134" w:right="851" w:bottom="1134" w:left="1701" w:header="709" w:footer="283" w:gutter="0"/>
          <w:cols w:space="708"/>
          <w:titlePg/>
          <w:docGrid w:linePitch="360"/>
        </w:sectPr>
      </w:pPr>
    </w:p>
    <w:p w14:paraId="3D9EA3E3" w14:textId="77777777" w:rsidR="00D83844" w:rsidRPr="00BA331F" w:rsidRDefault="00D83844" w:rsidP="00D83844">
      <w:pPr>
        <w:pStyle w:val="af7"/>
        <w:keepNext/>
        <w:spacing w:after="0"/>
        <w:jc w:val="right"/>
        <w:rPr>
          <w:rFonts w:ascii="Times New Roman" w:hAnsi="Times New Roman" w:cs="Times New Roman"/>
          <w:color w:val="auto"/>
          <w:sz w:val="24"/>
          <w:szCs w:val="24"/>
        </w:rPr>
      </w:pPr>
      <w:bookmarkStart w:id="694" w:name="_Ref21419459"/>
      <w:bookmarkStart w:id="695" w:name="_Toc21419503"/>
      <w:bookmarkStart w:id="696" w:name="_Toc23227616"/>
      <w:bookmarkStart w:id="697" w:name="_Toc29457584"/>
      <w:r w:rsidRPr="00BA331F">
        <w:rPr>
          <w:rFonts w:ascii="Times New Roman" w:hAnsi="Times New Roman" w:cs="Times New Roman"/>
          <w:color w:val="auto"/>
          <w:sz w:val="24"/>
          <w:szCs w:val="24"/>
        </w:rPr>
        <w:t xml:space="preserve">Таблица </w:t>
      </w:r>
      <w:r w:rsidR="0047469B" w:rsidRPr="00BA331F">
        <w:rPr>
          <w:rFonts w:ascii="Times New Roman" w:hAnsi="Times New Roman" w:cs="Times New Roman"/>
          <w:color w:val="auto"/>
          <w:sz w:val="24"/>
          <w:szCs w:val="24"/>
        </w:rPr>
        <w:fldChar w:fldCharType="begin"/>
      </w:r>
      <w:r w:rsidRPr="00BA331F">
        <w:rPr>
          <w:rFonts w:ascii="Times New Roman" w:hAnsi="Times New Roman" w:cs="Times New Roman"/>
          <w:color w:val="auto"/>
          <w:sz w:val="24"/>
          <w:szCs w:val="24"/>
        </w:rPr>
        <w:instrText xml:space="preserve"> SEQ Таблица \* ARABIC </w:instrText>
      </w:r>
      <w:r w:rsidR="0047469B" w:rsidRPr="00BA331F">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97</w:t>
      </w:r>
      <w:r w:rsidR="0047469B" w:rsidRPr="00BA331F">
        <w:rPr>
          <w:rFonts w:ascii="Times New Roman" w:hAnsi="Times New Roman" w:cs="Times New Roman"/>
          <w:color w:val="auto"/>
          <w:sz w:val="24"/>
          <w:szCs w:val="24"/>
        </w:rPr>
        <w:fldChar w:fldCharType="end"/>
      </w:r>
      <w:bookmarkEnd w:id="694"/>
      <w:r w:rsidRPr="00BA331F">
        <w:rPr>
          <w:rFonts w:ascii="Times New Roman" w:hAnsi="Times New Roman" w:cs="Times New Roman"/>
          <w:color w:val="auto"/>
          <w:sz w:val="24"/>
          <w:szCs w:val="24"/>
        </w:rPr>
        <w:t xml:space="preserve">. Прогнозная динамика регулируемых тарифов по основным </w:t>
      </w:r>
      <w:r>
        <w:rPr>
          <w:rFonts w:ascii="Times New Roman" w:hAnsi="Times New Roman" w:cs="Times New Roman"/>
          <w:color w:val="auto"/>
          <w:sz w:val="24"/>
          <w:szCs w:val="24"/>
        </w:rPr>
        <w:t>РСО</w:t>
      </w:r>
      <w:r w:rsidRPr="00BA331F">
        <w:rPr>
          <w:rFonts w:ascii="Times New Roman" w:hAnsi="Times New Roman" w:cs="Times New Roman"/>
          <w:color w:val="auto"/>
          <w:sz w:val="24"/>
          <w:szCs w:val="24"/>
        </w:rPr>
        <w:t xml:space="preserve"> г. Нефтеюганска</w:t>
      </w:r>
      <w:r>
        <w:rPr>
          <w:rFonts w:ascii="Times New Roman" w:hAnsi="Times New Roman" w:cs="Times New Roman"/>
          <w:color w:val="auto"/>
          <w:sz w:val="24"/>
          <w:szCs w:val="24"/>
        </w:rPr>
        <w:t xml:space="preserve"> на период 2019-2028 гг.</w:t>
      </w:r>
      <w:bookmarkEnd w:id="695"/>
      <w:bookmarkEnd w:id="696"/>
      <w:bookmarkEnd w:id="697"/>
    </w:p>
    <w:tbl>
      <w:tblPr>
        <w:tblW w:w="5000" w:type="pct"/>
        <w:jc w:val="center"/>
        <w:tblLayout w:type="fixed"/>
        <w:tblCellMar>
          <w:left w:w="57" w:type="dxa"/>
          <w:right w:w="57" w:type="dxa"/>
        </w:tblCellMar>
        <w:tblLook w:val="04A0" w:firstRow="1" w:lastRow="0" w:firstColumn="1" w:lastColumn="0" w:noHBand="0" w:noVBand="1"/>
      </w:tblPr>
      <w:tblGrid>
        <w:gridCol w:w="558"/>
        <w:gridCol w:w="4294"/>
        <w:gridCol w:w="1145"/>
        <w:gridCol w:w="790"/>
        <w:gridCol w:w="790"/>
        <w:gridCol w:w="790"/>
        <w:gridCol w:w="790"/>
        <w:gridCol w:w="790"/>
        <w:gridCol w:w="790"/>
        <w:gridCol w:w="790"/>
        <w:gridCol w:w="790"/>
        <w:gridCol w:w="790"/>
        <w:gridCol w:w="790"/>
        <w:gridCol w:w="787"/>
      </w:tblGrid>
      <w:tr w:rsidR="00D83844" w:rsidRPr="00BB006D" w14:paraId="179AB2BD" w14:textId="77777777" w:rsidTr="004A7B90">
        <w:trPr>
          <w:cantSplit/>
          <w:trHeight w:val="131"/>
          <w:tblHeader/>
          <w:jc w:val="center"/>
        </w:trPr>
        <w:tc>
          <w:tcPr>
            <w:tcW w:w="190" w:type="pct"/>
            <w:tcBorders>
              <w:top w:val="single" w:sz="8" w:space="0" w:color="auto"/>
              <w:left w:val="single" w:sz="8" w:space="0" w:color="auto"/>
              <w:bottom w:val="single" w:sz="4" w:space="0" w:color="auto"/>
              <w:right w:val="single" w:sz="4" w:space="0" w:color="auto"/>
            </w:tcBorders>
            <w:vAlign w:val="center"/>
          </w:tcPr>
          <w:p w14:paraId="0A020280" w14:textId="77777777" w:rsidR="00D83844" w:rsidRPr="00ED6271" w:rsidRDefault="00D83844" w:rsidP="004A7B9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п/п</w:t>
            </w:r>
          </w:p>
        </w:tc>
        <w:tc>
          <w:tcPr>
            <w:tcW w:w="146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A26A379"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eastAsia="ru-RU"/>
              </w:rPr>
            </w:pPr>
            <w:r w:rsidRPr="00BB006D">
              <w:rPr>
                <w:rFonts w:ascii="Times New Roman" w:eastAsia="Times New Roman" w:hAnsi="Times New Roman" w:cs="Times New Roman"/>
                <w:b/>
                <w:bCs/>
                <w:sz w:val="20"/>
                <w:szCs w:val="20"/>
                <w:lang w:eastAsia="ru-RU"/>
              </w:rPr>
              <w:t>Тариф на услуги</w:t>
            </w:r>
          </w:p>
        </w:tc>
        <w:tc>
          <w:tcPr>
            <w:tcW w:w="390" w:type="pct"/>
            <w:tcBorders>
              <w:top w:val="single" w:sz="8" w:space="0" w:color="auto"/>
              <w:left w:val="nil"/>
              <w:bottom w:val="single" w:sz="4" w:space="0" w:color="auto"/>
              <w:right w:val="single" w:sz="4" w:space="0" w:color="auto"/>
            </w:tcBorders>
            <w:shd w:val="clear" w:color="auto" w:fill="auto"/>
            <w:noWrap/>
            <w:vAlign w:val="center"/>
            <w:hideMark/>
          </w:tcPr>
          <w:p w14:paraId="075A0A90"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eastAsia="ru-RU"/>
              </w:rPr>
            </w:pPr>
            <w:r w:rsidRPr="00BB006D">
              <w:rPr>
                <w:rFonts w:ascii="Times New Roman" w:eastAsia="Times New Roman" w:hAnsi="Times New Roman" w:cs="Times New Roman"/>
                <w:b/>
                <w:bCs/>
                <w:sz w:val="20"/>
                <w:szCs w:val="20"/>
                <w:lang w:eastAsia="ru-RU"/>
              </w:rPr>
              <w:t>Ед. изм.</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2453F33B"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2018</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43A6EBC2"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2019</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75AF5CB2"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2020</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63841618"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2021</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5D507341"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2022</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72626AF6"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2023</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44AE6437"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2024</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71476DC4"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2025</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5C4AE599"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2026</w:t>
            </w:r>
          </w:p>
        </w:tc>
        <w:tc>
          <w:tcPr>
            <w:tcW w:w="269" w:type="pct"/>
            <w:tcBorders>
              <w:top w:val="single" w:sz="8" w:space="0" w:color="auto"/>
              <w:left w:val="nil"/>
              <w:bottom w:val="single" w:sz="4" w:space="0" w:color="auto"/>
              <w:right w:val="single" w:sz="4" w:space="0" w:color="auto"/>
            </w:tcBorders>
            <w:shd w:val="clear" w:color="auto" w:fill="auto"/>
            <w:noWrap/>
            <w:vAlign w:val="center"/>
            <w:hideMark/>
          </w:tcPr>
          <w:p w14:paraId="4056FFEA"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2027</w:t>
            </w:r>
          </w:p>
        </w:tc>
        <w:tc>
          <w:tcPr>
            <w:tcW w:w="268" w:type="pct"/>
            <w:tcBorders>
              <w:top w:val="single" w:sz="8" w:space="0" w:color="auto"/>
              <w:left w:val="nil"/>
              <w:bottom w:val="single" w:sz="4" w:space="0" w:color="auto"/>
              <w:right w:val="single" w:sz="4" w:space="0" w:color="auto"/>
            </w:tcBorders>
            <w:shd w:val="clear" w:color="auto" w:fill="auto"/>
            <w:noWrap/>
            <w:vAlign w:val="center"/>
            <w:hideMark/>
          </w:tcPr>
          <w:p w14:paraId="64A48BF9" w14:textId="77777777" w:rsidR="00D83844" w:rsidRPr="00BB006D" w:rsidRDefault="00D83844" w:rsidP="004A7B90">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2028</w:t>
            </w:r>
          </w:p>
        </w:tc>
      </w:tr>
    </w:tbl>
    <w:p w14:paraId="24C7C9FD" w14:textId="77777777" w:rsidR="00D83844" w:rsidRPr="00AB4D97" w:rsidRDefault="00D83844" w:rsidP="00D83844">
      <w:pPr>
        <w:spacing w:after="0" w:line="120" w:lineRule="auto"/>
        <w:rPr>
          <w:rFonts w:ascii="Times New Roman" w:hAnsi="Times New Roman" w:cs="Times New Roman"/>
          <w:sz w:val="2"/>
          <w:szCs w:val="2"/>
        </w:rPr>
      </w:pPr>
    </w:p>
    <w:tbl>
      <w:tblPr>
        <w:tblW w:w="5000" w:type="pct"/>
        <w:jc w:val="center"/>
        <w:tblLayout w:type="fixed"/>
        <w:tblCellMar>
          <w:left w:w="57" w:type="dxa"/>
          <w:right w:w="57" w:type="dxa"/>
        </w:tblCellMar>
        <w:tblLook w:val="04A0" w:firstRow="1" w:lastRow="0" w:firstColumn="1" w:lastColumn="0" w:noHBand="0" w:noVBand="1"/>
      </w:tblPr>
      <w:tblGrid>
        <w:gridCol w:w="558"/>
        <w:gridCol w:w="4294"/>
        <w:gridCol w:w="1145"/>
        <w:gridCol w:w="790"/>
        <w:gridCol w:w="790"/>
        <w:gridCol w:w="790"/>
        <w:gridCol w:w="790"/>
        <w:gridCol w:w="790"/>
        <w:gridCol w:w="790"/>
        <w:gridCol w:w="790"/>
        <w:gridCol w:w="790"/>
        <w:gridCol w:w="790"/>
        <w:gridCol w:w="790"/>
        <w:gridCol w:w="787"/>
      </w:tblGrid>
      <w:tr w:rsidR="00B10F8E" w:rsidRPr="00BB006D" w14:paraId="149E3944" w14:textId="77777777" w:rsidTr="0000215E">
        <w:trPr>
          <w:cantSplit/>
          <w:trHeight w:val="60"/>
          <w:tblHeader/>
          <w:jc w:val="center"/>
        </w:trPr>
        <w:tc>
          <w:tcPr>
            <w:tcW w:w="190" w:type="pct"/>
            <w:tcBorders>
              <w:top w:val="single" w:sz="8" w:space="0" w:color="auto"/>
              <w:left w:val="single" w:sz="8" w:space="0" w:color="auto"/>
              <w:bottom w:val="single" w:sz="4" w:space="0" w:color="auto"/>
              <w:right w:val="single" w:sz="4" w:space="0" w:color="auto"/>
            </w:tcBorders>
            <w:vAlign w:val="center"/>
          </w:tcPr>
          <w:p w14:paraId="1F9CB3C6" w14:textId="77777777" w:rsidR="00B10F8E"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w:t>
            </w:r>
          </w:p>
        </w:tc>
        <w:tc>
          <w:tcPr>
            <w:tcW w:w="1462" w:type="pct"/>
            <w:tcBorders>
              <w:top w:val="single" w:sz="8" w:space="0" w:color="auto"/>
              <w:left w:val="single" w:sz="8" w:space="0" w:color="auto"/>
              <w:bottom w:val="single" w:sz="4" w:space="0" w:color="auto"/>
              <w:right w:val="single" w:sz="4" w:space="0" w:color="auto"/>
            </w:tcBorders>
            <w:shd w:val="clear" w:color="auto" w:fill="auto"/>
            <w:vAlign w:val="center"/>
          </w:tcPr>
          <w:p w14:paraId="59A963A2" w14:textId="77777777" w:rsidR="00B10F8E" w:rsidRPr="00BB006D"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w:t>
            </w:r>
          </w:p>
        </w:tc>
        <w:tc>
          <w:tcPr>
            <w:tcW w:w="390" w:type="pct"/>
            <w:tcBorders>
              <w:top w:val="single" w:sz="8" w:space="0" w:color="auto"/>
              <w:left w:val="nil"/>
              <w:bottom w:val="single" w:sz="4" w:space="0" w:color="auto"/>
              <w:right w:val="single" w:sz="4" w:space="0" w:color="auto"/>
            </w:tcBorders>
            <w:shd w:val="clear" w:color="auto" w:fill="auto"/>
            <w:noWrap/>
            <w:vAlign w:val="center"/>
          </w:tcPr>
          <w:p w14:paraId="52601A3D" w14:textId="77777777" w:rsidR="00B10F8E" w:rsidRPr="00BB006D"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4BDB6E93"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3C2DE421"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4795A0F3"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524C77BF"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5A9AC2B0"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7E2BADC7"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9</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6CB6B54F"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10</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38568804"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11</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6AACE614"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12</w:t>
            </w:r>
          </w:p>
        </w:tc>
        <w:tc>
          <w:tcPr>
            <w:tcW w:w="269" w:type="pct"/>
            <w:tcBorders>
              <w:top w:val="single" w:sz="8" w:space="0" w:color="auto"/>
              <w:left w:val="nil"/>
              <w:bottom w:val="single" w:sz="4" w:space="0" w:color="auto"/>
              <w:right w:val="single" w:sz="4" w:space="0" w:color="auto"/>
            </w:tcBorders>
            <w:shd w:val="clear" w:color="auto" w:fill="auto"/>
            <w:noWrap/>
            <w:vAlign w:val="center"/>
          </w:tcPr>
          <w:p w14:paraId="06038B4D"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w:t>
            </w:r>
          </w:p>
        </w:tc>
        <w:tc>
          <w:tcPr>
            <w:tcW w:w="268" w:type="pct"/>
            <w:tcBorders>
              <w:top w:val="single" w:sz="8" w:space="0" w:color="auto"/>
              <w:left w:val="nil"/>
              <w:bottom w:val="single" w:sz="4" w:space="0" w:color="auto"/>
              <w:right w:val="single" w:sz="4" w:space="0" w:color="auto"/>
            </w:tcBorders>
            <w:shd w:val="clear" w:color="auto" w:fill="auto"/>
            <w:noWrap/>
            <w:vAlign w:val="center"/>
          </w:tcPr>
          <w:p w14:paraId="5103AA04" w14:textId="77777777" w:rsidR="00B10F8E" w:rsidRPr="001F667A" w:rsidRDefault="00B10F8E" w:rsidP="000021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w:t>
            </w:r>
          </w:p>
        </w:tc>
      </w:tr>
      <w:tr w:rsidR="00B10F8E" w:rsidRPr="00BB006D" w14:paraId="768478CF" w14:textId="77777777" w:rsidTr="0000215E">
        <w:trPr>
          <w:cantSplit/>
          <w:trHeight w:val="109"/>
          <w:jc w:val="center"/>
        </w:trPr>
        <w:tc>
          <w:tcPr>
            <w:tcW w:w="190" w:type="pct"/>
            <w:tcBorders>
              <w:top w:val="single" w:sz="4" w:space="0" w:color="auto"/>
              <w:left w:val="single" w:sz="8" w:space="0" w:color="auto"/>
              <w:bottom w:val="single" w:sz="4" w:space="0" w:color="auto"/>
              <w:right w:val="single" w:sz="4" w:space="0" w:color="auto"/>
            </w:tcBorders>
            <w:vAlign w:val="center"/>
          </w:tcPr>
          <w:p w14:paraId="1507A911" w14:textId="77777777" w:rsidR="00B10F8E" w:rsidRPr="00ED6271"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ED6271">
              <w:rPr>
                <w:rFonts w:ascii="Times New Roman" w:eastAsia="Times New Roman" w:hAnsi="Times New Roman" w:cs="Times New Roman"/>
                <w:b/>
                <w:bCs/>
                <w:color w:val="000000"/>
                <w:sz w:val="20"/>
                <w:szCs w:val="20"/>
                <w:lang w:eastAsia="ru-RU"/>
              </w:rPr>
              <w:t>1</w:t>
            </w:r>
          </w:p>
        </w:tc>
        <w:tc>
          <w:tcPr>
            <w:tcW w:w="4810" w:type="pct"/>
            <w:gridSpan w:val="1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EDAFF7"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BB006D">
              <w:rPr>
                <w:rFonts w:ascii="Times New Roman" w:eastAsia="Times New Roman" w:hAnsi="Times New Roman" w:cs="Times New Roman"/>
                <w:b/>
                <w:bCs/>
                <w:color w:val="000000"/>
                <w:sz w:val="20"/>
                <w:szCs w:val="20"/>
                <w:lang w:eastAsia="ru-RU"/>
              </w:rPr>
              <w:t>Электроснабжение</w:t>
            </w:r>
          </w:p>
        </w:tc>
      </w:tr>
      <w:tr w:rsidR="00B10F8E" w:rsidRPr="00BB006D" w14:paraId="6E7C888C" w14:textId="77777777" w:rsidTr="0000215E">
        <w:trPr>
          <w:cantSplit/>
          <w:trHeight w:val="155"/>
          <w:jc w:val="center"/>
        </w:trPr>
        <w:tc>
          <w:tcPr>
            <w:tcW w:w="190" w:type="pct"/>
            <w:tcBorders>
              <w:top w:val="nil"/>
              <w:left w:val="single" w:sz="8" w:space="0" w:color="auto"/>
              <w:bottom w:val="single" w:sz="4" w:space="0" w:color="auto"/>
              <w:right w:val="single" w:sz="4" w:space="0" w:color="auto"/>
            </w:tcBorders>
            <w:vAlign w:val="center"/>
          </w:tcPr>
          <w:p w14:paraId="531B947C"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sidRPr="00ED6271">
              <w:rPr>
                <w:rFonts w:ascii="Times New Roman" w:eastAsia="Times New Roman" w:hAnsi="Times New Roman" w:cs="Times New Roman"/>
                <w:bCs/>
                <w:color w:val="000000"/>
                <w:sz w:val="20"/>
                <w:szCs w:val="20"/>
                <w:lang w:eastAsia="ru-RU"/>
              </w:rPr>
              <w:t>1.1</w:t>
            </w:r>
          </w:p>
        </w:tc>
        <w:tc>
          <w:tcPr>
            <w:tcW w:w="1462" w:type="pct"/>
            <w:tcBorders>
              <w:top w:val="nil"/>
              <w:left w:val="single" w:sz="8" w:space="0" w:color="auto"/>
              <w:bottom w:val="single" w:sz="4" w:space="0" w:color="auto"/>
              <w:right w:val="single" w:sz="4" w:space="0" w:color="auto"/>
            </w:tcBorders>
            <w:shd w:val="clear" w:color="auto" w:fill="auto"/>
            <w:vAlign w:val="center"/>
            <w:hideMark/>
          </w:tcPr>
          <w:p w14:paraId="641C397A" w14:textId="77777777" w:rsidR="00B10F8E" w:rsidRPr="00ED6271" w:rsidRDefault="00B10F8E" w:rsidP="0000215E">
            <w:pPr>
              <w:spacing w:after="0" w:line="240" w:lineRule="auto"/>
              <w:rPr>
                <w:rFonts w:ascii="Times New Roman" w:eastAsia="Times New Roman" w:hAnsi="Times New Roman" w:cs="Times New Roman"/>
                <w:bCs/>
                <w:color w:val="000000"/>
                <w:sz w:val="20"/>
                <w:szCs w:val="20"/>
                <w:lang w:eastAsia="ru-RU"/>
              </w:rPr>
            </w:pPr>
            <w:r w:rsidRPr="00ED6271">
              <w:rPr>
                <w:rFonts w:ascii="Times New Roman" w:eastAsia="Times New Roman" w:hAnsi="Times New Roman" w:cs="Times New Roman"/>
                <w:bCs/>
                <w:color w:val="000000"/>
                <w:sz w:val="20"/>
                <w:szCs w:val="20"/>
                <w:lang w:eastAsia="ru-RU"/>
              </w:rPr>
              <w:t>Население за исключением указанного в пунктах 1.2. и 1.3</w:t>
            </w:r>
          </w:p>
        </w:tc>
        <w:tc>
          <w:tcPr>
            <w:tcW w:w="390" w:type="pct"/>
            <w:tcBorders>
              <w:top w:val="nil"/>
              <w:left w:val="nil"/>
              <w:bottom w:val="single" w:sz="4" w:space="0" w:color="auto"/>
              <w:right w:val="single" w:sz="4" w:space="0" w:color="auto"/>
            </w:tcBorders>
            <w:shd w:val="clear" w:color="auto" w:fill="auto"/>
            <w:noWrap/>
            <w:vAlign w:val="center"/>
            <w:hideMark/>
          </w:tcPr>
          <w:p w14:paraId="29D5F4C2"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sidRPr="00ED6271">
              <w:rPr>
                <w:rFonts w:ascii="Times New Roman" w:eastAsia="Times New Roman" w:hAnsi="Times New Roman" w:cs="Times New Roman"/>
                <w:bCs/>
                <w:color w:val="000000"/>
                <w:sz w:val="20"/>
                <w:szCs w:val="20"/>
                <w:lang w:eastAsia="ru-RU"/>
              </w:rPr>
              <w:t>руб/кВт*ч</w:t>
            </w:r>
          </w:p>
        </w:tc>
        <w:tc>
          <w:tcPr>
            <w:tcW w:w="269" w:type="pct"/>
            <w:tcBorders>
              <w:top w:val="nil"/>
              <w:left w:val="nil"/>
              <w:bottom w:val="single" w:sz="4" w:space="0" w:color="auto"/>
              <w:right w:val="single" w:sz="4" w:space="0" w:color="auto"/>
            </w:tcBorders>
            <w:shd w:val="clear" w:color="auto" w:fill="auto"/>
            <w:noWrap/>
            <w:vAlign w:val="center"/>
          </w:tcPr>
          <w:p w14:paraId="101B7E7C"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0,82</w:t>
            </w:r>
          </w:p>
        </w:tc>
        <w:tc>
          <w:tcPr>
            <w:tcW w:w="269" w:type="pct"/>
            <w:tcBorders>
              <w:top w:val="nil"/>
              <w:left w:val="nil"/>
              <w:bottom w:val="single" w:sz="4" w:space="0" w:color="auto"/>
              <w:right w:val="single" w:sz="4" w:space="0" w:color="auto"/>
            </w:tcBorders>
            <w:shd w:val="clear" w:color="auto" w:fill="auto"/>
            <w:noWrap/>
            <w:vAlign w:val="center"/>
          </w:tcPr>
          <w:p w14:paraId="09D023E1"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0,84</w:t>
            </w:r>
          </w:p>
        </w:tc>
        <w:tc>
          <w:tcPr>
            <w:tcW w:w="269" w:type="pct"/>
            <w:tcBorders>
              <w:top w:val="nil"/>
              <w:left w:val="nil"/>
              <w:bottom w:val="single" w:sz="4" w:space="0" w:color="auto"/>
              <w:right w:val="single" w:sz="4" w:space="0" w:color="auto"/>
            </w:tcBorders>
            <w:shd w:val="clear" w:color="auto" w:fill="auto"/>
            <w:noWrap/>
            <w:vAlign w:val="center"/>
          </w:tcPr>
          <w:p w14:paraId="10FD377F"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0,88</w:t>
            </w:r>
          </w:p>
        </w:tc>
        <w:tc>
          <w:tcPr>
            <w:tcW w:w="269" w:type="pct"/>
            <w:tcBorders>
              <w:top w:val="nil"/>
              <w:left w:val="nil"/>
              <w:bottom w:val="single" w:sz="4" w:space="0" w:color="auto"/>
              <w:right w:val="single" w:sz="4" w:space="0" w:color="auto"/>
            </w:tcBorders>
            <w:shd w:val="clear" w:color="auto" w:fill="auto"/>
            <w:noWrap/>
            <w:vAlign w:val="center"/>
          </w:tcPr>
          <w:p w14:paraId="5D46C4EC"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0,92</w:t>
            </w:r>
          </w:p>
        </w:tc>
        <w:tc>
          <w:tcPr>
            <w:tcW w:w="269" w:type="pct"/>
            <w:tcBorders>
              <w:top w:val="nil"/>
              <w:left w:val="nil"/>
              <w:bottom w:val="single" w:sz="4" w:space="0" w:color="auto"/>
              <w:right w:val="single" w:sz="4" w:space="0" w:color="auto"/>
            </w:tcBorders>
            <w:shd w:val="clear" w:color="auto" w:fill="auto"/>
            <w:noWrap/>
            <w:vAlign w:val="center"/>
          </w:tcPr>
          <w:p w14:paraId="7EFD7E01"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0,97</w:t>
            </w:r>
          </w:p>
        </w:tc>
        <w:tc>
          <w:tcPr>
            <w:tcW w:w="269" w:type="pct"/>
            <w:tcBorders>
              <w:top w:val="nil"/>
              <w:left w:val="nil"/>
              <w:bottom w:val="single" w:sz="4" w:space="0" w:color="auto"/>
              <w:right w:val="single" w:sz="4" w:space="0" w:color="auto"/>
            </w:tcBorders>
            <w:shd w:val="clear" w:color="auto" w:fill="auto"/>
            <w:noWrap/>
            <w:vAlign w:val="center"/>
          </w:tcPr>
          <w:p w14:paraId="5DD7D842"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1,02</w:t>
            </w:r>
          </w:p>
        </w:tc>
        <w:tc>
          <w:tcPr>
            <w:tcW w:w="269" w:type="pct"/>
            <w:tcBorders>
              <w:top w:val="nil"/>
              <w:left w:val="nil"/>
              <w:bottom w:val="single" w:sz="4" w:space="0" w:color="auto"/>
              <w:right w:val="single" w:sz="4" w:space="0" w:color="auto"/>
            </w:tcBorders>
            <w:shd w:val="clear" w:color="auto" w:fill="auto"/>
            <w:noWrap/>
            <w:vAlign w:val="center"/>
          </w:tcPr>
          <w:p w14:paraId="3C904B65"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1,07</w:t>
            </w:r>
          </w:p>
        </w:tc>
        <w:tc>
          <w:tcPr>
            <w:tcW w:w="269" w:type="pct"/>
            <w:tcBorders>
              <w:top w:val="nil"/>
              <w:left w:val="nil"/>
              <w:bottom w:val="single" w:sz="4" w:space="0" w:color="auto"/>
              <w:right w:val="single" w:sz="4" w:space="0" w:color="auto"/>
            </w:tcBorders>
            <w:shd w:val="clear" w:color="auto" w:fill="auto"/>
            <w:noWrap/>
            <w:vAlign w:val="center"/>
          </w:tcPr>
          <w:p w14:paraId="06A93F5B"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1,12</w:t>
            </w:r>
          </w:p>
        </w:tc>
        <w:tc>
          <w:tcPr>
            <w:tcW w:w="269" w:type="pct"/>
            <w:tcBorders>
              <w:top w:val="nil"/>
              <w:left w:val="nil"/>
              <w:bottom w:val="single" w:sz="4" w:space="0" w:color="auto"/>
              <w:right w:val="single" w:sz="4" w:space="0" w:color="auto"/>
            </w:tcBorders>
            <w:shd w:val="clear" w:color="auto" w:fill="auto"/>
            <w:noWrap/>
            <w:vAlign w:val="center"/>
          </w:tcPr>
          <w:p w14:paraId="25F03B7C"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1,18</w:t>
            </w:r>
          </w:p>
        </w:tc>
        <w:tc>
          <w:tcPr>
            <w:tcW w:w="269" w:type="pct"/>
            <w:tcBorders>
              <w:top w:val="nil"/>
              <w:left w:val="nil"/>
              <w:bottom w:val="single" w:sz="4" w:space="0" w:color="auto"/>
              <w:right w:val="single" w:sz="4" w:space="0" w:color="auto"/>
            </w:tcBorders>
            <w:shd w:val="clear" w:color="auto" w:fill="auto"/>
            <w:noWrap/>
            <w:vAlign w:val="center"/>
          </w:tcPr>
          <w:p w14:paraId="0C26CB15"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1,24</w:t>
            </w:r>
          </w:p>
        </w:tc>
        <w:tc>
          <w:tcPr>
            <w:tcW w:w="268" w:type="pct"/>
            <w:tcBorders>
              <w:top w:val="nil"/>
              <w:left w:val="nil"/>
              <w:bottom w:val="single" w:sz="4" w:space="0" w:color="auto"/>
              <w:right w:val="single" w:sz="4" w:space="0" w:color="auto"/>
            </w:tcBorders>
            <w:shd w:val="clear" w:color="auto" w:fill="auto"/>
            <w:noWrap/>
            <w:vAlign w:val="center"/>
          </w:tcPr>
          <w:p w14:paraId="47499F99"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1,30</w:t>
            </w:r>
          </w:p>
        </w:tc>
      </w:tr>
      <w:tr w:rsidR="00B10F8E" w:rsidRPr="00BB006D" w14:paraId="1A397510" w14:textId="77777777" w:rsidTr="0000215E">
        <w:trPr>
          <w:cantSplit/>
          <w:trHeight w:val="340"/>
          <w:jc w:val="center"/>
        </w:trPr>
        <w:tc>
          <w:tcPr>
            <w:tcW w:w="190" w:type="pct"/>
            <w:tcBorders>
              <w:top w:val="nil"/>
              <w:left w:val="single" w:sz="8" w:space="0" w:color="auto"/>
              <w:bottom w:val="single" w:sz="4" w:space="0" w:color="auto"/>
              <w:right w:val="single" w:sz="4" w:space="0" w:color="auto"/>
            </w:tcBorders>
            <w:vAlign w:val="center"/>
          </w:tcPr>
          <w:p w14:paraId="3A8F4624" w14:textId="77777777" w:rsidR="00B10F8E" w:rsidRPr="00ED6271" w:rsidRDefault="00B10F8E"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462" w:type="pct"/>
            <w:tcBorders>
              <w:top w:val="nil"/>
              <w:left w:val="single" w:sz="8" w:space="0" w:color="auto"/>
              <w:bottom w:val="single" w:sz="4" w:space="0" w:color="auto"/>
              <w:right w:val="single" w:sz="4" w:space="0" w:color="auto"/>
            </w:tcBorders>
            <w:shd w:val="clear" w:color="auto" w:fill="auto"/>
            <w:vAlign w:val="center"/>
            <w:hideMark/>
          </w:tcPr>
          <w:p w14:paraId="2582A07B" w14:textId="77777777" w:rsidR="00B10F8E" w:rsidRPr="00ED6271" w:rsidRDefault="00B10F8E" w:rsidP="0000215E">
            <w:pPr>
              <w:spacing w:after="0" w:line="240" w:lineRule="auto"/>
              <w:rPr>
                <w:rFonts w:ascii="Times New Roman" w:eastAsia="Times New Roman" w:hAnsi="Times New Roman" w:cs="Times New Roman"/>
                <w:color w:val="000000"/>
                <w:sz w:val="20"/>
                <w:szCs w:val="20"/>
                <w:lang w:eastAsia="ru-RU"/>
              </w:rPr>
            </w:pPr>
            <w:r w:rsidRPr="00ED6271">
              <w:rPr>
                <w:rFonts w:ascii="Times New Roman" w:eastAsia="Times New Roman" w:hAnsi="Times New Roman" w:cs="Times New Roman"/>
                <w:color w:val="000000"/>
                <w:sz w:val="20"/>
                <w:szCs w:val="20"/>
                <w:lang w:eastAsia="ru-RU"/>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c>
          <w:tcPr>
            <w:tcW w:w="390" w:type="pct"/>
            <w:tcBorders>
              <w:top w:val="nil"/>
              <w:left w:val="nil"/>
              <w:bottom w:val="single" w:sz="4" w:space="0" w:color="auto"/>
              <w:right w:val="single" w:sz="4" w:space="0" w:color="auto"/>
            </w:tcBorders>
            <w:shd w:val="clear" w:color="auto" w:fill="auto"/>
            <w:noWrap/>
            <w:vAlign w:val="center"/>
            <w:hideMark/>
          </w:tcPr>
          <w:p w14:paraId="1F535A83" w14:textId="77777777" w:rsidR="00B10F8E" w:rsidRPr="00ED6271" w:rsidRDefault="00B10F8E" w:rsidP="0000215E">
            <w:pPr>
              <w:spacing w:after="0" w:line="240" w:lineRule="auto"/>
              <w:jc w:val="center"/>
              <w:rPr>
                <w:rFonts w:ascii="Times New Roman" w:eastAsia="Times New Roman" w:hAnsi="Times New Roman" w:cs="Times New Roman"/>
                <w:color w:val="000000"/>
                <w:sz w:val="20"/>
                <w:szCs w:val="20"/>
                <w:lang w:eastAsia="ru-RU"/>
              </w:rPr>
            </w:pPr>
            <w:r w:rsidRPr="00ED6271">
              <w:rPr>
                <w:rFonts w:ascii="Times New Roman" w:eastAsia="Times New Roman" w:hAnsi="Times New Roman" w:cs="Times New Roman"/>
                <w:color w:val="000000"/>
                <w:sz w:val="20"/>
                <w:szCs w:val="20"/>
                <w:lang w:eastAsia="ru-RU"/>
              </w:rPr>
              <w:t>руб/кВт*ч</w:t>
            </w:r>
          </w:p>
        </w:tc>
        <w:tc>
          <w:tcPr>
            <w:tcW w:w="269" w:type="pct"/>
            <w:tcBorders>
              <w:top w:val="nil"/>
              <w:left w:val="nil"/>
              <w:bottom w:val="single" w:sz="4" w:space="0" w:color="auto"/>
              <w:right w:val="single" w:sz="4" w:space="0" w:color="auto"/>
            </w:tcBorders>
            <w:shd w:val="clear" w:color="auto" w:fill="auto"/>
            <w:noWrap/>
            <w:vAlign w:val="center"/>
          </w:tcPr>
          <w:p w14:paraId="5BC42689"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w:t>
            </w:r>
          </w:p>
        </w:tc>
        <w:tc>
          <w:tcPr>
            <w:tcW w:w="269" w:type="pct"/>
            <w:tcBorders>
              <w:top w:val="nil"/>
              <w:left w:val="nil"/>
              <w:bottom w:val="single" w:sz="4" w:space="0" w:color="auto"/>
              <w:right w:val="single" w:sz="4" w:space="0" w:color="auto"/>
            </w:tcBorders>
            <w:shd w:val="clear" w:color="auto" w:fill="auto"/>
            <w:noWrap/>
            <w:vAlign w:val="center"/>
          </w:tcPr>
          <w:p w14:paraId="0F073289"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269" w:type="pct"/>
            <w:tcBorders>
              <w:top w:val="nil"/>
              <w:left w:val="nil"/>
              <w:bottom w:val="single" w:sz="4" w:space="0" w:color="auto"/>
              <w:right w:val="single" w:sz="4" w:space="0" w:color="auto"/>
            </w:tcBorders>
            <w:shd w:val="clear" w:color="auto" w:fill="auto"/>
            <w:noWrap/>
            <w:vAlign w:val="center"/>
          </w:tcPr>
          <w:p w14:paraId="222A604D"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tc>
        <w:tc>
          <w:tcPr>
            <w:tcW w:w="269" w:type="pct"/>
            <w:tcBorders>
              <w:top w:val="nil"/>
              <w:left w:val="nil"/>
              <w:bottom w:val="single" w:sz="4" w:space="0" w:color="auto"/>
              <w:right w:val="single" w:sz="4" w:space="0" w:color="auto"/>
            </w:tcBorders>
            <w:shd w:val="clear" w:color="auto" w:fill="auto"/>
            <w:noWrap/>
            <w:vAlign w:val="center"/>
          </w:tcPr>
          <w:p w14:paraId="4EBD3C18"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2,16</w:t>
            </w:r>
          </w:p>
        </w:tc>
        <w:tc>
          <w:tcPr>
            <w:tcW w:w="269" w:type="pct"/>
            <w:tcBorders>
              <w:top w:val="nil"/>
              <w:left w:val="nil"/>
              <w:bottom w:val="single" w:sz="4" w:space="0" w:color="auto"/>
              <w:right w:val="single" w:sz="4" w:space="0" w:color="auto"/>
            </w:tcBorders>
            <w:shd w:val="clear" w:color="auto" w:fill="auto"/>
            <w:noWrap/>
            <w:vAlign w:val="center"/>
          </w:tcPr>
          <w:p w14:paraId="4CB7418E"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2,25</w:t>
            </w:r>
          </w:p>
        </w:tc>
        <w:tc>
          <w:tcPr>
            <w:tcW w:w="269" w:type="pct"/>
            <w:tcBorders>
              <w:top w:val="nil"/>
              <w:left w:val="nil"/>
              <w:bottom w:val="single" w:sz="4" w:space="0" w:color="auto"/>
              <w:right w:val="single" w:sz="4" w:space="0" w:color="auto"/>
            </w:tcBorders>
            <w:shd w:val="clear" w:color="auto" w:fill="auto"/>
            <w:noWrap/>
            <w:vAlign w:val="center"/>
          </w:tcPr>
          <w:p w14:paraId="2D5AC073"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w:t>
            </w:r>
          </w:p>
        </w:tc>
        <w:tc>
          <w:tcPr>
            <w:tcW w:w="269" w:type="pct"/>
            <w:tcBorders>
              <w:top w:val="nil"/>
              <w:left w:val="nil"/>
              <w:bottom w:val="single" w:sz="4" w:space="0" w:color="auto"/>
              <w:right w:val="single" w:sz="4" w:space="0" w:color="auto"/>
            </w:tcBorders>
            <w:shd w:val="clear" w:color="auto" w:fill="auto"/>
            <w:noWrap/>
            <w:vAlign w:val="center"/>
          </w:tcPr>
          <w:p w14:paraId="0D95C9C8"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2,43</w:t>
            </w:r>
          </w:p>
        </w:tc>
        <w:tc>
          <w:tcPr>
            <w:tcW w:w="269" w:type="pct"/>
            <w:tcBorders>
              <w:top w:val="nil"/>
              <w:left w:val="nil"/>
              <w:bottom w:val="single" w:sz="4" w:space="0" w:color="auto"/>
              <w:right w:val="single" w:sz="4" w:space="0" w:color="auto"/>
            </w:tcBorders>
            <w:shd w:val="clear" w:color="auto" w:fill="auto"/>
            <w:noWrap/>
            <w:vAlign w:val="center"/>
          </w:tcPr>
          <w:p w14:paraId="466AB481"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2,53</w:t>
            </w:r>
          </w:p>
        </w:tc>
        <w:tc>
          <w:tcPr>
            <w:tcW w:w="269" w:type="pct"/>
            <w:tcBorders>
              <w:top w:val="nil"/>
              <w:left w:val="nil"/>
              <w:bottom w:val="single" w:sz="4" w:space="0" w:color="auto"/>
              <w:right w:val="single" w:sz="4" w:space="0" w:color="auto"/>
            </w:tcBorders>
            <w:shd w:val="clear" w:color="auto" w:fill="auto"/>
            <w:noWrap/>
            <w:vAlign w:val="center"/>
          </w:tcPr>
          <w:p w14:paraId="069B9135"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2,63</w:t>
            </w:r>
          </w:p>
        </w:tc>
        <w:tc>
          <w:tcPr>
            <w:tcW w:w="269" w:type="pct"/>
            <w:tcBorders>
              <w:top w:val="nil"/>
              <w:left w:val="nil"/>
              <w:bottom w:val="single" w:sz="4" w:space="0" w:color="auto"/>
              <w:right w:val="single" w:sz="4" w:space="0" w:color="auto"/>
            </w:tcBorders>
            <w:shd w:val="clear" w:color="auto" w:fill="auto"/>
            <w:noWrap/>
            <w:vAlign w:val="center"/>
          </w:tcPr>
          <w:p w14:paraId="191E57A7"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w:t>
            </w:r>
          </w:p>
        </w:tc>
        <w:tc>
          <w:tcPr>
            <w:tcW w:w="268" w:type="pct"/>
            <w:tcBorders>
              <w:top w:val="nil"/>
              <w:left w:val="nil"/>
              <w:bottom w:val="single" w:sz="4" w:space="0" w:color="auto"/>
              <w:right w:val="single" w:sz="4" w:space="0" w:color="auto"/>
            </w:tcBorders>
            <w:shd w:val="clear" w:color="auto" w:fill="auto"/>
            <w:noWrap/>
            <w:vAlign w:val="center"/>
          </w:tcPr>
          <w:p w14:paraId="3C155A64"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2,84</w:t>
            </w:r>
          </w:p>
        </w:tc>
      </w:tr>
      <w:tr w:rsidR="00B10F8E" w:rsidRPr="00BB006D" w14:paraId="44DB4853" w14:textId="77777777" w:rsidTr="0000215E">
        <w:trPr>
          <w:cantSplit/>
          <w:trHeight w:val="92"/>
          <w:jc w:val="center"/>
        </w:trPr>
        <w:tc>
          <w:tcPr>
            <w:tcW w:w="190" w:type="pct"/>
            <w:tcBorders>
              <w:top w:val="nil"/>
              <w:left w:val="single" w:sz="8" w:space="0" w:color="auto"/>
              <w:bottom w:val="single" w:sz="4" w:space="0" w:color="auto"/>
              <w:right w:val="single" w:sz="4" w:space="0" w:color="auto"/>
            </w:tcBorders>
            <w:vAlign w:val="center"/>
          </w:tcPr>
          <w:p w14:paraId="294CAC46" w14:textId="77777777" w:rsidR="00B10F8E" w:rsidRPr="00ED6271" w:rsidRDefault="00B10F8E"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462" w:type="pct"/>
            <w:tcBorders>
              <w:top w:val="nil"/>
              <w:left w:val="single" w:sz="8" w:space="0" w:color="auto"/>
              <w:bottom w:val="single" w:sz="4" w:space="0" w:color="auto"/>
              <w:right w:val="single" w:sz="4" w:space="0" w:color="auto"/>
            </w:tcBorders>
            <w:shd w:val="clear" w:color="auto" w:fill="auto"/>
            <w:vAlign w:val="center"/>
            <w:hideMark/>
          </w:tcPr>
          <w:p w14:paraId="7D79BB83" w14:textId="77777777" w:rsidR="00B10F8E" w:rsidRPr="00ED6271" w:rsidRDefault="00B10F8E" w:rsidP="0000215E">
            <w:pPr>
              <w:spacing w:after="0" w:line="240" w:lineRule="auto"/>
              <w:rPr>
                <w:rFonts w:ascii="Times New Roman" w:eastAsia="Times New Roman" w:hAnsi="Times New Roman" w:cs="Times New Roman"/>
                <w:color w:val="000000"/>
                <w:sz w:val="20"/>
                <w:szCs w:val="20"/>
                <w:lang w:eastAsia="ru-RU"/>
              </w:rPr>
            </w:pPr>
            <w:r w:rsidRPr="00ED6271">
              <w:rPr>
                <w:rFonts w:ascii="Times New Roman" w:eastAsia="Times New Roman" w:hAnsi="Times New Roman" w:cs="Times New Roman"/>
                <w:color w:val="000000"/>
                <w:sz w:val="20"/>
                <w:szCs w:val="20"/>
                <w:lang w:eastAsia="ru-RU"/>
              </w:rPr>
              <w:t>Население, проживающее в сельских населенных пунктах</w:t>
            </w:r>
          </w:p>
        </w:tc>
        <w:tc>
          <w:tcPr>
            <w:tcW w:w="390" w:type="pct"/>
            <w:tcBorders>
              <w:top w:val="nil"/>
              <w:left w:val="nil"/>
              <w:bottom w:val="single" w:sz="4" w:space="0" w:color="auto"/>
              <w:right w:val="single" w:sz="4" w:space="0" w:color="auto"/>
            </w:tcBorders>
            <w:shd w:val="clear" w:color="auto" w:fill="auto"/>
            <w:noWrap/>
            <w:vAlign w:val="center"/>
            <w:hideMark/>
          </w:tcPr>
          <w:p w14:paraId="421B98BC" w14:textId="77777777" w:rsidR="00B10F8E" w:rsidRPr="00ED6271" w:rsidRDefault="00B10F8E" w:rsidP="0000215E">
            <w:pPr>
              <w:spacing w:after="0" w:line="240" w:lineRule="auto"/>
              <w:jc w:val="center"/>
              <w:rPr>
                <w:rFonts w:ascii="Times New Roman" w:eastAsia="Times New Roman" w:hAnsi="Times New Roman" w:cs="Times New Roman"/>
                <w:color w:val="000000"/>
                <w:sz w:val="20"/>
                <w:szCs w:val="20"/>
                <w:lang w:eastAsia="ru-RU"/>
              </w:rPr>
            </w:pPr>
            <w:r w:rsidRPr="00ED6271">
              <w:rPr>
                <w:rFonts w:ascii="Times New Roman" w:eastAsia="Times New Roman" w:hAnsi="Times New Roman" w:cs="Times New Roman"/>
                <w:color w:val="000000"/>
                <w:sz w:val="20"/>
                <w:szCs w:val="20"/>
                <w:lang w:eastAsia="ru-RU"/>
              </w:rPr>
              <w:t>руб/кВт*ч</w:t>
            </w:r>
          </w:p>
        </w:tc>
        <w:tc>
          <w:tcPr>
            <w:tcW w:w="269" w:type="pct"/>
            <w:tcBorders>
              <w:top w:val="nil"/>
              <w:left w:val="nil"/>
              <w:bottom w:val="single" w:sz="4" w:space="0" w:color="auto"/>
              <w:right w:val="single" w:sz="4" w:space="0" w:color="auto"/>
            </w:tcBorders>
            <w:shd w:val="clear" w:color="auto" w:fill="auto"/>
            <w:noWrap/>
            <w:vAlign w:val="center"/>
          </w:tcPr>
          <w:p w14:paraId="37BF3FC9"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0,26</w:t>
            </w:r>
          </w:p>
        </w:tc>
        <w:tc>
          <w:tcPr>
            <w:tcW w:w="269" w:type="pct"/>
            <w:tcBorders>
              <w:top w:val="nil"/>
              <w:left w:val="nil"/>
              <w:bottom w:val="single" w:sz="4" w:space="0" w:color="auto"/>
              <w:right w:val="single" w:sz="4" w:space="0" w:color="auto"/>
            </w:tcBorders>
            <w:shd w:val="clear" w:color="auto" w:fill="auto"/>
            <w:noWrap/>
            <w:vAlign w:val="center"/>
          </w:tcPr>
          <w:p w14:paraId="3EFED38B"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0,17</w:t>
            </w:r>
          </w:p>
        </w:tc>
        <w:tc>
          <w:tcPr>
            <w:tcW w:w="269" w:type="pct"/>
            <w:tcBorders>
              <w:top w:val="nil"/>
              <w:left w:val="nil"/>
              <w:bottom w:val="single" w:sz="4" w:space="0" w:color="auto"/>
              <w:right w:val="single" w:sz="4" w:space="0" w:color="auto"/>
            </w:tcBorders>
            <w:shd w:val="clear" w:color="auto" w:fill="auto"/>
            <w:noWrap/>
            <w:vAlign w:val="center"/>
          </w:tcPr>
          <w:p w14:paraId="510646F3"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0,18</w:t>
            </w:r>
          </w:p>
        </w:tc>
        <w:tc>
          <w:tcPr>
            <w:tcW w:w="269" w:type="pct"/>
            <w:tcBorders>
              <w:top w:val="nil"/>
              <w:left w:val="nil"/>
              <w:bottom w:val="single" w:sz="4" w:space="0" w:color="auto"/>
              <w:right w:val="single" w:sz="4" w:space="0" w:color="auto"/>
            </w:tcBorders>
            <w:shd w:val="clear" w:color="auto" w:fill="auto"/>
            <w:noWrap/>
            <w:vAlign w:val="center"/>
          </w:tcPr>
          <w:p w14:paraId="78DCAEBE"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0,19</w:t>
            </w:r>
          </w:p>
        </w:tc>
        <w:tc>
          <w:tcPr>
            <w:tcW w:w="269" w:type="pct"/>
            <w:tcBorders>
              <w:top w:val="nil"/>
              <w:left w:val="nil"/>
              <w:bottom w:val="single" w:sz="4" w:space="0" w:color="auto"/>
              <w:right w:val="single" w:sz="4" w:space="0" w:color="auto"/>
            </w:tcBorders>
            <w:shd w:val="clear" w:color="auto" w:fill="auto"/>
            <w:noWrap/>
            <w:vAlign w:val="center"/>
          </w:tcPr>
          <w:p w14:paraId="4528A064"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0,20</w:t>
            </w:r>
          </w:p>
        </w:tc>
        <w:tc>
          <w:tcPr>
            <w:tcW w:w="269" w:type="pct"/>
            <w:tcBorders>
              <w:top w:val="nil"/>
              <w:left w:val="nil"/>
              <w:bottom w:val="single" w:sz="4" w:space="0" w:color="auto"/>
              <w:right w:val="single" w:sz="4" w:space="0" w:color="auto"/>
            </w:tcBorders>
            <w:shd w:val="clear" w:color="auto" w:fill="auto"/>
            <w:noWrap/>
            <w:vAlign w:val="center"/>
          </w:tcPr>
          <w:p w14:paraId="429DEF6C"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0,21</w:t>
            </w:r>
          </w:p>
        </w:tc>
        <w:tc>
          <w:tcPr>
            <w:tcW w:w="269" w:type="pct"/>
            <w:tcBorders>
              <w:top w:val="nil"/>
              <w:left w:val="nil"/>
              <w:bottom w:val="single" w:sz="4" w:space="0" w:color="auto"/>
              <w:right w:val="single" w:sz="4" w:space="0" w:color="auto"/>
            </w:tcBorders>
            <w:shd w:val="clear" w:color="auto" w:fill="auto"/>
            <w:noWrap/>
            <w:vAlign w:val="center"/>
          </w:tcPr>
          <w:p w14:paraId="3FF6ECEF"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0,22</w:t>
            </w:r>
          </w:p>
        </w:tc>
        <w:tc>
          <w:tcPr>
            <w:tcW w:w="269" w:type="pct"/>
            <w:tcBorders>
              <w:top w:val="nil"/>
              <w:left w:val="nil"/>
              <w:bottom w:val="single" w:sz="4" w:space="0" w:color="auto"/>
              <w:right w:val="single" w:sz="4" w:space="0" w:color="auto"/>
            </w:tcBorders>
            <w:shd w:val="clear" w:color="auto" w:fill="auto"/>
            <w:noWrap/>
            <w:vAlign w:val="center"/>
          </w:tcPr>
          <w:p w14:paraId="7EEC5979"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0,23</w:t>
            </w:r>
          </w:p>
        </w:tc>
        <w:tc>
          <w:tcPr>
            <w:tcW w:w="269" w:type="pct"/>
            <w:tcBorders>
              <w:top w:val="nil"/>
              <w:left w:val="nil"/>
              <w:bottom w:val="single" w:sz="4" w:space="0" w:color="auto"/>
              <w:right w:val="single" w:sz="4" w:space="0" w:color="auto"/>
            </w:tcBorders>
            <w:shd w:val="clear" w:color="auto" w:fill="auto"/>
            <w:noWrap/>
            <w:vAlign w:val="center"/>
          </w:tcPr>
          <w:p w14:paraId="4C317031"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0,24</w:t>
            </w:r>
          </w:p>
        </w:tc>
        <w:tc>
          <w:tcPr>
            <w:tcW w:w="269" w:type="pct"/>
            <w:tcBorders>
              <w:top w:val="nil"/>
              <w:left w:val="nil"/>
              <w:bottom w:val="single" w:sz="4" w:space="0" w:color="auto"/>
              <w:right w:val="single" w:sz="4" w:space="0" w:color="auto"/>
            </w:tcBorders>
            <w:shd w:val="clear" w:color="auto" w:fill="auto"/>
            <w:noWrap/>
            <w:vAlign w:val="center"/>
          </w:tcPr>
          <w:p w14:paraId="1FA9DDBF"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0,25</w:t>
            </w:r>
          </w:p>
        </w:tc>
        <w:tc>
          <w:tcPr>
            <w:tcW w:w="268" w:type="pct"/>
            <w:tcBorders>
              <w:top w:val="nil"/>
              <w:left w:val="nil"/>
              <w:bottom w:val="single" w:sz="4" w:space="0" w:color="auto"/>
              <w:right w:val="single" w:sz="4" w:space="0" w:color="auto"/>
            </w:tcBorders>
            <w:shd w:val="clear" w:color="auto" w:fill="auto"/>
            <w:noWrap/>
            <w:vAlign w:val="center"/>
          </w:tcPr>
          <w:p w14:paraId="52ACA8F9" w14:textId="77777777" w:rsidR="00B10F8E" w:rsidRPr="00ED6271"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0,26</w:t>
            </w:r>
          </w:p>
        </w:tc>
      </w:tr>
      <w:tr w:rsidR="00B10F8E" w:rsidRPr="00BB006D" w14:paraId="0BBC56DA" w14:textId="77777777" w:rsidTr="0000215E">
        <w:trPr>
          <w:cantSplit/>
          <w:trHeight w:val="70"/>
          <w:jc w:val="center"/>
        </w:trPr>
        <w:tc>
          <w:tcPr>
            <w:tcW w:w="190" w:type="pct"/>
            <w:tcBorders>
              <w:top w:val="nil"/>
              <w:left w:val="single" w:sz="8" w:space="0" w:color="auto"/>
              <w:bottom w:val="single" w:sz="4" w:space="0" w:color="auto"/>
              <w:right w:val="single" w:sz="4" w:space="0" w:color="auto"/>
            </w:tcBorders>
            <w:vAlign w:val="center"/>
          </w:tcPr>
          <w:p w14:paraId="2B727943"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1.4</w:t>
            </w:r>
          </w:p>
        </w:tc>
        <w:tc>
          <w:tcPr>
            <w:tcW w:w="1462" w:type="pct"/>
            <w:tcBorders>
              <w:top w:val="nil"/>
              <w:left w:val="single" w:sz="8" w:space="0" w:color="auto"/>
              <w:bottom w:val="single" w:sz="4" w:space="0" w:color="auto"/>
              <w:right w:val="single" w:sz="4" w:space="0" w:color="auto"/>
            </w:tcBorders>
            <w:shd w:val="clear" w:color="auto" w:fill="auto"/>
            <w:vAlign w:val="center"/>
            <w:hideMark/>
          </w:tcPr>
          <w:p w14:paraId="61A2C266" w14:textId="77777777" w:rsidR="00B10F8E" w:rsidRPr="00ED6271" w:rsidRDefault="00B10F8E" w:rsidP="0000215E">
            <w:pPr>
              <w:spacing w:after="0" w:line="240" w:lineRule="auto"/>
              <w:rPr>
                <w:rFonts w:ascii="Times New Roman" w:eastAsia="Times New Roman" w:hAnsi="Times New Roman" w:cs="Times New Roman"/>
                <w:bCs/>
                <w:color w:val="000000"/>
                <w:sz w:val="20"/>
                <w:szCs w:val="20"/>
                <w:lang w:eastAsia="ru-RU"/>
              </w:rPr>
            </w:pPr>
            <w:r w:rsidRPr="00ED6271">
              <w:rPr>
                <w:rFonts w:ascii="Times New Roman" w:eastAsia="Times New Roman" w:hAnsi="Times New Roman" w:cs="Times New Roman"/>
                <w:bCs/>
                <w:color w:val="000000"/>
                <w:sz w:val="20"/>
                <w:szCs w:val="20"/>
                <w:lang w:eastAsia="ru-RU"/>
              </w:rPr>
              <w:t>Приравненные к населению категории потребителей</w:t>
            </w:r>
          </w:p>
        </w:tc>
        <w:tc>
          <w:tcPr>
            <w:tcW w:w="390" w:type="pct"/>
            <w:tcBorders>
              <w:top w:val="nil"/>
              <w:left w:val="nil"/>
              <w:bottom w:val="single" w:sz="4" w:space="0" w:color="auto"/>
              <w:right w:val="single" w:sz="4" w:space="0" w:color="auto"/>
            </w:tcBorders>
            <w:shd w:val="clear" w:color="auto" w:fill="auto"/>
            <w:noWrap/>
            <w:vAlign w:val="center"/>
            <w:hideMark/>
          </w:tcPr>
          <w:p w14:paraId="3C08B2B3"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sidRPr="00ED6271">
              <w:rPr>
                <w:rFonts w:ascii="Times New Roman" w:eastAsia="Times New Roman" w:hAnsi="Times New Roman" w:cs="Times New Roman"/>
                <w:bCs/>
                <w:color w:val="000000"/>
                <w:sz w:val="20"/>
                <w:szCs w:val="20"/>
                <w:lang w:eastAsia="ru-RU"/>
              </w:rPr>
              <w:t>руб/кВт*ч</w:t>
            </w:r>
          </w:p>
        </w:tc>
        <w:tc>
          <w:tcPr>
            <w:tcW w:w="269" w:type="pct"/>
            <w:tcBorders>
              <w:top w:val="nil"/>
              <w:left w:val="nil"/>
              <w:bottom w:val="single" w:sz="4" w:space="0" w:color="auto"/>
              <w:right w:val="single" w:sz="4" w:space="0" w:color="auto"/>
            </w:tcBorders>
            <w:shd w:val="clear" w:color="auto" w:fill="auto"/>
            <w:noWrap/>
            <w:vAlign w:val="center"/>
          </w:tcPr>
          <w:p w14:paraId="34BC493B"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0,82</w:t>
            </w:r>
          </w:p>
        </w:tc>
        <w:tc>
          <w:tcPr>
            <w:tcW w:w="269" w:type="pct"/>
            <w:tcBorders>
              <w:top w:val="nil"/>
              <w:left w:val="nil"/>
              <w:bottom w:val="single" w:sz="4" w:space="0" w:color="auto"/>
              <w:right w:val="single" w:sz="4" w:space="0" w:color="auto"/>
            </w:tcBorders>
            <w:shd w:val="clear" w:color="auto" w:fill="auto"/>
            <w:noWrap/>
            <w:vAlign w:val="center"/>
          </w:tcPr>
          <w:p w14:paraId="36522BDC"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0,84</w:t>
            </w:r>
          </w:p>
        </w:tc>
        <w:tc>
          <w:tcPr>
            <w:tcW w:w="269" w:type="pct"/>
            <w:tcBorders>
              <w:top w:val="nil"/>
              <w:left w:val="nil"/>
              <w:bottom w:val="single" w:sz="4" w:space="0" w:color="auto"/>
              <w:right w:val="single" w:sz="4" w:space="0" w:color="auto"/>
            </w:tcBorders>
            <w:shd w:val="clear" w:color="auto" w:fill="auto"/>
            <w:noWrap/>
            <w:vAlign w:val="center"/>
          </w:tcPr>
          <w:p w14:paraId="09695F15"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0,88</w:t>
            </w:r>
          </w:p>
        </w:tc>
        <w:tc>
          <w:tcPr>
            <w:tcW w:w="269" w:type="pct"/>
            <w:tcBorders>
              <w:top w:val="nil"/>
              <w:left w:val="nil"/>
              <w:bottom w:val="single" w:sz="4" w:space="0" w:color="auto"/>
              <w:right w:val="single" w:sz="4" w:space="0" w:color="auto"/>
            </w:tcBorders>
            <w:shd w:val="clear" w:color="auto" w:fill="auto"/>
            <w:noWrap/>
            <w:vAlign w:val="center"/>
          </w:tcPr>
          <w:p w14:paraId="2A715909"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0,92</w:t>
            </w:r>
          </w:p>
        </w:tc>
        <w:tc>
          <w:tcPr>
            <w:tcW w:w="269" w:type="pct"/>
            <w:tcBorders>
              <w:top w:val="nil"/>
              <w:left w:val="nil"/>
              <w:bottom w:val="single" w:sz="4" w:space="0" w:color="auto"/>
              <w:right w:val="single" w:sz="4" w:space="0" w:color="auto"/>
            </w:tcBorders>
            <w:shd w:val="clear" w:color="auto" w:fill="auto"/>
            <w:noWrap/>
            <w:vAlign w:val="center"/>
          </w:tcPr>
          <w:p w14:paraId="59716EC8"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0,97</w:t>
            </w:r>
          </w:p>
        </w:tc>
        <w:tc>
          <w:tcPr>
            <w:tcW w:w="269" w:type="pct"/>
            <w:tcBorders>
              <w:top w:val="nil"/>
              <w:left w:val="nil"/>
              <w:bottom w:val="single" w:sz="4" w:space="0" w:color="auto"/>
              <w:right w:val="single" w:sz="4" w:space="0" w:color="auto"/>
            </w:tcBorders>
            <w:shd w:val="clear" w:color="auto" w:fill="auto"/>
            <w:noWrap/>
            <w:vAlign w:val="center"/>
          </w:tcPr>
          <w:p w14:paraId="6FB3D78E"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1,02</w:t>
            </w:r>
          </w:p>
        </w:tc>
        <w:tc>
          <w:tcPr>
            <w:tcW w:w="269" w:type="pct"/>
            <w:tcBorders>
              <w:top w:val="nil"/>
              <w:left w:val="nil"/>
              <w:bottom w:val="single" w:sz="4" w:space="0" w:color="auto"/>
              <w:right w:val="single" w:sz="4" w:space="0" w:color="auto"/>
            </w:tcBorders>
            <w:shd w:val="clear" w:color="auto" w:fill="auto"/>
            <w:noWrap/>
            <w:vAlign w:val="center"/>
          </w:tcPr>
          <w:p w14:paraId="616147D0"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1,07</w:t>
            </w:r>
          </w:p>
        </w:tc>
        <w:tc>
          <w:tcPr>
            <w:tcW w:w="269" w:type="pct"/>
            <w:tcBorders>
              <w:top w:val="nil"/>
              <w:left w:val="nil"/>
              <w:bottom w:val="single" w:sz="4" w:space="0" w:color="auto"/>
              <w:right w:val="single" w:sz="4" w:space="0" w:color="auto"/>
            </w:tcBorders>
            <w:shd w:val="clear" w:color="auto" w:fill="auto"/>
            <w:noWrap/>
            <w:vAlign w:val="center"/>
          </w:tcPr>
          <w:p w14:paraId="6C0CDFAF"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1,12</w:t>
            </w:r>
          </w:p>
        </w:tc>
        <w:tc>
          <w:tcPr>
            <w:tcW w:w="269" w:type="pct"/>
            <w:tcBorders>
              <w:top w:val="nil"/>
              <w:left w:val="nil"/>
              <w:bottom w:val="single" w:sz="4" w:space="0" w:color="auto"/>
              <w:right w:val="single" w:sz="4" w:space="0" w:color="auto"/>
            </w:tcBorders>
            <w:shd w:val="clear" w:color="auto" w:fill="auto"/>
            <w:noWrap/>
            <w:vAlign w:val="center"/>
          </w:tcPr>
          <w:p w14:paraId="44EE36B5"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1,18</w:t>
            </w:r>
          </w:p>
        </w:tc>
        <w:tc>
          <w:tcPr>
            <w:tcW w:w="269" w:type="pct"/>
            <w:tcBorders>
              <w:top w:val="nil"/>
              <w:left w:val="nil"/>
              <w:bottom w:val="single" w:sz="4" w:space="0" w:color="auto"/>
              <w:right w:val="single" w:sz="4" w:space="0" w:color="auto"/>
            </w:tcBorders>
            <w:shd w:val="clear" w:color="auto" w:fill="auto"/>
            <w:noWrap/>
            <w:vAlign w:val="center"/>
          </w:tcPr>
          <w:p w14:paraId="01B59A98"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1,24</w:t>
            </w:r>
          </w:p>
        </w:tc>
        <w:tc>
          <w:tcPr>
            <w:tcW w:w="268" w:type="pct"/>
            <w:tcBorders>
              <w:top w:val="nil"/>
              <w:left w:val="nil"/>
              <w:bottom w:val="single" w:sz="4" w:space="0" w:color="auto"/>
              <w:right w:val="single" w:sz="4" w:space="0" w:color="auto"/>
            </w:tcBorders>
            <w:shd w:val="clear" w:color="auto" w:fill="auto"/>
            <w:noWrap/>
            <w:vAlign w:val="center"/>
          </w:tcPr>
          <w:p w14:paraId="2EF86EB8" w14:textId="77777777" w:rsidR="00B10F8E" w:rsidRPr="00ED6271" w:rsidRDefault="00B10F8E" w:rsidP="0000215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1,30</w:t>
            </w:r>
          </w:p>
        </w:tc>
      </w:tr>
      <w:tr w:rsidR="00B10F8E" w:rsidRPr="00BB006D" w14:paraId="7D885D69" w14:textId="77777777" w:rsidTr="0000215E">
        <w:trPr>
          <w:cantSplit/>
          <w:trHeight w:val="70"/>
          <w:jc w:val="center"/>
        </w:trPr>
        <w:tc>
          <w:tcPr>
            <w:tcW w:w="190" w:type="pct"/>
            <w:tcBorders>
              <w:top w:val="single" w:sz="4" w:space="0" w:color="auto"/>
              <w:left w:val="single" w:sz="8" w:space="0" w:color="auto"/>
              <w:bottom w:val="single" w:sz="4" w:space="0" w:color="auto"/>
              <w:right w:val="single" w:sz="4" w:space="0" w:color="auto"/>
            </w:tcBorders>
            <w:vAlign w:val="center"/>
          </w:tcPr>
          <w:p w14:paraId="535C90AF" w14:textId="77777777" w:rsidR="00B10F8E" w:rsidRPr="00FF138B"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FF138B">
              <w:rPr>
                <w:rFonts w:ascii="Times New Roman" w:eastAsia="Times New Roman" w:hAnsi="Times New Roman" w:cs="Times New Roman"/>
                <w:b/>
                <w:bCs/>
                <w:color w:val="000000"/>
                <w:sz w:val="20"/>
                <w:szCs w:val="20"/>
                <w:lang w:eastAsia="ru-RU"/>
              </w:rPr>
              <w:t>2</w:t>
            </w:r>
          </w:p>
        </w:tc>
        <w:tc>
          <w:tcPr>
            <w:tcW w:w="4810" w:type="pct"/>
            <w:gridSpan w:val="1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2758DA"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BB006D">
              <w:rPr>
                <w:rFonts w:ascii="Times New Roman" w:eastAsia="Times New Roman" w:hAnsi="Times New Roman" w:cs="Times New Roman"/>
                <w:b/>
                <w:bCs/>
                <w:color w:val="000000"/>
                <w:sz w:val="20"/>
                <w:szCs w:val="20"/>
                <w:lang w:eastAsia="ru-RU"/>
              </w:rPr>
              <w:t>Теплоснабжение</w:t>
            </w:r>
          </w:p>
        </w:tc>
      </w:tr>
      <w:tr w:rsidR="00B10F8E" w:rsidRPr="00BB006D" w14:paraId="0863C9E1" w14:textId="77777777" w:rsidTr="0000215E">
        <w:trPr>
          <w:cantSplit/>
          <w:trHeight w:val="70"/>
          <w:jc w:val="center"/>
        </w:trPr>
        <w:tc>
          <w:tcPr>
            <w:tcW w:w="190" w:type="pct"/>
            <w:tcBorders>
              <w:top w:val="nil"/>
              <w:left w:val="single" w:sz="8" w:space="0" w:color="auto"/>
              <w:bottom w:val="single" w:sz="4" w:space="0" w:color="auto"/>
              <w:right w:val="single" w:sz="4" w:space="0" w:color="auto"/>
            </w:tcBorders>
            <w:vAlign w:val="center"/>
          </w:tcPr>
          <w:p w14:paraId="73748A84" w14:textId="77777777" w:rsidR="00B10F8E" w:rsidRPr="00ED6271" w:rsidRDefault="00B10F8E"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462" w:type="pct"/>
            <w:tcBorders>
              <w:top w:val="nil"/>
              <w:left w:val="single" w:sz="8" w:space="0" w:color="auto"/>
              <w:bottom w:val="single" w:sz="4" w:space="0" w:color="auto"/>
              <w:right w:val="single" w:sz="4" w:space="0" w:color="auto"/>
            </w:tcBorders>
            <w:shd w:val="clear" w:color="auto" w:fill="auto"/>
            <w:vAlign w:val="center"/>
            <w:hideMark/>
          </w:tcPr>
          <w:p w14:paraId="58F2D014" w14:textId="77777777" w:rsidR="00B10F8E" w:rsidRPr="00BB006D" w:rsidRDefault="00B10F8E" w:rsidP="0000215E">
            <w:pPr>
              <w:spacing w:after="0" w:line="240" w:lineRule="auto"/>
              <w:rPr>
                <w:rFonts w:ascii="Times New Roman" w:eastAsia="Times New Roman" w:hAnsi="Times New Roman" w:cs="Times New Roman"/>
                <w:color w:val="000000"/>
                <w:sz w:val="20"/>
                <w:szCs w:val="20"/>
                <w:lang w:eastAsia="ru-RU"/>
              </w:rPr>
            </w:pPr>
            <w:r w:rsidRPr="00BB006D">
              <w:rPr>
                <w:rFonts w:ascii="Times New Roman" w:eastAsia="Times New Roman" w:hAnsi="Times New Roman" w:cs="Times New Roman"/>
                <w:color w:val="000000"/>
                <w:sz w:val="20"/>
                <w:szCs w:val="20"/>
                <w:lang w:eastAsia="ru-RU"/>
              </w:rPr>
              <w:t xml:space="preserve">Тариф на теплоснабжение </w:t>
            </w:r>
            <w:r>
              <w:rPr>
                <w:rFonts w:ascii="Times New Roman" w:eastAsia="Times New Roman" w:hAnsi="Times New Roman" w:cs="Times New Roman"/>
                <w:color w:val="000000"/>
                <w:sz w:val="20"/>
                <w:szCs w:val="20"/>
                <w:lang w:eastAsia="ru-RU"/>
              </w:rPr>
              <w:t>АО «ЮТТС»</w:t>
            </w:r>
          </w:p>
        </w:tc>
        <w:tc>
          <w:tcPr>
            <w:tcW w:w="390" w:type="pct"/>
            <w:vMerge w:val="restart"/>
            <w:tcBorders>
              <w:top w:val="nil"/>
              <w:left w:val="single" w:sz="4" w:space="0" w:color="auto"/>
              <w:right w:val="single" w:sz="4" w:space="0" w:color="auto"/>
            </w:tcBorders>
            <w:shd w:val="clear" w:color="auto" w:fill="auto"/>
            <w:noWrap/>
            <w:vAlign w:val="center"/>
          </w:tcPr>
          <w:p w14:paraId="76257F48" w14:textId="77777777" w:rsidR="00B10F8E" w:rsidRPr="00833F36"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sidRPr="00833F36">
              <w:rPr>
                <w:rFonts w:ascii="Times New Roman" w:eastAsia="Times New Roman" w:hAnsi="Times New Roman" w:cs="Times New Roman"/>
                <w:bCs/>
                <w:color w:val="000000"/>
                <w:sz w:val="20"/>
                <w:szCs w:val="20"/>
                <w:lang w:eastAsia="ru-RU"/>
              </w:rPr>
              <w:t>руб/Гкал</w:t>
            </w:r>
          </w:p>
        </w:tc>
        <w:tc>
          <w:tcPr>
            <w:tcW w:w="269" w:type="pct"/>
            <w:vMerge w:val="restart"/>
            <w:tcBorders>
              <w:top w:val="nil"/>
              <w:left w:val="nil"/>
              <w:right w:val="single" w:sz="4" w:space="0" w:color="auto"/>
            </w:tcBorders>
            <w:shd w:val="clear" w:color="auto" w:fill="auto"/>
            <w:noWrap/>
            <w:vAlign w:val="center"/>
          </w:tcPr>
          <w:p w14:paraId="1790DC34" w14:textId="77777777" w:rsidR="00B10F8E" w:rsidRPr="00833F36" w:rsidRDefault="00B10F8E"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1 381,2</w:t>
            </w:r>
          </w:p>
        </w:tc>
        <w:tc>
          <w:tcPr>
            <w:tcW w:w="269" w:type="pct"/>
            <w:vMerge w:val="restart"/>
            <w:tcBorders>
              <w:top w:val="nil"/>
              <w:left w:val="nil"/>
              <w:right w:val="single" w:sz="4" w:space="0" w:color="auto"/>
            </w:tcBorders>
            <w:shd w:val="clear" w:color="auto" w:fill="auto"/>
            <w:noWrap/>
            <w:vAlign w:val="center"/>
          </w:tcPr>
          <w:p w14:paraId="2B5C71DC"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1 422,3</w:t>
            </w:r>
          </w:p>
        </w:tc>
        <w:tc>
          <w:tcPr>
            <w:tcW w:w="269" w:type="pct"/>
            <w:vMerge w:val="restart"/>
            <w:tcBorders>
              <w:top w:val="nil"/>
              <w:left w:val="nil"/>
              <w:right w:val="single" w:sz="4" w:space="0" w:color="auto"/>
            </w:tcBorders>
            <w:shd w:val="clear" w:color="auto" w:fill="auto"/>
            <w:noWrap/>
            <w:vAlign w:val="center"/>
          </w:tcPr>
          <w:p w14:paraId="1488DCE4"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1 462,3</w:t>
            </w:r>
          </w:p>
        </w:tc>
        <w:tc>
          <w:tcPr>
            <w:tcW w:w="269" w:type="pct"/>
            <w:vMerge w:val="restart"/>
            <w:tcBorders>
              <w:top w:val="nil"/>
              <w:left w:val="nil"/>
              <w:right w:val="single" w:sz="4" w:space="0" w:color="auto"/>
            </w:tcBorders>
            <w:shd w:val="clear" w:color="auto" w:fill="auto"/>
            <w:noWrap/>
            <w:vAlign w:val="center"/>
          </w:tcPr>
          <w:p w14:paraId="618ED3BE"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1 514,9</w:t>
            </w:r>
          </w:p>
        </w:tc>
        <w:tc>
          <w:tcPr>
            <w:tcW w:w="269" w:type="pct"/>
            <w:vMerge w:val="restart"/>
            <w:tcBorders>
              <w:top w:val="nil"/>
              <w:left w:val="nil"/>
              <w:right w:val="single" w:sz="4" w:space="0" w:color="auto"/>
            </w:tcBorders>
            <w:shd w:val="clear" w:color="auto" w:fill="auto"/>
            <w:noWrap/>
            <w:vAlign w:val="center"/>
          </w:tcPr>
          <w:p w14:paraId="3F5E13B7"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1 569,4</w:t>
            </w:r>
          </w:p>
        </w:tc>
        <w:tc>
          <w:tcPr>
            <w:tcW w:w="269" w:type="pct"/>
            <w:vMerge w:val="restart"/>
            <w:tcBorders>
              <w:top w:val="nil"/>
              <w:left w:val="nil"/>
              <w:right w:val="single" w:sz="4" w:space="0" w:color="auto"/>
            </w:tcBorders>
            <w:shd w:val="clear" w:color="auto" w:fill="auto"/>
            <w:noWrap/>
            <w:vAlign w:val="center"/>
          </w:tcPr>
          <w:p w14:paraId="17271858"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1 625,8</w:t>
            </w:r>
          </w:p>
        </w:tc>
        <w:tc>
          <w:tcPr>
            <w:tcW w:w="269" w:type="pct"/>
            <w:vMerge w:val="restart"/>
            <w:tcBorders>
              <w:top w:val="nil"/>
              <w:left w:val="nil"/>
              <w:right w:val="single" w:sz="4" w:space="0" w:color="auto"/>
            </w:tcBorders>
            <w:shd w:val="clear" w:color="auto" w:fill="auto"/>
            <w:noWrap/>
            <w:vAlign w:val="center"/>
          </w:tcPr>
          <w:p w14:paraId="51DD98AC"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1 684,2</w:t>
            </w:r>
          </w:p>
        </w:tc>
        <w:tc>
          <w:tcPr>
            <w:tcW w:w="269" w:type="pct"/>
            <w:vMerge w:val="restart"/>
            <w:tcBorders>
              <w:top w:val="nil"/>
              <w:left w:val="nil"/>
              <w:right w:val="single" w:sz="4" w:space="0" w:color="auto"/>
            </w:tcBorders>
            <w:shd w:val="clear" w:color="auto" w:fill="auto"/>
            <w:noWrap/>
            <w:vAlign w:val="center"/>
          </w:tcPr>
          <w:p w14:paraId="3D36DADF"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1 744,6</w:t>
            </w:r>
          </w:p>
        </w:tc>
        <w:tc>
          <w:tcPr>
            <w:tcW w:w="269" w:type="pct"/>
            <w:vMerge w:val="restart"/>
            <w:tcBorders>
              <w:top w:val="nil"/>
              <w:left w:val="nil"/>
              <w:right w:val="single" w:sz="4" w:space="0" w:color="auto"/>
            </w:tcBorders>
            <w:shd w:val="clear" w:color="auto" w:fill="auto"/>
            <w:noWrap/>
            <w:vAlign w:val="center"/>
          </w:tcPr>
          <w:p w14:paraId="7C77756C"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1 807,3</w:t>
            </w:r>
          </w:p>
        </w:tc>
        <w:tc>
          <w:tcPr>
            <w:tcW w:w="269" w:type="pct"/>
            <w:vMerge w:val="restart"/>
            <w:tcBorders>
              <w:top w:val="nil"/>
              <w:left w:val="nil"/>
              <w:right w:val="single" w:sz="4" w:space="0" w:color="auto"/>
            </w:tcBorders>
            <w:shd w:val="clear" w:color="auto" w:fill="auto"/>
            <w:noWrap/>
            <w:vAlign w:val="center"/>
          </w:tcPr>
          <w:p w14:paraId="0DE0BD54"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1 872,1</w:t>
            </w:r>
          </w:p>
        </w:tc>
        <w:tc>
          <w:tcPr>
            <w:tcW w:w="268" w:type="pct"/>
            <w:vMerge w:val="restart"/>
            <w:tcBorders>
              <w:top w:val="nil"/>
              <w:left w:val="nil"/>
              <w:right w:val="single" w:sz="4" w:space="0" w:color="auto"/>
            </w:tcBorders>
            <w:shd w:val="clear" w:color="auto" w:fill="auto"/>
            <w:noWrap/>
            <w:vAlign w:val="center"/>
          </w:tcPr>
          <w:p w14:paraId="01CBF432" w14:textId="77777777" w:rsidR="00B10F8E" w:rsidRPr="00833F36"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1 939,3</w:t>
            </w:r>
          </w:p>
        </w:tc>
      </w:tr>
      <w:tr w:rsidR="00B10F8E" w:rsidRPr="00BB006D" w14:paraId="3E89AF16" w14:textId="77777777" w:rsidTr="0000215E">
        <w:trPr>
          <w:cantSplit/>
          <w:trHeight w:val="84"/>
          <w:jc w:val="center"/>
        </w:trPr>
        <w:tc>
          <w:tcPr>
            <w:tcW w:w="190" w:type="pct"/>
            <w:tcBorders>
              <w:top w:val="nil"/>
              <w:left w:val="single" w:sz="8" w:space="0" w:color="auto"/>
              <w:bottom w:val="single" w:sz="4" w:space="0" w:color="auto"/>
              <w:right w:val="single" w:sz="4" w:space="0" w:color="auto"/>
            </w:tcBorders>
            <w:vAlign w:val="center"/>
          </w:tcPr>
          <w:p w14:paraId="77447A8E"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2.1.1</w:t>
            </w:r>
          </w:p>
        </w:tc>
        <w:tc>
          <w:tcPr>
            <w:tcW w:w="146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91E84CD" w14:textId="77777777" w:rsidR="00B10F8E" w:rsidRPr="003C0909" w:rsidRDefault="00B10F8E" w:rsidP="0000215E">
            <w:pPr>
              <w:spacing w:after="0" w:line="240" w:lineRule="auto"/>
              <w:rPr>
                <w:rFonts w:ascii="Times New Roman" w:eastAsia="Times New Roman" w:hAnsi="Times New Roman" w:cs="Times New Roman"/>
                <w:color w:val="000000"/>
                <w:sz w:val="20"/>
                <w:szCs w:val="20"/>
                <w:lang w:eastAsia="ru-RU"/>
              </w:rPr>
            </w:pPr>
            <w:r w:rsidRPr="003C0909">
              <w:rPr>
                <w:rFonts w:ascii="Times New Roman" w:eastAsia="Times New Roman" w:hAnsi="Times New Roman" w:cs="Times New Roman"/>
                <w:color w:val="000000"/>
                <w:sz w:val="20"/>
                <w:szCs w:val="20"/>
                <w:lang w:eastAsia="ru-RU"/>
              </w:rPr>
              <w:t>Одноставочный тариф без учета НДС</w:t>
            </w:r>
          </w:p>
        </w:tc>
        <w:tc>
          <w:tcPr>
            <w:tcW w:w="390" w:type="pct"/>
            <w:vMerge/>
            <w:tcBorders>
              <w:left w:val="single" w:sz="4" w:space="0" w:color="auto"/>
              <w:bottom w:val="single" w:sz="4" w:space="0" w:color="auto"/>
              <w:right w:val="single" w:sz="4" w:space="0" w:color="auto"/>
            </w:tcBorders>
            <w:shd w:val="clear" w:color="auto" w:fill="auto"/>
            <w:vAlign w:val="center"/>
            <w:hideMark/>
          </w:tcPr>
          <w:p w14:paraId="42D97454" w14:textId="77777777" w:rsidR="00B10F8E" w:rsidRPr="00833F36" w:rsidRDefault="00B10F8E" w:rsidP="0000215E">
            <w:pPr>
              <w:spacing w:after="0" w:line="240" w:lineRule="auto"/>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2B509BC6"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4E74CBED"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71C02A7F"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742B3D73"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39E15399"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1450E0F0"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7DD20E2E"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7E770759"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3761DF4A"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40BFDA65"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c>
          <w:tcPr>
            <w:tcW w:w="268" w:type="pct"/>
            <w:vMerge/>
            <w:tcBorders>
              <w:left w:val="nil"/>
              <w:bottom w:val="single" w:sz="4" w:space="0" w:color="auto"/>
              <w:right w:val="single" w:sz="4" w:space="0" w:color="auto"/>
            </w:tcBorders>
            <w:shd w:val="clear" w:color="auto" w:fill="auto"/>
            <w:noWrap/>
            <w:vAlign w:val="center"/>
          </w:tcPr>
          <w:p w14:paraId="1B2A3D98" w14:textId="77777777" w:rsidR="00B10F8E" w:rsidRPr="00833F36" w:rsidRDefault="00B10F8E" w:rsidP="0000215E">
            <w:pPr>
              <w:spacing w:after="0" w:line="240" w:lineRule="auto"/>
              <w:jc w:val="center"/>
              <w:rPr>
                <w:rFonts w:ascii="Times New Roman" w:eastAsia="Times New Roman" w:hAnsi="Times New Roman" w:cs="Times New Roman"/>
                <w:bCs/>
                <w:sz w:val="20"/>
                <w:szCs w:val="20"/>
                <w:lang w:eastAsia="ru-RU"/>
              </w:rPr>
            </w:pPr>
          </w:p>
        </w:tc>
      </w:tr>
      <w:tr w:rsidR="00B10F8E" w:rsidRPr="00BB006D" w14:paraId="6E094345" w14:textId="77777777" w:rsidTr="0000215E">
        <w:trPr>
          <w:cantSplit/>
          <w:trHeight w:val="130"/>
          <w:jc w:val="center"/>
        </w:trPr>
        <w:tc>
          <w:tcPr>
            <w:tcW w:w="190" w:type="pct"/>
            <w:tcBorders>
              <w:top w:val="nil"/>
              <w:left w:val="single" w:sz="8" w:space="0" w:color="auto"/>
              <w:bottom w:val="single" w:sz="4" w:space="0" w:color="auto"/>
              <w:right w:val="single" w:sz="4" w:space="0" w:color="auto"/>
            </w:tcBorders>
            <w:vAlign w:val="center"/>
          </w:tcPr>
          <w:p w14:paraId="430EA1AE" w14:textId="77777777" w:rsidR="00B10F8E" w:rsidRPr="00ED6271" w:rsidRDefault="00B10F8E"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2.1.2</w:t>
            </w:r>
          </w:p>
        </w:tc>
        <w:tc>
          <w:tcPr>
            <w:tcW w:w="1462" w:type="pct"/>
            <w:tcBorders>
              <w:top w:val="nil"/>
              <w:left w:val="single" w:sz="8" w:space="0" w:color="auto"/>
              <w:bottom w:val="single" w:sz="4" w:space="0" w:color="auto"/>
              <w:right w:val="single" w:sz="4" w:space="0" w:color="auto"/>
            </w:tcBorders>
            <w:shd w:val="clear" w:color="auto" w:fill="auto"/>
            <w:vAlign w:val="center"/>
            <w:hideMark/>
          </w:tcPr>
          <w:p w14:paraId="235D5D04" w14:textId="77777777" w:rsidR="00B10F8E" w:rsidRPr="00BB006D" w:rsidRDefault="00B10F8E" w:rsidP="0000215E">
            <w:pPr>
              <w:spacing w:after="0" w:line="240" w:lineRule="auto"/>
              <w:rPr>
                <w:rFonts w:ascii="Times New Roman" w:eastAsia="Times New Roman" w:hAnsi="Times New Roman" w:cs="Times New Roman"/>
                <w:color w:val="000000"/>
                <w:sz w:val="20"/>
                <w:szCs w:val="20"/>
                <w:lang w:eastAsia="ru-RU"/>
              </w:rPr>
            </w:pPr>
            <w:r w:rsidRPr="003C0909">
              <w:rPr>
                <w:rFonts w:ascii="Times New Roman" w:eastAsia="Times New Roman" w:hAnsi="Times New Roman" w:cs="Times New Roman"/>
                <w:color w:val="000000"/>
                <w:sz w:val="20"/>
                <w:szCs w:val="20"/>
                <w:lang w:eastAsia="ru-RU"/>
              </w:rPr>
              <w:t>Одноставочный тариф для населения с учетом НДС</w:t>
            </w:r>
          </w:p>
        </w:tc>
        <w:tc>
          <w:tcPr>
            <w:tcW w:w="390" w:type="pct"/>
            <w:tcBorders>
              <w:top w:val="nil"/>
              <w:left w:val="nil"/>
              <w:bottom w:val="single" w:sz="4" w:space="0" w:color="auto"/>
              <w:right w:val="single" w:sz="4" w:space="0" w:color="auto"/>
            </w:tcBorders>
            <w:shd w:val="clear" w:color="auto" w:fill="auto"/>
            <w:noWrap/>
            <w:vAlign w:val="center"/>
            <w:hideMark/>
          </w:tcPr>
          <w:p w14:paraId="4FC61CE6" w14:textId="77777777" w:rsidR="00B10F8E" w:rsidRPr="00BB006D" w:rsidRDefault="00B10F8E" w:rsidP="0000215E">
            <w:pPr>
              <w:spacing w:after="0" w:line="240" w:lineRule="auto"/>
              <w:jc w:val="center"/>
              <w:rPr>
                <w:rFonts w:ascii="Times New Roman" w:eastAsia="Times New Roman" w:hAnsi="Times New Roman" w:cs="Times New Roman"/>
                <w:color w:val="000000"/>
                <w:sz w:val="20"/>
                <w:szCs w:val="20"/>
                <w:lang w:eastAsia="ru-RU"/>
              </w:rPr>
            </w:pPr>
            <w:r w:rsidRPr="00833F36">
              <w:rPr>
                <w:rFonts w:ascii="Times New Roman" w:eastAsia="Times New Roman" w:hAnsi="Times New Roman" w:cs="Times New Roman"/>
                <w:bCs/>
                <w:color w:val="000000"/>
                <w:sz w:val="20"/>
                <w:szCs w:val="20"/>
                <w:lang w:eastAsia="ru-RU"/>
              </w:rPr>
              <w:t>руб/Гкал</w:t>
            </w:r>
          </w:p>
        </w:tc>
        <w:tc>
          <w:tcPr>
            <w:tcW w:w="269" w:type="pct"/>
            <w:tcBorders>
              <w:top w:val="nil"/>
              <w:left w:val="nil"/>
              <w:bottom w:val="single" w:sz="4" w:space="0" w:color="auto"/>
              <w:right w:val="single" w:sz="4" w:space="0" w:color="auto"/>
            </w:tcBorders>
            <w:shd w:val="clear" w:color="auto" w:fill="auto"/>
            <w:noWrap/>
            <w:vAlign w:val="center"/>
          </w:tcPr>
          <w:p w14:paraId="7E4F711A"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1 629,8</w:t>
            </w:r>
          </w:p>
        </w:tc>
        <w:tc>
          <w:tcPr>
            <w:tcW w:w="269" w:type="pct"/>
            <w:tcBorders>
              <w:top w:val="nil"/>
              <w:left w:val="nil"/>
              <w:bottom w:val="single" w:sz="4" w:space="0" w:color="auto"/>
              <w:right w:val="single" w:sz="4" w:space="0" w:color="auto"/>
            </w:tcBorders>
            <w:shd w:val="clear" w:color="auto" w:fill="auto"/>
            <w:noWrap/>
            <w:vAlign w:val="center"/>
          </w:tcPr>
          <w:p w14:paraId="48B2F293"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1 706,8</w:t>
            </w:r>
          </w:p>
        </w:tc>
        <w:tc>
          <w:tcPr>
            <w:tcW w:w="269" w:type="pct"/>
            <w:tcBorders>
              <w:top w:val="nil"/>
              <w:left w:val="nil"/>
              <w:bottom w:val="single" w:sz="4" w:space="0" w:color="auto"/>
              <w:right w:val="single" w:sz="4" w:space="0" w:color="auto"/>
            </w:tcBorders>
            <w:shd w:val="clear" w:color="auto" w:fill="auto"/>
            <w:noWrap/>
            <w:vAlign w:val="center"/>
          </w:tcPr>
          <w:p w14:paraId="1410BC42"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1 754,7</w:t>
            </w:r>
          </w:p>
        </w:tc>
        <w:tc>
          <w:tcPr>
            <w:tcW w:w="269" w:type="pct"/>
            <w:tcBorders>
              <w:top w:val="nil"/>
              <w:left w:val="nil"/>
              <w:bottom w:val="single" w:sz="4" w:space="0" w:color="auto"/>
              <w:right w:val="single" w:sz="4" w:space="0" w:color="auto"/>
            </w:tcBorders>
            <w:shd w:val="clear" w:color="auto" w:fill="auto"/>
            <w:noWrap/>
            <w:vAlign w:val="center"/>
          </w:tcPr>
          <w:p w14:paraId="6112F50F"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1 817,9</w:t>
            </w:r>
          </w:p>
        </w:tc>
        <w:tc>
          <w:tcPr>
            <w:tcW w:w="269" w:type="pct"/>
            <w:tcBorders>
              <w:top w:val="nil"/>
              <w:left w:val="nil"/>
              <w:bottom w:val="single" w:sz="4" w:space="0" w:color="auto"/>
              <w:right w:val="single" w:sz="4" w:space="0" w:color="auto"/>
            </w:tcBorders>
            <w:shd w:val="clear" w:color="auto" w:fill="auto"/>
            <w:noWrap/>
            <w:vAlign w:val="center"/>
          </w:tcPr>
          <w:p w14:paraId="2F502C6C"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1 883,3</w:t>
            </w:r>
          </w:p>
        </w:tc>
        <w:tc>
          <w:tcPr>
            <w:tcW w:w="269" w:type="pct"/>
            <w:tcBorders>
              <w:top w:val="nil"/>
              <w:left w:val="nil"/>
              <w:bottom w:val="single" w:sz="4" w:space="0" w:color="auto"/>
              <w:right w:val="single" w:sz="4" w:space="0" w:color="auto"/>
            </w:tcBorders>
            <w:shd w:val="clear" w:color="auto" w:fill="auto"/>
            <w:noWrap/>
            <w:vAlign w:val="center"/>
          </w:tcPr>
          <w:p w14:paraId="31C4FB42"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1 950,9</w:t>
            </w:r>
          </w:p>
        </w:tc>
        <w:tc>
          <w:tcPr>
            <w:tcW w:w="269" w:type="pct"/>
            <w:tcBorders>
              <w:top w:val="nil"/>
              <w:left w:val="nil"/>
              <w:bottom w:val="single" w:sz="4" w:space="0" w:color="auto"/>
              <w:right w:val="single" w:sz="4" w:space="0" w:color="auto"/>
            </w:tcBorders>
            <w:shd w:val="clear" w:color="auto" w:fill="auto"/>
            <w:noWrap/>
            <w:vAlign w:val="center"/>
          </w:tcPr>
          <w:p w14:paraId="6CE7EC83"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2 020,9</w:t>
            </w:r>
          </w:p>
        </w:tc>
        <w:tc>
          <w:tcPr>
            <w:tcW w:w="269" w:type="pct"/>
            <w:tcBorders>
              <w:top w:val="nil"/>
              <w:left w:val="nil"/>
              <w:bottom w:val="single" w:sz="4" w:space="0" w:color="auto"/>
              <w:right w:val="single" w:sz="4" w:space="0" w:color="auto"/>
            </w:tcBorders>
            <w:shd w:val="clear" w:color="auto" w:fill="auto"/>
            <w:noWrap/>
            <w:vAlign w:val="center"/>
          </w:tcPr>
          <w:p w14:paraId="1869601E"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2 093,5</w:t>
            </w:r>
          </w:p>
        </w:tc>
        <w:tc>
          <w:tcPr>
            <w:tcW w:w="269" w:type="pct"/>
            <w:tcBorders>
              <w:top w:val="nil"/>
              <w:left w:val="nil"/>
              <w:bottom w:val="single" w:sz="4" w:space="0" w:color="auto"/>
              <w:right w:val="single" w:sz="4" w:space="0" w:color="auto"/>
            </w:tcBorders>
            <w:shd w:val="clear" w:color="auto" w:fill="auto"/>
            <w:noWrap/>
            <w:vAlign w:val="center"/>
          </w:tcPr>
          <w:p w14:paraId="1D992290"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2 168,7</w:t>
            </w:r>
          </w:p>
        </w:tc>
        <w:tc>
          <w:tcPr>
            <w:tcW w:w="269" w:type="pct"/>
            <w:tcBorders>
              <w:top w:val="nil"/>
              <w:left w:val="nil"/>
              <w:bottom w:val="single" w:sz="4" w:space="0" w:color="auto"/>
              <w:right w:val="single" w:sz="4" w:space="0" w:color="auto"/>
            </w:tcBorders>
            <w:shd w:val="clear" w:color="auto" w:fill="auto"/>
            <w:noWrap/>
            <w:vAlign w:val="center"/>
          </w:tcPr>
          <w:p w14:paraId="16CFA29E"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2 246,6</w:t>
            </w:r>
          </w:p>
        </w:tc>
        <w:tc>
          <w:tcPr>
            <w:tcW w:w="268" w:type="pct"/>
            <w:tcBorders>
              <w:top w:val="nil"/>
              <w:left w:val="nil"/>
              <w:bottom w:val="single" w:sz="4" w:space="0" w:color="auto"/>
              <w:right w:val="single" w:sz="4" w:space="0" w:color="auto"/>
            </w:tcBorders>
            <w:shd w:val="clear" w:color="auto" w:fill="auto"/>
            <w:noWrap/>
            <w:vAlign w:val="center"/>
          </w:tcPr>
          <w:p w14:paraId="369E32A2"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2 327,2</w:t>
            </w:r>
          </w:p>
        </w:tc>
      </w:tr>
      <w:tr w:rsidR="00B10F8E" w:rsidRPr="00BB006D" w14:paraId="3624F13A" w14:textId="77777777" w:rsidTr="0000215E">
        <w:trPr>
          <w:cantSplit/>
          <w:trHeight w:val="377"/>
          <w:jc w:val="center"/>
        </w:trPr>
        <w:tc>
          <w:tcPr>
            <w:tcW w:w="190" w:type="pct"/>
            <w:tcBorders>
              <w:top w:val="nil"/>
              <w:left w:val="single" w:sz="8" w:space="0" w:color="auto"/>
              <w:bottom w:val="single" w:sz="4" w:space="0" w:color="auto"/>
              <w:right w:val="single" w:sz="4" w:space="0" w:color="auto"/>
            </w:tcBorders>
            <w:vAlign w:val="center"/>
          </w:tcPr>
          <w:p w14:paraId="7466A6C6" w14:textId="77777777" w:rsidR="00B10F8E" w:rsidRPr="00ED6271" w:rsidRDefault="00B10F8E"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1462" w:type="pct"/>
            <w:tcBorders>
              <w:top w:val="nil"/>
              <w:left w:val="single" w:sz="8" w:space="0" w:color="auto"/>
              <w:bottom w:val="single" w:sz="4" w:space="0" w:color="auto"/>
              <w:right w:val="single" w:sz="4" w:space="0" w:color="auto"/>
            </w:tcBorders>
            <w:shd w:val="clear" w:color="auto" w:fill="auto"/>
            <w:vAlign w:val="center"/>
            <w:hideMark/>
          </w:tcPr>
          <w:p w14:paraId="2118EBBF" w14:textId="77777777" w:rsidR="00B10F8E" w:rsidRPr="00BB006D" w:rsidRDefault="00B10F8E" w:rsidP="0000215E">
            <w:pPr>
              <w:spacing w:after="0" w:line="240" w:lineRule="auto"/>
              <w:rPr>
                <w:rFonts w:ascii="Times New Roman" w:eastAsia="Times New Roman" w:hAnsi="Times New Roman" w:cs="Times New Roman"/>
                <w:color w:val="000000"/>
                <w:sz w:val="20"/>
                <w:szCs w:val="20"/>
                <w:lang w:eastAsia="ru-RU"/>
              </w:rPr>
            </w:pPr>
            <w:r w:rsidRPr="00BB006D">
              <w:rPr>
                <w:rFonts w:ascii="Times New Roman" w:eastAsia="Times New Roman" w:hAnsi="Times New Roman" w:cs="Times New Roman"/>
                <w:color w:val="000000"/>
                <w:sz w:val="20"/>
                <w:szCs w:val="20"/>
                <w:lang w:eastAsia="ru-RU"/>
              </w:rPr>
              <w:t>Тариф на теплоснабжение</w:t>
            </w:r>
            <w:r w:rsidRPr="0055039C">
              <w:rPr>
                <w:rFonts w:ascii="Times New Roman" w:eastAsia="Times New Roman" w:hAnsi="Times New Roman" w:cs="Times New Roman"/>
                <w:color w:val="000000"/>
                <w:sz w:val="20"/>
                <w:szCs w:val="20"/>
                <w:lang w:eastAsia="ru-RU"/>
              </w:rPr>
              <w:t xml:space="preserve"> ООО «РН-Юганскнефтегаз»</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418D4EE"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833F36">
              <w:rPr>
                <w:rFonts w:ascii="Times New Roman" w:eastAsia="Times New Roman" w:hAnsi="Times New Roman" w:cs="Times New Roman"/>
                <w:bCs/>
                <w:color w:val="000000"/>
                <w:sz w:val="20"/>
                <w:szCs w:val="20"/>
                <w:lang w:eastAsia="ru-RU"/>
              </w:rPr>
              <w:t>руб/Гкал</w:t>
            </w:r>
          </w:p>
        </w:tc>
        <w:tc>
          <w:tcPr>
            <w:tcW w:w="2958" w:type="pct"/>
            <w:gridSpan w:val="11"/>
            <w:tcBorders>
              <w:top w:val="nil"/>
              <w:left w:val="nil"/>
              <w:bottom w:val="single" w:sz="4" w:space="0" w:color="auto"/>
              <w:right w:val="single" w:sz="4" w:space="0" w:color="auto"/>
            </w:tcBorders>
            <w:shd w:val="clear" w:color="auto" w:fill="auto"/>
            <w:noWrap/>
            <w:vAlign w:val="center"/>
          </w:tcPr>
          <w:p w14:paraId="57AD806E" w14:textId="77777777" w:rsidR="00B10F8E" w:rsidRPr="00BB006D" w:rsidRDefault="00B10F8E"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55039C">
              <w:rPr>
                <w:rFonts w:ascii="Times New Roman" w:eastAsia="Times New Roman" w:hAnsi="Times New Roman" w:cs="Times New Roman"/>
                <w:sz w:val="20"/>
                <w:szCs w:val="20"/>
                <w:lang w:eastAsia="ru-RU"/>
              </w:rPr>
              <w:t>рогнозный долгосрочный тарифный сценарий не разрабатыва</w:t>
            </w:r>
            <w:r>
              <w:rPr>
                <w:rFonts w:ascii="Times New Roman" w:eastAsia="Times New Roman" w:hAnsi="Times New Roman" w:cs="Times New Roman"/>
                <w:sz w:val="20"/>
                <w:szCs w:val="20"/>
                <w:lang w:eastAsia="ru-RU"/>
              </w:rPr>
              <w:t>ется</w:t>
            </w:r>
            <w:r w:rsidRPr="0055039C">
              <w:rPr>
                <w:rFonts w:ascii="Times New Roman" w:eastAsia="Times New Roman" w:hAnsi="Times New Roman" w:cs="Times New Roman"/>
                <w:sz w:val="20"/>
                <w:szCs w:val="20"/>
                <w:lang w:eastAsia="ru-RU"/>
              </w:rPr>
              <w:t xml:space="preserve"> ввиду отсутствия инвестиционных мероприятий и ожидаемым выводом источника тепловой энергии из эксплуатации и переключение</w:t>
            </w:r>
            <w:r>
              <w:rPr>
                <w:rFonts w:ascii="Times New Roman" w:eastAsia="Times New Roman" w:hAnsi="Times New Roman" w:cs="Times New Roman"/>
                <w:sz w:val="20"/>
                <w:szCs w:val="20"/>
                <w:lang w:eastAsia="ru-RU"/>
              </w:rPr>
              <w:t xml:space="preserve"> тепловых нагрузок на источник </w:t>
            </w:r>
            <w:r w:rsidRPr="0055039C">
              <w:rPr>
                <w:rFonts w:ascii="Times New Roman" w:eastAsia="Times New Roman" w:hAnsi="Times New Roman" w:cs="Times New Roman"/>
                <w:sz w:val="20"/>
                <w:szCs w:val="20"/>
                <w:lang w:eastAsia="ru-RU"/>
              </w:rPr>
              <w:t>АО «ЮТТС».</w:t>
            </w:r>
          </w:p>
        </w:tc>
      </w:tr>
      <w:tr w:rsidR="00B10F8E" w:rsidRPr="00BB006D" w14:paraId="36FF3AD1" w14:textId="77777777" w:rsidTr="0000215E">
        <w:trPr>
          <w:cantSplit/>
          <w:trHeight w:val="90"/>
          <w:jc w:val="center"/>
        </w:trPr>
        <w:tc>
          <w:tcPr>
            <w:tcW w:w="190" w:type="pct"/>
            <w:tcBorders>
              <w:top w:val="single" w:sz="4" w:space="0" w:color="auto"/>
              <w:left w:val="single" w:sz="8" w:space="0" w:color="auto"/>
              <w:bottom w:val="single" w:sz="4" w:space="0" w:color="auto"/>
              <w:right w:val="single" w:sz="4" w:space="0" w:color="auto"/>
            </w:tcBorders>
            <w:vAlign w:val="center"/>
          </w:tcPr>
          <w:p w14:paraId="4246FBD0" w14:textId="77777777" w:rsidR="00B10F8E" w:rsidRPr="0055039C"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55039C">
              <w:rPr>
                <w:rFonts w:ascii="Times New Roman" w:eastAsia="Times New Roman" w:hAnsi="Times New Roman" w:cs="Times New Roman"/>
                <w:b/>
                <w:bCs/>
                <w:color w:val="000000"/>
                <w:sz w:val="20"/>
                <w:szCs w:val="20"/>
                <w:lang w:eastAsia="ru-RU"/>
              </w:rPr>
              <w:t>3</w:t>
            </w:r>
          </w:p>
        </w:tc>
        <w:tc>
          <w:tcPr>
            <w:tcW w:w="4810" w:type="pct"/>
            <w:gridSpan w:val="1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3727D0"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BB006D">
              <w:rPr>
                <w:rFonts w:ascii="Times New Roman" w:eastAsia="Times New Roman" w:hAnsi="Times New Roman" w:cs="Times New Roman"/>
                <w:b/>
                <w:bCs/>
                <w:color w:val="000000"/>
                <w:sz w:val="20"/>
                <w:szCs w:val="20"/>
                <w:lang w:eastAsia="ru-RU"/>
              </w:rPr>
              <w:t>Газоснабжение</w:t>
            </w:r>
          </w:p>
        </w:tc>
      </w:tr>
      <w:tr w:rsidR="0054553B" w:rsidRPr="00BB006D" w14:paraId="621C932A" w14:textId="77777777" w:rsidTr="0000215E">
        <w:trPr>
          <w:cantSplit/>
          <w:trHeight w:val="321"/>
          <w:jc w:val="center"/>
        </w:trPr>
        <w:tc>
          <w:tcPr>
            <w:tcW w:w="190" w:type="pct"/>
            <w:tcBorders>
              <w:top w:val="nil"/>
              <w:left w:val="single" w:sz="8" w:space="0" w:color="auto"/>
              <w:bottom w:val="single" w:sz="4" w:space="0" w:color="auto"/>
              <w:right w:val="single" w:sz="4" w:space="0" w:color="auto"/>
            </w:tcBorders>
            <w:vAlign w:val="center"/>
          </w:tcPr>
          <w:p w14:paraId="78803F1C" w14:textId="77777777" w:rsidR="0054553B" w:rsidRPr="00ED6271"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3.1</w:t>
            </w:r>
          </w:p>
        </w:tc>
        <w:tc>
          <w:tcPr>
            <w:tcW w:w="1462" w:type="pct"/>
            <w:tcBorders>
              <w:top w:val="nil"/>
              <w:left w:val="single" w:sz="8" w:space="0" w:color="auto"/>
              <w:bottom w:val="single" w:sz="4" w:space="0" w:color="auto"/>
              <w:right w:val="single" w:sz="4" w:space="0" w:color="auto"/>
            </w:tcBorders>
            <w:shd w:val="clear" w:color="auto" w:fill="auto"/>
            <w:vAlign w:val="center"/>
          </w:tcPr>
          <w:p w14:paraId="6B02178B" w14:textId="77777777" w:rsidR="0054553B" w:rsidRPr="00D27CC0" w:rsidRDefault="0054553B" w:rsidP="0054553B">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Тариф на газоснабжение природным газом с учетом НДС</w:t>
            </w:r>
          </w:p>
        </w:tc>
        <w:tc>
          <w:tcPr>
            <w:tcW w:w="390" w:type="pct"/>
            <w:tcBorders>
              <w:top w:val="nil"/>
              <w:left w:val="nil"/>
              <w:bottom w:val="single" w:sz="4" w:space="0" w:color="auto"/>
              <w:right w:val="single" w:sz="4" w:space="0" w:color="auto"/>
            </w:tcBorders>
            <w:shd w:val="clear" w:color="auto" w:fill="auto"/>
            <w:noWrap/>
            <w:vAlign w:val="center"/>
          </w:tcPr>
          <w:p w14:paraId="4A4E31CC" w14:textId="77777777" w:rsidR="0054553B" w:rsidRPr="00D27CC0"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р</w:t>
            </w:r>
            <w:r w:rsidRPr="00D27CC0">
              <w:rPr>
                <w:rFonts w:ascii="Times New Roman" w:eastAsia="Times New Roman" w:hAnsi="Times New Roman" w:cs="Times New Roman"/>
                <w:bCs/>
                <w:color w:val="000000"/>
                <w:sz w:val="20"/>
                <w:szCs w:val="20"/>
                <w:lang w:eastAsia="ru-RU"/>
              </w:rPr>
              <w:t>уб/1000 м</w:t>
            </w:r>
            <w:r w:rsidRPr="00D27CC0">
              <w:rPr>
                <w:rFonts w:ascii="Times New Roman" w:eastAsia="Times New Roman" w:hAnsi="Times New Roman" w:cs="Times New Roman"/>
                <w:bCs/>
                <w:color w:val="000000"/>
                <w:sz w:val="20"/>
                <w:szCs w:val="20"/>
                <w:vertAlign w:val="superscript"/>
                <w:lang w:eastAsia="ru-RU"/>
              </w:rPr>
              <w:t>3</w:t>
            </w:r>
          </w:p>
        </w:tc>
        <w:tc>
          <w:tcPr>
            <w:tcW w:w="269" w:type="pct"/>
            <w:tcBorders>
              <w:top w:val="nil"/>
              <w:left w:val="nil"/>
              <w:bottom w:val="single" w:sz="4" w:space="0" w:color="auto"/>
              <w:right w:val="single" w:sz="4" w:space="0" w:color="auto"/>
            </w:tcBorders>
            <w:shd w:val="clear" w:color="auto" w:fill="auto"/>
            <w:noWrap/>
            <w:vAlign w:val="center"/>
          </w:tcPr>
          <w:p w14:paraId="34D93427"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sidRPr="00D27CC0">
              <w:rPr>
                <w:rFonts w:ascii="Times New Roman" w:eastAsia="Times New Roman" w:hAnsi="Times New Roman" w:cs="Times New Roman"/>
                <w:bCs/>
                <w:sz w:val="20"/>
                <w:szCs w:val="20"/>
                <w:lang w:eastAsia="ru-RU"/>
              </w:rPr>
              <w:t>5277,86</w:t>
            </w:r>
          </w:p>
        </w:tc>
        <w:tc>
          <w:tcPr>
            <w:tcW w:w="269" w:type="pct"/>
            <w:tcBorders>
              <w:top w:val="nil"/>
              <w:left w:val="nil"/>
              <w:bottom w:val="single" w:sz="4" w:space="0" w:color="auto"/>
              <w:right w:val="single" w:sz="4" w:space="0" w:color="auto"/>
            </w:tcBorders>
            <w:shd w:val="clear" w:color="auto" w:fill="auto"/>
            <w:noWrap/>
            <w:vAlign w:val="center"/>
          </w:tcPr>
          <w:p w14:paraId="0BB29C3B"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5513,58</w:t>
            </w:r>
          </w:p>
        </w:tc>
        <w:tc>
          <w:tcPr>
            <w:tcW w:w="269" w:type="pct"/>
            <w:tcBorders>
              <w:top w:val="nil"/>
              <w:left w:val="nil"/>
              <w:bottom w:val="single" w:sz="4" w:space="0" w:color="auto"/>
              <w:right w:val="single" w:sz="4" w:space="0" w:color="auto"/>
            </w:tcBorders>
            <w:shd w:val="clear" w:color="auto" w:fill="auto"/>
            <w:noWrap/>
            <w:vAlign w:val="center"/>
          </w:tcPr>
          <w:p w14:paraId="5E2031AA"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5678,99</w:t>
            </w:r>
          </w:p>
        </w:tc>
        <w:tc>
          <w:tcPr>
            <w:tcW w:w="269" w:type="pct"/>
            <w:tcBorders>
              <w:top w:val="nil"/>
              <w:left w:val="nil"/>
              <w:bottom w:val="single" w:sz="4" w:space="0" w:color="auto"/>
              <w:right w:val="single" w:sz="4" w:space="0" w:color="auto"/>
            </w:tcBorders>
            <w:shd w:val="clear" w:color="auto" w:fill="auto"/>
            <w:noWrap/>
            <w:vAlign w:val="center"/>
          </w:tcPr>
          <w:p w14:paraId="141E235F"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5849,36</w:t>
            </w:r>
          </w:p>
        </w:tc>
        <w:tc>
          <w:tcPr>
            <w:tcW w:w="269" w:type="pct"/>
            <w:tcBorders>
              <w:top w:val="nil"/>
              <w:left w:val="nil"/>
              <w:bottom w:val="single" w:sz="4" w:space="0" w:color="auto"/>
              <w:right w:val="single" w:sz="4" w:space="0" w:color="auto"/>
            </w:tcBorders>
            <w:shd w:val="clear" w:color="auto" w:fill="auto"/>
            <w:noWrap/>
            <w:vAlign w:val="center"/>
          </w:tcPr>
          <w:p w14:paraId="633FBA78"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6024,84</w:t>
            </w:r>
          </w:p>
        </w:tc>
        <w:tc>
          <w:tcPr>
            <w:tcW w:w="269" w:type="pct"/>
            <w:tcBorders>
              <w:top w:val="nil"/>
              <w:left w:val="nil"/>
              <w:bottom w:val="single" w:sz="4" w:space="0" w:color="auto"/>
              <w:right w:val="single" w:sz="4" w:space="0" w:color="auto"/>
            </w:tcBorders>
            <w:shd w:val="clear" w:color="auto" w:fill="auto"/>
            <w:noWrap/>
            <w:vAlign w:val="center"/>
          </w:tcPr>
          <w:p w14:paraId="1EE167F6"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6205,58</w:t>
            </w:r>
          </w:p>
        </w:tc>
        <w:tc>
          <w:tcPr>
            <w:tcW w:w="269" w:type="pct"/>
            <w:tcBorders>
              <w:top w:val="nil"/>
              <w:left w:val="nil"/>
              <w:bottom w:val="single" w:sz="4" w:space="0" w:color="auto"/>
              <w:right w:val="single" w:sz="4" w:space="0" w:color="auto"/>
            </w:tcBorders>
            <w:shd w:val="clear" w:color="auto" w:fill="auto"/>
            <w:noWrap/>
            <w:vAlign w:val="center"/>
          </w:tcPr>
          <w:p w14:paraId="485DFE17"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6391,75</w:t>
            </w:r>
          </w:p>
        </w:tc>
        <w:tc>
          <w:tcPr>
            <w:tcW w:w="269" w:type="pct"/>
            <w:tcBorders>
              <w:top w:val="nil"/>
              <w:left w:val="nil"/>
              <w:bottom w:val="single" w:sz="4" w:space="0" w:color="auto"/>
              <w:right w:val="single" w:sz="4" w:space="0" w:color="auto"/>
            </w:tcBorders>
            <w:shd w:val="clear" w:color="auto" w:fill="auto"/>
            <w:noWrap/>
            <w:vAlign w:val="center"/>
          </w:tcPr>
          <w:p w14:paraId="58E99B42"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6519,58</w:t>
            </w:r>
          </w:p>
        </w:tc>
        <w:tc>
          <w:tcPr>
            <w:tcW w:w="269" w:type="pct"/>
            <w:tcBorders>
              <w:top w:val="nil"/>
              <w:left w:val="nil"/>
              <w:bottom w:val="single" w:sz="4" w:space="0" w:color="auto"/>
              <w:right w:val="single" w:sz="4" w:space="0" w:color="auto"/>
            </w:tcBorders>
            <w:shd w:val="clear" w:color="auto" w:fill="auto"/>
            <w:noWrap/>
            <w:vAlign w:val="center"/>
          </w:tcPr>
          <w:p w14:paraId="14F62A31"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6649,98</w:t>
            </w:r>
          </w:p>
        </w:tc>
        <w:tc>
          <w:tcPr>
            <w:tcW w:w="269" w:type="pct"/>
            <w:tcBorders>
              <w:top w:val="nil"/>
              <w:left w:val="nil"/>
              <w:bottom w:val="single" w:sz="4" w:space="0" w:color="auto"/>
              <w:right w:val="single" w:sz="4" w:space="0" w:color="auto"/>
            </w:tcBorders>
            <w:shd w:val="clear" w:color="auto" w:fill="auto"/>
            <w:noWrap/>
            <w:vAlign w:val="center"/>
          </w:tcPr>
          <w:p w14:paraId="42BD4CE7"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6782,98</w:t>
            </w:r>
          </w:p>
        </w:tc>
        <w:tc>
          <w:tcPr>
            <w:tcW w:w="268" w:type="pct"/>
            <w:tcBorders>
              <w:top w:val="nil"/>
              <w:left w:val="nil"/>
              <w:bottom w:val="single" w:sz="4" w:space="0" w:color="auto"/>
              <w:right w:val="single" w:sz="4" w:space="0" w:color="auto"/>
            </w:tcBorders>
            <w:shd w:val="clear" w:color="auto" w:fill="auto"/>
            <w:noWrap/>
            <w:vAlign w:val="center"/>
          </w:tcPr>
          <w:p w14:paraId="733C0F1C" w14:textId="77777777" w:rsidR="0054553B" w:rsidRPr="00D27CC0" w:rsidRDefault="0054553B" w:rsidP="0054553B">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6918,64</w:t>
            </w:r>
          </w:p>
        </w:tc>
      </w:tr>
      <w:tr w:rsidR="0054553B" w:rsidRPr="00BB006D" w14:paraId="0A20C189" w14:textId="77777777" w:rsidTr="0000215E">
        <w:trPr>
          <w:cantSplit/>
          <w:trHeight w:val="116"/>
          <w:jc w:val="center"/>
        </w:trPr>
        <w:tc>
          <w:tcPr>
            <w:tcW w:w="190" w:type="pct"/>
            <w:tcBorders>
              <w:top w:val="nil"/>
              <w:left w:val="single" w:sz="8" w:space="0" w:color="auto"/>
              <w:bottom w:val="single" w:sz="4" w:space="0" w:color="auto"/>
              <w:right w:val="single" w:sz="4" w:space="0" w:color="auto"/>
            </w:tcBorders>
            <w:vAlign w:val="center"/>
          </w:tcPr>
          <w:p w14:paraId="7D46A4F8" w14:textId="77777777" w:rsidR="0054553B" w:rsidRPr="00ED6271"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1462" w:type="pct"/>
            <w:tcBorders>
              <w:top w:val="nil"/>
              <w:left w:val="single" w:sz="8" w:space="0" w:color="auto"/>
              <w:bottom w:val="single" w:sz="4" w:space="0" w:color="auto"/>
              <w:right w:val="single" w:sz="4" w:space="0" w:color="auto"/>
            </w:tcBorders>
            <w:shd w:val="clear" w:color="auto" w:fill="auto"/>
            <w:vAlign w:val="center"/>
          </w:tcPr>
          <w:p w14:paraId="1A33C1D2" w14:textId="77777777" w:rsidR="0054553B" w:rsidRPr="00BB006D" w:rsidRDefault="0054553B" w:rsidP="0054553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Тариф на газоснабжение сжиженным газом с учетом НДС</w:t>
            </w:r>
          </w:p>
        </w:tc>
        <w:tc>
          <w:tcPr>
            <w:tcW w:w="390" w:type="pct"/>
            <w:tcBorders>
              <w:top w:val="nil"/>
              <w:left w:val="nil"/>
              <w:bottom w:val="single" w:sz="4" w:space="0" w:color="auto"/>
              <w:right w:val="single" w:sz="4" w:space="0" w:color="auto"/>
            </w:tcBorders>
            <w:shd w:val="clear" w:color="auto" w:fill="auto"/>
            <w:noWrap/>
            <w:vAlign w:val="center"/>
          </w:tcPr>
          <w:p w14:paraId="4E9F555A"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руб/кг</w:t>
            </w:r>
          </w:p>
        </w:tc>
        <w:tc>
          <w:tcPr>
            <w:tcW w:w="269" w:type="pct"/>
            <w:tcBorders>
              <w:top w:val="nil"/>
              <w:left w:val="nil"/>
              <w:bottom w:val="single" w:sz="4" w:space="0" w:color="auto"/>
              <w:right w:val="single" w:sz="4" w:space="0" w:color="auto"/>
            </w:tcBorders>
            <w:shd w:val="clear" w:color="auto" w:fill="auto"/>
            <w:noWrap/>
            <w:vAlign w:val="center"/>
          </w:tcPr>
          <w:p w14:paraId="519A4326"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49,99</w:t>
            </w:r>
          </w:p>
        </w:tc>
        <w:tc>
          <w:tcPr>
            <w:tcW w:w="269" w:type="pct"/>
            <w:tcBorders>
              <w:top w:val="nil"/>
              <w:left w:val="nil"/>
              <w:bottom w:val="single" w:sz="4" w:space="0" w:color="auto"/>
              <w:right w:val="single" w:sz="4" w:space="0" w:color="auto"/>
            </w:tcBorders>
            <w:shd w:val="clear" w:color="auto" w:fill="auto"/>
            <w:noWrap/>
            <w:vAlign w:val="center"/>
          </w:tcPr>
          <w:p w14:paraId="260EE066"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52,04</w:t>
            </w:r>
          </w:p>
        </w:tc>
        <w:tc>
          <w:tcPr>
            <w:tcW w:w="269" w:type="pct"/>
            <w:tcBorders>
              <w:top w:val="nil"/>
              <w:left w:val="nil"/>
              <w:bottom w:val="single" w:sz="4" w:space="0" w:color="auto"/>
              <w:right w:val="single" w:sz="4" w:space="0" w:color="auto"/>
            </w:tcBorders>
            <w:shd w:val="clear" w:color="auto" w:fill="auto"/>
            <w:noWrap/>
            <w:vAlign w:val="center"/>
          </w:tcPr>
          <w:p w14:paraId="23C3697F"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53,60</w:t>
            </w:r>
          </w:p>
        </w:tc>
        <w:tc>
          <w:tcPr>
            <w:tcW w:w="269" w:type="pct"/>
            <w:tcBorders>
              <w:top w:val="nil"/>
              <w:left w:val="nil"/>
              <w:bottom w:val="single" w:sz="4" w:space="0" w:color="auto"/>
              <w:right w:val="single" w:sz="4" w:space="0" w:color="auto"/>
            </w:tcBorders>
            <w:shd w:val="clear" w:color="auto" w:fill="auto"/>
            <w:noWrap/>
            <w:vAlign w:val="center"/>
          </w:tcPr>
          <w:p w14:paraId="1AB2E8B5"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55,21</w:t>
            </w:r>
          </w:p>
        </w:tc>
        <w:tc>
          <w:tcPr>
            <w:tcW w:w="269" w:type="pct"/>
            <w:tcBorders>
              <w:top w:val="nil"/>
              <w:left w:val="nil"/>
              <w:bottom w:val="single" w:sz="4" w:space="0" w:color="auto"/>
              <w:right w:val="single" w:sz="4" w:space="0" w:color="auto"/>
            </w:tcBorders>
            <w:shd w:val="clear" w:color="auto" w:fill="auto"/>
            <w:noWrap/>
            <w:vAlign w:val="center"/>
          </w:tcPr>
          <w:p w14:paraId="5C962ABD"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56,87</w:t>
            </w:r>
          </w:p>
        </w:tc>
        <w:tc>
          <w:tcPr>
            <w:tcW w:w="269" w:type="pct"/>
            <w:tcBorders>
              <w:top w:val="nil"/>
              <w:left w:val="nil"/>
              <w:bottom w:val="single" w:sz="4" w:space="0" w:color="auto"/>
              <w:right w:val="single" w:sz="4" w:space="0" w:color="auto"/>
            </w:tcBorders>
            <w:shd w:val="clear" w:color="auto" w:fill="auto"/>
            <w:noWrap/>
            <w:vAlign w:val="center"/>
          </w:tcPr>
          <w:p w14:paraId="07F27D57"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58,58</w:t>
            </w:r>
          </w:p>
        </w:tc>
        <w:tc>
          <w:tcPr>
            <w:tcW w:w="269" w:type="pct"/>
            <w:tcBorders>
              <w:top w:val="nil"/>
              <w:left w:val="nil"/>
              <w:bottom w:val="single" w:sz="4" w:space="0" w:color="auto"/>
              <w:right w:val="single" w:sz="4" w:space="0" w:color="auto"/>
            </w:tcBorders>
            <w:shd w:val="clear" w:color="auto" w:fill="auto"/>
            <w:noWrap/>
            <w:vAlign w:val="center"/>
          </w:tcPr>
          <w:p w14:paraId="7CBF1C90"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60,34</w:t>
            </w:r>
          </w:p>
        </w:tc>
        <w:tc>
          <w:tcPr>
            <w:tcW w:w="269" w:type="pct"/>
            <w:tcBorders>
              <w:top w:val="nil"/>
              <w:left w:val="nil"/>
              <w:bottom w:val="single" w:sz="4" w:space="0" w:color="auto"/>
              <w:right w:val="single" w:sz="4" w:space="0" w:color="auto"/>
            </w:tcBorders>
            <w:shd w:val="clear" w:color="auto" w:fill="auto"/>
            <w:noWrap/>
            <w:vAlign w:val="center"/>
          </w:tcPr>
          <w:p w14:paraId="4AB7B5BA"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61,55</w:t>
            </w:r>
          </w:p>
        </w:tc>
        <w:tc>
          <w:tcPr>
            <w:tcW w:w="269" w:type="pct"/>
            <w:tcBorders>
              <w:top w:val="nil"/>
              <w:left w:val="nil"/>
              <w:bottom w:val="single" w:sz="4" w:space="0" w:color="auto"/>
              <w:right w:val="single" w:sz="4" w:space="0" w:color="auto"/>
            </w:tcBorders>
            <w:shd w:val="clear" w:color="auto" w:fill="auto"/>
            <w:noWrap/>
            <w:vAlign w:val="center"/>
          </w:tcPr>
          <w:p w14:paraId="04C36C54"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62,78</w:t>
            </w:r>
          </w:p>
        </w:tc>
        <w:tc>
          <w:tcPr>
            <w:tcW w:w="269" w:type="pct"/>
            <w:tcBorders>
              <w:top w:val="nil"/>
              <w:left w:val="nil"/>
              <w:bottom w:val="single" w:sz="4" w:space="0" w:color="auto"/>
              <w:right w:val="single" w:sz="4" w:space="0" w:color="auto"/>
            </w:tcBorders>
            <w:shd w:val="clear" w:color="auto" w:fill="auto"/>
            <w:noWrap/>
            <w:vAlign w:val="center"/>
          </w:tcPr>
          <w:p w14:paraId="581F7821"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64,04</w:t>
            </w:r>
          </w:p>
        </w:tc>
        <w:tc>
          <w:tcPr>
            <w:tcW w:w="268" w:type="pct"/>
            <w:tcBorders>
              <w:top w:val="nil"/>
              <w:left w:val="nil"/>
              <w:bottom w:val="single" w:sz="4" w:space="0" w:color="auto"/>
              <w:right w:val="single" w:sz="4" w:space="0" w:color="auto"/>
            </w:tcBorders>
            <w:shd w:val="clear" w:color="auto" w:fill="auto"/>
            <w:noWrap/>
            <w:vAlign w:val="center"/>
          </w:tcPr>
          <w:p w14:paraId="4A506ADF" w14:textId="77777777" w:rsidR="0054553B" w:rsidRPr="00BB006D" w:rsidRDefault="0054553B" w:rsidP="005455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65,32</w:t>
            </w:r>
          </w:p>
        </w:tc>
      </w:tr>
      <w:tr w:rsidR="00B10F8E" w:rsidRPr="00BB006D" w14:paraId="57AF2F76" w14:textId="77777777" w:rsidTr="0000215E">
        <w:trPr>
          <w:cantSplit/>
          <w:trHeight w:val="70"/>
          <w:jc w:val="center"/>
        </w:trPr>
        <w:tc>
          <w:tcPr>
            <w:tcW w:w="190" w:type="pct"/>
            <w:tcBorders>
              <w:top w:val="single" w:sz="4" w:space="0" w:color="auto"/>
              <w:left w:val="single" w:sz="8" w:space="0" w:color="auto"/>
              <w:bottom w:val="single" w:sz="4" w:space="0" w:color="auto"/>
              <w:right w:val="single" w:sz="4" w:space="0" w:color="auto"/>
            </w:tcBorders>
            <w:vAlign w:val="center"/>
          </w:tcPr>
          <w:p w14:paraId="25AD540D" w14:textId="77777777" w:rsidR="00B10F8E" w:rsidRPr="00417A78"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417A78">
              <w:rPr>
                <w:rFonts w:ascii="Times New Roman" w:eastAsia="Times New Roman" w:hAnsi="Times New Roman" w:cs="Times New Roman"/>
                <w:b/>
                <w:bCs/>
                <w:color w:val="000000"/>
                <w:sz w:val="20"/>
                <w:szCs w:val="20"/>
                <w:lang w:eastAsia="ru-RU"/>
              </w:rPr>
              <w:t>4</w:t>
            </w:r>
          </w:p>
        </w:tc>
        <w:tc>
          <w:tcPr>
            <w:tcW w:w="4810" w:type="pct"/>
            <w:gridSpan w:val="1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57E41CE"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BB006D">
              <w:rPr>
                <w:rFonts w:ascii="Times New Roman" w:eastAsia="Times New Roman" w:hAnsi="Times New Roman" w:cs="Times New Roman"/>
                <w:b/>
                <w:bCs/>
                <w:color w:val="000000"/>
                <w:sz w:val="20"/>
                <w:szCs w:val="20"/>
                <w:lang w:eastAsia="ru-RU"/>
              </w:rPr>
              <w:t>Водоснабжение</w:t>
            </w:r>
          </w:p>
        </w:tc>
      </w:tr>
      <w:tr w:rsidR="0054553B" w:rsidRPr="00BB006D" w14:paraId="3DCE4933" w14:textId="77777777" w:rsidTr="0000215E">
        <w:trPr>
          <w:cantSplit/>
          <w:trHeight w:val="224"/>
          <w:jc w:val="center"/>
        </w:trPr>
        <w:tc>
          <w:tcPr>
            <w:tcW w:w="190" w:type="pct"/>
            <w:tcBorders>
              <w:top w:val="nil"/>
              <w:left w:val="single" w:sz="8" w:space="0" w:color="auto"/>
              <w:bottom w:val="single" w:sz="4" w:space="0" w:color="auto"/>
              <w:right w:val="single" w:sz="4" w:space="0" w:color="auto"/>
            </w:tcBorders>
            <w:vAlign w:val="center"/>
          </w:tcPr>
          <w:p w14:paraId="76BCA179" w14:textId="77777777" w:rsidR="0054553B" w:rsidRPr="00417A78"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4.1</w:t>
            </w:r>
          </w:p>
        </w:tc>
        <w:tc>
          <w:tcPr>
            <w:tcW w:w="1462" w:type="pct"/>
            <w:tcBorders>
              <w:top w:val="nil"/>
              <w:left w:val="single" w:sz="8" w:space="0" w:color="auto"/>
              <w:bottom w:val="single" w:sz="4" w:space="0" w:color="auto"/>
              <w:right w:val="single" w:sz="4" w:space="0" w:color="auto"/>
            </w:tcBorders>
            <w:shd w:val="clear" w:color="auto" w:fill="auto"/>
            <w:vAlign w:val="center"/>
          </w:tcPr>
          <w:p w14:paraId="3D8B9678" w14:textId="77777777" w:rsidR="0054553B" w:rsidRPr="00BB006D" w:rsidRDefault="0054553B" w:rsidP="0054553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Тариф на холодное водоснабжение с учетом НДС</w:t>
            </w:r>
          </w:p>
        </w:tc>
        <w:tc>
          <w:tcPr>
            <w:tcW w:w="390" w:type="pct"/>
            <w:tcBorders>
              <w:top w:val="nil"/>
              <w:left w:val="nil"/>
              <w:bottom w:val="single" w:sz="4" w:space="0" w:color="auto"/>
              <w:right w:val="single" w:sz="4" w:space="0" w:color="auto"/>
            </w:tcBorders>
            <w:shd w:val="clear" w:color="auto" w:fill="auto"/>
            <w:noWrap/>
            <w:vAlign w:val="center"/>
          </w:tcPr>
          <w:p w14:paraId="2F1848A5" w14:textId="77777777" w:rsidR="0054553B" w:rsidRPr="0045337F"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руб/м</w:t>
            </w:r>
            <w:r>
              <w:rPr>
                <w:rFonts w:ascii="Times New Roman" w:eastAsia="Times New Roman" w:hAnsi="Times New Roman" w:cs="Times New Roman"/>
                <w:color w:val="000000"/>
                <w:sz w:val="20"/>
                <w:szCs w:val="20"/>
                <w:vertAlign w:val="superscript"/>
                <w:lang w:eastAsia="ru-RU"/>
              </w:rPr>
              <w:t>3</w:t>
            </w:r>
          </w:p>
        </w:tc>
        <w:tc>
          <w:tcPr>
            <w:tcW w:w="269" w:type="pct"/>
            <w:tcBorders>
              <w:top w:val="nil"/>
              <w:left w:val="nil"/>
              <w:bottom w:val="single" w:sz="4" w:space="0" w:color="auto"/>
              <w:right w:val="single" w:sz="4" w:space="0" w:color="auto"/>
            </w:tcBorders>
            <w:shd w:val="clear" w:color="auto" w:fill="auto"/>
            <w:noWrap/>
            <w:vAlign w:val="center"/>
          </w:tcPr>
          <w:p w14:paraId="51A7AD9E"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42,53</w:t>
            </w:r>
          </w:p>
        </w:tc>
        <w:tc>
          <w:tcPr>
            <w:tcW w:w="269" w:type="pct"/>
            <w:tcBorders>
              <w:top w:val="nil"/>
              <w:left w:val="nil"/>
              <w:bottom w:val="single" w:sz="4" w:space="0" w:color="auto"/>
              <w:right w:val="single" w:sz="4" w:space="0" w:color="auto"/>
            </w:tcBorders>
            <w:shd w:val="clear" w:color="auto" w:fill="auto"/>
            <w:noWrap/>
            <w:vAlign w:val="center"/>
          </w:tcPr>
          <w:p w14:paraId="28BC71C6"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43,68</w:t>
            </w:r>
          </w:p>
        </w:tc>
        <w:tc>
          <w:tcPr>
            <w:tcW w:w="269" w:type="pct"/>
            <w:tcBorders>
              <w:top w:val="nil"/>
              <w:left w:val="nil"/>
              <w:bottom w:val="single" w:sz="4" w:space="0" w:color="auto"/>
              <w:right w:val="single" w:sz="4" w:space="0" w:color="auto"/>
            </w:tcBorders>
            <w:shd w:val="clear" w:color="auto" w:fill="auto"/>
            <w:noWrap/>
            <w:vAlign w:val="center"/>
          </w:tcPr>
          <w:p w14:paraId="60657791"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45,43</w:t>
            </w:r>
          </w:p>
        </w:tc>
        <w:tc>
          <w:tcPr>
            <w:tcW w:w="269" w:type="pct"/>
            <w:tcBorders>
              <w:top w:val="nil"/>
              <w:left w:val="nil"/>
              <w:bottom w:val="single" w:sz="4" w:space="0" w:color="auto"/>
              <w:right w:val="single" w:sz="4" w:space="0" w:color="auto"/>
            </w:tcBorders>
            <w:shd w:val="clear" w:color="auto" w:fill="auto"/>
            <w:noWrap/>
            <w:vAlign w:val="center"/>
          </w:tcPr>
          <w:p w14:paraId="2FA8F02F"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47,25</w:t>
            </w:r>
          </w:p>
        </w:tc>
        <w:tc>
          <w:tcPr>
            <w:tcW w:w="269" w:type="pct"/>
            <w:tcBorders>
              <w:top w:val="nil"/>
              <w:left w:val="nil"/>
              <w:bottom w:val="single" w:sz="4" w:space="0" w:color="auto"/>
              <w:right w:val="single" w:sz="4" w:space="0" w:color="auto"/>
            </w:tcBorders>
            <w:shd w:val="clear" w:color="auto" w:fill="auto"/>
            <w:noWrap/>
            <w:vAlign w:val="center"/>
          </w:tcPr>
          <w:p w14:paraId="7F13143C"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49,14</w:t>
            </w:r>
          </w:p>
        </w:tc>
        <w:tc>
          <w:tcPr>
            <w:tcW w:w="269" w:type="pct"/>
            <w:tcBorders>
              <w:top w:val="nil"/>
              <w:left w:val="nil"/>
              <w:bottom w:val="single" w:sz="4" w:space="0" w:color="auto"/>
              <w:right w:val="single" w:sz="4" w:space="0" w:color="auto"/>
            </w:tcBorders>
            <w:shd w:val="clear" w:color="auto" w:fill="auto"/>
            <w:noWrap/>
            <w:vAlign w:val="center"/>
          </w:tcPr>
          <w:p w14:paraId="19FC47D9"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51,11</w:t>
            </w:r>
          </w:p>
        </w:tc>
        <w:tc>
          <w:tcPr>
            <w:tcW w:w="269" w:type="pct"/>
            <w:tcBorders>
              <w:top w:val="nil"/>
              <w:left w:val="nil"/>
              <w:bottom w:val="single" w:sz="4" w:space="0" w:color="auto"/>
              <w:right w:val="single" w:sz="4" w:space="0" w:color="auto"/>
            </w:tcBorders>
            <w:shd w:val="clear" w:color="auto" w:fill="auto"/>
            <w:noWrap/>
            <w:vAlign w:val="center"/>
          </w:tcPr>
          <w:p w14:paraId="7E5D01A8"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53,15</w:t>
            </w:r>
          </w:p>
        </w:tc>
        <w:tc>
          <w:tcPr>
            <w:tcW w:w="269" w:type="pct"/>
            <w:tcBorders>
              <w:top w:val="nil"/>
              <w:left w:val="nil"/>
              <w:bottom w:val="single" w:sz="4" w:space="0" w:color="auto"/>
              <w:right w:val="single" w:sz="4" w:space="0" w:color="auto"/>
            </w:tcBorders>
            <w:shd w:val="clear" w:color="auto" w:fill="auto"/>
            <w:noWrap/>
            <w:vAlign w:val="center"/>
          </w:tcPr>
          <w:p w14:paraId="51158237"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54,74</w:t>
            </w:r>
          </w:p>
        </w:tc>
        <w:tc>
          <w:tcPr>
            <w:tcW w:w="269" w:type="pct"/>
            <w:tcBorders>
              <w:top w:val="nil"/>
              <w:left w:val="nil"/>
              <w:bottom w:val="single" w:sz="4" w:space="0" w:color="auto"/>
              <w:right w:val="single" w:sz="4" w:space="0" w:color="auto"/>
            </w:tcBorders>
            <w:shd w:val="clear" w:color="auto" w:fill="auto"/>
            <w:noWrap/>
            <w:vAlign w:val="center"/>
          </w:tcPr>
          <w:p w14:paraId="41315F4F"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56,38</w:t>
            </w:r>
          </w:p>
        </w:tc>
        <w:tc>
          <w:tcPr>
            <w:tcW w:w="269" w:type="pct"/>
            <w:tcBorders>
              <w:top w:val="nil"/>
              <w:left w:val="nil"/>
              <w:bottom w:val="single" w:sz="4" w:space="0" w:color="auto"/>
              <w:right w:val="single" w:sz="4" w:space="0" w:color="auto"/>
            </w:tcBorders>
            <w:shd w:val="clear" w:color="auto" w:fill="auto"/>
            <w:noWrap/>
            <w:vAlign w:val="center"/>
          </w:tcPr>
          <w:p w14:paraId="1E221FAF"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58,07</w:t>
            </w:r>
          </w:p>
        </w:tc>
        <w:tc>
          <w:tcPr>
            <w:tcW w:w="268" w:type="pct"/>
            <w:tcBorders>
              <w:top w:val="nil"/>
              <w:left w:val="nil"/>
              <w:bottom w:val="single" w:sz="4" w:space="0" w:color="auto"/>
              <w:right w:val="single" w:sz="4" w:space="0" w:color="auto"/>
            </w:tcBorders>
            <w:shd w:val="clear" w:color="auto" w:fill="auto"/>
            <w:noWrap/>
            <w:vAlign w:val="center"/>
          </w:tcPr>
          <w:p w14:paraId="1E264914"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59,81</w:t>
            </w:r>
          </w:p>
        </w:tc>
      </w:tr>
      <w:tr w:rsidR="0054553B" w:rsidRPr="00BB006D" w14:paraId="39FB4994" w14:textId="77777777" w:rsidTr="0000215E">
        <w:trPr>
          <w:cantSplit/>
          <w:trHeight w:val="70"/>
          <w:jc w:val="center"/>
        </w:trPr>
        <w:tc>
          <w:tcPr>
            <w:tcW w:w="190" w:type="pct"/>
            <w:tcBorders>
              <w:top w:val="nil"/>
              <w:left w:val="single" w:sz="8" w:space="0" w:color="auto"/>
              <w:bottom w:val="single" w:sz="4" w:space="0" w:color="auto"/>
              <w:right w:val="single" w:sz="4" w:space="0" w:color="auto"/>
            </w:tcBorders>
            <w:vAlign w:val="center"/>
          </w:tcPr>
          <w:p w14:paraId="2DDB0790" w14:textId="77777777" w:rsidR="0054553B" w:rsidRPr="00ED6271"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4.2</w:t>
            </w:r>
          </w:p>
        </w:tc>
        <w:tc>
          <w:tcPr>
            <w:tcW w:w="1462" w:type="pct"/>
            <w:tcBorders>
              <w:top w:val="nil"/>
              <w:left w:val="single" w:sz="8" w:space="0" w:color="auto"/>
              <w:bottom w:val="single" w:sz="4" w:space="0" w:color="auto"/>
              <w:right w:val="single" w:sz="4" w:space="0" w:color="auto"/>
            </w:tcBorders>
            <w:shd w:val="clear" w:color="auto" w:fill="auto"/>
            <w:vAlign w:val="center"/>
          </w:tcPr>
          <w:p w14:paraId="46BDF794" w14:textId="77777777" w:rsidR="0054553B" w:rsidRPr="0045337F" w:rsidRDefault="0054553B" w:rsidP="0054553B">
            <w:pPr>
              <w:spacing w:after="0" w:line="240" w:lineRule="auto"/>
              <w:rPr>
                <w:rFonts w:ascii="Times New Roman" w:eastAsia="Times New Roman" w:hAnsi="Times New Roman" w:cs="Times New Roman"/>
                <w:bCs/>
                <w:color w:val="000000"/>
                <w:sz w:val="20"/>
                <w:szCs w:val="20"/>
                <w:lang w:eastAsia="ru-RU"/>
              </w:rPr>
            </w:pPr>
            <w:r w:rsidRPr="0045337F">
              <w:rPr>
                <w:rFonts w:ascii="Times New Roman" w:eastAsia="Times New Roman" w:hAnsi="Times New Roman" w:cs="Times New Roman"/>
                <w:bCs/>
                <w:color w:val="000000"/>
                <w:sz w:val="20"/>
                <w:szCs w:val="20"/>
                <w:lang w:eastAsia="ru-RU"/>
              </w:rPr>
              <w:t>Тариф на подвоз воды с учетом НДС</w:t>
            </w:r>
          </w:p>
        </w:tc>
        <w:tc>
          <w:tcPr>
            <w:tcW w:w="390" w:type="pct"/>
            <w:tcBorders>
              <w:top w:val="nil"/>
              <w:left w:val="nil"/>
              <w:bottom w:val="single" w:sz="4" w:space="0" w:color="auto"/>
              <w:right w:val="single" w:sz="4" w:space="0" w:color="auto"/>
            </w:tcBorders>
            <w:shd w:val="clear" w:color="auto" w:fill="auto"/>
            <w:noWrap/>
            <w:vAlign w:val="center"/>
          </w:tcPr>
          <w:p w14:paraId="00CFC18F" w14:textId="77777777" w:rsidR="0054553B" w:rsidRPr="00BB006D" w:rsidRDefault="0054553B" w:rsidP="0054553B">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руб/м</w:t>
            </w:r>
            <w:r>
              <w:rPr>
                <w:rFonts w:ascii="Times New Roman" w:eastAsia="Times New Roman" w:hAnsi="Times New Roman" w:cs="Times New Roman"/>
                <w:color w:val="000000"/>
                <w:sz w:val="20"/>
                <w:szCs w:val="20"/>
                <w:vertAlign w:val="superscript"/>
                <w:lang w:eastAsia="ru-RU"/>
              </w:rPr>
              <w:t>3</w:t>
            </w:r>
          </w:p>
        </w:tc>
        <w:tc>
          <w:tcPr>
            <w:tcW w:w="269" w:type="pct"/>
            <w:tcBorders>
              <w:top w:val="nil"/>
              <w:left w:val="nil"/>
              <w:bottom w:val="single" w:sz="4" w:space="0" w:color="auto"/>
              <w:right w:val="single" w:sz="4" w:space="0" w:color="auto"/>
            </w:tcBorders>
            <w:shd w:val="clear" w:color="auto" w:fill="auto"/>
            <w:noWrap/>
            <w:vAlign w:val="center"/>
          </w:tcPr>
          <w:p w14:paraId="3D4147CB"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sidRPr="0045337F">
              <w:rPr>
                <w:rFonts w:ascii="Times New Roman" w:eastAsia="Times New Roman" w:hAnsi="Times New Roman" w:cs="Times New Roman"/>
                <w:bCs/>
                <w:color w:val="000000"/>
                <w:sz w:val="20"/>
                <w:szCs w:val="20"/>
                <w:lang w:eastAsia="ru-RU"/>
              </w:rPr>
              <w:t>1563,17</w:t>
            </w:r>
          </w:p>
        </w:tc>
        <w:tc>
          <w:tcPr>
            <w:tcW w:w="269" w:type="pct"/>
            <w:tcBorders>
              <w:top w:val="nil"/>
              <w:left w:val="nil"/>
              <w:bottom w:val="single" w:sz="4" w:space="0" w:color="auto"/>
              <w:right w:val="single" w:sz="4" w:space="0" w:color="auto"/>
            </w:tcBorders>
            <w:shd w:val="clear" w:color="auto" w:fill="auto"/>
            <w:noWrap/>
            <w:vAlign w:val="center"/>
          </w:tcPr>
          <w:p w14:paraId="0C6BFD1C"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1636,43</w:t>
            </w:r>
          </w:p>
        </w:tc>
        <w:tc>
          <w:tcPr>
            <w:tcW w:w="269" w:type="pct"/>
            <w:tcBorders>
              <w:top w:val="nil"/>
              <w:left w:val="nil"/>
              <w:bottom w:val="single" w:sz="4" w:space="0" w:color="auto"/>
              <w:right w:val="single" w:sz="4" w:space="0" w:color="auto"/>
            </w:tcBorders>
            <w:shd w:val="clear" w:color="auto" w:fill="auto"/>
            <w:noWrap/>
            <w:vAlign w:val="center"/>
          </w:tcPr>
          <w:p w14:paraId="25D9C941"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1664,72</w:t>
            </w:r>
          </w:p>
        </w:tc>
        <w:tc>
          <w:tcPr>
            <w:tcW w:w="269" w:type="pct"/>
            <w:tcBorders>
              <w:top w:val="nil"/>
              <w:left w:val="nil"/>
              <w:bottom w:val="single" w:sz="4" w:space="0" w:color="auto"/>
              <w:right w:val="single" w:sz="4" w:space="0" w:color="auto"/>
            </w:tcBorders>
            <w:shd w:val="clear" w:color="auto" w:fill="auto"/>
            <w:noWrap/>
            <w:vAlign w:val="center"/>
          </w:tcPr>
          <w:p w14:paraId="2F0A914A"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1731,31</w:t>
            </w:r>
          </w:p>
        </w:tc>
        <w:tc>
          <w:tcPr>
            <w:tcW w:w="269" w:type="pct"/>
            <w:tcBorders>
              <w:top w:val="nil"/>
              <w:left w:val="nil"/>
              <w:bottom w:val="single" w:sz="4" w:space="0" w:color="auto"/>
              <w:right w:val="single" w:sz="4" w:space="0" w:color="auto"/>
            </w:tcBorders>
            <w:shd w:val="clear" w:color="auto" w:fill="auto"/>
            <w:noWrap/>
            <w:vAlign w:val="center"/>
          </w:tcPr>
          <w:p w14:paraId="43749315"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1800,56</w:t>
            </w:r>
          </w:p>
        </w:tc>
        <w:tc>
          <w:tcPr>
            <w:tcW w:w="269" w:type="pct"/>
            <w:tcBorders>
              <w:top w:val="nil"/>
              <w:left w:val="nil"/>
              <w:bottom w:val="single" w:sz="4" w:space="0" w:color="auto"/>
              <w:right w:val="single" w:sz="4" w:space="0" w:color="auto"/>
            </w:tcBorders>
            <w:shd w:val="clear" w:color="auto" w:fill="auto"/>
            <w:noWrap/>
            <w:vAlign w:val="center"/>
          </w:tcPr>
          <w:p w14:paraId="6A3B663E"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1872,58</w:t>
            </w:r>
          </w:p>
        </w:tc>
        <w:tc>
          <w:tcPr>
            <w:tcW w:w="269" w:type="pct"/>
            <w:tcBorders>
              <w:top w:val="nil"/>
              <w:left w:val="nil"/>
              <w:bottom w:val="single" w:sz="4" w:space="0" w:color="auto"/>
              <w:right w:val="single" w:sz="4" w:space="0" w:color="auto"/>
            </w:tcBorders>
            <w:shd w:val="clear" w:color="auto" w:fill="auto"/>
            <w:noWrap/>
            <w:vAlign w:val="center"/>
          </w:tcPr>
          <w:p w14:paraId="03CE3BA8"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1947,48</w:t>
            </w:r>
          </w:p>
        </w:tc>
        <w:tc>
          <w:tcPr>
            <w:tcW w:w="269" w:type="pct"/>
            <w:tcBorders>
              <w:top w:val="nil"/>
              <w:left w:val="nil"/>
              <w:bottom w:val="single" w:sz="4" w:space="0" w:color="auto"/>
              <w:right w:val="single" w:sz="4" w:space="0" w:color="auto"/>
            </w:tcBorders>
            <w:shd w:val="clear" w:color="auto" w:fill="auto"/>
            <w:noWrap/>
            <w:vAlign w:val="center"/>
          </w:tcPr>
          <w:p w14:paraId="19D35B6C"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2005,90</w:t>
            </w:r>
          </w:p>
        </w:tc>
        <w:tc>
          <w:tcPr>
            <w:tcW w:w="269" w:type="pct"/>
            <w:tcBorders>
              <w:top w:val="nil"/>
              <w:left w:val="nil"/>
              <w:bottom w:val="single" w:sz="4" w:space="0" w:color="auto"/>
              <w:right w:val="single" w:sz="4" w:space="0" w:color="auto"/>
            </w:tcBorders>
            <w:shd w:val="clear" w:color="auto" w:fill="auto"/>
            <w:noWrap/>
            <w:vAlign w:val="center"/>
          </w:tcPr>
          <w:p w14:paraId="5C670B56"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2066,08</w:t>
            </w:r>
          </w:p>
        </w:tc>
        <w:tc>
          <w:tcPr>
            <w:tcW w:w="269" w:type="pct"/>
            <w:tcBorders>
              <w:top w:val="nil"/>
              <w:left w:val="nil"/>
              <w:bottom w:val="single" w:sz="4" w:space="0" w:color="auto"/>
              <w:right w:val="single" w:sz="4" w:space="0" w:color="auto"/>
            </w:tcBorders>
            <w:shd w:val="clear" w:color="auto" w:fill="auto"/>
            <w:noWrap/>
            <w:vAlign w:val="center"/>
          </w:tcPr>
          <w:p w14:paraId="782AB88E"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2128,06</w:t>
            </w:r>
          </w:p>
        </w:tc>
        <w:tc>
          <w:tcPr>
            <w:tcW w:w="268" w:type="pct"/>
            <w:tcBorders>
              <w:top w:val="nil"/>
              <w:left w:val="nil"/>
              <w:bottom w:val="single" w:sz="4" w:space="0" w:color="auto"/>
              <w:right w:val="single" w:sz="4" w:space="0" w:color="auto"/>
            </w:tcBorders>
            <w:shd w:val="clear" w:color="auto" w:fill="auto"/>
            <w:noWrap/>
            <w:vAlign w:val="center"/>
          </w:tcPr>
          <w:p w14:paraId="19F72962"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2191,90</w:t>
            </w:r>
          </w:p>
        </w:tc>
      </w:tr>
      <w:tr w:rsidR="0054553B" w:rsidRPr="00BB006D" w14:paraId="047792A1" w14:textId="77777777" w:rsidTr="0000215E">
        <w:trPr>
          <w:cantSplit/>
          <w:trHeight w:val="70"/>
          <w:jc w:val="center"/>
        </w:trPr>
        <w:tc>
          <w:tcPr>
            <w:tcW w:w="190" w:type="pct"/>
            <w:tcBorders>
              <w:top w:val="nil"/>
              <w:left w:val="single" w:sz="8" w:space="0" w:color="auto"/>
              <w:bottom w:val="single" w:sz="4" w:space="0" w:color="auto"/>
              <w:right w:val="single" w:sz="4" w:space="0" w:color="auto"/>
            </w:tcBorders>
            <w:vAlign w:val="center"/>
          </w:tcPr>
          <w:p w14:paraId="78427659"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4.3</w:t>
            </w:r>
          </w:p>
        </w:tc>
        <w:tc>
          <w:tcPr>
            <w:tcW w:w="1462" w:type="pct"/>
            <w:tcBorders>
              <w:top w:val="nil"/>
              <w:left w:val="single" w:sz="8" w:space="0" w:color="auto"/>
              <w:bottom w:val="single" w:sz="4" w:space="0" w:color="auto"/>
              <w:right w:val="single" w:sz="4" w:space="0" w:color="auto"/>
            </w:tcBorders>
            <w:shd w:val="clear" w:color="auto" w:fill="auto"/>
            <w:vAlign w:val="center"/>
          </w:tcPr>
          <w:p w14:paraId="28C32E64" w14:textId="77777777" w:rsidR="0054553B" w:rsidRPr="0045337F" w:rsidRDefault="0054553B" w:rsidP="0054553B">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Тариф на горячее водоснабжение с учетом НДС</w:t>
            </w:r>
          </w:p>
        </w:tc>
        <w:tc>
          <w:tcPr>
            <w:tcW w:w="390" w:type="pct"/>
            <w:vMerge w:val="restart"/>
            <w:tcBorders>
              <w:top w:val="nil"/>
              <w:left w:val="nil"/>
              <w:right w:val="single" w:sz="4" w:space="0" w:color="auto"/>
            </w:tcBorders>
            <w:shd w:val="clear" w:color="auto" w:fill="auto"/>
            <w:noWrap/>
            <w:vAlign w:val="center"/>
          </w:tcPr>
          <w:p w14:paraId="62D7881F" w14:textId="77777777" w:rsidR="0054553B" w:rsidRPr="001F667A"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руб/м</w:t>
            </w:r>
            <w:r>
              <w:rPr>
                <w:rFonts w:ascii="Times New Roman" w:eastAsia="Times New Roman" w:hAnsi="Times New Roman" w:cs="Times New Roman"/>
                <w:color w:val="000000"/>
                <w:sz w:val="20"/>
                <w:szCs w:val="20"/>
                <w:vertAlign w:val="superscript"/>
                <w:lang w:eastAsia="ru-RU"/>
              </w:rPr>
              <w:t>3</w:t>
            </w:r>
          </w:p>
        </w:tc>
        <w:tc>
          <w:tcPr>
            <w:tcW w:w="269" w:type="pct"/>
            <w:vMerge w:val="restart"/>
            <w:tcBorders>
              <w:top w:val="nil"/>
              <w:left w:val="nil"/>
              <w:right w:val="single" w:sz="4" w:space="0" w:color="auto"/>
            </w:tcBorders>
            <w:shd w:val="clear" w:color="auto" w:fill="auto"/>
            <w:noWrap/>
            <w:vAlign w:val="center"/>
          </w:tcPr>
          <w:p w14:paraId="018DE648"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42,53</w:t>
            </w:r>
          </w:p>
        </w:tc>
        <w:tc>
          <w:tcPr>
            <w:tcW w:w="269" w:type="pct"/>
            <w:vMerge w:val="restart"/>
            <w:tcBorders>
              <w:top w:val="nil"/>
              <w:left w:val="nil"/>
              <w:right w:val="single" w:sz="4" w:space="0" w:color="auto"/>
            </w:tcBorders>
            <w:shd w:val="clear" w:color="auto" w:fill="auto"/>
            <w:noWrap/>
            <w:vAlign w:val="center"/>
          </w:tcPr>
          <w:p w14:paraId="3BC8038A"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43,68</w:t>
            </w:r>
          </w:p>
        </w:tc>
        <w:tc>
          <w:tcPr>
            <w:tcW w:w="269" w:type="pct"/>
            <w:vMerge w:val="restart"/>
            <w:tcBorders>
              <w:top w:val="nil"/>
              <w:left w:val="nil"/>
              <w:right w:val="single" w:sz="4" w:space="0" w:color="auto"/>
            </w:tcBorders>
            <w:shd w:val="clear" w:color="auto" w:fill="auto"/>
            <w:noWrap/>
            <w:vAlign w:val="center"/>
          </w:tcPr>
          <w:p w14:paraId="033CA57F"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45,43</w:t>
            </w:r>
          </w:p>
        </w:tc>
        <w:tc>
          <w:tcPr>
            <w:tcW w:w="269" w:type="pct"/>
            <w:vMerge w:val="restart"/>
            <w:tcBorders>
              <w:top w:val="nil"/>
              <w:left w:val="nil"/>
              <w:right w:val="single" w:sz="4" w:space="0" w:color="auto"/>
            </w:tcBorders>
            <w:shd w:val="clear" w:color="auto" w:fill="auto"/>
            <w:noWrap/>
            <w:vAlign w:val="center"/>
          </w:tcPr>
          <w:p w14:paraId="48A5A857"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47,25</w:t>
            </w:r>
          </w:p>
        </w:tc>
        <w:tc>
          <w:tcPr>
            <w:tcW w:w="269" w:type="pct"/>
            <w:vMerge w:val="restart"/>
            <w:tcBorders>
              <w:top w:val="nil"/>
              <w:left w:val="nil"/>
              <w:right w:val="single" w:sz="4" w:space="0" w:color="auto"/>
            </w:tcBorders>
            <w:shd w:val="clear" w:color="auto" w:fill="auto"/>
            <w:noWrap/>
            <w:vAlign w:val="center"/>
          </w:tcPr>
          <w:p w14:paraId="1637FC15"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49,14</w:t>
            </w:r>
          </w:p>
        </w:tc>
        <w:tc>
          <w:tcPr>
            <w:tcW w:w="269" w:type="pct"/>
            <w:vMerge w:val="restart"/>
            <w:tcBorders>
              <w:top w:val="nil"/>
              <w:left w:val="nil"/>
              <w:right w:val="single" w:sz="4" w:space="0" w:color="auto"/>
            </w:tcBorders>
            <w:shd w:val="clear" w:color="auto" w:fill="auto"/>
            <w:noWrap/>
            <w:vAlign w:val="center"/>
          </w:tcPr>
          <w:p w14:paraId="7CCE8060"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51,11</w:t>
            </w:r>
          </w:p>
        </w:tc>
        <w:tc>
          <w:tcPr>
            <w:tcW w:w="269" w:type="pct"/>
            <w:vMerge w:val="restart"/>
            <w:tcBorders>
              <w:top w:val="nil"/>
              <w:left w:val="nil"/>
              <w:right w:val="single" w:sz="4" w:space="0" w:color="auto"/>
            </w:tcBorders>
            <w:shd w:val="clear" w:color="auto" w:fill="auto"/>
            <w:noWrap/>
            <w:vAlign w:val="center"/>
          </w:tcPr>
          <w:p w14:paraId="191FDF69"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53,15</w:t>
            </w:r>
          </w:p>
        </w:tc>
        <w:tc>
          <w:tcPr>
            <w:tcW w:w="269" w:type="pct"/>
            <w:vMerge w:val="restart"/>
            <w:tcBorders>
              <w:top w:val="nil"/>
              <w:left w:val="nil"/>
              <w:right w:val="single" w:sz="4" w:space="0" w:color="auto"/>
            </w:tcBorders>
            <w:shd w:val="clear" w:color="auto" w:fill="auto"/>
            <w:noWrap/>
            <w:vAlign w:val="center"/>
          </w:tcPr>
          <w:p w14:paraId="76CA6E6C"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54,74</w:t>
            </w:r>
          </w:p>
        </w:tc>
        <w:tc>
          <w:tcPr>
            <w:tcW w:w="269" w:type="pct"/>
            <w:vMerge w:val="restart"/>
            <w:tcBorders>
              <w:top w:val="nil"/>
              <w:left w:val="nil"/>
              <w:right w:val="single" w:sz="4" w:space="0" w:color="auto"/>
            </w:tcBorders>
            <w:shd w:val="clear" w:color="auto" w:fill="auto"/>
            <w:noWrap/>
            <w:vAlign w:val="center"/>
          </w:tcPr>
          <w:p w14:paraId="4EFB16AD"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56,38</w:t>
            </w:r>
          </w:p>
        </w:tc>
        <w:tc>
          <w:tcPr>
            <w:tcW w:w="269" w:type="pct"/>
            <w:vMerge w:val="restart"/>
            <w:tcBorders>
              <w:top w:val="nil"/>
              <w:left w:val="nil"/>
              <w:right w:val="single" w:sz="4" w:space="0" w:color="auto"/>
            </w:tcBorders>
            <w:shd w:val="clear" w:color="auto" w:fill="auto"/>
            <w:noWrap/>
            <w:vAlign w:val="center"/>
          </w:tcPr>
          <w:p w14:paraId="11A1C4FD"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58,07</w:t>
            </w:r>
          </w:p>
        </w:tc>
        <w:tc>
          <w:tcPr>
            <w:tcW w:w="268" w:type="pct"/>
            <w:vMerge w:val="restart"/>
            <w:tcBorders>
              <w:top w:val="nil"/>
              <w:left w:val="nil"/>
              <w:right w:val="single" w:sz="4" w:space="0" w:color="auto"/>
            </w:tcBorders>
            <w:shd w:val="clear" w:color="auto" w:fill="auto"/>
            <w:noWrap/>
            <w:vAlign w:val="center"/>
          </w:tcPr>
          <w:p w14:paraId="060EE519"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59,81</w:t>
            </w:r>
          </w:p>
        </w:tc>
      </w:tr>
      <w:tr w:rsidR="0054553B" w:rsidRPr="00BB006D" w14:paraId="7A4EC7C1" w14:textId="77777777" w:rsidTr="0000215E">
        <w:trPr>
          <w:cantSplit/>
          <w:trHeight w:val="70"/>
          <w:jc w:val="center"/>
        </w:trPr>
        <w:tc>
          <w:tcPr>
            <w:tcW w:w="190" w:type="pct"/>
            <w:tcBorders>
              <w:top w:val="nil"/>
              <w:left w:val="single" w:sz="8" w:space="0" w:color="auto"/>
              <w:bottom w:val="single" w:sz="4" w:space="0" w:color="auto"/>
              <w:right w:val="single" w:sz="4" w:space="0" w:color="auto"/>
            </w:tcBorders>
            <w:vAlign w:val="center"/>
          </w:tcPr>
          <w:p w14:paraId="7A40D3D8"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4.3.1</w:t>
            </w:r>
          </w:p>
        </w:tc>
        <w:tc>
          <w:tcPr>
            <w:tcW w:w="1462" w:type="pct"/>
            <w:tcBorders>
              <w:top w:val="nil"/>
              <w:left w:val="single" w:sz="8" w:space="0" w:color="auto"/>
              <w:bottom w:val="single" w:sz="4" w:space="0" w:color="auto"/>
              <w:right w:val="single" w:sz="4" w:space="0" w:color="auto"/>
            </w:tcBorders>
            <w:shd w:val="clear" w:color="auto" w:fill="auto"/>
            <w:vAlign w:val="center"/>
          </w:tcPr>
          <w:p w14:paraId="240C0FDD" w14:textId="77777777" w:rsidR="0054553B" w:rsidRDefault="0054553B" w:rsidP="0054553B">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компонент на теплоноситель</w:t>
            </w:r>
          </w:p>
        </w:tc>
        <w:tc>
          <w:tcPr>
            <w:tcW w:w="390" w:type="pct"/>
            <w:vMerge/>
            <w:tcBorders>
              <w:left w:val="nil"/>
              <w:bottom w:val="single" w:sz="4" w:space="0" w:color="auto"/>
              <w:right w:val="single" w:sz="4" w:space="0" w:color="auto"/>
            </w:tcBorders>
            <w:shd w:val="clear" w:color="auto" w:fill="auto"/>
            <w:noWrap/>
            <w:vAlign w:val="center"/>
          </w:tcPr>
          <w:p w14:paraId="7DC957A4" w14:textId="77777777" w:rsidR="0054553B" w:rsidRDefault="0054553B" w:rsidP="0054553B">
            <w:pPr>
              <w:spacing w:after="0" w:line="240" w:lineRule="auto"/>
              <w:jc w:val="center"/>
              <w:rPr>
                <w:rFonts w:ascii="Times New Roman" w:eastAsia="Times New Roman" w:hAnsi="Times New Roman" w:cs="Times New Roman"/>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30341DEC"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5A6CBD93"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18B19E40"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7110BBAA"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29FC4E5D"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4F5704F3"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5865BCD6"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520A406C"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6E56518A"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nil"/>
              <w:bottom w:val="single" w:sz="4" w:space="0" w:color="auto"/>
              <w:right w:val="single" w:sz="4" w:space="0" w:color="auto"/>
            </w:tcBorders>
            <w:shd w:val="clear" w:color="auto" w:fill="auto"/>
            <w:noWrap/>
            <w:vAlign w:val="center"/>
          </w:tcPr>
          <w:p w14:paraId="008300F7"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c>
          <w:tcPr>
            <w:tcW w:w="268" w:type="pct"/>
            <w:vMerge/>
            <w:tcBorders>
              <w:left w:val="nil"/>
              <w:bottom w:val="single" w:sz="4" w:space="0" w:color="auto"/>
              <w:right w:val="single" w:sz="4" w:space="0" w:color="auto"/>
            </w:tcBorders>
            <w:shd w:val="clear" w:color="auto" w:fill="auto"/>
            <w:noWrap/>
            <w:vAlign w:val="center"/>
          </w:tcPr>
          <w:p w14:paraId="3CC8B183"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p>
        </w:tc>
      </w:tr>
      <w:tr w:rsidR="0054553B" w:rsidRPr="00BB006D" w14:paraId="7A75C35D" w14:textId="77777777" w:rsidTr="0000215E">
        <w:trPr>
          <w:cantSplit/>
          <w:trHeight w:val="70"/>
          <w:jc w:val="center"/>
        </w:trPr>
        <w:tc>
          <w:tcPr>
            <w:tcW w:w="190" w:type="pct"/>
            <w:tcBorders>
              <w:top w:val="nil"/>
              <w:left w:val="single" w:sz="8" w:space="0" w:color="auto"/>
              <w:bottom w:val="single" w:sz="4" w:space="0" w:color="auto"/>
              <w:right w:val="single" w:sz="4" w:space="0" w:color="auto"/>
            </w:tcBorders>
            <w:vAlign w:val="center"/>
          </w:tcPr>
          <w:p w14:paraId="3B522243"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4.3.2</w:t>
            </w:r>
          </w:p>
        </w:tc>
        <w:tc>
          <w:tcPr>
            <w:tcW w:w="1462" w:type="pct"/>
            <w:tcBorders>
              <w:top w:val="nil"/>
              <w:left w:val="single" w:sz="8" w:space="0" w:color="auto"/>
              <w:bottom w:val="single" w:sz="4" w:space="0" w:color="auto"/>
              <w:right w:val="single" w:sz="4" w:space="0" w:color="auto"/>
            </w:tcBorders>
            <w:shd w:val="clear" w:color="auto" w:fill="auto"/>
            <w:vAlign w:val="center"/>
          </w:tcPr>
          <w:p w14:paraId="58F93496" w14:textId="77777777" w:rsidR="0054553B" w:rsidRDefault="0054553B" w:rsidP="0054553B">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компонент на тепловую энергию</w:t>
            </w:r>
          </w:p>
        </w:tc>
        <w:tc>
          <w:tcPr>
            <w:tcW w:w="390" w:type="pct"/>
            <w:tcBorders>
              <w:left w:val="nil"/>
              <w:bottom w:val="single" w:sz="4" w:space="0" w:color="auto"/>
              <w:right w:val="single" w:sz="4" w:space="0" w:color="auto"/>
            </w:tcBorders>
            <w:shd w:val="clear" w:color="auto" w:fill="auto"/>
            <w:noWrap/>
            <w:vAlign w:val="center"/>
          </w:tcPr>
          <w:p w14:paraId="6B634CEF" w14:textId="77777777" w:rsidR="0054553B"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руб/Гкал</w:t>
            </w:r>
          </w:p>
        </w:tc>
        <w:tc>
          <w:tcPr>
            <w:tcW w:w="269" w:type="pct"/>
            <w:tcBorders>
              <w:top w:val="nil"/>
              <w:left w:val="nil"/>
              <w:bottom w:val="single" w:sz="4" w:space="0" w:color="auto"/>
              <w:right w:val="single" w:sz="4" w:space="0" w:color="auto"/>
            </w:tcBorders>
            <w:shd w:val="clear" w:color="auto" w:fill="auto"/>
            <w:noWrap/>
            <w:vAlign w:val="center"/>
          </w:tcPr>
          <w:p w14:paraId="5B8B62FC" w14:textId="77777777" w:rsidR="0054553B" w:rsidRPr="0045337F"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1 629,8</w:t>
            </w:r>
          </w:p>
        </w:tc>
        <w:tc>
          <w:tcPr>
            <w:tcW w:w="269" w:type="pct"/>
            <w:tcBorders>
              <w:top w:val="nil"/>
              <w:left w:val="nil"/>
              <w:bottom w:val="single" w:sz="4" w:space="0" w:color="auto"/>
              <w:right w:val="single" w:sz="4" w:space="0" w:color="auto"/>
            </w:tcBorders>
            <w:shd w:val="clear" w:color="auto" w:fill="auto"/>
            <w:noWrap/>
            <w:vAlign w:val="center"/>
          </w:tcPr>
          <w:p w14:paraId="0D61489F"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color w:val="000000"/>
                <w:sz w:val="20"/>
                <w:szCs w:val="20"/>
                <w:lang w:eastAsia="ru-RU"/>
              </w:rPr>
              <w:t>1 706,8</w:t>
            </w:r>
          </w:p>
        </w:tc>
        <w:tc>
          <w:tcPr>
            <w:tcW w:w="269" w:type="pct"/>
            <w:tcBorders>
              <w:top w:val="nil"/>
              <w:left w:val="nil"/>
              <w:bottom w:val="single" w:sz="4" w:space="0" w:color="auto"/>
              <w:right w:val="single" w:sz="4" w:space="0" w:color="auto"/>
            </w:tcBorders>
            <w:shd w:val="clear" w:color="auto" w:fill="auto"/>
            <w:noWrap/>
            <w:vAlign w:val="center"/>
          </w:tcPr>
          <w:p w14:paraId="682BC4E4"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1 754,7</w:t>
            </w:r>
          </w:p>
        </w:tc>
        <w:tc>
          <w:tcPr>
            <w:tcW w:w="269" w:type="pct"/>
            <w:tcBorders>
              <w:top w:val="nil"/>
              <w:left w:val="nil"/>
              <w:bottom w:val="single" w:sz="4" w:space="0" w:color="auto"/>
              <w:right w:val="single" w:sz="4" w:space="0" w:color="auto"/>
            </w:tcBorders>
            <w:shd w:val="clear" w:color="auto" w:fill="auto"/>
            <w:noWrap/>
            <w:vAlign w:val="center"/>
          </w:tcPr>
          <w:p w14:paraId="722D4374"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1 817,9</w:t>
            </w:r>
          </w:p>
        </w:tc>
        <w:tc>
          <w:tcPr>
            <w:tcW w:w="269" w:type="pct"/>
            <w:tcBorders>
              <w:top w:val="nil"/>
              <w:left w:val="nil"/>
              <w:bottom w:val="single" w:sz="4" w:space="0" w:color="auto"/>
              <w:right w:val="single" w:sz="4" w:space="0" w:color="auto"/>
            </w:tcBorders>
            <w:shd w:val="clear" w:color="auto" w:fill="auto"/>
            <w:noWrap/>
            <w:vAlign w:val="center"/>
          </w:tcPr>
          <w:p w14:paraId="4D81B72B"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1 883,3</w:t>
            </w:r>
          </w:p>
        </w:tc>
        <w:tc>
          <w:tcPr>
            <w:tcW w:w="269" w:type="pct"/>
            <w:tcBorders>
              <w:top w:val="nil"/>
              <w:left w:val="nil"/>
              <w:bottom w:val="single" w:sz="4" w:space="0" w:color="auto"/>
              <w:right w:val="single" w:sz="4" w:space="0" w:color="auto"/>
            </w:tcBorders>
            <w:shd w:val="clear" w:color="auto" w:fill="auto"/>
            <w:noWrap/>
            <w:vAlign w:val="center"/>
          </w:tcPr>
          <w:p w14:paraId="045CDA8B"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1 950,9</w:t>
            </w:r>
          </w:p>
        </w:tc>
        <w:tc>
          <w:tcPr>
            <w:tcW w:w="269" w:type="pct"/>
            <w:tcBorders>
              <w:top w:val="nil"/>
              <w:left w:val="nil"/>
              <w:bottom w:val="single" w:sz="4" w:space="0" w:color="auto"/>
              <w:right w:val="single" w:sz="4" w:space="0" w:color="auto"/>
            </w:tcBorders>
            <w:shd w:val="clear" w:color="auto" w:fill="auto"/>
            <w:noWrap/>
            <w:vAlign w:val="center"/>
          </w:tcPr>
          <w:p w14:paraId="7938CBE0"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2 020,9</w:t>
            </w:r>
          </w:p>
        </w:tc>
        <w:tc>
          <w:tcPr>
            <w:tcW w:w="269" w:type="pct"/>
            <w:tcBorders>
              <w:top w:val="nil"/>
              <w:left w:val="nil"/>
              <w:bottom w:val="single" w:sz="4" w:space="0" w:color="auto"/>
              <w:right w:val="single" w:sz="4" w:space="0" w:color="auto"/>
            </w:tcBorders>
            <w:shd w:val="clear" w:color="auto" w:fill="auto"/>
            <w:noWrap/>
            <w:vAlign w:val="center"/>
          </w:tcPr>
          <w:p w14:paraId="12F25839"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2 093,5</w:t>
            </w:r>
          </w:p>
        </w:tc>
        <w:tc>
          <w:tcPr>
            <w:tcW w:w="269" w:type="pct"/>
            <w:tcBorders>
              <w:top w:val="nil"/>
              <w:left w:val="nil"/>
              <w:bottom w:val="single" w:sz="4" w:space="0" w:color="auto"/>
              <w:right w:val="single" w:sz="4" w:space="0" w:color="auto"/>
            </w:tcBorders>
            <w:shd w:val="clear" w:color="auto" w:fill="auto"/>
            <w:noWrap/>
            <w:vAlign w:val="center"/>
          </w:tcPr>
          <w:p w14:paraId="762F4251"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2 168,7</w:t>
            </w:r>
          </w:p>
        </w:tc>
        <w:tc>
          <w:tcPr>
            <w:tcW w:w="269" w:type="pct"/>
            <w:tcBorders>
              <w:top w:val="nil"/>
              <w:left w:val="nil"/>
              <w:bottom w:val="single" w:sz="4" w:space="0" w:color="auto"/>
              <w:right w:val="single" w:sz="4" w:space="0" w:color="auto"/>
            </w:tcBorders>
            <w:shd w:val="clear" w:color="auto" w:fill="auto"/>
            <w:noWrap/>
            <w:vAlign w:val="center"/>
          </w:tcPr>
          <w:p w14:paraId="0E1025CC"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2 246,6</w:t>
            </w:r>
          </w:p>
        </w:tc>
        <w:tc>
          <w:tcPr>
            <w:tcW w:w="268" w:type="pct"/>
            <w:tcBorders>
              <w:top w:val="nil"/>
              <w:left w:val="nil"/>
              <w:bottom w:val="single" w:sz="4" w:space="0" w:color="auto"/>
              <w:right w:val="single" w:sz="4" w:space="0" w:color="auto"/>
            </w:tcBorders>
            <w:shd w:val="clear" w:color="auto" w:fill="auto"/>
            <w:noWrap/>
            <w:vAlign w:val="center"/>
          </w:tcPr>
          <w:p w14:paraId="1C86CD11" w14:textId="77777777" w:rsidR="0054553B" w:rsidRDefault="0054553B" w:rsidP="0054553B">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0"/>
                <w:szCs w:val="20"/>
                <w:lang w:eastAsia="ru-RU"/>
              </w:rPr>
              <w:t>2 327,2</w:t>
            </w:r>
          </w:p>
        </w:tc>
      </w:tr>
      <w:tr w:rsidR="00B10F8E" w:rsidRPr="00BB006D" w14:paraId="1004FBBB" w14:textId="77777777" w:rsidTr="0000215E">
        <w:trPr>
          <w:cantSplit/>
          <w:trHeight w:val="340"/>
          <w:jc w:val="center"/>
        </w:trPr>
        <w:tc>
          <w:tcPr>
            <w:tcW w:w="190" w:type="pct"/>
            <w:tcBorders>
              <w:top w:val="single" w:sz="4" w:space="0" w:color="auto"/>
              <w:left w:val="single" w:sz="8" w:space="0" w:color="auto"/>
              <w:bottom w:val="single" w:sz="4" w:space="0" w:color="auto"/>
              <w:right w:val="single" w:sz="4" w:space="0" w:color="auto"/>
            </w:tcBorders>
            <w:vAlign w:val="center"/>
          </w:tcPr>
          <w:p w14:paraId="12D4BDD9"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
                <w:bCs/>
                <w:color w:val="000000"/>
                <w:sz w:val="20"/>
                <w:szCs w:val="20"/>
                <w:lang w:eastAsia="ru-RU"/>
              </w:rPr>
              <w:t>5</w:t>
            </w:r>
          </w:p>
        </w:tc>
        <w:tc>
          <w:tcPr>
            <w:tcW w:w="4810" w:type="pct"/>
            <w:gridSpan w:val="1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83F970"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BB006D">
              <w:rPr>
                <w:rFonts w:ascii="Times New Roman" w:eastAsia="Times New Roman" w:hAnsi="Times New Roman" w:cs="Times New Roman"/>
                <w:b/>
                <w:bCs/>
                <w:color w:val="000000"/>
                <w:sz w:val="20"/>
                <w:szCs w:val="20"/>
                <w:lang w:eastAsia="ru-RU"/>
              </w:rPr>
              <w:t>Водоотведение</w:t>
            </w:r>
          </w:p>
        </w:tc>
      </w:tr>
      <w:tr w:rsidR="0054553B" w:rsidRPr="00BB006D" w14:paraId="6CAD1C3C" w14:textId="77777777" w:rsidTr="0000215E">
        <w:trPr>
          <w:cantSplit/>
          <w:trHeight w:val="340"/>
          <w:jc w:val="center"/>
        </w:trPr>
        <w:tc>
          <w:tcPr>
            <w:tcW w:w="190" w:type="pct"/>
            <w:tcBorders>
              <w:top w:val="nil"/>
              <w:left w:val="single" w:sz="8" w:space="0" w:color="auto"/>
              <w:bottom w:val="single" w:sz="4" w:space="0" w:color="auto"/>
              <w:right w:val="single" w:sz="4" w:space="0" w:color="auto"/>
            </w:tcBorders>
            <w:vAlign w:val="center"/>
          </w:tcPr>
          <w:p w14:paraId="2A39F7B2" w14:textId="77777777" w:rsidR="0054553B" w:rsidRPr="00ED6271"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w:t>
            </w:r>
          </w:p>
        </w:tc>
        <w:tc>
          <w:tcPr>
            <w:tcW w:w="1462" w:type="pct"/>
            <w:tcBorders>
              <w:top w:val="nil"/>
              <w:left w:val="single" w:sz="8" w:space="0" w:color="auto"/>
              <w:bottom w:val="single" w:sz="4" w:space="0" w:color="auto"/>
              <w:right w:val="single" w:sz="4" w:space="0" w:color="auto"/>
            </w:tcBorders>
            <w:shd w:val="clear" w:color="auto" w:fill="auto"/>
            <w:vAlign w:val="center"/>
          </w:tcPr>
          <w:p w14:paraId="0CE03B70" w14:textId="77777777" w:rsidR="0054553B" w:rsidRPr="00BB006D" w:rsidRDefault="0054553B" w:rsidP="0054553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Тариф на водоотведение с учетом НДС</w:t>
            </w:r>
          </w:p>
        </w:tc>
        <w:tc>
          <w:tcPr>
            <w:tcW w:w="390" w:type="pct"/>
            <w:tcBorders>
              <w:top w:val="nil"/>
              <w:left w:val="nil"/>
              <w:bottom w:val="single" w:sz="4" w:space="0" w:color="auto"/>
              <w:right w:val="single" w:sz="4" w:space="0" w:color="auto"/>
            </w:tcBorders>
            <w:shd w:val="clear" w:color="auto" w:fill="auto"/>
            <w:noWrap/>
            <w:vAlign w:val="center"/>
          </w:tcPr>
          <w:p w14:paraId="1154EE04"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руб/м</w:t>
            </w:r>
            <w:r>
              <w:rPr>
                <w:rFonts w:ascii="Times New Roman" w:eastAsia="Times New Roman" w:hAnsi="Times New Roman" w:cs="Times New Roman"/>
                <w:color w:val="000000"/>
                <w:sz w:val="20"/>
                <w:szCs w:val="20"/>
                <w:vertAlign w:val="superscript"/>
                <w:lang w:eastAsia="ru-RU"/>
              </w:rPr>
              <w:t>3</w:t>
            </w:r>
          </w:p>
        </w:tc>
        <w:tc>
          <w:tcPr>
            <w:tcW w:w="269" w:type="pct"/>
            <w:tcBorders>
              <w:top w:val="nil"/>
              <w:left w:val="nil"/>
              <w:bottom w:val="single" w:sz="4" w:space="0" w:color="auto"/>
              <w:right w:val="single" w:sz="4" w:space="0" w:color="auto"/>
            </w:tcBorders>
            <w:shd w:val="clear" w:color="auto" w:fill="auto"/>
            <w:noWrap/>
            <w:vAlign w:val="center"/>
          </w:tcPr>
          <w:p w14:paraId="023BB705"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41,91</w:t>
            </w:r>
          </w:p>
        </w:tc>
        <w:tc>
          <w:tcPr>
            <w:tcW w:w="269" w:type="pct"/>
            <w:tcBorders>
              <w:top w:val="nil"/>
              <w:left w:val="nil"/>
              <w:bottom w:val="single" w:sz="4" w:space="0" w:color="auto"/>
              <w:right w:val="single" w:sz="4" w:space="0" w:color="auto"/>
            </w:tcBorders>
            <w:shd w:val="clear" w:color="auto" w:fill="auto"/>
            <w:noWrap/>
            <w:vAlign w:val="center"/>
          </w:tcPr>
          <w:p w14:paraId="47E8EAB2"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47,31</w:t>
            </w:r>
          </w:p>
        </w:tc>
        <w:tc>
          <w:tcPr>
            <w:tcW w:w="269" w:type="pct"/>
            <w:tcBorders>
              <w:top w:val="nil"/>
              <w:left w:val="nil"/>
              <w:bottom w:val="single" w:sz="4" w:space="0" w:color="auto"/>
              <w:right w:val="single" w:sz="4" w:space="0" w:color="auto"/>
            </w:tcBorders>
            <w:shd w:val="clear" w:color="auto" w:fill="auto"/>
            <w:noWrap/>
            <w:vAlign w:val="center"/>
          </w:tcPr>
          <w:p w14:paraId="4D808B21"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49,20</w:t>
            </w:r>
          </w:p>
        </w:tc>
        <w:tc>
          <w:tcPr>
            <w:tcW w:w="269" w:type="pct"/>
            <w:tcBorders>
              <w:top w:val="nil"/>
              <w:left w:val="nil"/>
              <w:bottom w:val="single" w:sz="4" w:space="0" w:color="auto"/>
              <w:right w:val="single" w:sz="4" w:space="0" w:color="auto"/>
            </w:tcBorders>
            <w:shd w:val="clear" w:color="auto" w:fill="auto"/>
            <w:noWrap/>
            <w:vAlign w:val="center"/>
          </w:tcPr>
          <w:p w14:paraId="57664103"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51,17</w:t>
            </w:r>
          </w:p>
        </w:tc>
        <w:tc>
          <w:tcPr>
            <w:tcW w:w="269" w:type="pct"/>
            <w:tcBorders>
              <w:top w:val="nil"/>
              <w:left w:val="nil"/>
              <w:bottom w:val="single" w:sz="4" w:space="0" w:color="auto"/>
              <w:right w:val="single" w:sz="4" w:space="0" w:color="auto"/>
            </w:tcBorders>
            <w:shd w:val="clear" w:color="auto" w:fill="auto"/>
            <w:noWrap/>
            <w:vAlign w:val="center"/>
          </w:tcPr>
          <w:p w14:paraId="08D8E9A2"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53,22</w:t>
            </w:r>
          </w:p>
        </w:tc>
        <w:tc>
          <w:tcPr>
            <w:tcW w:w="269" w:type="pct"/>
            <w:tcBorders>
              <w:top w:val="nil"/>
              <w:left w:val="nil"/>
              <w:bottom w:val="single" w:sz="4" w:space="0" w:color="auto"/>
              <w:right w:val="single" w:sz="4" w:space="0" w:color="auto"/>
            </w:tcBorders>
            <w:shd w:val="clear" w:color="auto" w:fill="auto"/>
            <w:noWrap/>
            <w:vAlign w:val="center"/>
          </w:tcPr>
          <w:p w14:paraId="0487A1A7"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55,35</w:t>
            </w:r>
          </w:p>
        </w:tc>
        <w:tc>
          <w:tcPr>
            <w:tcW w:w="269" w:type="pct"/>
            <w:tcBorders>
              <w:top w:val="nil"/>
              <w:left w:val="nil"/>
              <w:bottom w:val="single" w:sz="4" w:space="0" w:color="auto"/>
              <w:right w:val="single" w:sz="4" w:space="0" w:color="auto"/>
            </w:tcBorders>
            <w:shd w:val="clear" w:color="auto" w:fill="auto"/>
            <w:noWrap/>
            <w:vAlign w:val="center"/>
          </w:tcPr>
          <w:p w14:paraId="6251472D"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57,56</w:t>
            </w:r>
          </w:p>
        </w:tc>
        <w:tc>
          <w:tcPr>
            <w:tcW w:w="269" w:type="pct"/>
            <w:tcBorders>
              <w:top w:val="nil"/>
              <w:left w:val="nil"/>
              <w:bottom w:val="single" w:sz="4" w:space="0" w:color="auto"/>
              <w:right w:val="single" w:sz="4" w:space="0" w:color="auto"/>
            </w:tcBorders>
            <w:shd w:val="clear" w:color="auto" w:fill="auto"/>
            <w:noWrap/>
            <w:vAlign w:val="center"/>
          </w:tcPr>
          <w:p w14:paraId="63247C70"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59,29</w:t>
            </w:r>
          </w:p>
        </w:tc>
        <w:tc>
          <w:tcPr>
            <w:tcW w:w="269" w:type="pct"/>
            <w:tcBorders>
              <w:top w:val="nil"/>
              <w:left w:val="nil"/>
              <w:bottom w:val="single" w:sz="4" w:space="0" w:color="auto"/>
              <w:right w:val="single" w:sz="4" w:space="0" w:color="auto"/>
            </w:tcBorders>
            <w:shd w:val="clear" w:color="auto" w:fill="auto"/>
            <w:noWrap/>
            <w:vAlign w:val="center"/>
          </w:tcPr>
          <w:p w14:paraId="09C6AE88"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61,07</w:t>
            </w:r>
          </w:p>
        </w:tc>
        <w:tc>
          <w:tcPr>
            <w:tcW w:w="269" w:type="pct"/>
            <w:tcBorders>
              <w:top w:val="nil"/>
              <w:left w:val="nil"/>
              <w:bottom w:val="single" w:sz="4" w:space="0" w:color="auto"/>
              <w:right w:val="single" w:sz="4" w:space="0" w:color="auto"/>
            </w:tcBorders>
            <w:shd w:val="clear" w:color="auto" w:fill="auto"/>
            <w:noWrap/>
            <w:vAlign w:val="center"/>
          </w:tcPr>
          <w:p w14:paraId="262242B7"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62,90</w:t>
            </w:r>
          </w:p>
        </w:tc>
        <w:tc>
          <w:tcPr>
            <w:tcW w:w="268" w:type="pct"/>
            <w:tcBorders>
              <w:top w:val="nil"/>
              <w:left w:val="nil"/>
              <w:bottom w:val="single" w:sz="4" w:space="0" w:color="auto"/>
              <w:right w:val="single" w:sz="4" w:space="0" w:color="auto"/>
            </w:tcBorders>
            <w:shd w:val="clear" w:color="auto" w:fill="auto"/>
            <w:noWrap/>
            <w:vAlign w:val="center"/>
          </w:tcPr>
          <w:p w14:paraId="0B663FE0" w14:textId="77777777" w:rsidR="0054553B" w:rsidRPr="00BB006D"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64,79</w:t>
            </w:r>
          </w:p>
        </w:tc>
      </w:tr>
      <w:tr w:rsidR="00B10F8E" w:rsidRPr="00BB006D" w14:paraId="4E2DA34D" w14:textId="77777777" w:rsidTr="0000215E">
        <w:trPr>
          <w:cantSplit/>
          <w:trHeight w:val="340"/>
          <w:jc w:val="center"/>
        </w:trPr>
        <w:tc>
          <w:tcPr>
            <w:tcW w:w="190" w:type="pct"/>
            <w:tcBorders>
              <w:top w:val="single" w:sz="4" w:space="0" w:color="auto"/>
              <w:left w:val="single" w:sz="8" w:space="0" w:color="auto"/>
              <w:bottom w:val="nil"/>
              <w:right w:val="single" w:sz="4" w:space="0" w:color="auto"/>
            </w:tcBorders>
            <w:vAlign w:val="center"/>
          </w:tcPr>
          <w:p w14:paraId="48211BEA"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
                <w:bCs/>
                <w:color w:val="000000"/>
                <w:sz w:val="20"/>
                <w:szCs w:val="20"/>
                <w:lang w:eastAsia="ru-RU"/>
              </w:rPr>
              <w:t>6</w:t>
            </w:r>
          </w:p>
        </w:tc>
        <w:tc>
          <w:tcPr>
            <w:tcW w:w="4810" w:type="pct"/>
            <w:gridSpan w:val="13"/>
            <w:tcBorders>
              <w:top w:val="single" w:sz="4" w:space="0" w:color="auto"/>
              <w:left w:val="single" w:sz="8" w:space="0" w:color="auto"/>
              <w:bottom w:val="nil"/>
              <w:right w:val="single" w:sz="4" w:space="0" w:color="auto"/>
            </w:tcBorders>
            <w:shd w:val="clear" w:color="auto" w:fill="auto"/>
            <w:noWrap/>
            <w:vAlign w:val="center"/>
            <w:hideMark/>
          </w:tcPr>
          <w:p w14:paraId="3938AC10"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BB006D">
              <w:rPr>
                <w:rFonts w:ascii="Times New Roman" w:eastAsia="Times New Roman" w:hAnsi="Times New Roman" w:cs="Times New Roman"/>
                <w:b/>
                <w:bCs/>
                <w:color w:val="000000"/>
                <w:sz w:val="20"/>
                <w:szCs w:val="20"/>
                <w:lang w:eastAsia="ru-RU"/>
              </w:rPr>
              <w:t>Утилизация</w:t>
            </w:r>
            <w:r>
              <w:rPr>
                <w:rFonts w:ascii="Times New Roman" w:eastAsia="Times New Roman" w:hAnsi="Times New Roman" w:cs="Times New Roman"/>
                <w:b/>
                <w:bCs/>
                <w:color w:val="000000"/>
                <w:sz w:val="20"/>
                <w:szCs w:val="20"/>
                <w:lang w:eastAsia="ru-RU"/>
              </w:rPr>
              <w:t xml:space="preserve"> (захоронение)</w:t>
            </w:r>
            <w:r w:rsidRPr="00BB006D">
              <w:rPr>
                <w:rFonts w:ascii="Times New Roman" w:eastAsia="Times New Roman" w:hAnsi="Times New Roman" w:cs="Times New Roman"/>
                <w:b/>
                <w:bCs/>
                <w:color w:val="000000"/>
                <w:sz w:val="20"/>
                <w:szCs w:val="20"/>
                <w:lang w:eastAsia="ru-RU"/>
              </w:rPr>
              <w:t xml:space="preserve"> ТКО</w:t>
            </w:r>
          </w:p>
        </w:tc>
      </w:tr>
      <w:tr w:rsidR="00B10F8E" w:rsidRPr="00BB006D" w14:paraId="5643C6C5" w14:textId="77777777" w:rsidTr="0000215E">
        <w:trPr>
          <w:cantSplit/>
          <w:trHeight w:val="340"/>
          <w:jc w:val="center"/>
        </w:trPr>
        <w:tc>
          <w:tcPr>
            <w:tcW w:w="190" w:type="pct"/>
            <w:tcBorders>
              <w:top w:val="single" w:sz="4" w:space="0" w:color="auto"/>
              <w:left w:val="single" w:sz="8" w:space="0" w:color="auto"/>
              <w:bottom w:val="single" w:sz="4" w:space="0" w:color="auto"/>
              <w:right w:val="single" w:sz="4" w:space="0" w:color="auto"/>
            </w:tcBorders>
            <w:vAlign w:val="center"/>
          </w:tcPr>
          <w:p w14:paraId="47DE915F" w14:textId="77777777" w:rsidR="00B10F8E" w:rsidRPr="00ED6271"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6.1</w:t>
            </w:r>
          </w:p>
        </w:tc>
        <w:tc>
          <w:tcPr>
            <w:tcW w:w="146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07BBF88" w14:textId="77777777" w:rsidR="00B10F8E" w:rsidRPr="00BB006D" w:rsidRDefault="00B10F8E" w:rsidP="0000215E">
            <w:pPr>
              <w:spacing w:after="0" w:line="240" w:lineRule="auto"/>
              <w:rPr>
                <w:rFonts w:ascii="Times New Roman" w:eastAsia="Times New Roman" w:hAnsi="Times New Roman" w:cs="Times New Roman"/>
                <w:b/>
                <w:bCs/>
                <w:color w:val="000000"/>
                <w:sz w:val="20"/>
                <w:szCs w:val="20"/>
                <w:lang w:eastAsia="ru-RU"/>
              </w:rPr>
            </w:pPr>
            <w:r w:rsidRPr="00BB006D">
              <w:rPr>
                <w:rFonts w:ascii="Times New Roman" w:eastAsia="Times New Roman" w:hAnsi="Times New Roman" w:cs="Times New Roman"/>
                <w:color w:val="000000"/>
                <w:sz w:val="20"/>
                <w:szCs w:val="20"/>
                <w:lang w:eastAsia="ru-RU"/>
              </w:rPr>
              <w:t xml:space="preserve">Тариф </w:t>
            </w:r>
            <w:r>
              <w:rPr>
                <w:rFonts w:ascii="Times New Roman" w:eastAsia="Times New Roman" w:hAnsi="Times New Roman" w:cs="Times New Roman"/>
                <w:color w:val="000000"/>
                <w:sz w:val="20"/>
                <w:szCs w:val="20"/>
                <w:lang w:eastAsia="ru-RU"/>
              </w:rPr>
              <w:t>на ТКО</w:t>
            </w:r>
          </w:p>
        </w:tc>
        <w:tc>
          <w:tcPr>
            <w:tcW w:w="390" w:type="pct"/>
            <w:vMerge w:val="restart"/>
            <w:tcBorders>
              <w:top w:val="single" w:sz="4" w:space="0" w:color="auto"/>
              <w:left w:val="nil"/>
              <w:right w:val="single" w:sz="4" w:space="0" w:color="auto"/>
            </w:tcBorders>
            <w:shd w:val="clear" w:color="auto" w:fill="auto"/>
            <w:noWrap/>
            <w:vAlign w:val="center"/>
          </w:tcPr>
          <w:p w14:paraId="666F8BF6" w14:textId="77777777" w:rsidR="00B10F8E" w:rsidRPr="00BB006D" w:rsidRDefault="00B10F8E" w:rsidP="0000215E">
            <w:pPr>
              <w:spacing w:after="0" w:line="240" w:lineRule="auto"/>
              <w:jc w:val="center"/>
              <w:rPr>
                <w:rFonts w:ascii="Times New Roman" w:eastAsia="Times New Roman" w:hAnsi="Times New Roman" w:cs="Times New Roman"/>
                <w:b/>
                <w:bCs/>
                <w:color w:val="000000"/>
                <w:sz w:val="20"/>
                <w:szCs w:val="20"/>
                <w:lang w:eastAsia="ru-RU"/>
              </w:rPr>
            </w:pPr>
            <w:r w:rsidRPr="0055039C">
              <w:rPr>
                <w:rFonts w:ascii="Times New Roman" w:eastAsia="Times New Roman" w:hAnsi="Times New Roman" w:cs="Times New Roman"/>
                <w:bCs/>
                <w:color w:val="000000"/>
                <w:sz w:val="20"/>
                <w:szCs w:val="20"/>
                <w:lang w:eastAsia="ru-RU"/>
              </w:rPr>
              <w:t>руб./м</w:t>
            </w:r>
            <w:r w:rsidRPr="0055039C">
              <w:rPr>
                <w:rFonts w:ascii="Times New Roman" w:eastAsia="Times New Roman" w:hAnsi="Times New Roman" w:cs="Times New Roman"/>
                <w:bCs/>
                <w:color w:val="000000"/>
                <w:sz w:val="20"/>
                <w:szCs w:val="20"/>
                <w:vertAlign w:val="superscript"/>
                <w:lang w:eastAsia="ru-RU"/>
              </w:rPr>
              <w:t>3</w:t>
            </w:r>
          </w:p>
        </w:tc>
        <w:tc>
          <w:tcPr>
            <w:tcW w:w="269" w:type="pct"/>
            <w:vMerge w:val="restart"/>
            <w:tcBorders>
              <w:top w:val="single" w:sz="4" w:space="0" w:color="auto"/>
              <w:left w:val="nil"/>
              <w:right w:val="single" w:sz="4" w:space="0" w:color="auto"/>
            </w:tcBorders>
            <w:shd w:val="clear" w:color="auto" w:fill="auto"/>
            <w:noWrap/>
            <w:vAlign w:val="center"/>
          </w:tcPr>
          <w:p w14:paraId="6059481D"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w:t>
            </w:r>
          </w:p>
        </w:tc>
        <w:tc>
          <w:tcPr>
            <w:tcW w:w="269" w:type="pct"/>
            <w:vMerge w:val="restart"/>
            <w:tcBorders>
              <w:top w:val="single" w:sz="4" w:space="0" w:color="auto"/>
              <w:left w:val="nil"/>
              <w:right w:val="single" w:sz="4" w:space="0" w:color="auto"/>
            </w:tcBorders>
            <w:shd w:val="clear" w:color="auto" w:fill="auto"/>
            <w:noWrap/>
            <w:vAlign w:val="center"/>
          </w:tcPr>
          <w:p w14:paraId="5C306204"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587,76</w:t>
            </w:r>
          </w:p>
        </w:tc>
        <w:tc>
          <w:tcPr>
            <w:tcW w:w="269" w:type="pct"/>
            <w:vMerge w:val="restart"/>
            <w:tcBorders>
              <w:top w:val="single" w:sz="4" w:space="0" w:color="auto"/>
              <w:left w:val="nil"/>
              <w:right w:val="single" w:sz="4" w:space="0" w:color="auto"/>
            </w:tcBorders>
            <w:shd w:val="clear" w:color="auto" w:fill="auto"/>
            <w:noWrap/>
            <w:vAlign w:val="center"/>
          </w:tcPr>
          <w:p w14:paraId="472D195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604,57</w:t>
            </w:r>
          </w:p>
        </w:tc>
        <w:tc>
          <w:tcPr>
            <w:tcW w:w="269" w:type="pct"/>
            <w:vMerge w:val="restart"/>
            <w:tcBorders>
              <w:top w:val="single" w:sz="4" w:space="0" w:color="auto"/>
              <w:left w:val="nil"/>
              <w:right w:val="single" w:sz="4" w:space="0" w:color="auto"/>
            </w:tcBorders>
            <w:shd w:val="clear" w:color="auto" w:fill="auto"/>
            <w:noWrap/>
            <w:vAlign w:val="center"/>
          </w:tcPr>
          <w:p w14:paraId="28329319"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611,93</w:t>
            </w:r>
          </w:p>
        </w:tc>
        <w:tc>
          <w:tcPr>
            <w:tcW w:w="269" w:type="pct"/>
            <w:vMerge w:val="restart"/>
            <w:tcBorders>
              <w:top w:val="single" w:sz="4" w:space="0" w:color="auto"/>
              <w:left w:val="nil"/>
              <w:right w:val="single" w:sz="4" w:space="0" w:color="auto"/>
            </w:tcBorders>
            <w:shd w:val="clear" w:color="auto" w:fill="auto"/>
            <w:noWrap/>
            <w:vAlign w:val="center"/>
          </w:tcPr>
          <w:p w14:paraId="3741F428"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628,51</w:t>
            </w:r>
          </w:p>
        </w:tc>
        <w:tc>
          <w:tcPr>
            <w:tcW w:w="269" w:type="pct"/>
            <w:vMerge w:val="restart"/>
            <w:tcBorders>
              <w:top w:val="single" w:sz="4" w:space="0" w:color="auto"/>
              <w:left w:val="nil"/>
              <w:right w:val="single" w:sz="4" w:space="0" w:color="auto"/>
            </w:tcBorders>
            <w:shd w:val="clear" w:color="auto" w:fill="auto"/>
            <w:noWrap/>
            <w:vAlign w:val="center"/>
          </w:tcPr>
          <w:p w14:paraId="784086B5"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645,55</w:t>
            </w:r>
          </w:p>
        </w:tc>
        <w:tc>
          <w:tcPr>
            <w:tcW w:w="269" w:type="pct"/>
            <w:vMerge w:val="restart"/>
            <w:tcBorders>
              <w:top w:val="single" w:sz="4" w:space="0" w:color="auto"/>
              <w:left w:val="nil"/>
              <w:right w:val="single" w:sz="4" w:space="0" w:color="auto"/>
            </w:tcBorders>
            <w:shd w:val="clear" w:color="auto" w:fill="auto"/>
            <w:noWrap/>
            <w:vAlign w:val="center"/>
          </w:tcPr>
          <w:p w14:paraId="5E7CC856"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663,04</w:t>
            </w:r>
          </w:p>
        </w:tc>
        <w:tc>
          <w:tcPr>
            <w:tcW w:w="269" w:type="pct"/>
            <w:vMerge w:val="restart"/>
            <w:tcBorders>
              <w:top w:val="single" w:sz="4" w:space="0" w:color="auto"/>
              <w:left w:val="nil"/>
              <w:right w:val="single" w:sz="4" w:space="0" w:color="auto"/>
            </w:tcBorders>
            <w:shd w:val="clear" w:color="auto" w:fill="auto"/>
            <w:noWrap/>
            <w:vAlign w:val="center"/>
          </w:tcPr>
          <w:p w14:paraId="741E6B5F"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681,01</w:t>
            </w:r>
          </w:p>
        </w:tc>
        <w:tc>
          <w:tcPr>
            <w:tcW w:w="269" w:type="pct"/>
            <w:vMerge w:val="restart"/>
            <w:tcBorders>
              <w:top w:val="single" w:sz="4" w:space="0" w:color="auto"/>
              <w:left w:val="nil"/>
              <w:right w:val="single" w:sz="4" w:space="0" w:color="auto"/>
            </w:tcBorders>
            <w:shd w:val="clear" w:color="auto" w:fill="auto"/>
            <w:noWrap/>
            <w:vAlign w:val="center"/>
          </w:tcPr>
          <w:p w14:paraId="4E0A1D70"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699,46</w:t>
            </w:r>
          </w:p>
        </w:tc>
        <w:tc>
          <w:tcPr>
            <w:tcW w:w="269" w:type="pct"/>
            <w:vMerge w:val="restart"/>
            <w:tcBorders>
              <w:top w:val="single" w:sz="4" w:space="0" w:color="auto"/>
              <w:left w:val="nil"/>
              <w:right w:val="single" w:sz="4" w:space="0" w:color="auto"/>
            </w:tcBorders>
            <w:shd w:val="clear" w:color="auto" w:fill="auto"/>
            <w:noWrap/>
            <w:vAlign w:val="center"/>
          </w:tcPr>
          <w:p w14:paraId="75182A53"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718,42</w:t>
            </w:r>
          </w:p>
        </w:tc>
        <w:tc>
          <w:tcPr>
            <w:tcW w:w="268" w:type="pct"/>
            <w:vMerge w:val="restart"/>
            <w:tcBorders>
              <w:top w:val="single" w:sz="4" w:space="0" w:color="auto"/>
              <w:left w:val="nil"/>
              <w:right w:val="single" w:sz="4" w:space="0" w:color="auto"/>
            </w:tcBorders>
            <w:shd w:val="clear" w:color="auto" w:fill="auto"/>
            <w:noWrap/>
            <w:vAlign w:val="center"/>
          </w:tcPr>
          <w:p w14:paraId="3B1CADC9"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737,89</w:t>
            </w:r>
          </w:p>
        </w:tc>
      </w:tr>
      <w:tr w:rsidR="00B10F8E" w:rsidRPr="0055039C" w14:paraId="3EE52905" w14:textId="77777777" w:rsidTr="0000215E">
        <w:trPr>
          <w:cantSplit/>
          <w:trHeight w:val="340"/>
          <w:jc w:val="center"/>
        </w:trPr>
        <w:tc>
          <w:tcPr>
            <w:tcW w:w="190" w:type="pct"/>
            <w:tcBorders>
              <w:top w:val="single" w:sz="4" w:space="0" w:color="auto"/>
              <w:left w:val="single" w:sz="4" w:space="0" w:color="auto"/>
              <w:bottom w:val="single" w:sz="4" w:space="0" w:color="auto"/>
              <w:right w:val="single" w:sz="4" w:space="0" w:color="auto"/>
            </w:tcBorders>
            <w:vAlign w:val="center"/>
          </w:tcPr>
          <w:p w14:paraId="012D49BD"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6.1.1</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286CA" w14:textId="77777777" w:rsidR="00B10F8E" w:rsidRPr="0055039C" w:rsidRDefault="00B10F8E" w:rsidP="0000215E">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для прочих потребителей (без учета НДС)</w:t>
            </w:r>
          </w:p>
        </w:tc>
        <w:tc>
          <w:tcPr>
            <w:tcW w:w="390" w:type="pct"/>
            <w:vMerge/>
            <w:tcBorders>
              <w:left w:val="single" w:sz="4" w:space="0" w:color="auto"/>
              <w:bottom w:val="single" w:sz="4" w:space="0" w:color="auto"/>
              <w:right w:val="single" w:sz="4" w:space="0" w:color="auto"/>
            </w:tcBorders>
            <w:shd w:val="clear" w:color="auto" w:fill="auto"/>
            <w:noWrap/>
            <w:vAlign w:val="center"/>
            <w:hideMark/>
          </w:tcPr>
          <w:p w14:paraId="61A9D6E3"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4BA5B029"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2E63EBBD"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4A577924"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18CF3EDC"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61AB3D29"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0156336D"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62FF94C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01FC126F"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3E5BCD5E"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9" w:type="pct"/>
            <w:vMerge/>
            <w:tcBorders>
              <w:left w:val="single" w:sz="4" w:space="0" w:color="auto"/>
              <w:bottom w:val="single" w:sz="4" w:space="0" w:color="auto"/>
              <w:right w:val="single" w:sz="4" w:space="0" w:color="auto"/>
            </w:tcBorders>
            <w:shd w:val="clear" w:color="auto" w:fill="auto"/>
            <w:noWrap/>
            <w:vAlign w:val="center"/>
          </w:tcPr>
          <w:p w14:paraId="62E26CF6"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c>
          <w:tcPr>
            <w:tcW w:w="268" w:type="pct"/>
            <w:vMerge/>
            <w:tcBorders>
              <w:left w:val="single" w:sz="4" w:space="0" w:color="auto"/>
              <w:bottom w:val="single" w:sz="4" w:space="0" w:color="auto"/>
              <w:right w:val="single" w:sz="4" w:space="0" w:color="auto"/>
            </w:tcBorders>
            <w:shd w:val="clear" w:color="auto" w:fill="auto"/>
            <w:noWrap/>
            <w:vAlign w:val="center"/>
          </w:tcPr>
          <w:p w14:paraId="237AF3BC"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p>
        </w:tc>
      </w:tr>
      <w:tr w:rsidR="00B10F8E" w:rsidRPr="0055039C" w14:paraId="60367129" w14:textId="77777777" w:rsidTr="0000215E">
        <w:trPr>
          <w:cantSplit/>
          <w:trHeight w:val="340"/>
          <w:jc w:val="center"/>
        </w:trPr>
        <w:tc>
          <w:tcPr>
            <w:tcW w:w="190" w:type="pct"/>
            <w:tcBorders>
              <w:top w:val="single" w:sz="4" w:space="0" w:color="auto"/>
              <w:left w:val="single" w:sz="4" w:space="0" w:color="auto"/>
              <w:bottom w:val="single" w:sz="4" w:space="0" w:color="auto"/>
              <w:right w:val="single" w:sz="4" w:space="0" w:color="auto"/>
            </w:tcBorders>
            <w:vAlign w:val="center"/>
          </w:tcPr>
          <w:p w14:paraId="786387B8"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6.1.2</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1D5A950F" w14:textId="77777777" w:rsidR="00B10F8E" w:rsidRPr="0055039C" w:rsidRDefault="00B10F8E" w:rsidP="0000215E">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для населения (с учетом НДС)</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513A0"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sidRPr="0055039C">
              <w:rPr>
                <w:rFonts w:ascii="Times New Roman" w:eastAsia="Times New Roman" w:hAnsi="Times New Roman" w:cs="Times New Roman"/>
                <w:bCs/>
                <w:color w:val="000000"/>
                <w:sz w:val="20"/>
                <w:szCs w:val="20"/>
                <w:lang w:eastAsia="ru-RU"/>
              </w:rPr>
              <w:t>руб./м</w:t>
            </w:r>
            <w:r w:rsidRPr="0055039C">
              <w:rPr>
                <w:rFonts w:ascii="Times New Roman" w:eastAsia="Times New Roman" w:hAnsi="Times New Roman" w:cs="Times New Roman"/>
                <w:bCs/>
                <w:color w:val="000000"/>
                <w:sz w:val="20"/>
                <w:szCs w:val="20"/>
                <w:vertAlign w:val="superscript"/>
                <w:lang w:eastAsia="ru-RU"/>
              </w:rPr>
              <w:t>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EBD4A"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08364"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705,31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D866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725,49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A90B6"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734,32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E67C9"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754,22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089C5"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774,66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23F3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795,65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08D3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817,21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6DF43"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839,36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FC41E"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862,11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35DE9"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885,47</w:t>
            </w:r>
          </w:p>
        </w:tc>
      </w:tr>
      <w:tr w:rsidR="00B10F8E" w:rsidRPr="0055039C" w14:paraId="6882EA94" w14:textId="77777777" w:rsidTr="0000215E">
        <w:trPr>
          <w:cantSplit/>
          <w:trHeight w:val="340"/>
          <w:jc w:val="center"/>
        </w:trPr>
        <w:tc>
          <w:tcPr>
            <w:tcW w:w="190" w:type="pct"/>
            <w:tcBorders>
              <w:top w:val="single" w:sz="4" w:space="0" w:color="auto"/>
              <w:left w:val="single" w:sz="4" w:space="0" w:color="auto"/>
              <w:bottom w:val="single" w:sz="4" w:space="0" w:color="auto"/>
              <w:right w:val="single" w:sz="4" w:space="0" w:color="auto"/>
            </w:tcBorders>
            <w:vAlign w:val="center"/>
          </w:tcPr>
          <w:p w14:paraId="23A0109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6.1.3</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4EA9D490" w14:textId="77777777" w:rsidR="00B10F8E" w:rsidRPr="0055039C" w:rsidRDefault="00B10F8E" w:rsidP="0000215E">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для прочих потребителей (без учета НДС)</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C7260"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руб./тонна</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CB373"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D362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6 660,8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3DEF8"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6 851,3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DB7A5"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6 934,7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B0FF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7 122,6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0DE42"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7 315,6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B6E28"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7 513,9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DC8C0"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7 717,5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B4DE2"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7 926,6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7B2AA"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8 141,5</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DFC3F"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8 362,1</w:t>
            </w:r>
          </w:p>
        </w:tc>
      </w:tr>
      <w:tr w:rsidR="00B10F8E" w:rsidRPr="0055039C" w14:paraId="330D72A9" w14:textId="77777777" w:rsidTr="0000215E">
        <w:trPr>
          <w:cantSplit/>
          <w:trHeight w:val="340"/>
          <w:jc w:val="center"/>
        </w:trPr>
        <w:tc>
          <w:tcPr>
            <w:tcW w:w="190" w:type="pct"/>
            <w:tcBorders>
              <w:top w:val="single" w:sz="4" w:space="0" w:color="auto"/>
              <w:left w:val="single" w:sz="4" w:space="0" w:color="auto"/>
              <w:bottom w:val="single" w:sz="4" w:space="0" w:color="auto"/>
              <w:right w:val="single" w:sz="4" w:space="0" w:color="auto"/>
            </w:tcBorders>
            <w:vAlign w:val="center"/>
          </w:tcPr>
          <w:p w14:paraId="016E2CFA"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6.1.4</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7AC013EF" w14:textId="77777777" w:rsidR="00B10F8E" w:rsidRPr="0055039C" w:rsidRDefault="00B10F8E" w:rsidP="0000215E">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для населения (с учетом НДС)</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C9C2F8"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руб./тонна</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96EF3"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2255C"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7 992,9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02665"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8 221,6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DC0B7"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8 321,6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70604"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8 547,1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EC9FB"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8 778,7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765D7"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9 016,6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AEA22"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9 260,9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4EC19"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9 511,9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25B71"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9 769,7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AC827" w14:textId="77777777" w:rsidR="00B10F8E" w:rsidRPr="0055039C" w:rsidRDefault="00B10F8E"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10 034</w:t>
            </w:r>
          </w:p>
        </w:tc>
      </w:tr>
    </w:tbl>
    <w:p w14:paraId="25F485DA" w14:textId="77777777" w:rsidR="00D83844" w:rsidRDefault="00D83844" w:rsidP="00D83844">
      <w:pPr>
        <w:pStyle w:val="af4"/>
        <w:spacing w:after="0" w:line="360" w:lineRule="auto"/>
        <w:ind w:left="0" w:firstLine="567"/>
        <w:jc w:val="both"/>
        <w:rPr>
          <w:rFonts w:ascii="Times New Roman" w:hAnsi="Times New Roman" w:cs="Times New Roman"/>
          <w:spacing w:val="-1"/>
          <w:sz w:val="28"/>
          <w:szCs w:val="28"/>
        </w:rPr>
        <w:sectPr w:rsidR="00D83844" w:rsidSect="004A7B90">
          <w:footerReference w:type="first" r:id="rId85"/>
          <w:pgSz w:w="16838" w:h="11906" w:orient="landscape"/>
          <w:pgMar w:top="1701" w:right="1134" w:bottom="851" w:left="1134" w:header="709" w:footer="284" w:gutter="0"/>
          <w:cols w:space="708"/>
          <w:titlePg/>
          <w:docGrid w:linePitch="360"/>
        </w:sectPr>
      </w:pPr>
    </w:p>
    <w:p w14:paraId="30BFC879" w14:textId="77777777" w:rsidR="00D83844" w:rsidRPr="00244CA8" w:rsidRDefault="00D83844" w:rsidP="00D83844">
      <w:pPr>
        <w:pStyle w:val="22"/>
        <w:numPr>
          <w:ilvl w:val="0"/>
          <w:numId w:val="0"/>
        </w:numPr>
        <w:spacing w:before="120" w:after="120" w:line="360" w:lineRule="auto"/>
        <w:jc w:val="both"/>
        <w:rPr>
          <w:rFonts w:cs="Times New Roman"/>
          <w:color w:val="auto"/>
        </w:rPr>
      </w:pPr>
      <w:bookmarkStart w:id="698" w:name="_Toc23227646"/>
      <w:bookmarkStart w:id="699" w:name="_Toc29458666"/>
      <w:r>
        <w:rPr>
          <w:rFonts w:cs="Times New Roman"/>
          <w:color w:val="auto"/>
        </w:rPr>
        <w:t>5</w:t>
      </w:r>
      <w:r w:rsidRPr="00244CA8">
        <w:rPr>
          <w:rFonts w:cs="Times New Roman"/>
          <w:color w:val="auto"/>
        </w:rPr>
        <w:t>.</w:t>
      </w:r>
      <w:r>
        <w:rPr>
          <w:rFonts w:cs="Times New Roman"/>
          <w:color w:val="auto"/>
        </w:rPr>
        <w:t>3</w:t>
      </w:r>
      <w:r w:rsidRPr="00244CA8">
        <w:rPr>
          <w:rFonts w:cs="Times New Roman"/>
          <w:color w:val="auto"/>
        </w:rPr>
        <w:t xml:space="preserve">. </w:t>
      </w:r>
      <w:r>
        <w:rPr>
          <w:rFonts w:cs="Times New Roman"/>
          <w:color w:val="auto"/>
        </w:rPr>
        <w:t>Расчет прогнозного совокупного платежа населения города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bookmarkEnd w:id="698"/>
      <w:bookmarkEnd w:id="699"/>
    </w:p>
    <w:p w14:paraId="487AA059" w14:textId="77777777" w:rsidR="00D83844" w:rsidRPr="00C34B3F" w:rsidRDefault="00D83844" w:rsidP="00D83844">
      <w:pPr>
        <w:pStyle w:val="af4"/>
        <w:spacing w:after="0" w:line="360" w:lineRule="auto"/>
        <w:ind w:left="0" w:firstLine="567"/>
        <w:jc w:val="both"/>
        <w:rPr>
          <w:rFonts w:ascii="Times New Roman" w:hAnsi="Times New Roman" w:cs="Times New Roman"/>
          <w:spacing w:val="-1"/>
          <w:sz w:val="28"/>
          <w:szCs w:val="28"/>
        </w:rPr>
      </w:pPr>
      <w:r w:rsidRPr="00C34B3F">
        <w:rPr>
          <w:rFonts w:ascii="Times New Roman" w:hAnsi="Times New Roman" w:cs="Times New Roman"/>
          <w:spacing w:val="-1"/>
          <w:sz w:val="28"/>
          <w:szCs w:val="28"/>
        </w:rPr>
        <w:t xml:space="preserve">Расчет прогнозного совокупного платежа населения </w:t>
      </w:r>
      <w:r>
        <w:rPr>
          <w:rFonts w:ascii="Times New Roman" w:hAnsi="Times New Roman" w:cs="Times New Roman"/>
          <w:spacing w:val="-1"/>
          <w:sz w:val="28"/>
          <w:szCs w:val="28"/>
        </w:rPr>
        <w:t>г. Нефтеюганска</w:t>
      </w:r>
      <w:r w:rsidRPr="00C34B3F">
        <w:rPr>
          <w:rFonts w:ascii="Times New Roman" w:hAnsi="Times New Roman" w:cs="Times New Roman"/>
          <w:spacing w:val="-1"/>
          <w:sz w:val="28"/>
          <w:szCs w:val="28"/>
        </w:rPr>
        <w:t xml:space="preserve"> за коммунальные ресурсы строится на основе прогноза спроса на коммунальные ресурсы, приведенном в Разделе 2 </w:t>
      </w:r>
      <w:r>
        <w:rPr>
          <w:rFonts w:ascii="Times New Roman" w:hAnsi="Times New Roman" w:cs="Times New Roman"/>
          <w:spacing w:val="-1"/>
          <w:sz w:val="28"/>
          <w:szCs w:val="28"/>
        </w:rPr>
        <w:t>Программного документа</w:t>
      </w:r>
      <w:r w:rsidRPr="00C34B3F">
        <w:rPr>
          <w:rFonts w:ascii="Times New Roman" w:hAnsi="Times New Roman" w:cs="Times New Roman"/>
          <w:spacing w:val="-1"/>
          <w:sz w:val="28"/>
          <w:szCs w:val="28"/>
        </w:rPr>
        <w:t>.</w:t>
      </w:r>
    </w:p>
    <w:p w14:paraId="236660BB" w14:textId="77777777" w:rsidR="00D83844" w:rsidRPr="00C34B3F" w:rsidRDefault="00D83844" w:rsidP="00D83844">
      <w:pPr>
        <w:pStyle w:val="af4"/>
        <w:spacing w:after="0" w:line="360" w:lineRule="auto"/>
        <w:ind w:left="0" w:firstLine="567"/>
        <w:jc w:val="both"/>
        <w:rPr>
          <w:rFonts w:ascii="Times New Roman" w:hAnsi="Times New Roman" w:cs="Times New Roman"/>
          <w:spacing w:val="-1"/>
          <w:sz w:val="28"/>
          <w:szCs w:val="28"/>
        </w:rPr>
      </w:pPr>
      <w:r w:rsidRPr="00C34B3F">
        <w:rPr>
          <w:rFonts w:ascii="Times New Roman" w:hAnsi="Times New Roman" w:cs="Times New Roman"/>
          <w:spacing w:val="-1"/>
          <w:sz w:val="28"/>
          <w:szCs w:val="28"/>
        </w:rPr>
        <w:t>Кроме того, прогнозный совокупный платеж населения за коммунальные ресурсы зависит от тарифов на оплат</w:t>
      </w:r>
      <w:r>
        <w:rPr>
          <w:rFonts w:ascii="Times New Roman" w:hAnsi="Times New Roman" w:cs="Times New Roman"/>
          <w:spacing w:val="-1"/>
          <w:sz w:val="28"/>
          <w:szCs w:val="28"/>
        </w:rPr>
        <w:t xml:space="preserve">у услуг, приведенных в Разделе </w:t>
      </w:r>
      <w:r w:rsidRPr="00C34B3F">
        <w:rPr>
          <w:rFonts w:ascii="Times New Roman" w:hAnsi="Times New Roman" w:cs="Times New Roman"/>
          <w:spacing w:val="-1"/>
          <w:sz w:val="28"/>
          <w:szCs w:val="28"/>
        </w:rPr>
        <w:t>5.</w:t>
      </w:r>
      <w:r>
        <w:rPr>
          <w:rFonts w:ascii="Times New Roman" w:hAnsi="Times New Roman" w:cs="Times New Roman"/>
          <w:spacing w:val="-1"/>
          <w:sz w:val="28"/>
          <w:szCs w:val="28"/>
        </w:rPr>
        <w:t>2</w:t>
      </w:r>
      <w:r w:rsidRPr="00C34B3F">
        <w:rPr>
          <w:rFonts w:ascii="Times New Roman" w:hAnsi="Times New Roman" w:cs="Times New Roman"/>
          <w:spacing w:val="-1"/>
          <w:sz w:val="28"/>
          <w:szCs w:val="28"/>
        </w:rPr>
        <w:t xml:space="preserve"> </w:t>
      </w:r>
      <w:r>
        <w:rPr>
          <w:rFonts w:ascii="Times New Roman" w:hAnsi="Times New Roman" w:cs="Times New Roman"/>
          <w:spacing w:val="-1"/>
          <w:sz w:val="28"/>
          <w:szCs w:val="28"/>
        </w:rPr>
        <w:t>Программного документа</w:t>
      </w:r>
      <w:r w:rsidRPr="00C34B3F">
        <w:rPr>
          <w:rFonts w:ascii="Times New Roman" w:hAnsi="Times New Roman" w:cs="Times New Roman"/>
          <w:spacing w:val="-1"/>
          <w:sz w:val="28"/>
          <w:szCs w:val="28"/>
        </w:rPr>
        <w:t xml:space="preserve">. </w:t>
      </w:r>
    </w:p>
    <w:p w14:paraId="2999BD14" w14:textId="77777777" w:rsidR="00D83844" w:rsidRDefault="00D83844" w:rsidP="00D83844">
      <w:pPr>
        <w:pStyle w:val="af4"/>
        <w:spacing w:after="0" w:line="360" w:lineRule="auto"/>
        <w:ind w:left="0" w:firstLine="567"/>
        <w:jc w:val="both"/>
        <w:rPr>
          <w:rFonts w:ascii="Times New Roman" w:hAnsi="Times New Roman" w:cs="Times New Roman"/>
          <w:spacing w:val="-1"/>
          <w:sz w:val="28"/>
          <w:szCs w:val="28"/>
        </w:rPr>
      </w:pPr>
      <w:r w:rsidRPr="00C34B3F">
        <w:rPr>
          <w:rFonts w:ascii="Times New Roman" w:hAnsi="Times New Roman" w:cs="Times New Roman"/>
          <w:spacing w:val="-1"/>
          <w:sz w:val="28"/>
          <w:szCs w:val="28"/>
        </w:rPr>
        <w:t xml:space="preserve">В </w:t>
      </w:r>
      <w:r w:rsidR="00671F53">
        <w:fldChar w:fldCharType="begin"/>
      </w:r>
      <w:r w:rsidR="00671F53">
        <w:instrText xml:space="preserve"> REF _Ref22712537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98</w:t>
      </w:r>
      <w:r w:rsidR="00671F53">
        <w:fldChar w:fldCharType="end"/>
      </w:r>
      <w:r>
        <w:rPr>
          <w:rFonts w:ascii="Times New Roman" w:hAnsi="Times New Roman" w:cs="Times New Roman"/>
          <w:spacing w:val="-1"/>
          <w:sz w:val="28"/>
          <w:szCs w:val="28"/>
        </w:rPr>
        <w:t xml:space="preserve"> </w:t>
      </w:r>
      <w:r w:rsidRPr="00C34B3F">
        <w:rPr>
          <w:rFonts w:ascii="Times New Roman" w:hAnsi="Times New Roman" w:cs="Times New Roman"/>
          <w:spacing w:val="-1"/>
          <w:sz w:val="28"/>
          <w:szCs w:val="28"/>
        </w:rPr>
        <w:t xml:space="preserve">приведен расчет прогнозного совокупного платежа населения </w:t>
      </w:r>
      <w:r>
        <w:rPr>
          <w:rFonts w:ascii="Times New Roman" w:hAnsi="Times New Roman" w:cs="Times New Roman"/>
          <w:spacing w:val="-1"/>
          <w:sz w:val="28"/>
          <w:szCs w:val="28"/>
        </w:rPr>
        <w:t>г. Нефтеюганска</w:t>
      </w:r>
      <w:r w:rsidRPr="00C34B3F">
        <w:rPr>
          <w:rFonts w:ascii="Times New Roman" w:hAnsi="Times New Roman" w:cs="Times New Roman"/>
          <w:spacing w:val="-1"/>
          <w:sz w:val="28"/>
          <w:szCs w:val="28"/>
        </w:rPr>
        <w:t xml:space="preserve"> на коммунальные ресурсы для двух вариантов – с учетом сдерживания роста тарифа за счет снижения эксплуатационных затрат и с учетом условия безубыточности ресурсоснабжающей организации, а также показатели, влияющие на величину платежа и являющиеся исходными данными для его расчета.</w:t>
      </w:r>
    </w:p>
    <w:p w14:paraId="09F76543" w14:textId="77777777" w:rsidR="00D83844" w:rsidRDefault="00D83844" w:rsidP="00D83844">
      <w:pPr>
        <w:pStyle w:val="af4"/>
        <w:spacing w:after="0" w:line="360" w:lineRule="auto"/>
        <w:ind w:left="0" w:firstLine="567"/>
        <w:jc w:val="both"/>
        <w:rPr>
          <w:rFonts w:ascii="Times New Roman" w:hAnsi="Times New Roman" w:cs="Times New Roman"/>
          <w:spacing w:val="-1"/>
          <w:sz w:val="28"/>
          <w:szCs w:val="28"/>
        </w:rPr>
        <w:sectPr w:rsidR="00D83844" w:rsidSect="004A7B90">
          <w:footerReference w:type="default" r:id="rId86"/>
          <w:footerReference w:type="first" r:id="rId87"/>
          <w:pgSz w:w="11906" w:h="16838"/>
          <w:pgMar w:top="1134" w:right="851" w:bottom="1134" w:left="1701" w:header="709" w:footer="283" w:gutter="0"/>
          <w:cols w:space="708"/>
          <w:titlePg/>
          <w:docGrid w:linePitch="360"/>
        </w:sectPr>
      </w:pPr>
    </w:p>
    <w:p w14:paraId="72F46945" w14:textId="77777777" w:rsidR="00D83844" w:rsidRPr="00DC5110" w:rsidRDefault="00D83844" w:rsidP="00D83844">
      <w:pPr>
        <w:pStyle w:val="af7"/>
        <w:keepNext/>
        <w:spacing w:after="0"/>
        <w:jc w:val="right"/>
        <w:rPr>
          <w:rFonts w:ascii="Times New Roman" w:hAnsi="Times New Roman" w:cs="Times New Roman"/>
          <w:color w:val="auto"/>
          <w:sz w:val="24"/>
          <w:szCs w:val="24"/>
        </w:rPr>
      </w:pPr>
      <w:bookmarkStart w:id="700" w:name="_Ref22712537"/>
      <w:bookmarkStart w:id="701" w:name="_Toc23227617"/>
      <w:bookmarkStart w:id="702" w:name="_Toc29457585"/>
      <w:r w:rsidRPr="00DC5110">
        <w:rPr>
          <w:rFonts w:ascii="Times New Roman" w:hAnsi="Times New Roman" w:cs="Times New Roman"/>
          <w:color w:val="auto"/>
          <w:sz w:val="24"/>
          <w:szCs w:val="24"/>
        </w:rPr>
        <w:t xml:space="preserve">Таблица </w:t>
      </w:r>
      <w:r w:rsidR="0047469B" w:rsidRPr="00DC5110">
        <w:rPr>
          <w:rFonts w:ascii="Times New Roman" w:hAnsi="Times New Roman" w:cs="Times New Roman"/>
          <w:color w:val="auto"/>
          <w:sz w:val="24"/>
          <w:szCs w:val="24"/>
        </w:rPr>
        <w:fldChar w:fldCharType="begin"/>
      </w:r>
      <w:r w:rsidRPr="00DC5110">
        <w:rPr>
          <w:rFonts w:ascii="Times New Roman" w:hAnsi="Times New Roman" w:cs="Times New Roman"/>
          <w:color w:val="auto"/>
          <w:sz w:val="24"/>
          <w:szCs w:val="24"/>
        </w:rPr>
        <w:instrText xml:space="preserve"> SEQ Таблица \* ARABIC </w:instrText>
      </w:r>
      <w:r w:rsidR="0047469B" w:rsidRPr="00DC5110">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98</w:t>
      </w:r>
      <w:r w:rsidR="0047469B" w:rsidRPr="00DC5110">
        <w:rPr>
          <w:rFonts w:ascii="Times New Roman" w:hAnsi="Times New Roman" w:cs="Times New Roman"/>
          <w:color w:val="auto"/>
          <w:sz w:val="24"/>
          <w:szCs w:val="24"/>
        </w:rPr>
        <w:fldChar w:fldCharType="end"/>
      </w:r>
      <w:bookmarkEnd w:id="700"/>
      <w:r w:rsidRPr="00DC5110">
        <w:rPr>
          <w:rFonts w:ascii="Times New Roman" w:hAnsi="Times New Roman" w:cs="Times New Roman"/>
          <w:color w:val="auto"/>
          <w:sz w:val="24"/>
          <w:szCs w:val="24"/>
        </w:rPr>
        <w:t xml:space="preserve">. </w:t>
      </w:r>
      <w:r>
        <w:rPr>
          <w:rFonts w:ascii="Times New Roman" w:hAnsi="Times New Roman" w:cs="Times New Roman"/>
          <w:color w:val="auto"/>
          <w:sz w:val="24"/>
          <w:szCs w:val="24"/>
        </w:rPr>
        <w:t>Расчет прогнозного совокупного платежа населения г. Нефтеюганска на коммунальные ресурсы</w:t>
      </w:r>
      <w:bookmarkEnd w:id="701"/>
      <w:bookmarkEnd w:id="702"/>
    </w:p>
    <w:p w14:paraId="2577632B" w14:textId="77777777" w:rsidR="00D83844" w:rsidRPr="00465673" w:rsidRDefault="00D83844" w:rsidP="00D83844">
      <w:pPr>
        <w:spacing w:after="0" w:line="120" w:lineRule="auto"/>
        <w:rPr>
          <w:rFonts w:ascii="Times New Roman" w:hAnsi="Times New Roman" w:cs="Times New Roman"/>
          <w:sz w:val="2"/>
          <w:szCs w:val="2"/>
        </w:rPr>
      </w:pPr>
    </w:p>
    <w:p w14:paraId="7024400F" w14:textId="77777777" w:rsidR="00D83844" w:rsidRPr="00BA72BE" w:rsidRDefault="00D83844" w:rsidP="00D83844">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69"/>
        <w:gridCol w:w="1145"/>
        <w:gridCol w:w="996"/>
        <w:gridCol w:w="999"/>
        <w:gridCol w:w="987"/>
        <w:gridCol w:w="1010"/>
        <w:gridCol w:w="1007"/>
        <w:gridCol w:w="1004"/>
        <w:gridCol w:w="1007"/>
        <w:gridCol w:w="1016"/>
        <w:gridCol w:w="1007"/>
        <w:gridCol w:w="937"/>
      </w:tblGrid>
      <w:tr w:rsidR="00D83844" w:rsidRPr="00275737" w14:paraId="66DDF301" w14:textId="77777777" w:rsidTr="004A7B90">
        <w:trPr>
          <w:trHeight w:val="20"/>
          <w:jc w:val="center"/>
        </w:trPr>
        <w:tc>
          <w:tcPr>
            <w:tcW w:w="1215" w:type="pct"/>
            <w:vMerge w:val="restart"/>
            <w:shd w:val="clear" w:color="auto" w:fill="auto"/>
            <w:vAlign w:val="center"/>
            <w:hideMark/>
          </w:tcPr>
          <w:p w14:paraId="39BA7EAE"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Показатель</w:t>
            </w:r>
          </w:p>
        </w:tc>
        <w:tc>
          <w:tcPr>
            <w:tcW w:w="390" w:type="pct"/>
            <w:vMerge w:val="restart"/>
            <w:shd w:val="clear" w:color="auto" w:fill="auto"/>
            <w:vAlign w:val="center"/>
            <w:hideMark/>
          </w:tcPr>
          <w:p w14:paraId="429A9D2C"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Ед. изм.</w:t>
            </w:r>
          </w:p>
        </w:tc>
        <w:tc>
          <w:tcPr>
            <w:tcW w:w="3395" w:type="pct"/>
            <w:gridSpan w:val="10"/>
            <w:shd w:val="clear" w:color="auto" w:fill="auto"/>
            <w:vAlign w:val="center"/>
            <w:hideMark/>
          </w:tcPr>
          <w:p w14:paraId="408C7128"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Период</w:t>
            </w:r>
          </w:p>
        </w:tc>
      </w:tr>
      <w:tr w:rsidR="00D83844" w:rsidRPr="00275737" w14:paraId="35E55E47" w14:textId="77777777" w:rsidTr="004A7B90">
        <w:trPr>
          <w:trHeight w:val="20"/>
          <w:jc w:val="center"/>
        </w:trPr>
        <w:tc>
          <w:tcPr>
            <w:tcW w:w="1215" w:type="pct"/>
            <w:vMerge/>
            <w:shd w:val="clear" w:color="auto" w:fill="auto"/>
            <w:vAlign w:val="center"/>
            <w:hideMark/>
          </w:tcPr>
          <w:p w14:paraId="6BC067A5"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p>
        </w:tc>
        <w:tc>
          <w:tcPr>
            <w:tcW w:w="390" w:type="pct"/>
            <w:vMerge/>
            <w:shd w:val="clear" w:color="auto" w:fill="auto"/>
            <w:vAlign w:val="center"/>
            <w:hideMark/>
          </w:tcPr>
          <w:p w14:paraId="4F550F90"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p>
        </w:tc>
        <w:tc>
          <w:tcPr>
            <w:tcW w:w="339" w:type="pct"/>
            <w:shd w:val="clear" w:color="auto" w:fill="auto"/>
            <w:vAlign w:val="center"/>
            <w:hideMark/>
          </w:tcPr>
          <w:p w14:paraId="0D42F370"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340" w:type="pct"/>
            <w:shd w:val="clear" w:color="auto" w:fill="auto"/>
            <w:vAlign w:val="center"/>
            <w:hideMark/>
          </w:tcPr>
          <w:p w14:paraId="5C81C748"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336" w:type="pct"/>
            <w:shd w:val="clear" w:color="auto" w:fill="auto"/>
            <w:vAlign w:val="center"/>
            <w:hideMark/>
          </w:tcPr>
          <w:p w14:paraId="79C70CD0"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344" w:type="pct"/>
            <w:shd w:val="clear" w:color="auto" w:fill="auto"/>
            <w:vAlign w:val="center"/>
            <w:hideMark/>
          </w:tcPr>
          <w:p w14:paraId="64438AD6"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343" w:type="pct"/>
            <w:shd w:val="clear" w:color="auto" w:fill="auto"/>
            <w:vAlign w:val="center"/>
            <w:hideMark/>
          </w:tcPr>
          <w:p w14:paraId="0E321693"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342" w:type="pct"/>
            <w:shd w:val="clear" w:color="auto" w:fill="auto"/>
            <w:vAlign w:val="center"/>
            <w:hideMark/>
          </w:tcPr>
          <w:p w14:paraId="3298CF48"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2024</w:t>
            </w:r>
          </w:p>
        </w:tc>
        <w:tc>
          <w:tcPr>
            <w:tcW w:w="343" w:type="pct"/>
            <w:shd w:val="clear" w:color="auto" w:fill="auto"/>
            <w:vAlign w:val="center"/>
            <w:hideMark/>
          </w:tcPr>
          <w:p w14:paraId="2B54DABE" w14:textId="77777777" w:rsidR="00D83844" w:rsidRPr="00275737"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w:t>
            </w:r>
          </w:p>
        </w:tc>
        <w:tc>
          <w:tcPr>
            <w:tcW w:w="346" w:type="pct"/>
            <w:vAlign w:val="center"/>
          </w:tcPr>
          <w:p w14:paraId="71587FD7" w14:textId="77777777" w:rsidR="00D83844"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w:t>
            </w:r>
          </w:p>
        </w:tc>
        <w:tc>
          <w:tcPr>
            <w:tcW w:w="343" w:type="pct"/>
            <w:vAlign w:val="center"/>
          </w:tcPr>
          <w:p w14:paraId="6B2D4C9F" w14:textId="77777777" w:rsidR="00D83844"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2027</w:t>
            </w:r>
          </w:p>
        </w:tc>
        <w:tc>
          <w:tcPr>
            <w:tcW w:w="319" w:type="pct"/>
            <w:vAlign w:val="center"/>
          </w:tcPr>
          <w:p w14:paraId="43E150CB" w14:textId="77777777" w:rsidR="00D83844"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2028</w:t>
            </w:r>
          </w:p>
        </w:tc>
      </w:tr>
    </w:tbl>
    <w:p w14:paraId="3B5E9E2A" w14:textId="77777777" w:rsidR="00D83844" w:rsidRPr="00F92BA1" w:rsidRDefault="00D83844" w:rsidP="00D83844">
      <w:pPr>
        <w:spacing w:after="0" w:line="12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67"/>
        <w:gridCol w:w="1144"/>
        <w:gridCol w:w="995"/>
        <w:gridCol w:w="999"/>
        <w:gridCol w:w="987"/>
        <w:gridCol w:w="12"/>
        <w:gridCol w:w="999"/>
        <w:gridCol w:w="1007"/>
        <w:gridCol w:w="1004"/>
        <w:gridCol w:w="999"/>
        <w:gridCol w:w="9"/>
        <w:gridCol w:w="990"/>
        <w:gridCol w:w="18"/>
        <w:gridCol w:w="9"/>
        <w:gridCol w:w="972"/>
        <w:gridCol w:w="21"/>
        <w:gridCol w:w="15"/>
        <w:gridCol w:w="937"/>
      </w:tblGrid>
      <w:tr w:rsidR="00B562FF" w:rsidRPr="00275737" w14:paraId="54E4F072" w14:textId="77777777" w:rsidTr="0000215E">
        <w:trPr>
          <w:cantSplit/>
          <w:trHeight w:val="20"/>
          <w:tblHeader/>
          <w:jc w:val="center"/>
        </w:trPr>
        <w:tc>
          <w:tcPr>
            <w:tcW w:w="1215" w:type="pct"/>
            <w:shd w:val="clear" w:color="auto" w:fill="auto"/>
            <w:vAlign w:val="center"/>
          </w:tcPr>
          <w:p w14:paraId="37E678F7"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w:t>
            </w:r>
          </w:p>
        </w:tc>
        <w:tc>
          <w:tcPr>
            <w:tcW w:w="390" w:type="pct"/>
            <w:shd w:val="clear" w:color="auto" w:fill="auto"/>
            <w:vAlign w:val="center"/>
          </w:tcPr>
          <w:p w14:paraId="1FBB6F0E"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p>
        </w:tc>
        <w:tc>
          <w:tcPr>
            <w:tcW w:w="339" w:type="pct"/>
            <w:shd w:val="clear" w:color="auto" w:fill="auto"/>
            <w:vAlign w:val="center"/>
          </w:tcPr>
          <w:p w14:paraId="74A01EF6"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p>
        </w:tc>
        <w:tc>
          <w:tcPr>
            <w:tcW w:w="340" w:type="pct"/>
            <w:shd w:val="clear" w:color="auto" w:fill="auto"/>
            <w:vAlign w:val="center"/>
          </w:tcPr>
          <w:p w14:paraId="3DD0AA05"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w:t>
            </w:r>
          </w:p>
        </w:tc>
        <w:tc>
          <w:tcPr>
            <w:tcW w:w="336" w:type="pct"/>
            <w:shd w:val="clear" w:color="auto" w:fill="auto"/>
            <w:vAlign w:val="center"/>
          </w:tcPr>
          <w:p w14:paraId="091755F7"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w:t>
            </w:r>
          </w:p>
        </w:tc>
        <w:tc>
          <w:tcPr>
            <w:tcW w:w="344" w:type="pct"/>
            <w:gridSpan w:val="2"/>
            <w:shd w:val="clear" w:color="auto" w:fill="auto"/>
            <w:vAlign w:val="center"/>
          </w:tcPr>
          <w:p w14:paraId="5F499788"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w:t>
            </w:r>
          </w:p>
        </w:tc>
        <w:tc>
          <w:tcPr>
            <w:tcW w:w="343" w:type="pct"/>
            <w:shd w:val="clear" w:color="auto" w:fill="auto"/>
            <w:vAlign w:val="center"/>
          </w:tcPr>
          <w:p w14:paraId="25471C17"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w:t>
            </w:r>
          </w:p>
        </w:tc>
        <w:tc>
          <w:tcPr>
            <w:tcW w:w="342" w:type="pct"/>
            <w:shd w:val="clear" w:color="auto" w:fill="auto"/>
            <w:vAlign w:val="center"/>
          </w:tcPr>
          <w:p w14:paraId="340D7679"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w:t>
            </w:r>
          </w:p>
        </w:tc>
        <w:tc>
          <w:tcPr>
            <w:tcW w:w="343" w:type="pct"/>
            <w:gridSpan w:val="2"/>
            <w:shd w:val="clear" w:color="auto" w:fill="auto"/>
            <w:vAlign w:val="center"/>
          </w:tcPr>
          <w:p w14:paraId="0386CAD0"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9</w:t>
            </w:r>
          </w:p>
        </w:tc>
        <w:tc>
          <w:tcPr>
            <w:tcW w:w="346" w:type="pct"/>
            <w:gridSpan w:val="3"/>
            <w:vAlign w:val="center"/>
          </w:tcPr>
          <w:p w14:paraId="651F52A5"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10</w:t>
            </w:r>
          </w:p>
        </w:tc>
        <w:tc>
          <w:tcPr>
            <w:tcW w:w="343" w:type="pct"/>
            <w:gridSpan w:val="3"/>
            <w:vAlign w:val="center"/>
          </w:tcPr>
          <w:p w14:paraId="7DB26FE9"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w:t>
            </w:r>
          </w:p>
        </w:tc>
        <w:tc>
          <w:tcPr>
            <w:tcW w:w="319" w:type="pct"/>
            <w:vAlign w:val="center"/>
          </w:tcPr>
          <w:p w14:paraId="417C3408" w14:textId="77777777" w:rsidR="00B562FF"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w:t>
            </w:r>
          </w:p>
        </w:tc>
      </w:tr>
      <w:tr w:rsidR="00B562FF" w:rsidRPr="00275737" w14:paraId="23B9EE47" w14:textId="77777777" w:rsidTr="0000215E">
        <w:trPr>
          <w:trHeight w:val="20"/>
          <w:jc w:val="center"/>
        </w:trPr>
        <w:tc>
          <w:tcPr>
            <w:tcW w:w="5000" w:type="pct"/>
            <w:gridSpan w:val="18"/>
            <w:shd w:val="clear" w:color="auto" w:fill="auto"/>
            <w:vAlign w:val="center"/>
            <w:hideMark/>
          </w:tcPr>
          <w:p w14:paraId="6DE92193"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Показатели перспективного развития города, влияющие на величину платежей населения за коммунальные ресурсы</w:t>
            </w:r>
          </w:p>
        </w:tc>
      </w:tr>
      <w:tr w:rsidR="00B562FF" w:rsidRPr="00275737" w14:paraId="1B3946C4" w14:textId="77777777" w:rsidTr="0000215E">
        <w:trPr>
          <w:trHeight w:val="20"/>
          <w:jc w:val="center"/>
        </w:trPr>
        <w:tc>
          <w:tcPr>
            <w:tcW w:w="1215" w:type="pct"/>
            <w:shd w:val="clear" w:color="auto" w:fill="auto"/>
            <w:vAlign w:val="center"/>
            <w:hideMark/>
          </w:tcPr>
          <w:p w14:paraId="2EF6E699" w14:textId="77777777" w:rsidR="00B562FF" w:rsidRPr="00275737" w:rsidRDefault="00B562FF" w:rsidP="0000215E">
            <w:pPr>
              <w:spacing w:after="0" w:line="240" w:lineRule="auto"/>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Численность населения всего</w:t>
            </w:r>
          </w:p>
        </w:tc>
        <w:tc>
          <w:tcPr>
            <w:tcW w:w="390" w:type="pct"/>
            <w:shd w:val="clear" w:color="auto" w:fill="auto"/>
            <w:vAlign w:val="center"/>
            <w:hideMark/>
          </w:tcPr>
          <w:p w14:paraId="50F93607"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тыс. чел.</w:t>
            </w:r>
          </w:p>
        </w:tc>
        <w:tc>
          <w:tcPr>
            <w:tcW w:w="339" w:type="pct"/>
            <w:shd w:val="clear" w:color="auto" w:fill="auto"/>
            <w:vAlign w:val="center"/>
          </w:tcPr>
          <w:p w14:paraId="039A7819"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127</w:t>
            </w:r>
            <w:r>
              <w:rPr>
                <w:rFonts w:ascii="Times New Roman" w:eastAsia="Times New Roman" w:hAnsi="Times New Roman" w:cs="Times New Roman"/>
                <w:color w:val="000000"/>
                <w:sz w:val="20"/>
                <w:szCs w:val="20"/>
                <w:lang w:eastAsia="ru-RU"/>
              </w:rPr>
              <w:t>,7</w:t>
            </w:r>
          </w:p>
        </w:tc>
        <w:tc>
          <w:tcPr>
            <w:tcW w:w="340" w:type="pct"/>
            <w:shd w:val="clear" w:color="auto" w:fill="auto"/>
            <w:vAlign w:val="center"/>
          </w:tcPr>
          <w:p w14:paraId="57FE0A7B"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128</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9</w:t>
            </w:r>
          </w:p>
        </w:tc>
        <w:tc>
          <w:tcPr>
            <w:tcW w:w="336" w:type="pct"/>
            <w:shd w:val="clear" w:color="auto" w:fill="auto"/>
            <w:vAlign w:val="center"/>
          </w:tcPr>
          <w:p w14:paraId="47E501C0"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129</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8</w:t>
            </w:r>
          </w:p>
        </w:tc>
        <w:tc>
          <w:tcPr>
            <w:tcW w:w="344" w:type="pct"/>
            <w:gridSpan w:val="2"/>
            <w:shd w:val="clear" w:color="auto" w:fill="auto"/>
            <w:vAlign w:val="center"/>
          </w:tcPr>
          <w:p w14:paraId="37810043"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7</w:t>
            </w:r>
          </w:p>
        </w:tc>
        <w:tc>
          <w:tcPr>
            <w:tcW w:w="343" w:type="pct"/>
            <w:shd w:val="clear" w:color="auto" w:fill="auto"/>
            <w:vAlign w:val="center"/>
          </w:tcPr>
          <w:p w14:paraId="6AF3D830"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131</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6</w:t>
            </w:r>
          </w:p>
        </w:tc>
        <w:tc>
          <w:tcPr>
            <w:tcW w:w="342" w:type="pct"/>
            <w:shd w:val="clear" w:color="auto" w:fill="auto"/>
            <w:vAlign w:val="center"/>
          </w:tcPr>
          <w:p w14:paraId="27B99F14"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132</w:t>
            </w:r>
            <w:r>
              <w:rPr>
                <w:rFonts w:ascii="Times New Roman" w:eastAsia="Times New Roman" w:hAnsi="Times New Roman" w:cs="Times New Roman"/>
                <w:color w:val="000000"/>
                <w:sz w:val="20"/>
                <w:szCs w:val="20"/>
                <w:lang w:eastAsia="ru-RU"/>
              </w:rPr>
              <w:t>,5</w:t>
            </w:r>
          </w:p>
        </w:tc>
        <w:tc>
          <w:tcPr>
            <w:tcW w:w="343" w:type="pct"/>
            <w:gridSpan w:val="2"/>
            <w:shd w:val="clear" w:color="auto" w:fill="auto"/>
            <w:vAlign w:val="center"/>
          </w:tcPr>
          <w:p w14:paraId="17187CA3"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133</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4</w:t>
            </w:r>
          </w:p>
        </w:tc>
        <w:tc>
          <w:tcPr>
            <w:tcW w:w="346" w:type="pct"/>
            <w:gridSpan w:val="3"/>
            <w:vAlign w:val="center"/>
          </w:tcPr>
          <w:p w14:paraId="21723FCD"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134</w:t>
            </w:r>
            <w:r>
              <w:rPr>
                <w:rFonts w:ascii="Times New Roman" w:eastAsia="Times New Roman" w:hAnsi="Times New Roman" w:cs="Times New Roman"/>
                <w:color w:val="000000"/>
                <w:sz w:val="20"/>
                <w:szCs w:val="20"/>
                <w:lang w:eastAsia="ru-RU"/>
              </w:rPr>
              <w:t>,4</w:t>
            </w:r>
          </w:p>
        </w:tc>
        <w:tc>
          <w:tcPr>
            <w:tcW w:w="343" w:type="pct"/>
            <w:gridSpan w:val="3"/>
            <w:vAlign w:val="center"/>
          </w:tcPr>
          <w:p w14:paraId="370652FF"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135</w:t>
            </w:r>
            <w:r>
              <w:rPr>
                <w:rFonts w:ascii="Times New Roman" w:eastAsia="Times New Roman" w:hAnsi="Times New Roman" w:cs="Times New Roman"/>
                <w:color w:val="000000"/>
                <w:sz w:val="20"/>
                <w:szCs w:val="20"/>
                <w:lang w:eastAsia="ru-RU"/>
              </w:rPr>
              <w:t>,3</w:t>
            </w:r>
          </w:p>
        </w:tc>
        <w:tc>
          <w:tcPr>
            <w:tcW w:w="319" w:type="pct"/>
            <w:vAlign w:val="center"/>
          </w:tcPr>
          <w:p w14:paraId="08AACAF8" w14:textId="77777777" w:rsidR="00B562FF" w:rsidRPr="00C22755"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136</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2</w:t>
            </w:r>
          </w:p>
        </w:tc>
      </w:tr>
      <w:tr w:rsidR="00B562FF" w:rsidRPr="00275737" w14:paraId="1CE53369" w14:textId="77777777" w:rsidTr="0000215E">
        <w:trPr>
          <w:trHeight w:val="20"/>
          <w:jc w:val="center"/>
        </w:trPr>
        <w:tc>
          <w:tcPr>
            <w:tcW w:w="1215" w:type="pct"/>
            <w:shd w:val="clear" w:color="auto" w:fill="auto"/>
            <w:vAlign w:val="center"/>
            <w:hideMark/>
          </w:tcPr>
          <w:p w14:paraId="7F5C894B"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Численность населения в домах, подключенных к электрическим сетям</w:t>
            </w:r>
          </w:p>
        </w:tc>
        <w:tc>
          <w:tcPr>
            <w:tcW w:w="390" w:type="pct"/>
            <w:shd w:val="clear" w:color="auto" w:fill="auto"/>
            <w:vAlign w:val="center"/>
            <w:hideMark/>
          </w:tcPr>
          <w:p w14:paraId="1C0BF60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чел.</w:t>
            </w:r>
          </w:p>
        </w:tc>
        <w:tc>
          <w:tcPr>
            <w:tcW w:w="339" w:type="pct"/>
            <w:shd w:val="clear" w:color="auto" w:fill="auto"/>
            <w:vAlign w:val="center"/>
          </w:tcPr>
          <w:p w14:paraId="11E99CF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127</w:t>
            </w:r>
            <w:r>
              <w:rPr>
                <w:rFonts w:ascii="Times New Roman" w:eastAsia="Times New Roman" w:hAnsi="Times New Roman" w:cs="Times New Roman"/>
                <w:color w:val="000000"/>
                <w:sz w:val="20"/>
                <w:szCs w:val="20"/>
                <w:lang w:eastAsia="ru-RU"/>
              </w:rPr>
              <w:t>,7</w:t>
            </w:r>
          </w:p>
        </w:tc>
        <w:tc>
          <w:tcPr>
            <w:tcW w:w="340" w:type="pct"/>
            <w:shd w:val="clear" w:color="auto" w:fill="auto"/>
            <w:vAlign w:val="center"/>
          </w:tcPr>
          <w:p w14:paraId="4A38963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128</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9</w:t>
            </w:r>
          </w:p>
        </w:tc>
        <w:tc>
          <w:tcPr>
            <w:tcW w:w="336" w:type="pct"/>
            <w:shd w:val="clear" w:color="auto" w:fill="auto"/>
            <w:vAlign w:val="center"/>
          </w:tcPr>
          <w:p w14:paraId="77E6881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129</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8</w:t>
            </w:r>
          </w:p>
        </w:tc>
        <w:tc>
          <w:tcPr>
            <w:tcW w:w="344" w:type="pct"/>
            <w:gridSpan w:val="2"/>
            <w:shd w:val="clear" w:color="auto" w:fill="auto"/>
            <w:vAlign w:val="center"/>
          </w:tcPr>
          <w:p w14:paraId="61FF3C8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7</w:t>
            </w:r>
          </w:p>
        </w:tc>
        <w:tc>
          <w:tcPr>
            <w:tcW w:w="343" w:type="pct"/>
            <w:shd w:val="clear" w:color="auto" w:fill="auto"/>
            <w:vAlign w:val="center"/>
          </w:tcPr>
          <w:p w14:paraId="17C2228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131</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6</w:t>
            </w:r>
          </w:p>
        </w:tc>
        <w:tc>
          <w:tcPr>
            <w:tcW w:w="342" w:type="pct"/>
            <w:shd w:val="clear" w:color="auto" w:fill="auto"/>
            <w:vAlign w:val="center"/>
          </w:tcPr>
          <w:p w14:paraId="0DB31E7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132</w:t>
            </w:r>
            <w:r>
              <w:rPr>
                <w:rFonts w:ascii="Times New Roman" w:eastAsia="Times New Roman" w:hAnsi="Times New Roman" w:cs="Times New Roman"/>
                <w:color w:val="000000"/>
                <w:sz w:val="20"/>
                <w:szCs w:val="20"/>
                <w:lang w:eastAsia="ru-RU"/>
              </w:rPr>
              <w:t>,5</w:t>
            </w:r>
          </w:p>
        </w:tc>
        <w:tc>
          <w:tcPr>
            <w:tcW w:w="343" w:type="pct"/>
            <w:gridSpan w:val="2"/>
            <w:shd w:val="clear" w:color="auto" w:fill="auto"/>
            <w:vAlign w:val="center"/>
          </w:tcPr>
          <w:p w14:paraId="2BA5508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133</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4</w:t>
            </w:r>
          </w:p>
        </w:tc>
        <w:tc>
          <w:tcPr>
            <w:tcW w:w="346" w:type="pct"/>
            <w:gridSpan w:val="3"/>
            <w:vAlign w:val="center"/>
          </w:tcPr>
          <w:p w14:paraId="000FA1A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134</w:t>
            </w:r>
            <w:r>
              <w:rPr>
                <w:rFonts w:ascii="Times New Roman" w:eastAsia="Times New Roman" w:hAnsi="Times New Roman" w:cs="Times New Roman"/>
                <w:color w:val="000000"/>
                <w:sz w:val="20"/>
                <w:szCs w:val="20"/>
                <w:lang w:eastAsia="ru-RU"/>
              </w:rPr>
              <w:t>,4</w:t>
            </w:r>
          </w:p>
        </w:tc>
        <w:tc>
          <w:tcPr>
            <w:tcW w:w="343" w:type="pct"/>
            <w:gridSpan w:val="3"/>
            <w:vAlign w:val="center"/>
          </w:tcPr>
          <w:p w14:paraId="72B8CC7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135</w:t>
            </w:r>
            <w:r>
              <w:rPr>
                <w:rFonts w:ascii="Times New Roman" w:eastAsia="Times New Roman" w:hAnsi="Times New Roman" w:cs="Times New Roman"/>
                <w:color w:val="000000"/>
                <w:sz w:val="20"/>
                <w:szCs w:val="20"/>
                <w:lang w:eastAsia="ru-RU"/>
              </w:rPr>
              <w:t>,3</w:t>
            </w:r>
          </w:p>
        </w:tc>
        <w:tc>
          <w:tcPr>
            <w:tcW w:w="319" w:type="pct"/>
            <w:vAlign w:val="center"/>
          </w:tcPr>
          <w:p w14:paraId="3688104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136</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2</w:t>
            </w:r>
          </w:p>
        </w:tc>
      </w:tr>
      <w:tr w:rsidR="00B562FF" w:rsidRPr="00275737" w14:paraId="1C883548" w14:textId="77777777" w:rsidTr="0000215E">
        <w:trPr>
          <w:trHeight w:val="20"/>
          <w:jc w:val="center"/>
        </w:trPr>
        <w:tc>
          <w:tcPr>
            <w:tcW w:w="1215" w:type="pct"/>
            <w:shd w:val="clear" w:color="auto" w:fill="auto"/>
            <w:vAlign w:val="center"/>
            <w:hideMark/>
          </w:tcPr>
          <w:p w14:paraId="1FF1FECA"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Численность населения в домах, проживающая в газифицированных домах</w:t>
            </w:r>
          </w:p>
        </w:tc>
        <w:tc>
          <w:tcPr>
            <w:tcW w:w="390" w:type="pct"/>
            <w:shd w:val="clear" w:color="auto" w:fill="auto"/>
            <w:vAlign w:val="center"/>
            <w:hideMark/>
          </w:tcPr>
          <w:p w14:paraId="21C8555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чел.</w:t>
            </w:r>
          </w:p>
        </w:tc>
        <w:tc>
          <w:tcPr>
            <w:tcW w:w="339" w:type="pct"/>
            <w:shd w:val="clear" w:color="auto" w:fill="auto"/>
            <w:vAlign w:val="center"/>
          </w:tcPr>
          <w:p w14:paraId="1D7EA8C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40" w:type="pct"/>
            <w:shd w:val="clear" w:color="auto" w:fill="auto"/>
            <w:vAlign w:val="center"/>
          </w:tcPr>
          <w:p w14:paraId="1F1E6AC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36" w:type="pct"/>
            <w:shd w:val="clear" w:color="auto" w:fill="auto"/>
            <w:vAlign w:val="center"/>
          </w:tcPr>
          <w:p w14:paraId="6CF452B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44" w:type="pct"/>
            <w:gridSpan w:val="2"/>
            <w:shd w:val="clear" w:color="auto" w:fill="auto"/>
            <w:vAlign w:val="center"/>
          </w:tcPr>
          <w:p w14:paraId="7416870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43" w:type="pct"/>
            <w:shd w:val="clear" w:color="auto" w:fill="auto"/>
            <w:vAlign w:val="center"/>
          </w:tcPr>
          <w:p w14:paraId="1F461EB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42" w:type="pct"/>
            <w:shd w:val="clear" w:color="auto" w:fill="auto"/>
            <w:vAlign w:val="center"/>
          </w:tcPr>
          <w:p w14:paraId="6013FA0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43" w:type="pct"/>
            <w:gridSpan w:val="2"/>
            <w:shd w:val="clear" w:color="auto" w:fill="auto"/>
            <w:vAlign w:val="center"/>
          </w:tcPr>
          <w:p w14:paraId="796B282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46" w:type="pct"/>
            <w:gridSpan w:val="3"/>
            <w:vAlign w:val="center"/>
          </w:tcPr>
          <w:p w14:paraId="1EEFF23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43" w:type="pct"/>
            <w:gridSpan w:val="3"/>
            <w:vAlign w:val="center"/>
          </w:tcPr>
          <w:p w14:paraId="762C6C5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c>
          <w:tcPr>
            <w:tcW w:w="319" w:type="pct"/>
            <w:vAlign w:val="center"/>
          </w:tcPr>
          <w:p w14:paraId="21462F1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w:t>
            </w:r>
          </w:p>
        </w:tc>
      </w:tr>
      <w:tr w:rsidR="00B562FF" w:rsidRPr="00275737" w14:paraId="109D0ADA" w14:textId="77777777" w:rsidTr="0000215E">
        <w:trPr>
          <w:trHeight w:val="20"/>
          <w:jc w:val="center"/>
        </w:trPr>
        <w:tc>
          <w:tcPr>
            <w:tcW w:w="1215" w:type="pct"/>
            <w:shd w:val="clear" w:color="auto" w:fill="auto"/>
            <w:vAlign w:val="center"/>
            <w:hideMark/>
          </w:tcPr>
          <w:p w14:paraId="3070D509"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Численность населения, охваченная системами централизованного теплоснабжения</w:t>
            </w:r>
          </w:p>
        </w:tc>
        <w:tc>
          <w:tcPr>
            <w:tcW w:w="390" w:type="pct"/>
            <w:shd w:val="clear" w:color="auto" w:fill="auto"/>
            <w:vAlign w:val="center"/>
            <w:hideMark/>
          </w:tcPr>
          <w:p w14:paraId="73A997D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чел.</w:t>
            </w:r>
          </w:p>
        </w:tc>
        <w:tc>
          <w:tcPr>
            <w:tcW w:w="339" w:type="pct"/>
            <w:shd w:val="clear" w:color="auto" w:fill="auto"/>
            <w:vAlign w:val="center"/>
          </w:tcPr>
          <w:p w14:paraId="4C33816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127</w:t>
            </w:r>
            <w:r>
              <w:rPr>
                <w:rFonts w:ascii="Times New Roman" w:eastAsia="Times New Roman" w:hAnsi="Times New Roman" w:cs="Times New Roman"/>
                <w:color w:val="000000"/>
                <w:sz w:val="20"/>
                <w:szCs w:val="20"/>
                <w:lang w:eastAsia="ru-RU"/>
              </w:rPr>
              <w:t>,7</w:t>
            </w:r>
          </w:p>
        </w:tc>
        <w:tc>
          <w:tcPr>
            <w:tcW w:w="340" w:type="pct"/>
            <w:shd w:val="clear" w:color="auto" w:fill="auto"/>
            <w:vAlign w:val="center"/>
          </w:tcPr>
          <w:p w14:paraId="6EF7316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128</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9</w:t>
            </w:r>
          </w:p>
        </w:tc>
        <w:tc>
          <w:tcPr>
            <w:tcW w:w="336" w:type="pct"/>
            <w:shd w:val="clear" w:color="auto" w:fill="auto"/>
            <w:vAlign w:val="center"/>
          </w:tcPr>
          <w:p w14:paraId="1C2EAA4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129</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8</w:t>
            </w:r>
          </w:p>
        </w:tc>
        <w:tc>
          <w:tcPr>
            <w:tcW w:w="344" w:type="pct"/>
            <w:gridSpan w:val="2"/>
            <w:shd w:val="clear" w:color="auto" w:fill="auto"/>
            <w:vAlign w:val="center"/>
          </w:tcPr>
          <w:p w14:paraId="45478E2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7</w:t>
            </w:r>
          </w:p>
        </w:tc>
        <w:tc>
          <w:tcPr>
            <w:tcW w:w="343" w:type="pct"/>
            <w:shd w:val="clear" w:color="auto" w:fill="auto"/>
            <w:vAlign w:val="center"/>
          </w:tcPr>
          <w:p w14:paraId="652573F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131</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6</w:t>
            </w:r>
          </w:p>
        </w:tc>
        <w:tc>
          <w:tcPr>
            <w:tcW w:w="342" w:type="pct"/>
            <w:shd w:val="clear" w:color="auto" w:fill="auto"/>
            <w:vAlign w:val="center"/>
          </w:tcPr>
          <w:p w14:paraId="68DF9A7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132</w:t>
            </w:r>
            <w:r>
              <w:rPr>
                <w:rFonts w:ascii="Times New Roman" w:eastAsia="Times New Roman" w:hAnsi="Times New Roman" w:cs="Times New Roman"/>
                <w:color w:val="000000"/>
                <w:sz w:val="20"/>
                <w:szCs w:val="20"/>
                <w:lang w:eastAsia="ru-RU"/>
              </w:rPr>
              <w:t>,5</w:t>
            </w:r>
          </w:p>
        </w:tc>
        <w:tc>
          <w:tcPr>
            <w:tcW w:w="343" w:type="pct"/>
            <w:gridSpan w:val="2"/>
            <w:shd w:val="clear" w:color="auto" w:fill="auto"/>
            <w:vAlign w:val="center"/>
          </w:tcPr>
          <w:p w14:paraId="65365E4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133</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4</w:t>
            </w:r>
          </w:p>
        </w:tc>
        <w:tc>
          <w:tcPr>
            <w:tcW w:w="346" w:type="pct"/>
            <w:gridSpan w:val="3"/>
            <w:vAlign w:val="center"/>
          </w:tcPr>
          <w:p w14:paraId="71CB1AA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134</w:t>
            </w:r>
            <w:r>
              <w:rPr>
                <w:rFonts w:ascii="Times New Roman" w:eastAsia="Times New Roman" w:hAnsi="Times New Roman" w:cs="Times New Roman"/>
                <w:color w:val="000000"/>
                <w:sz w:val="20"/>
                <w:szCs w:val="20"/>
                <w:lang w:eastAsia="ru-RU"/>
              </w:rPr>
              <w:t>,4</w:t>
            </w:r>
          </w:p>
        </w:tc>
        <w:tc>
          <w:tcPr>
            <w:tcW w:w="343" w:type="pct"/>
            <w:gridSpan w:val="3"/>
            <w:vAlign w:val="center"/>
          </w:tcPr>
          <w:p w14:paraId="17CABBE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135</w:t>
            </w:r>
            <w:r>
              <w:rPr>
                <w:rFonts w:ascii="Times New Roman" w:eastAsia="Times New Roman" w:hAnsi="Times New Roman" w:cs="Times New Roman"/>
                <w:color w:val="000000"/>
                <w:sz w:val="20"/>
                <w:szCs w:val="20"/>
                <w:lang w:eastAsia="ru-RU"/>
              </w:rPr>
              <w:t>,3</w:t>
            </w:r>
          </w:p>
        </w:tc>
        <w:tc>
          <w:tcPr>
            <w:tcW w:w="319" w:type="pct"/>
            <w:vAlign w:val="center"/>
          </w:tcPr>
          <w:p w14:paraId="5798811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136</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2</w:t>
            </w:r>
          </w:p>
        </w:tc>
      </w:tr>
      <w:tr w:rsidR="00B562FF" w:rsidRPr="00275737" w14:paraId="67B4AE87" w14:textId="77777777" w:rsidTr="0000215E">
        <w:trPr>
          <w:trHeight w:val="20"/>
          <w:jc w:val="center"/>
        </w:trPr>
        <w:tc>
          <w:tcPr>
            <w:tcW w:w="1215" w:type="pct"/>
            <w:shd w:val="clear" w:color="auto" w:fill="auto"/>
            <w:vAlign w:val="center"/>
            <w:hideMark/>
          </w:tcPr>
          <w:p w14:paraId="73B6093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Численность населения, охваченная системами централизованного водоснабжения</w:t>
            </w:r>
          </w:p>
        </w:tc>
        <w:tc>
          <w:tcPr>
            <w:tcW w:w="390" w:type="pct"/>
            <w:shd w:val="clear" w:color="auto" w:fill="auto"/>
            <w:vAlign w:val="center"/>
            <w:hideMark/>
          </w:tcPr>
          <w:p w14:paraId="298C496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чел.</w:t>
            </w:r>
          </w:p>
        </w:tc>
        <w:tc>
          <w:tcPr>
            <w:tcW w:w="339" w:type="pct"/>
            <w:shd w:val="clear" w:color="auto" w:fill="auto"/>
            <w:vAlign w:val="center"/>
          </w:tcPr>
          <w:p w14:paraId="05E9377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123,9</w:t>
            </w:r>
          </w:p>
        </w:tc>
        <w:tc>
          <w:tcPr>
            <w:tcW w:w="340" w:type="pct"/>
            <w:shd w:val="clear" w:color="auto" w:fill="auto"/>
            <w:vAlign w:val="center"/>
          </w:tcPr>
          <w:p w14:paraId="5F01561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125,3</w:t>
            </w:r>
          </w:p>
        </w:tc>
        <w:tc>
          <w:tcPr>
            <w:tcW w:w="336" w:type="pct"/>
            <w:shd w:val="clear" w:color="auto" w:fill="auto"/>
            <w:vAlign w:val="center"/>
          </w:tcPr>
          <w:p w14:paraId="514FF72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126,7</w:t>
            </w:r>
          </w:p>
        </w:tc>
        <w:tc>
          <w:tcPr>
            <w:tcW w:w="344" w:type="pct"/>
            <w:gridSpan w:val="2"/>
            <w:shd w:val="clear" w:color="auto" w:fill="auto"/>
            <w:vAlign w:val="center"/>
          </w:tcPr>
          <w:p w14:paraId="03CAAF9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128,1</w:t>
            </w:r>
          </w:p>
        </w:tc>
        <w:tc>
          <w:tcPr>
            <w:tcW w:w="343" w:type="pct"/>
            <w:shd w:val="clear" w:color="auto" w:fill="auto"/>
            <w:vAlign w:val="center"/>
          </w:tcPr>
          <w:p w14:paraId="11BE6AA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129,5</w:t>
            </w:r>
          </w:p>
        </w:tc>
        <w:tc>
          <w:tcPr>
            <w:tcW w:w="342" w:type="pct"/>
            <w:shd w:val="clear" w:color="auto" w:fill="auto"/>
            <w:vAlign w:val="center"/>
          </w:tcPr>
          <w:p w14:paraId="510E50C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130,9</w:t>
            </w:r>
          </w:p>
        </w:tc>
        <w:tc>
          <w:tcPr>
            <w:tcW w:w="343" w:type="pct"/>
            <w:gridSpan w:val="2"/>
            <w:shd w:val="clear" w:color="auto" w:fill="auto"/>
            <w:vAlign w:val="center"/>
          </w:tcPr>
          <w:p w14:paraId="2D3CA58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132,2</w:t>
            </w:r>
          </w:p>
        </w:tc>
        <w:tc>
          <w:tcPr>
            <w:tcW w:w="346" w:type="pct"/>
            <w:gridSpan w:val="3"/>
            <w:vAlign w:val="center"/>
          </w:tcPr>
          <w:p w14:paraId="0AA7D6D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133,5</w:t>
            </w:r>
          </w:p>
        </w:tc>
        <w:tc>
          <w:tcPr>
            <w:tcW w:w="343" w:type="pct"/>
            <w:gridSpan w:val="3"/>
            <w:vAlign w:val="center"/>
          </w:tcPr>
          <w:p w14:paraId="63EA781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134,8</w:t>
            </w:r>
          </w:p>
        </w:tc>
        <w:tc>
          <w:tcPr>
            <w:tcW w:w="319" w:type="pct"/>
            <w:vAlign w:val="center"/>
          </w:tcPr>
          <w:p w14:paraId="350DA66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136</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2</w:t>
            </w:r>
          </w:p>
        </w:tc>
      </w:tr>
      <w:tr w:rsidR="00B562FF" w:rsidRPr="00275737" w14:paraId="256AFBAE" w14:textId="77777777" w:rsidTr="0000215E">
        <w:trPr>
          <w:trHeight w:val="20"/>
          <w:jc w:val="center"/>
        </w:trPr>
        <w:tc>
          <w:tcPr>
            <w:tcW w:w="1215" w:type="pct"/>
            <w:shd w:val="clear" w:color="auto" w:fill="auto"/>
            <w:vAlign w:val="center"/>
            <w:hideMark/>
          </w:tcPr>
          <w:p w14:paraId="1998625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Численность населения в домах, подключенных к центральной канализации</w:t>
            </w:r>
          </w:p>
        </w:tc>
        <w:tc>
          <w:tcPr>
            <w:tcW w:w="390" w:type="pct"/>
            <w:shd w:val="clear" w:color="auto" w:fill="auto"/>
            <w:vAlign w:val="center"/>
            <w:hideMark/>
          </w:tcPr>
          <w:p w14:paraId="0601494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чел.</w:t>
            </w:r>
          </w:p>
        </w:tc>
        <w:tc>
          <w:tcPr>
            <w:tcW w:w="339" w:type="pct"/>
            <w:shd w:val="clear" w:color="auto" w:fill="auto"/>
            <w:vAlign w:val="center"/>
          </w:tcPr>
          <w:p w14:paraId="7A65AA1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120,0</w:t>
            </w:r>
          </w:p>
        </w:tc>
        <w:tc>
          <w:tcPr>
            <w:tcW w:w="340" w:type="pct"/>
            <w:shd w:val="clear" w:color="auto" w:fill="auto"/>
            <w:vAlign w:val="center"/>
          </w:tcPr>
          <w:p w14:paraId="293B517B"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121,8</w:t>
            </w:r>
          </w:p>
        </w:tc>
        <w:tc>
          <w:tcPr>
            <w:tcW w:w="336" w:type="pct"/>
            <w:shd w:val="clear" w:color="auto" w:fill="auto"/>
            <w:vAlign w:val="center"/>
          </w:tcPr>
          <w:p w14:paraId="63B1B1C6"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123,6</w:t>
            </w:r>
          </w:p>
        </w:tc>
        <w:tc>
          <w:tcPr>
            <w:tcW w:w="344" w:type="pct"/>
            <w:gridSpan w:val="2"/>
            <w:shd w:val="clear" w:color="auto" w:fill="auto"/>
            <w:vAlign w:val="center"/>
          </w:tcPr>
          <w:p w14:paraId="32FDEDD2"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125,4</w:t>
            </w:r>
          </w:p>
        </w:tc>
        <w:tc>
          <w:tcPr>
            <w:tcW w:w="343" w:type="pct"/>
            <w:shd w:val="clear" w:color="auto" w:fill="auto"/>
            <w:vAlign w:val="center"/>
          </w:tcPr>
          <w:p w14:paraId="5299528D"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127,2</w:t>
            </w:r>
          </w:p>
        </w:tc>
        <w:tc>
          <w:tcPr>
            <w:tcW w:w="342" w:type="pct"/>
            <w:shd w:val="clear" w:color="auto" w:fill="auto"/>
            <w:vAlign w:val="center"/>
          </w:tcPr>
          <w:p w14:paraId="5F00CD14"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129,0</w:t>
            </w:r>
          </w:p>
        </w:tc>
        <w:tc>
          <w:tcPr>
            <w:tcW w:w="343" w:type="pct"/>
            <w:gridSpan w:val="2"/>
            <w:shd w:val="clear" w:color="auto" w:fill="auto"/>
            <w:vAlign w:val="center"/>
          </w:tcPr>
          <w:p w14:paraId="3CC85AA6"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130,8</w:t>
            </w:r>
          </w:p>
        </w:tc>
        <w:tc>
          <w:tcPr>
            <w:tcW w:w="346" w:type="pct"/>
            <w:gridSpan w:val="3"/>
            <w:vAlign w:val="center"/>
          </w:tcPr>
          <w:p w14:paraId="6D4A58BC"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132,6</w:t>
            </w:r>
          </w:p>
        </w:tc>
        <w:tc>
          <w:tcPr>
            <w:tcW w:w="343" w:type="pct"/>
            <w:gridSpan w:val="3"/>
            <w:vAlign w:val="center"/>
          </w:tcPr>
          <w:p w14:paraId="583B1A9C"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134,4</w:t>
            </w:r>
          </w:p>
        </w:tc>
        <w:tc>
          <w:tcPr>
            <w:tcW w:w="319" w:type="pct"/>
            <w:vAlign w:val="center"/>
          </w:tcPr>
          <w:p w14:paraId="6E78A551" w14:textId="77777777" w:rsidR="00B562FF" w:rsidRPr="009D451A"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136</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2</w:t>
            </w:r>
          </w:p>
        </w:tc>
      </w:tr>
      <w:tr w:rsidR="00B562FF" w:rsidRPr="00275737" w14:paraId="0F977E90" w14:textId="77777777" w:rsidTr="0000215E">
        <w:trPr>
          <w:trHeight w:val="20"/>
          <w:jc w:val="center"/>
        </w:trPr>
        <w:tc>
          <w:tcPr>
            <w:tcW w:w="1215" w:type="pct"/>
            <w:shd w:val="clear" w:color="auto" w:fill="auto"/>
            <w:vAlign w:val="center"/>
            <w:hideMark/>
          </w:tcPr>
          <w:p w14:paraId="14460161" w14:textId="77777777" w:rsidR="00B562FF" w:rsidRPr="00275737" w:rsidRDefault="00B562FF" w:rsidP="0000215E">
            <w:pPr>
              <w:spacing w:after="0" w:line="240" w:lineRule="auto"/>
              <w:rPr>
                <w:rFonts w:ascii="Times New Roman" w:eastAsia="Times New Roman" w:hAnsi="Times New Roman" w:cs="Times New Roman"/>
                <w:sz w:val="20"/>
                <w:szCs w:val="20"/>
                <w:lang w:eastAsia="ru-RU"/>
              </w:rPr>
            </w:pPr>
            <w:r w:rsidRPr="00275737">
              <w:rPr>
                <w:rFonts w:ascii="Times New Roman" w:eastAsia="Times New Roman" w:hAnsi="Times New Roman" w:cs="Times New Roman"/>
                <w:color w:val="000000"/>
                <w:sz w:val="20"/>
                <w:szCs w:val="20"/>
                <w:lang w:eastAsia="ru-RU"/>
              </w:rPr>
              <w:t>Численность населения, охваченная системой обращения с отходами</w:t>
            </w:r>
          </w:p>
        </w:tc>
        <w:tc>
          <w:tcPr>
            <w:tcW w:w="390" w:type="pct"/>
            <w:shd w:val="clear" w:color="auto" w:fill="auto"/>
            <w:vAlign w:val="center"/>
            <w:hideMark/>
          </w:tcPr>
          <w:p w14:paraId="5CAF9E6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чел.</w:t>
            </w:r>
          </w:p>
        </w:tc>
        <w:tc>
          <w:tcPr>
            <w:tcW w:w="339" w:type="pct"/>
            <w:shd w:val="clear" w:color="auto" w:fill="auto"/>
            <w:vAlign w:val="center"/>
          </w:tcPr>
          <w:p w14:paraId="585DEB0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127</w:t>
            </w:r>
            <w:r>
              <w:rPr>
                <w:rFonts w:ascii="Times New Roman" w:eastAsia="Times New Roman" w:hAnsi="Times New Roman" w:cs="Times New Roman"/>
                <w:color w:val="000000"/>
                <w:sz w:val="20"/>
                <w:szCs w:val="20"/>
                <w:lang w:eastAsia="ru-RU"/>
              </w:rPr>
              <w:t>,7</w:t>
            </w:r>
          </w:p>
        </w:tc>
        <w:tc>
          <w:tcPr>
            <w:tcW w:w="340" w:type="pct"/>
            <w:shd w:val="clear" w:color="auto" w:fill="auto"/>
            <w:vAlign w:val="center"/>
          </w:tcPr>
          <w:p w14:paraId="260D67A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128</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9</w:t>
            </w:r>
          </w:p>
        </w:tc>
        <w:tc>
          <w:tcPr>
            <w:tcW w:w="336" w:type="pct"/>
            <w:shd w:val="clear" w:color="auto" w:fill="auto"/>
            <w:vAlign w:val="center"/>
          </w:tcPr>
          <w:p w14:paraId="6B4EF0F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129</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8</w:t>
            </w:r>
          </w:p>
        </w:tc>
        <w:tc>
          <w:tcPr>
            <w:tcW w:w="344" w:type="pct"/>
            <w:gridSpan w:val="2"/>
            <w:shd w:val="clear" w:color="auto" w:fill="auto"/>
            <w:vAlign w:val="center"/>
          </w:tcPr>
          <w:p w14:paraId="4E7E6E5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7</w:t>
            </w:r>
          </w:p>
        </w:tc>
        <w:tc>
          <w:tcPr>
            <w:tcW w:w="343" w:type="pct"/>
            <w:shd w:val="clear" w:color="auto" w:fill="auto"/>
            <w:vAlign w:val="center"/>
          </w:tcPr>
          <w:p w14:paraId="635C1EA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131</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6</w:t>
            </w:r>
          </w:p>
        </w:tc>
        <w:tc>
          <w:tcPr>
            <w:tcW w:w="342" w:type="pct"/>
            <w:shd w:val="clear" w:color="auto" w:fill="auto"/>
            <w:vAlign w:val="center"/>
          </w:tcPr>
          <w:p w14:paraId="6011C49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132</w:t>
            </w:r>
            <w:r>
              <w:rPr>
                <w:rFonts w:ascii="Times New Roman" w:eastAsia="Times New Roman" w:hAnsi="Times New Roman" w:cs="Times New Roman"/>
                <w:color w:val="000000"/>
                <w:sz w:val="20"/>
                <w:szCs w:val="20"/>
                <w:lang w:eastAsia="ru-RU"/>
              </w:rPr>
              <w:t>,5</w:t>
            </w:r>
          </w:p>
        </w:tc>
        <w:tc>
          <w:tcPr>
            <w:tcW w:w="343" w:type="pct"/>
            <w:gridSpan w:val="2"/>
            <w:shd w:val="clear" w:color="auto" w:fill="auto"/>
            <w:vAlign w:val="center"/>
          </w:tcPr>
          <w:p w14:paraId="24AFA45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133</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4</w:t>
            </w:r>
          </w:p>
        </w:tc>
        <w:tc>
          <w:tcPr>
            <w:tcW w:w="346" w:type="pct"/>
            <w:gridSpan w:val="3"/>
            <w:vAlign w:val="center"/>
          </w:tcPr>
          <w:p w14:paraId="0141063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134</w:t>
            </w:r>
            <w:r>
              <w:rPr>
                <w:rFonts w:ascii="Times New Roman" w:eastAsia="Times New Roman" w:hAnsi="Times New Roman" w:cs="Times New Roman"/>
                <w:color w:val="000000"/>
                <w:sz w:val="20"/>
                <w:szCs w:val="20"/>
                <w:lang w:eastAsia="ru-RU"/>
              </w:rPr>
              <w:t>,4</w:t>
            </w:r>
          </w:p>
        </w:tc>
        <w:tc>
          <w:tcPr>
            <w:tcW w:w="343" w:type="pct"/>
            <w:gridSpan w:val="3"/>
            <w:vAlign w:val="center"/>
          </w:tcPr>
          <w:p w14:paraId="36970BB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135</w:t>
            </w:r>
            <w:r>
              <w:rPr>
                <w:rFonts w:ascii="Times New Roman" w:eastAsia="Times New Roman" w:hAnsi="Times New Roman" w:cs="Times New Roman"/>
                <w:color w:val="000000"/>
                <w:sz w:val="20"/>
                <w:szCs w:val="20"/>
                <w:lang w:eastAsia="ru-RU"/>
              </w:rPr>
              <w:t>,3</w:t>
            </w:r>
          </w:p>
        </w:tc>
        <w:tc>
          <w:tcPr>
            <w:tcW w:w="319" w:type="pct"/>
            <w:vAlign w:val="center"/>
          </w:tcPr>
          <w:p w14:paraId="5BA9791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C22755">
              <w:rPr>
                <w:rFonts w:ascii="Times New Roman" w:eastAsia="Times New Roman" w:hAnsi="Times New Roman" w:cs="Times New Roman"/>
                <w:color w:val="000000"/>
                <w:sz w:val="20"/>
                <w:szCs w:val="20"/>
                <w:lang w:eastAsia="ru-RU"/>
              </w:rPr>
              <w:t>136</w:t>
            </w:r>
            <w:r>
              <w:rPr>
                <w:rFonts w:ascii="Times New Roman" w:eastAsia="Times New Roman" w:hAnsi="Times New Roman" w:cs="Times New Roman"/>
                <w:color w:val="000000"/>
                <w:sz w:val="20"/>
                <w:szCs w:val="20"/>
                <w:lang w:eastAsia="ru-RU"/>
              </w:rPr>
              <w:t>,</w:t>
            </w:r>
            <w:r w:rsidRPr="00C22755">
              <w:rPr>
                <w:rFonts w:ascii="Times New Roman" w:eastAsia="Times New Roman" w:hAnsi="Times New Roman" w:cs="Times New Roman"/>
                <w:color w:val="000000"/>
                <w:sz w:val="20"/>
                <w:szCs w:val="20"/>
                <w:lang w:eastAsia="ru-RU"/>
              </w:rPr>
              <w:t>2</w:t>
            </w:r>
          </w:p>
        </w:tc>
      </w:tr>
      <w:tr w:rsidR="00B562FF" w:rsidRPr="00275737" w14:paraId="2B3D48CB" w14:textId="77777777" w:rsidTr="0000215E">
        <w:trPr>
          <w:trHeight w:val="20"/>
          <w:jc w:val="center"/>
        </w:trPr>
        <w:tc>
          <w:tcPr>
            <w:tcW w:w="1215" w:type="pct"/>
            <w:shd w:val="clear" w:color="auto" w:fill="auto"/>
            <w:vAlign w:val="center"/>
            <w:hideMark/>
          </w:tcPr>
          <w:p w14:paraId="41DF22EB" w14:textId="77777777" w:rsidR="00B562FF" w:rsidRPr="00275737" w:rsidRDefault="00B562FF" w:rsidP="0000215E">
            <w:pPr>
              <w:spacing w:after="0" w:line="240" w:lineRule="auto"/>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Среднедушевой доход населения</w:t>
            </w:r>
          </w:p>
        </w:tc>
        <w:tc>
          <w:tcPr>
            <w:tcW w:w="390" w:type="pct"/>
            <w:shd w:val="clear" w:color="auto" w:fill="auto"/>
            <w:vAlign w:val="center"/>
            <w:hideMark/>
          </w:tcPr>
          <w:p w14:paraId="284B6B96"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руб.</w:t>
            </w:r>
          </w:p>
        </w:tc>
        <w:tc>
          <w:tcPr>
            <w:tcW w:w="339" w:type="pct"/>
            <w:shd w:val="clear" w:color="auto" w:fill="auto"/>
            <w:vAlign w:val="center"/>
          </w:tcPr>
          <w:p w14:paraId="706B27A4"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36 131,3</w:t>
            </w:r>
          </w:p>
        </w:tc>
        <w:tc>
          <w:tcPr>
            <w:tcW w:w="340" w:type="pct"/>
            <w:shd w:val="clear" w:color="auto" w:fill="auto"/>
            <w:vAlign w:val="center"/>
          </w:tcPr>
          <w:p w14:paraId="59DCA9B9"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36 311,9</w:t>
            </w:r>
          </w:p>
        </w:tc>
        <w:tc>
          <w:tcPr>
            <w:tcW w:w="336" w:type="pct"/>
            <w:shd w:val="clear" w:color="auto" w:fill="auto"/>
            <w:vAlign w:val="center"/>
          </w:tcPr>
          <w:p w14:paraId="016814D3"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36 493,5</w:t>
            </w:r>
          </w:p>
        </w:tc>
        <w:tc>
          <w:tcPr>
            <w:tcW w:w="344" w:type="pct"/>
            <w:gridSpan w:val="2"/>
            <w:shd w:val="clear" w:color="auto" w:fill="auto"/>
            <w:vAlign w:val="center"/>
          </w:tcPr>
          <w:p w14:paraId="10F38460"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36 675,9</w:t>
            </w:r>
          </w:p>
        </w:tc>
        <w:tc>
          <w:tcPr>
            <w:tcW w:w="343" w:type="pct"/>
            <w:shd w:val="clear" w:color="auto" w:fill="auto"/>
            <w:vAlign w:val="center"/>
          </w:tcPr>
          <w:p w14:paraId="692A004F"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36 859,3</w:t>
            </w:r>
          </w:p>
        </w:tc>
        <w:tc>
          <w:tcPr>
            <w:tcW w:w="342" w:type="pct"/>
            <w:shd w:val="clear" w:color="auto" w:fill="auto"/>
            <w:vAlign w:val="center"/>
          </w:tcPr>
          <w:p w14:paraId="0B5ACD34"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37 043,6</w:t>
            </w:r>
          </w:p>
        </w:tc>
        <w:tc>
          <w:tcPr>
            <w:tcW w:w="343" w:type="pct"/>
            <w:gridSpan w:val="2"/>
            <w:shd w:val="clear" w:color="auto" w:fill="auto"/>
            <w:vAlign w:val="center"/>
          </w:tcPr>
          <w:p w14:paraId="357EEE4D"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37 228,8</w:t>
            </w:r>
          </w:p>
        </w:tc>
        <w:tc>
          <w:tcPr>
            <w:tcW w:w="346" w:type="pct"/>
            <w:gridSpan w:val="3"/>
            <w:vAlign w:val="center"/>
          </w:tcPr>
          <w:p w14:paraId="6188D278"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37 415,0</w:t>
            </w:r>
          </w:p>
        </w:tc>
        <w:tc>
          <w:tcPr>
            <w:tcW w:w="343" w:type="pct"/>
            <w:gridSpan w:val="3"/>
            <w:vAlign w:val="center"/>
          </w:tcPr>
          <w:p w14:paraId="58FF1EE8"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37 602,1</w:t>
            </w:r>
          </w:p>
        </w:tc>
        <w:tc>
          <w:tcPr>
            <w:tcW w:w="319" w:type="pct"/>
            <w:vAlign w:val="center"/>
          </w:tcPr>
          <w:p w14:paraId="4E5197E7"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37 790,1</w:t>
            </w:r>
          </w:p>
        </w:tc>
      </w:tr>
      <w:tr w:rsidR="00B562FF" w:rsidRPr="00275737" w14:paraId="254796A6" w14:textId="77777777" w:rsidTr="0000215E">
        <w:trPr>
          <w:trHeight w:val="20"/>
          <w:jc w:val="center"/>
        </w:trPr>
        <w:tc>
          <w:tcPr>
            <w:tcW w:w="1215" w:type="pct"/>
            <w:shd w:val="clear" w:color="auto" w:fill="auto"/>
            <w:vAlign w:val="center"/>
            <w:hideMark/>
          </w:tcPr>
          <w:p w14:paraId="691E5F59" w14:textId="77777777" w:rsidR="00B562FF" w:rsidRPr="00275737" w:rsidRDefault="00B562FF" w:rsidP="0000215E">
            <w:pPr>
              <w:spacing w:after="0" w:line="240" w:lineRule="auto"/>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Совокупный расход на коммунал</w:t>
            </w:r>
            <w:r>
              <w:rPr>
                <w:rFonts w:ascii="Times New Roman" w:eastAsia="Times New Roman" w:hAnsi="Times New Roman" w:cs="Times New Roman"/>
                <w:b/>
                <w:bCs/>
                <w:color w:val="000000"/>
                <w:sz w:val="20"/>
                <w:szCs w:val="20"/>
                <w:lang w:eastAsia="ru-RU"/>
              </w:rPr>
              <w:t>ьные услуги в месяц на человека</w:t>
            </w:r>
          </w:p>
        </w:tc>
        <w:tc>
          <w:tcPr>
            <w:tcW w:w="390" w:type="pct"/>
            <w:shd w:val="clear" w:color="auto" w:fill="auto"/>
            <w:vAlign w:val="center"/>
            <w:hideMark/>
          </w:tcPr>
          <w:p w14:paraId="4D3CBDBC"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руб.</w:t>
            </w:r>
          </w:p>
        </w:tc>
        <w:tc>
          <w:tcPr>
            <w:tcW w:w="339" w:type="pct"/>
            <w:shd w:val="clear" w:color="auto" w:fill="auto"/>
            <w:vAlign w:val="center"/>
          </w:tcPr>
          <w:p w14:paraId="2E47BE6C"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40" w:type="pct"/>
            <w:shd w:val="clear" w:color="auto" w:fill="auto"/>
            <w:vAlign w:val="center"/>
          </w:tcPr>
          <w:p w14:paraId="11610902"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36" w:type="pct"/>
            <w:shd w:val="clear" w:color="auto" w:fill="auto"/>
            <w:vAlign w:val="center"/>
          </w:tcPr>
          <w:p w14:paraId="52A3480C"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44" w:type="pct"/>
            <w:gridSpan w:val="2"/>
            <w:shd w:val="clear" w:color="auto" w:fill="auto"/>
            <w:vAlign w:val="center"/>
          </w:tcPr>
          <w:p w14:paraId="5D0FE8A6"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43" w:type="pct"/>
            <w:shd w:val="clear" w:color="auto" w:fill="auto"/>
            <w:vAlign w:val="center"/>
          </w:tcPr>
          <w:p w14:paraId="465CFE8C"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42" w:type="pct"/>
            <w:shd w:val="clear" w:color="auto" w:fill="auto"/>
            <w:vAlign w:val="center"/>
          </w:tcPr>
          <w:p w14:paraId="789E1D51"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43" w:type="pct"/>
            <w:gridSpan w:val="2"/>
            <w:shd w:val="clear" w:color="auto" w:fill="auto"/>
            <w:vAlign w:val="center"/>
          </w:tcPr>
          <w:p w14:paraId="64D7B22C"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46" w:type="pct"/>
            <w:gridSpan w:val="3"/>
            <w:vAlign w:val="center"/>
          </w:tcPr>
          <w:p w14:paraId="41DB24AA"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43" w:type="pct"/>
            <w:gridSpan w:val="3"/>
            <w:vAlign w:val="center"/>
          </w:tcPr>
          <w:p w14:paraId="0F1A7011"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c>
          <w:tcPr>
            <w:tcW w:w="319" w:type="pct"/>
            <w:vAlign w:val="center"/>
          </w:tcPr>
          <w:p w14:paraId="0449FBA5"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p>
        </w:tc>
      </w:tr>
      <w:tr w:rsidR="00B562FF" w:rsidRPr="00275737" w14:paraId="1930824F" w14:textId="77777777" w:rsidTr="0000215E">
        <w:trPr>
          <w:trHeight w:val="20"/>
          <w:jc w:val="center"/>
        </w:trPr>
        <w:tc>
          <w:tcPr>
            <w:tcW w:w="5000" w:type="pct"/>
            <w:gridSpan w:val="18"/>
            <w:shd w:val="clear" w:color="auto" w:fill="auto"/>
            <w:vAlign w:val="center"/>
            <w:hideMark/>
          </w:tcPr>
          <w:p w14:paraId="466B3080"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Электричество</w:t>
            </w:r>
          </w:p>
        </w:tc>
      </w:tr>
      <w:tr w:rsidR="00B562FF" w:rsidRPr="00275737" w14:paraId="59A258E2" w14:textId="77777777" w:rsidTr="0000215E">
        <w:trPr>
          <w:trHeight w:val="20"/>
          <w:jc w:val="center"/>
        </w:trPr>
        <w:tc>
          <w:tcPr>
            <w:tcW w:w="1215" w:type="pct"/>
            <w:shd w:val="clear" w:color="auto" w:fill="auto"/>
            <w:vAlign w:val="center"/>
            <w:hideMark/>
          </w:tcPr>
          <w:p w14:paraId="7503C213"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Потребление электроэнергии населением</w:t>
            </w:r>
          </w:p>
        </w:tc>
        <w:tc>
          <w:tcPr>
            <w:tcW w:w="390" w:type="pct"/>
            <w:shd w:val="clear" w:color="auto" w:fill="auto"/>
            <w:vAlign w:val="center"/>
            <w:hideMark/>
          </w:tcPr>
          <w:p w14:paraId="2C3947A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млн. кВт*ч</w:t>
            </w:r>
          </w:p>
        </w:tc>
        <w:tc>
          <w:tcPr>
            <w:tcW w:w="339" w:type="pct"/>
            <w:shd w:val="clear" w:color="auto" w:fill="auto"/>
            <w:vAlign w:val="center"/>
          </w:tcPr>
          <w:p w14:paraId="2C7E386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40" w:type="pct"/>
            <w:shd w:val="clear" w:color="auto" w:fill="auto"/>
            <w:vAlign w:val="center"/>
          </w:tcPr>
          <w:p w14:paraId="0147328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36" w:type="pct"/>
            <w:shd w:val="clear" w:color="auto" w:fill="auto"/>
            <w:vAlign w:val="center"/>
          </w:tcPr>
          <w:p w14:paraId="236AD7E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44" w:type="pct"/>
            <w:gridSpan w:val="2"/>
            <w:shd w:val="clear" w:color="auto" w:fill="auto"/>
            <w:vAlign w:val="center"/>
          </w:tcPr>
          <w:p w14:paraId="54E8EDB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43" w:type="pct"/>
            <w:shd w:val="clear" w:color="auto" w:fill="auto"/>
            <w:vAlign w:val="center"/>
          </w:tcPr>
          <w:p w14:paraId="06F3768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42" w:type="pct"/>
            <w:shd w:val="clear" w:color="auto" w:fill="auto"/>
            <w:vAlign w:val="center"/>
          </w:tcPr>
          <w:p w14:paraId="4518004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43" w:type="pct"/>
            <w:gridSpan w:val="2"/>
            <w:shd w:val="clear" w:color="auto" w:fill="auto"/>
            <w:vAlign w:val="center"/>
          </w:tcPr>
          <w:p w14:paraId="44CE68D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46" w:type="pct"/>
            <w:gridSpan w:val="3"/>
            <w:vAlign w:val="center"/>
          </w:tcPr>
          <w:p w14:paraId="3D991F4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43" w:type="pct"/>
            <w:gridSpan w:val="3"/>
            <w:vAlign w:val="center"/>
          </w:tcPr>
          <w:p w14:paraId="3650D2F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c>
          <w:tcPr>
            <w:tcW w:w="319" w:type="pct"/>
            <w:vAlign w:val="center"/>
          </w:tcPr>
          <w:p w14:paraId="55B9F2B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300,09</w:t>
            </w:r>
          </w:p>
        </w:tc>
      </w:tr>
      <w:tr w:rsidR="00B562FF" w:rsidRPr="00275737" w14:paraId="4240D89F" w14:textId="77777777" w:rsidTr="0000215E">
        <w:trPr>
          <w:trHeight w:val="20"/>
          <w:jc w:val="center"/>
        </w:trPr>
        <w:tc>
          <w:tcPr>
            <w:tcW w:w="1215" w:type="pct"/>
            <w:shd w:val="clear" w:color="auto" w:fill="auto"/>
            <w:vAlign w:val="center"/>
            <w:hideMark/>
          </w:tcPr>
          <w:p w14:paraId="4438CB97"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Удельное потребление электроэнергии населением</w:t>
            </w:r>
          </w:p>
        </w:tc>
        <w:tc>
          <w:tcPr>
            <w:tcW w:w="390" w:type="pct"/>
            <w:shd w:val="clear" w:color="auto" w:fill="auto"/>
            <w:vAlign w:val="center"/>
            <w:hideMark/>
          </w:tcPr>
          <w:p w14:paraId="51E7328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кВт*ч/чел</w:t>
            </w:r>
          </w:p>
        </w:tc>
        <w:tc>
          <w:tcPr>
            <w:tcW w:w="339" w:type="pct"/>
            <w:shd w:val="clear" w:color="auto" w:fill="auto"/>
            <w:vAlign w:val="center"/>
          </w:tcPr>
          <w:p w14:paraId="2D893FC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2 349,9</w:t>
            </w:r>
          </w:p>
        </w:tc>
        <w:tc>
          <w:tcPr>
            <w:tcW w:w="340" w:type="pct"/>
            <w:shd w:val="clear" w:color="auto" w:fill="auto"/>
            <w:vAlign w:val="center"/>
          </w:tcPr>
          <w:p w14:paraId="055F8E2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2 328,1</w:t>
            </w:r>
          </w:p>
        </w:tc>
        <w:tc>
          <w:tcPr>
            <w:tcW w:w="336" w:type="pct"/>
            <w:shd w:val="clear" w:color="auto" w:fill="auto"/>
            <w:vAlign w:val="center"/>
          </w:tcPr>
          <w:p w14:paraId="3DDC589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2 311,9</w:t>
            </w:r>
          </w:p>
        </w:tc>
        <w:tc>
          <w:tcPr>
            <w:tcW w:w="344" w:type="pct"/>
            <w:gridSpan w:val="2"/>
            <w:shd w:val="clear" w:color="auto" w:fill="auto"/>
            <w:vAlign w:val="center"/>
          </w:tcPr>
          <w:p w14:paraId="4940439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2 296,0</w:t>
            </w:r>
          </w:p>
        </w:tc>
        <w:tc>
          <w:tcPr>
            <w:tcW w:w="343" w:type="pct"/>
            <w:shd w:val="clear" w:color="auto" w:fill="auto"/>
            <w:vAlign w:val="center"/>
          </w:tcPr>
          <w:p w14:paraId="416DFFC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2 280,3</w:t>
            </w:r>
          </w:p>
        </w:tc>
        <w:tc>
          <w:tcPr>
            <w:tcW w:w="342" w:type="pct"/>
            <w:shd w:val="clear" w:color="auto" w:fill="auto"/>
            <w:vAlign w:val="center"/>
          </w:tcPr>
          <w:p w14:paraId="33FA3BC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2 264,8</w:t>
            </w:r>
          </w:p>
        </w:tc>
        <w:tc>
          <w:tcPr>
            <w:tcW w:w="343" w:type="pct"/>
            <w:gridSpan w:val="2"/>
            <w:shd w:val="clear" w:color="auto" w:fill="auto"/>
            <w:vAlign w:val="center"/>
          </w:tcPr>
          <w:p w14:paraId="21D4FE6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2 249,6</w:t>
            </w:r>
          </w:p>
        </w:tc>
        <w:tc>
          <w:tcPr>
            <w:tcW w:w="346" w:type="pct"/>
            <w:gridSpan w:val="3"/>
            <w:vAlign w:val="center"/>
          </w:tcPr>
          <w:p w14:paraId="033010C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2 232,8</w:t>
            </w:r>
          </w:p>
        </w:tc>
        <w:tc>
          <w:tcPr>
            <w:tcW w:w="343" w:type="pct"/>
            <w:gridSpan w:val="3"/>
            <w:vAlign w:val="center"/>
          </w:tcPr>
          <w:p w14:paraId="660082F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2 218,0</w:t>
            </w:r>
          </w:p>
        </w:tc>
        <w:tc>
          <w:tcPr>
            <w:tcW w:w="319" w:type="pct"/>
            <w:vAlign w:val="center"/>
          </w:tcPr>
          <w:p w14:paraId="3CAC8A4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2 203,3</w:t>
            </w:r>
          </w:p>
        </w:tc>
      </w:tr>
      <w:tr w:rsidR="00B562FF" w:rsidRPr="00275737" w14:paraId="6D82A99B" w14:textId="77777777" w:rsidTr="0000215E">
        <w:trPr>
          <w:trHeight w:val="20"/>
          <w:jc w:val="center"/>
        </w:trPr>
        <w:tc>
          <w:tcPr>
            <w:tcW w:w="1215" w:type="pct"/>
            <w:shd w:val="clear" w:color="auto" w:fill="auto"/>
            <w:vAlign w:val="center"/>
            <w:hideMark/>
          </w:tcPr>
          <w:p w14:paraId="4CC33303"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Тариф для населения</w:t>
            </w:r>
          </w:p>
        </w:tc>
        <w:tc>
          <w:tcPr>
            <w:tcW w:w="390" w:type="pct"/>
            <w:shd w:val="clear" w:color="auto" w:fill="auto"/>
            <w:vAlign w:val="center"/>
            <w:hideMark/>
          </w:tcPr>
          <w:p w14:paraId="7788DF7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руб./кВт-ч</w:t>
            </w:r>
          </w:p>
        </w:tc>
        <w:tc>
          <w:tcPr>
            <w:tcW w:w="339" w:type="pct"/>
            <w:shd w:val="clear" w:color="auto" w:fill="auto"/>
            <w:vAlign w:val="center"/>
          </w:tcPr>
          <w:p w14:paraId="58F1CF37"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340" w:type="pct"/>
            <w:shd w:val="clear" w:color="auto" w:fill="auto"/>
            <w:vAlign w:val="center"/>
          </w:tcPr>
          <w:p w14:paraId="4FA75BE7"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tc>
        <w:tc>
          <w:tcPr>
            <w:tcW w:w="336" w:type="pct"/>
            <w:shd w:val="clear" w:color="auto" w:fill="auto"/>
            <w:vAlign w:val="center"/>
          </w:tcPr>
          <w:p w14:paraId="627D8E79"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2,16</w:t>
            </w:r>
          </w:p>
        </w:tc>
        <w:tc>
          <w:tcPr>
            <w:tcW w:w="344" w:type="pct"/>
            <w:gridSpan w:val="2"/>
            <w:shd w:val="clear" w:color="auto" w:fill="auto"/>
            <w:vAlign w:val="center"/>
          </w:tcPr>
          <w:p w14:paraId="05CFA4D5"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2,25</w:t>
            </w:r>
          </w:p>
        </w:tc>
        <w:tc>
          <w:tcPr>
            <w:tcW w:w="343" w:type="pct"/>
            <w:shd w:val="clear" w:color="auto" w:fill="auto"/>
            <w:vAlign w:val="center"/>
          </w:tcPr>
          <w:p w14:paraId="09F32FF0"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w:t>
            </w:r>
          </w:p>
        </w:tc>
        <w:tc>
          <w:tcPr>
            <w:tcW w:w="342" w:type="pct"/>
            <w:shd w:val="clear" w:color="auto" w:fill="auto"/>
            <w:vAlign w:val="center"/>
          </w:tcPr>
          <w:p w14:paraId="5182B246"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2,43</w:t>
            </w:r>
          </w:p>
        </w:tc>
        <w:tc>
          <w:tcPr>
            <w:tcW w:w="343" w:type="pct"/>
            <w:gridSpan w:val="2"/>
            <w:shd w:val="clear" w:color="auto" w:fill="auto"/>
            <w:vAlign w:val="center"/>
          </w:tcPr>
          <w:p w14:paraId="1DFE0817"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2,53</w:t>
            </w:r>
          </w:p>
        </w:tc>
        <w:tc>
          <w:tcPr>
            <w:tcW w:w="346" w:type="pct"/>
            <w:gridSpan w:val="3"/>
            <w:vAlign w:val="center"/>
          </w:tcPr>
          <w:p w14:paraId="358919F8"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2,63</w:t>
            </w:r>
          </w:p>
        </w:tc>
        <w:tc>
          <w:tcPr>
            <w:tcW w:w="343" w:type="pct"/>
            <w:gridSpan w:val="3"/>
            <w:vAlign w:val="center"/>
          </w:tcPr>
          <w:p w14:paraId="67B62119"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w:t>
            </w:r>
          </w:p>
        </w:tc>
        <w:tc>
          <w:tcPr>
            <w:tcW w:w="319" w:type="pct"/>
            <w:vAlign w:val="center"/>
          </w:tcPr>
          <w:p w14:paraId="5120AC66" w14:textId="77777777" w:rsidR="00B562FF" w:rsidRPr="00ED6271"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2,84</w:t>
            </w:r>
          </w:p>
        </w:tc>
      </w:tr>
      <w:tr w:rsidR="00B562FF" w:rsidRPr="00275737" w14:paraId="3925F97F" w14:textId="77777777" w:rsidTr="0000215E">
        <w:trPr>
          <w:trHeight w:val="20"/>
          <w:jc w:val="center"/>
        </w:trPr>
        <w:tc>
          <w:tcPr>
            <w:tcW w:w="1215" w:type="pct"/>
            <w:shd w:val="clear" w:color="auto" w:fill="auto"/>
            <w:vAlign w:val="center"/>
            <w:hideMark/>
          </w:tcPr>
          <w:p w14:paraId="48B1965F"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Расходы на электроэнергию населением</w:t>
            </w:r>
          </w:p>
        </w:tc>
        <w:tc>
          <w:tcPr>
            <w:tcW w:w="390" w:type="pct"/>
            <w:shd w:val="clear" w:color="auto" w:fill="auto"/>
            <w:vAlign w:val="center"/>
            <w:hideMark/>
          </w:tcPr>
          <w:p w14:paraId="5FE2861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руб.</w:t>
            </w:r>
          </w:p>
        </w:tc>
        <w:tc>
          <w:tcPr>
            <w:tcW w:w="339" w:type="pct"/>
            <w:shd w:val="clear" w:color="auto" w:fill="auto"/>
            <w:vAlign w:val="center"/>
          </w:tcPr>
          <w:p w14:paraId="103FEAF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600,2</w:t>
            </w:r>
          </w:p>
        </w:tc>
        <w:tc>
          <w:tcPr>
            <w:tcW w:w="340" w:type="pct"/>
            <w:shd w:val="clear" w:color="auto" w:fill="auto"/>
            <w:vAlign w:val="center"/>
          </w:tcPr>
          <w:p w14:paraId="7F24E24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624,2</w:t>
            </w:r>
          </w:p>
        </w:tc>
        <w:tc>
          <w:tcPr>
            <w:tcW w:w="336" w:type="pct"/>
            <w:shd w:val="clear" w:color="auto" w:fill="auto"/>
            <w:vAlign w:val="center"/>
          </w:tcPr>
          <w:p w14:paraId="450AEAD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648,2</w:t>
            </w:r>
          </w:p>
        </w:tc>
        <w:tc>
          <w:tcPr>
            <w:tcW w:w="344" w:type="pct"/>
            <w:gridSpan w:val="2"/>
            <w:shd w:val="clear" w:color="auto" w:fill="auto"/>
            <w:vAlign w:val="center"/>
          </w:tcPr>
          <w:p w14:paraId="4EDFCA3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675,2</w:t>
            </w:r>
          </w:p>
        </w:tc>
        <w:tc>
          <w:tcPr>
            <w:tcW w:w="343" w:type="pct"/>
            <w:shd w:val="clear" w:color="auto" w:fill="auto"/>
            <w:vAlign w:val="center"/>
          </w:tcPr>
          <w:p w14:paraId="7A5D7BD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702,2</w:t>
            </w:r>
          </w:p>
        </w:tc>
        <w:tc>
          <w:tcPr>
            <w:tcW w:w="342" w:type="pct"/>
            <w:shd w:val="clear" w:color="auto" w:fill="auto"/>
            <w:vAlign w:val="center"/>
          </w:tcPr>
          <w:p w14:paraId="6F64DB7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729,2</w:t>
            </w:r>
          </w:p>
        </w:tc>
        <w:tc>
          <w:tcPr>
            <w:tcW w:w="343" w:type="pct"/>
            <w:gridSpan w:val="2"/>
            <w:shd w:val="clear" w:color="auto" w:fill="auto"/>
            <w:vAlign w:val="center"/>
          </w:tcPr>
          <w:p w14:paraId="0B4467E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759,2</w:t>
            </w:r>
          </w:p>
        </w:tc>
        <w:tc>
          <w:tcPr>
            <w:tcW w:w="346" w:type="pct"/>
            <w:gridSpan w:val="3"/>
            <w:vAlign w:val="center"/>
          </w:tcPr>
          <w:p w14:paraId="5A52021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789,2</w:t>
            </w:r>
          </w:p>
        </w:tc>
        <w:tc>
          <w:tcPr>
            <w:tcW w:w="343" w:type="pct"/>
            <w:gridSpan w:val="3"/>
            <w:vAlign w:val="center"/>
          </w:tcPr>
          <w:p w14:paraId="172841D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819,2</w:t>
            </w:r>
          </w:p>
        </w:tc>
        <w:tc>
          <w:tcPr>
            <w:tcW w:w="319" w:type="pct"/>
            <w:vAlign w:val="center"/>
          </w:tcPr>
          <w:p w14:paraId="7E73BCF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852,2</w:t>
            </w:r>
          </w:p>
        </w:tc>
      </w:tr>
      <w:tr w:rsidR="00B562FF" w:rsidRPr="00275737" w14:paraId="3729FA85" w14:textId="77777777" w:rsidTr="0000215E">
        <w:trPr>
          <w:trHeight w:val="20"/>
          <w:jc w:val="center"/>
        </w:trPr>
        <w:tc>
          <w:tcPr>
            <w:tcW w:w="1215" w:type="pct"/>
            <w:shd w:val="clear" w:color="auto" w:fill="auto"/>
            <w:vAlign w:val="center"/>
            <w:hideMark/>
          </w:tcPr>
          <w:p w14:paraId="00E150FC"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Месячные расходы на электроэнергию на 1 жителя</w:t>
            </w:r>
          </w:p>
        </w:tc>
        <w:tc>
          <w:tcPr>
            <w:tcW w:w="390" w:type="pct"/>
            <w:shd w:val="clear" w:color="auto" w:fill="auto"/>
            <w:vAlign w:val="center"/>
            <w:hideMark/>
          </w:tcPr>
          <w:p w14:paraId="5EEC90D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руб/чел</w:t>
            </w:r>
          </w:p>
        </w:tc>
        <w:tc>
          <w:tcPr>
            <w:tcW w:w="339" w:type="pct"/>
            <w:shd w:val="clear" w:color="auto" w:fill="auto"/>
            <w:vAlign w:val="center"/>
          </w:tcPr>
          <w:p w14:paraId="347D51E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391,7</w:t>
            </w:r>
          </w:p>
        </w:tc>
        <w:tc>
          <w:tcPr>
            <w:tcW w:w="340" w:type="pct"/>
            <w:shd w:val="clear" w:color="auto" w:fill="auto"/>
            <w:vAlign w:val="center"/>
          </w:tcPr>
          <w:p w14:paraId="46BC39B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403,5</w:t>
            </w:r>
          </w:p>
        </w:tc>
        <w:tc>
          <w:tcPr>
            <w:tcW w:w="336" w:type="pct"/>
            <w:shd w:val="clear" w:color="auto" w:fill="auto"/>
            <w:vAlign w:val="center"/>
          </w:tcPr>
          <w:p w14:paraId="3DFF657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416,1</w:t>
            </w:r>
          </w:p>
        </w:tc>
        <w:tc>
          <w:tcPr>
            <w:tcW w:w="344" w:type="pct"/>
            <w:gridSpan w:val="2"/>
            <w:shd w:val="clear" w:color="auto" w:fill="auto"/>
            <w:vAlign w:val="center"/>
          </w:tcPr>
          <w:p w14:paraId="09E5733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430,5</w:t>
            </w:r>
          </w:p>
        </w:tc>
        <w:tc>
          <w:tcPr>
            <w:tcW w:w="343" w:type="pct"/>
            <w:shd w:val="clear" w:color="auto" w:fill="auto"/>
            <w:vAlign w:val="center"/>
          </w:tcPr>
          <w:p w14:paraId="4281895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444,7</w:t>
            </w:r>
          </w:p>
        </w:tc>
        <w:tc>
          <w:tcPr>
            <w:tcW w:w="342" w:type="pct"/>
            <w:shd w:val="clear" w:color="auto" w:fill="auto"/>
            <w:vAlign w:val="center"/>
          </w:tcPr>
          <w:p w14:paraId="7E7E238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458,6</w:t>
            </w:r>
          </w:p>
        </w:tc>
        <w:tc>
          <w:tcPr>
            <w:tcW w:w="343" w:type="pct"/>
            <w:gridSpan w:val="2"/>
            <w:shd w:val="clear" w:color="auto" w:fill="auto"/>
            <w:vAlign w:val="center"/>
          </w:tcPr>
          <w:p w14:paraId="4825948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474,3</w:t>
            </w:r>
          </w:p>
        </w:tc>
        <w:tc>
          <w:tcPr>
            <w:tcW w:w="346" w:type="pct"/>
            <w:gridSpan w:val="3"/>
            <w:vAlign w:val="center"/>
          </w:tcPr>
          <w:p w14:paraId="64BF2E5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489,4</w:t>
            </w:r>
          </w:p>
        </w:tc>
        <w:tc>
          <w:tcPr>
            <w:tcW w:w="343" w:type="pct"/>
            <w:gridSpan w:val="3"/>
            <w:vAlign w:val="center"/>
          </w:tcPr>
          <w:p w14:paraId="1561CE1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504,6</w:t>
            </w:r>
          </w:p>
        </w:tc>
        <w:tc>
          <w:tcPr>
            <w:tcW w:w="319" w:type="pct"/>
            <w:vAlign w:val="center"/>
          </w:tcPr>
          <w:p w14:paraId="642D412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521,4</w:t>
            </w:r>
          </w:p>
        </w:tc>
      </w:tr>
      <w:tr w:rsidR="00B562FF" w:rsidRPr="00275737" w14:paraId="3A0A888A" w14:textId="77777777" w:rsidTr="0000215E">
        <w:trPr>
          <w:trHeight w:val="20"/>
          <w:jc w:val="center"/>
        </w:trPr>
        <w:tc>
          <w:tcPr>
            <w:tcW w:w="1215" w:type="pct"/>
            <w:shd w:val="clear" w:color="auto" w:fill="auto"/>
            <w:vAlign w:val="center"/>
            <w:hideMark/>
          </w:tcPr>
          <w:p w14:paraId="607C895F"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Доля в совокупном платеже на коммунальные услуги (рекомендуемый *)</w:t>
            </w:r>
          </w:p>
        </w:tc>
        <w:tc>
          <w:tcPr>
            <w:tcW w:w="390" w:type="pct"/>
            <w:shd w:val="clear" w:color="auto" w:fill="auto"/>
            <w:vAlign w:val="center"/>
            <w:hideMark/>
          </w:tcPr>
          <w:p w14:paraId="24AEDF2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w:t>
            </w:r>
          </w:p>
        </w:tc>
        <w:tc>
          <w:tcPr>
            <w:tcW w:w="339" w:type="pct"/>
            <w:shd w:val="clear" w:color="auto" w:fill="auto"/>
            <w:vAlign w:val="center"/>
          </w:tcPr>
          <w:p w14:paraId="63B476C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D3D50F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36" w:type="pct"/>
            <w:shd w:val="clear" w:color="auto" w:fill="auto"/>
            <w:vAlign w:val="center"/>
          </w:tcPr>
          <w:p w14:paraId="5457CEB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4" w:type="pct"/>
            <w:gridSpan w:val="2"/>
            <w:shd w:val="clear" w:color="auto" w:fill="auto"/>
            <w:vAlign w:val="center"/>
          </w:tcPr>
          <w:p w14:paraId="47A180F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19DE738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0603DBE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shd w:val="clear" w:color="auto" w:fill="auto"/>
            <w:vAlign w:val="center"/>
          </w:tcPr>
          <w:p w14:paraId="5D1864D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6" w:type="pct"/>
            <w:gridSpan w:val="3"/>
            <w:vAlign w:val="center"/>
          </w:tcPr>
          <w:p w14:paraId="0BE26FB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3"/>
            <w:vAlign w:val="center"/>
          </w:tcPr>
          <w:p w14:paraId="08E49BD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19" w:type="pct"/>
            <w:vAlign w:val="center"/>
          </w:tcPr>
          <w:p w14:paraId="453C6C1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41421330" w14:textId="77777777" w:rsidTr="0000215E">
        <w:trPr>
          <w:trHeight w:val="20"/>
          <w:jc w:val="center"/>
        </w:trPr>
        <w:tc>
          <w:tcPr>
            <w:tcW w:w="5000" w:type="pct"/>
            <w:gridSpan w:val="18"/>
            <w:shd w:val="clear" w:color="auto" w:fill="auto"/>
            <w:vAlign w:val="center"/>
            <w:hideMark/>
          </w:tcPr>
          <w:p w14:paraId="4124F119"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Теплоснабжение</w:t>
            </w:r>
          </w:p>
        </w:tc>
      </w:tr>
      <w:tr w:rsidR="00B562FF" w:rsidRPr="00275737" w14:paraId="13F3C25D" w14:textId="77777777" w:rsidTr="0000215E">
        <w:trPr>
          <w:trHeight w:val="20"/>
          <w:jc w:val="center"/>
        </w:trPr>
        <w:tc>
          <w:tcPr>
            <w:tcW w:w="1215" w:type="pct"/>
            <w:shd w:val="clear" w:color="auto" w:fill="auto"/>
            <w:vAlign w:val="center"/>
            <w:hideMark/>
          </w:tcPr>
          <w:p w14:paraId="1EE700BD"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Потребление тепловой энергии населением (однокомпонентный)</w:t>
            </w:r>
          </w:p>
        </w:tc>
        <w:tc>
          <w:tcPr>
            <w:tcW w:w="390" w:type="pct"/>
            <w:shd w:val="clear" w:color="auto" w:fill="auto"/>
            <w:vAlign w:val="center"/>
            <w:hideMark/>
          </w:tcPr>
          <w:p w14:paraId="1F14268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Гкал</w:t>
            </w:r>
          </w:p>
        </w:tc>
        <w:tc>
          <w:tcPr>
            <w:tcW w:w="339" w:type="pct"/>
            <w:shd w:val="clear" w:color="auto" w:fill="auto"/>
            <w:vAlign w:val="center"/>
          </w:tcPr>
          <w:p w14:paraId="63160684"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1 053,5</w:t>
            </w:r>
          </w:p>
        </w:tc>
        <w:tc>
          <w:tcPr>
            <w:tcW w:w="340" w:type="pct"/>
            <w:shd w:val="clear" w:color="auto" w:fill="auto"/>
            <w:vAlign w:val="center"/>
          </w:tcPr>
          <w:p w14:paraId="5F04E61F"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1 052,1</w:t>
            </w:r>
          </w:p>
        </w:tc>
        <w:tc>
          <w:tcPr>
            <w:tcW w:w="340" w:type="pct"/>
            <w:gridSpan w:val="2"/>
            <w:shd w:val="clear" w:color="auto" w:fill="auto"/>
            <w:vAlign w:val="center"/>
          </w:tcPr>
          <w:p w14:paraId="59FD09E1"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1 052,1</w:t>
            </w:r>
          </w:p>
        </w:tc>
        <w:tc>
          <w:tcPr>
            <w:tcW w:w="340" w:type="pct"/>
            <w:shd w:val="clear" w:color="auto" w:fill="auto"/>
            <w:vAlign w:val="center"/>
          </w:tcPr>
          <w:p w14:paraId="5B70D5AD"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1 085,2</w:t>
            </w:r>
          </w:p>
        </w:tc>
        <w:tc>
          <w:tcPr>
            <w:tcW w:w="343" w:type="pct"/>
            <w:shd w:val="clear" w:color="auto" w:fill="auto"/>
            <w:vAlign w:val="center"/>
          </w:tcPr>
          <w:p w14:paraId="12C23EFE"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1 099,8</w:t>
            </w:r>
          </w:p>
        </w:tc>
        <w:tc>
          <w:tcPr>
            <w:tcW w:w="342" w:type="pct"/>
            <w:shd w:val="clear" w:color="auto" w:fill="auto"/>
            <w:vAlign w:val="center"/>
          </w:tcPr>
          <w:p w14:paraId="40F75464"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1 140,6</w:t>
            </w:r>
          </w:p>
        </w:tc>
        <w:tc>
          <w:tcPr>
            <w:tcW w:w="343" w:type="pct"/>
            <w:gridSpan w:val="2"/>
            <w:shd w:val="clear" w:color="auto" w:fill="auto"/>
            <w:vAlign w:val="center"/>
          </w:tcPr>
          <w:p w14:paraId="6B6D4A0E"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1 171,1</w:t>
            </w:r>
          </w:p>
        </w:tc>
        <w:tc>
          <w:tcPr>
            <w:tcW w:w="346" w:type="pct"/>
            <w:gridSpan w:val="3"/>
            <w:vAlign w:val="center"/>
          </w:tcPr>
          <w:p w14:paraId="5ABEF119"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1 192,3</w:t>
            </w:r>
          </w:p>
        </w:tc>
        <w:tc>
          <w:tcPr>
            <w:tcW w:w="343" w:type="pct"/>
            <w:gridSpan w:val="3"/>
            <w:vAlign w:val="center"/>
          </w:tcPr>
          <w:p w14:paraId="6A342937"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1 196,3</w:t>
            </w:r>
          </w:p>
        </w:tc>
        <w:tc>
          <w:tcPr>
            <w:tcW w:w="319" w:type="pct"/>
            <w:vAlign w:val="center"/>
          </w:tcPr>
          <w:p w14:paraId="6E1E1AB7" w14:textId="77777777" w:rsidR="00B562FF" w:rsidRPr="00275737" w:rsidRDefault="00B562FF" w:rsidP="000021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1 214,6</w:t>
            </w:r>
          </w:p>
        </w:tc>
      </w:tr>
      <w:tr w:rsidR="00B562FF" w:rsidRPr="00275737" w14:paraId="2D32733E" w14:textId="77777777" w:rsidTr="0000215E">
        <w:trPr>
          <w:trHeight w:val="20"/>
          <w:jc w:val="center"/>
        </w:trPr>
        <w:tc>
          <w:tcPr>
            <w:tcW w:w="1215" w:type="pct"/>
            <w:shd w:val="clear" w:color="auto" w:fill="auto"/>
            <w:vAlign w:val="center"/>
            <w:hideMark/>
          </w:tcPr>
          <w:p w14:paraId="0974223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Удельное потребление тепловой энергии населением</w:t>
            </w:r>
          </w:p>
        </w:tc>
        <w:tc>
          <w:tcPr>
            <w:tcW w:w="390" w:type="pct"/>
            <w:shd w:val="clear" w:color="auto" w:fill="auto"/>
            <w:vAlign w:val="center"/>
            <w:hideMark/>
          </w:tcPr>
          <w:p w14:paraId="47511C7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Гкал/чел</w:t>
            </w:r>
          </w:p>
        </w:tc>
        <w:tc>
          <w:tcPr>
            <w:tcW w:w="339" w:type="pct"/>
            <w:shd w:val="clear" w:color="auto" w:fill="auto"/>
            <w:vAlign w:val="center"/>
          </w:tcPr>
          <w:p w14:paraId="0DBE4A4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8,2</w:t>
            </w:r>
          </w:p>
        </w:tc>
        <w:tc>
          <w:tcPr>
            <w:tcW w:w="340" w:type="pct"/>
            <w:shd w:val="clear" w:color="auto" w:fill="auto"/>
            <w:vAlign w:val="center"/>
          </w:tcPr>
          <w:p w14:paraId="5833D34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8,2</w:t>
            </w:r>
          </w:p>
        </w:tc>
        <w:tc>
          <w:tcPr>
            <w:tcW w:w="340" w:type="pct"/>
            <w:gridSpan w:val="2"/>
            <w:shd w:val="clear" w:color="auto" w:fill="auto"/>
            <w:vAlign w:val="center"/>
          </w:tcPr>
          <w:p w14:paraId="573DADC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8,1</w:t>
            </w:r>
          </w:p>
        </w:tc>
        <w:tc>
          <w:tcPr>
            <w:tcW w:w="340" w:type="pct"/>
            <w:shd w:val="clear" w:color="auto" w:fill="auto"/>
            <w:vAlign w:val="center"/>
          </w:tcPr>
          <w:p w14:paraId="743F7FD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8,3</w:t>
            </w:r>
          </w:p>
        </w:tc>
        <w:tc>
          <w:tcPr>
            <w:tcW w:w="343" w:type="pct"/>
            <w:shd w:val="clear" w:color="auto" w:fill="auto"/>
            <w:vAlign w:val="center"/>
          </w:tcPr>
          <w:p w14:paraId="4318DDF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8,4</w:t>
            </w:r>
          </w:p>
        </w:tc>
        <w:tc>
          <w:tcPr>
            <w:tcW w:w="342" w:type="pct"/>
            <w:shd w:val="clear" w:color="auto" w:fill="auto"/>
            <w:vAlign w:val="center"/>
          </w:tcPr>
          <w:p w14:paraId="2C08D5E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8,6</w:t>
            </w:r>
          </w:p>
        </w:tc>
        <w:tc>
          <w:tcPr>
            <w:tcW w:w="343" w:type="pct"/>
            <w:gridSpan w:val="2"/>
            <w:shd w:val="clear" w:color="auto" w:fill="auto"/>
            <w:vAlign w:val="center"/>
          </w:tcPr>
          <w:p w14:paraId="6A02D21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8,8</w:t>
            </w:r>
          </w:p>
        </w:tc>
        <w:tc>
          <w:tcPr>
            <w:tcW w:w="346" w:type="pct"/>
            <w:gridSpan w:val="3"/>
            <w:vAlign w:val="center"/>
          </w:tcPr>
          <w:p w14:paraId="094287A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8,9</w:t>
            </w:r>
          </w:p>
        </w:tc>
        <w:tc>
          <w:tcPr>
            <w:tcW w:w="343" w:type="pct"/>
            <w:gridSpan w:val="3"/>
            <w:vAlign w:val="center"/>
          </w:tcPr>
          <w:p w14:paraId="585B26E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8,8</w:t>
            </w:r>
          </w:p>
        </w:tc>
        <w:tc>
          <w:tcPr>
            <w:tcW w:w="319" w:type="pct"/>
            <w:vAlign w:val="center"/>
          </w:tcPr>
          <w:p w14:paraId="3BF1255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8,9</w:t>
            </w:r>
          </w:p>
        </w:tc>
      </w:tr>
      <w:tr w:rsidR="00B562FF" w:rsidRPr="00275737" w14:paraId="7A546396" w14:textId="77777777" w:rsidTr="0000215E">
        <w:trPr>
          <w:trHeight w:val="20"/>
          <w:jc w:val="center"/>
        </w:trPr>
        <w:tc>
          <w:tcPr>
            <w:tcW w:w="1215" w:type="pct"/>
            <w:shd w:val="clear" w:color="auto" w:fill="auto"/>
            <w:vAlign w:val="center"/>
            <w:hideMark/>
          </w:tcPr>
          <w:p w14:paraId="037BD5F0"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Тариф для населения</w:t>
            </w:r>
          </w:p>
        </w:tc>
        <w:tc>
          <w:tcPr>
            <w:tcW w:w="390" w:type="pct"/>
            <w:shd w:val="clear" w:color="auto" w:fill="auto"/>
            <w:vAlign w:val="center"/>
            <w:hideMark/>
          </w:tcPr>
          <w:p w14:paraId="40CB057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руб./Гкал</w:t>
            </w:r>
          </w:p>
        </w:tc>
        <w:tc>
          <w:tcPr>
            <w:tcW w:w="339" w:type="pct"/>
            <w:shd w:val="clear" w:color="auto" w:fill="auto"/>
            <w:vAlign w:val="center"/>
          </w:tcPr>
          <w:p w14:paraId="479CB52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1 706,8</w:t>
            </w:r>
          </w:p>
        </w:tc>
        <w:tc>
          <w:tcPr>
            <w:tcW w:w="340" w:type="pct"/>
            <w:shd w:val="clear" w:color="auto" w:fill="auto"/>
            <w:vAlign w:val="center"/>
          </w:tcPr>
          <w:p w14:paraId="61DEE26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1 754,7</w:t>
            </w:r>
          </w:p>
        </w:tc>
        <w:tc>
          <w:tcPr>
            <w:tcW w:w="340" w:type="pct"/>
            <w:gridSpan w:val="2"/>
            <w:shd w:val="clear" w:color="auto" w:fill="auto"/>
            <w:vAlign w:val="center"/>
          </w:tcPr>
          <w:p w14:paraId="3EA1451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1 817,9</w:t>
            </w:r>
          </w:p>
        </w:tc>
        <w:tc>
          <w:tcPr>
            <w:tcW w:w="340" w:type="pct"/>
            <w:shd w:val="clear" w:color="auto" w:fill="auto"/>
            <w:vAlign w:val="center"/>
          </w:tcPr>
          <w:p w14:paraId="4BE466D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1 883,3</w:t>
            </w:r>
          </w:p>
        </w:tc>
        <w:tc>
          <w:tcPr>
            <w:tcW w:w="343" w:type="pct"/>
            <w:shd w:val="clear" w:color="auto" w:fill="auto"/>
            <w:vAlign w:val="center"/>
          </w:tcPr>
          <w:p w14:paraId="144AE82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1 950,9</w:t>
            </w:r>
          </w:p>
        </w:tc>
        <w:tc>
          <w:tcPr>
            <w:tcW w:w="342" w:type="pct"/>
            <w:shd w:val="clear" w:color="auto" w:fill="auto"/>
            <w:vAlign w:val="center"/>
          </w:tcPr>
          <w:p w14:paraId="18B8FF0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2 020,9</w:t>
            </w:r>
          </w:p>
        </w:tc>
        <w:tc>
          <w:tcPr>
            <w:tcW w:w="343" w:type="pct"/>
            <w:gridSpan w:val="2"/>
            <w:shd w:val="clear" w:color="auto" w:fill="auto"/>
            <w:vAlign w:val="center"/>
          </w:tcPr>
          <w:p w14:paraId="0C1C87B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2 093,5</w:t>
            </w:r>
          </w:p>
        </w:tc>
        <w:tc>
          <w:tcPr>
            <w:tcW w:w="346" w:type="pct"/>
            <w:gridSpan w:val="3"/>
            <w:vAlign w:val="center"/>
          </w:tcPr>
          <w:p w14:paraId="3D90091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2 168,7</w:t>
            </w:r>
          </w:p>
        </w:tc>
        <w:tc>
          <w:tcPr>
            <w:tcW w:w="343" w:type="pct"/>
            <w:gridSpan w:val="3"/>
            <w:vAlign w:val="center"/>
          </w:tcPr>
          <w:p w14:paraId="59BAAB3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2 246,6</w:t>
            </w:r>
          </w:p>
        </w:tc>
        <w:tc>
          <w:tcPr>
            <w:tcW w:w="319" w:type="pct"/>
            <w:vAlign w:val="center"/>
          </w:tcPr>
          <w:p w14:paraId="6947960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2 327,2</w:t>
            </w:r>
          </w:p>
        </w:tc>
      </w:tr>
      <w:tr w:rsidR="00B562FF" w:rsidRPr="00275737" w14:paraId="15B96A33" w14:textId="77777777" w:rsidTr="0000215E">
        <w:trPr>
          <w:trHeight w:val="20"/>
          <w:jc w:val="center"/>
        </w:trPr>
        <w:tc>
          <w:tcPr>
            <w:tcW w:w="1215" w:type="pct"/>
            <w:shd w:val="clear" w:color="auto" w:fill="auto"/>
            <w:vAlign w:val="center"/>
            <w:hideMark/>
          </w:tcPr>
          <w:p w14:paraId="127D5CCB"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Расходы на тепловую энергию населением</w:t>
            </w:r>
          </w:p>
        </w:tc>
        <w:tc>
          <w:tcPr>
            <w:tcW w:w="390" w:type="pct"/>
            <w:shd w:val="clear" w:color="auto" w:fill="auto"/>
            <w:vAlign w:val="center"/>
            <w:hideMark/>
          </w:tcPr>
          <w:p w14:paraId="6E5D8F6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руб.</w:t>
            </w:r>
          </w:p>
        </w:tc>
        <w:tc>
          <w:tcPr>
            <w:tcW w:w="339" w:type="pct"/>
            <w:shd w:val="clear" w:color="auto" w:fill="auto"/>
            <w:vAlign w:val="center"/>
          </w:tcPr>
          <w:p w14:paraId="1653D42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1 798 089</w:t>
            </w:r>
          </w:p>
        </w:tc>
        <w:tc>
          <w:tcPr>
            <w:tcW w:w="340" w:type="pct"/>
            <w:shd w:val="clear" w:color="auto" w:fill="auto"/>
            <w:vAlign w:val="center"/>
          </w:tcPr>
          <w:p w14:paraId="28FE1BA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1 846 140</w:t>
            </w:r>
          </w:p>
        </w:tc>
        <w:tc>
          <w:tcPr>
            <w:tcW w:w="340" w:type="pct"/>
            <w:gridSpan w:val="2"/>
            <w:shd w:val="clear" w:color="auto" w:fill="auto"/>
            <w:vAlign w:val="center"/>
          </w:tcPr>
          <w:p w14:paraId="3777C6C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1 912 634</w:t>
            </w:r>
          </w:p>
        </w:tc>
        <w:tc>
          <w:tcPr>
            <w:tcW w:w="340" w:type="pct"/>
            <w:shd w:val="clear" w:color="auto" w:fill="auto"/>
            <w:vAlign w:val="center"/>
          </w:tcPr>
          <w:p w14:paraId="0912D7A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2 043 725</w:t>
            </w:r>
          </w:p>
        </w:tc>
        <w:tc>
          <w:tcPr>
            <w:tcW w:w="343" w:type="pct"/>
            <w:shd w:val="clear" w:color="auto" w:fill="auto"/>
            <w:vAlign w:val="center"/>
          </w:tcPr>
          <w:p w14:paraId="32E8F7F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2 145 580</w:t>
            </w:r>
          </w:p>
        </w:tc>
        <w:tc>
          <w:tcPr>
            <w:tcW w:w="342" w:type="pct"/>
            <w:shd w:val="clear" w:color="auto" w:fill="auto"/>
            <w:vAlign w:val="center"/>
          </w:tcPr>
          <w:p w14:paraId="2E7CA83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2 304 957</w:t>
            </w:r>
          </w:p>
        </w:tc>
        <w:tc>
          <w:tcPr>
            <w:tcW w:w="343" w:type="pct"/>
            <w:gridSpan w:val="2"/>
            <w:shd w:val="clear" w:color="auto" w:fill="auto"/>
            <w:vAlign w:val="center"/>
          </w:tcPr>
          <w:p w14:paraId="7F4D899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2 451 777</w:t>
            </w:r>
          </w:p>
        </w:tc>
        <w:tc>
          <w:tcPr>
            <w:tcW w:w="346" w:type="pct"/>
            <w:gridSpan w:val="3"/>
            <w:vAlign w:val="center"/>
          </w:tcPr>
          <w:p w14:paraId="5CA4304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2 585 673</w:t>
            </w:r>
          </w:p>
        </w:tc>
        <w:tc>
          <w:tcPr>
            <w:tcW w:w="343" w:type="pct"/>
            <w:gridSpan w:val="3"/>
            <w:vAlign w:val="center"/>
          </w:tcPr>
          <w:p w14:paraId="21DC3C0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2 687 645</w:t>
            </w:r>
          </w:p>
        </w:tc>
        <w:tc>
          <w:tcPr>
            <w:tcW w:w="319" w:type="pct"/>
            <w:vAlign w:val="center"/>
          </w:tcPr>
          <w:p w14:paraId="18F8A40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2 826 514</w:t>
            </w:r>
          </w:p>
        </w:tc>
      </w:tr>
      <w:tr w:rsidR="00B562FF" w:rsidRPr="00275737" w14:paraId="5019A713" w14:textId="77777777" w:rsidTr="0000215E">
        <w:trPr>
          <w:trHeight w:val="20"/>
          <w:jc w:val="center"/>
        </w:trPr>
        <w:tc>
          <w:tcPr>
            <w:tcW w:w="1215" w:type="pct"/>
            <w:shd w:val="clear" w:color="auto" w:fill="auto"/>
            <w:vAlign w:val="center"/>
            <w:hideMark/>
          </w:tcPr>
          <w:p w14:paraId="052BEF3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Месячные расходы на тепло на 1 жителя</w:t>
            </w:r>
          </w:p>
        </w:tc>
        <w:tc>
          <w:tcPr>
            <w:tcW w:w="390" w:type="pct"/>
            <w:shd w:val="clear" w:color="auto" w:fill="auto"/>
            <w:vAlign w:val="center"/>
            <w:hideMark/>
          </w:tcPr>
          <w:p w14:paraId="0184A57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руб/чел</w:t>
            </w:r>
          </w:p>
        </w:tc>
        <w:tc>
          <w:tcPr>
            <w:tcW w:w="339" w:type="pct"/>
            <w:shd w:val="clear" w:color="auto" w:fill="auto"/>
            <w:vAlign w:val="center"/>
          </w:tcPr>
          <w:p w14:paraId="58CB83B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1 173,4</w:t>
            </w:r>
          </w:p>
        </w:tc>
        <w:tc>
          <w:tcPr>
            <w:tcW w:w="340" w:type="pct"/>
            <w:shd w:val="clear" w:color="auto" w:fill="auto"/>
            <w:vAlign w:val="center"/>
          </w:tcPr>
          <w:p w14:paraId="1288EF0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1 193,5</w:t>
            </w:r>
          </w:p>
        </w:tc>
        <w:tc>
          <w:tcPr>
            <w:tcW w:w="340" w:type="pct"/>
            <w:gridSpan w:val="2"/>
            <w:shd w:val="clear" w:color="auto" w:fill="auto"/>
            <w:vAlign w:val="center"/>
          </w:tcPr>
          <w:p w14:paraId="2A45D16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1 227,9</w:t>
            </w:r>
          </w:p>
        </w:tc>
        <w:tc>
          <w:tcPr>
            <w:tcW w:w="340" w:type="pct"/>
            <w:shd w:val="clear" w:color="auto" w:fill="auto"/>
            <w:vAlign w:val="center"/>
          </w:tcPr>
          <w:p w14:paraId="537F46A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1 303,1</w:t>
            </w:r>
          </w:p>
        </w:tc>
        <w:tc>
          <w:tcPr>
            <w:tcW w:w="343" w:type="pct"/>
            <w:shd w:val="clear" w:color="auto" w:fill="auto"/>
            <w:vAlign w:val="center"/>
          </w:tcPr>
          <w:p w14:paraId="54C6D75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1 358,7</w:t>
            </w:r>
          </w:p>
        </w:tc>
        <w:tc>
          <w:tcPr>
            <w:tcW w:w="342" w:type="pct"/>
            <w:shd w:val="clear" w:color="auto" w:fill="auto"/>
            <w:vAlign w:val="center"/>
          </w:tcPr>
          <w:p w14:paraId="6B3F76B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1 449,7</w:t>
            </w:r>
          </w:p>
        </w:tc>
        <w:tc>
          <w:tcPr>
            <w:tcW w:w="343" w:type="pct"/>
            <w:gridSpan w:val="2"/>
            <w:shd w:val="clear" w:color="auto" w:fill="auto"/>
            <w:vAlign w:val="center"/>
          </w:tcPr>
          <w:p w14:paraId="7CBB774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1 531,6</w:t>
            </w:r>
          </w:p>
        </w:tc>
        <w:tc>
          <w:tcPr>
            <w:tcW w:w="346" w:type="pct"/>
            <w:gridSpan w:val="3"/>
            <w:vAlign w:val="center"/>
          </w:tcPr>
          <w:p w14:paraId="3EDC667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1 603,2</w:t>
            </w:r>
          </w:p>
        </w:tc>
        <w:tc>
          <w:tcPr>
            <w:tcW w:w="343" w:type="pct"/>
            <w:gridSpan w:val="3"/>
            <w:vAlign w:val="center"/>
          </w:tcPr>
          <w:p w14:paraId="2853C49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1 655,4</w:t>
            </w:r>
          </w:p>
        </w:tc>
        <w:tc>
          <w:tcPr>
            <w:tcW w:w="319" w:type="pct"/>
            <w:vAlign w:val="center"/>
          </w:tcPr>
          <w:p w14:paraId="30A8A04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1 729,4</w:t>
            </w:r>
          </w:p>
        </w:tc>
      </w:tr>
      <w:tr w:rsidR="00B562FF" w:rsidRPr="00275737" w14:paraId="50FD4A95" w14:textId="77777777" w:rsidTr="0000215E">
        <w:trPr>
          <w:trHeight w:val="20"/>
          <w:jc w:val="center"/>
        </w:trPr>
        <w:tc>
          <w:tcPr>
            <w:tcW w:w="1215" w:type="pct"/>
            <w:shd w:val="clear" w:color="auto" w:fill="auto"/>
            <w:vAlign w:val="center"/>
            <w:hideMark/>
          </w:tcPr>
          <w:p w14:paraId="032B513B"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Доля в совокупном платеже на коммунальные услуги (рекомендуемый *)</w:t>
            </w:r>
          </w:p>
        </w:tc>
        <w:tc>
          <w:tcPr>
            <w:tcW w:w="390" w:type="pct"/>
            <w:shd w:val="clear" w:color="auto" w:fill="auto"/>
            <w:vAlign w:val="center"/>
            <w:hideMark/>
          </w:tcPr>
          <w:p w14:paraId="2FD8094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w:t>
            </w:r>
          </w:p>
        </w:tc>
        <w:tc>
          <w:tcPr>
            <w:tcW w:w="339" w:type="pct"/>
            <w:shd w:val="clear" w:color="auto" w:fill="auto"/>
            <w:vAlign w:val="center"/>
          </w:tcPr>
          <w:p w14:paraId="0DE9595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4C14457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40B9427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E389CF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7CEA644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4714F81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shd w:val="clear" w:color="auto" w:fill="auto"/>
            <w:vAlign w:val="center"/>
          </w:tcPr>
          <w:p w14:paraId="0A7F5CF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6" w:type="pct"/>
            <w:gridSpan w:val="3"/>
            <w:vAlign w:val="center"/>
          </w:tcPr>
          <w:p w14:paraId="531DF67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3"/>
            <w:vAlign w:val="center"/>
          </w:tcPr>
          <w:p w14:paraId="3F85672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19" w:type="pct"/>
            <w:vAlign w:val="center"/>
          </w:tcPr>
          <w:p w14:paraId="7BD261C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7EAC51CB" w14:textId="77777777" w:rsidTr="0000215E">
        <w:trPr>
          <w:trHeight w:val="20"/>
          <w:jc w:val="center"/>
        </w:trPr>
        <w:tc>
          <w:tcPr>
            <w:tcW w:w="5000" w:type="pct"/>
            <w:gridSpan w:val="18"/>
            <w:shd w:val="clear" w:color="auto" w:fill="auto"/>
            <w:vAlign w:val="center"/>
            <w:hideMark/>
          </w:tcPr>
          <w:p w14:paraId="202320C1"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Водоснабжение</w:t>
            </w:r>
          </w:p>
        </w:tc>
      </w:tr>
      <w:tr w:rsidR="00B562FF" w:rsidRPr="00275737" w14:paraId="127E4EE5" w14:textId="77777777" w:rsidTr="0000215E">
        <w:trPr>
          <w:trHeight w:val="20"/>
          <w:jc w:val="center"/>
        </w:trPr>
        <w:tc>
          <w:tcPr>
            <w:tcW w:w="1215" w:type="pct"/>
            <w:shd w:val="clear" w:color="auto" w:fill="auto"/>
            <w:vAlign w:val="center"/>
            <w:hideMark/>
          </w:tcPr>
          <w:p w14:paraId="33CAD61A"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Потребление холодной воды населением</w:t>
            </w:r>
          </w:p>
        </w:tc>
        <w:tc>
          <w:tcPr>
            <w:tcW w:w="390" w:type="pct"/>
            <w:shd w:val="clear" w:color="auto" w:fill="auto"/>
            <w:vAlign w:val="center"/>
            <w:hideMark/>
          </w:tcPr>
          <w:p w14:paraId="078478F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002072B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5146,06</w:t>
            </w:r>
          </w:p>
        </w:tc>
        <w:tc>
          <w:tcPr>
            <w:tcW w:w="340" w:type="pct"/>
            <w:shd w:val="clear" w:color="auto" w:fill="auto"/>
            <w:vAlign w:val="center"/>
          </w:tcPr>
          <w:p w14:paraId="77DCD28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5229,71</w:t>
            </w:r>
          </w:p>
        </w:tc>
        <w:tc>
          <w:tcPr>
            <w:tcW w:w="340" w:type="pct"/>
            <w:gridSpan w:val="2"/>
            <w:shd w:val="clear" w:color="auto" w:fill="auto"/>
            <w:vAlign w:val="center"/>
          </w:tcPr>
          <w:p w14:paraId="6D858A4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5313,07</w:t>
            </w:r>
          </w:p>
        </w:tc>
        <w:tc>
          <w:tcPr>
            <w:tcW w:w="340" w:type="pct"/>
            <w:shd w:val="clear" w:color="auto" w:fill="auto"/>
            <w:vAlign w:val="center"/>
          </w:tcPr>
          <w:p w14:paraId="3716394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5395,00</w:t>
            </w:r>
          </w:p>
        </w:tc>
        <w:tc>
          <w:tcPr>
            <w:tcW w:w="343" w:type="pct"/>
            <w:shd w:val="clear" w:color="auto" w:fill="auto"/>
            <w:vAlign w:val="center"/>
          </w:tcPr>
          <w:p w14:paraId="6AA04C4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5477,01</w:t>
            </w:r>
          </w:p>
        </w:tc>
        <w:tc>
          <w:tcPr>
            <w:tcW w:w="342" w:type="pct"/>
            <w:shd w:val="clear" w:color="auto" w:fill="auto"/>
            <w:vAlign w:val="center"/>
          </w:tcPr>
          <w:p w14:paraId="229A564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5559,30</w:t>
            </w:r>
          </w:p>
        </w:tc>
        <w:tc>
          <w:tcPr>
            <w:tcW w:w="343" w:type="pct"/>
            <w:gridSpan w:val="2"/>
            <w:shd w:val="clear" w:color="auto" w:fill="auto"/>
            <w:vAlign w:val="center"/>
          </w:tcPr>
          <w:p w14:paraId="15ED5EA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5641,11</w:t>
            </w:r>
          </w:p>
        </w:tc>
        <w:tc>
          <w:tcPr>
            <w:tcW w:w="343" w:type="pct"/>
            <w:gridSpan w:val="2"/>
            <w:vAlign w:val="center"/>
          </w:tcPr>
          <w:p w14:paraId="4E55EE1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5723,24</w:t>
            </w:r>
          </w:p>
        </w:tc>
        <w:tc>
          <w:tcPr>
            <w:tcW w:w="341" w:type="pct"/>
            <w:gridSpan w:val="3"/>
            <w:vAlign w:val="center"/>
          </w:tcPr>
          <w:p w14:paraId="519C8B2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5805,33</w:t>
            </w:r>
          </w:p>
        </w:tc>
        <w:tc>
          <w:tcPr>
            <w:tcW w:w="324" w:type="pct"/>
            <w:gridSpan w:val="2"/>
            <w:vAlign w:val="center"/>
          </w:tcPr>
          <w:p w14:paraId="7D932EF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AE3836">
              <w:rPr>
                <w:rFonts w:ascii="Times New Roman" w:eastAsia="Times New Roman" w:hAnsi="Times New Roman" w:cs="Times New Roman"/>
                <w:sz w:val="20"/>
                <w:szCs w:val="20"/>
                <w:lang w:eastAsia="ru-RU"/>
              </w:rPr>
              <w:t>5887,82</w:t>
            </w:r>
          </w:p>
        </w:tc>
      </w:tr>
      <w:tr w:rsidR="00B562FF" w:rsidRPr="00275737" w14:paraId="30DF709C" w14:textId="77777777" w:rsidTr="0000215E">
        <w:trPr>
          <w:trHeight w:val="20"/>
          <w:jc w:val="center"/>
        </w:trPr>
        <w:tc>
          <w:tcPr>
            <w:tcW w:w="1215" w:type="pct"/>
            <w:shd w:val="clear" w:color="auto" w:fill="auto"/>
            <w:vAlign w:val="center"/>
            <w:hideMark/>
          </w:tcPr>
          <w:p w14:paraId="12A55679"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Удельное потребление воды населением</w:t>
            </w:r>
          </w:p>
        </w:tc>
        <w:tc>
          <w:tcPr>
            <w:tcW w:w="390" w:type="pct"/>
            <w:shd w:val="clear" w:color="auto" w:fill="auto"/>
            <w:vAlign w:val="center"/>
            <w:hideMark/>
          </w:tcPr>
          <w:p w14:paraId="6BF32B0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w:t>
            </w:r>
            <w:r w:rsidRPr="00275737">
              <w:rPr>
                <w:rFonts w:ascii="Times New Roman" w:eastAsia="Times New Roman" w:hAnsi="Times New Roman" w:cs="Times New Roman"/>
                <w:color w:val="000000"/>
                <w:sz w:val="20"/>
                <w:szCs w:val="20"/>
                <w:vertAlign w:val="superscript"/>
                <w:lang w:eastAsia="ru-RU"/>
              </w:rPr>
              <w:t>3</w:t>
            </w:r>
            <w:r w:rsidRPr="00275737">
              <w:rPr>
                <w:rFonts w:ascii="Times New Roman" w:eastAsia="Times New Roman" w:hAnsi="Times New Roman" w:cs="Times New Roman"/>
                <w:color w:val="000000"/>
                <w:sz w:val="20"/>
                <w:szCs w:val="20"/>
                <w:lang w:eastAsia="ru-RU"/>
              </w:rPr>
              <w:t>/чел</w:t>
            </w:r>
          </w:p>
        </w:tc>
        <w:tc>
          <w:tcPr>
            <w:tcW w:w="339" w:type="pct"/>
            <w:shd w:val="clear" w:color="auto" w:fill="auto"/>
            <w:vAlign w:val="center"/>
          </w:tcPr>
          <w:p w14:paraId="6AC6D24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41,5</w:t>
            </w:r>
          </w:p>
        </w:tc>
        <w:tc>
          <w:tcPr>
            <w:tcW w:w="340" w:type="pct"/>
            <w:shd w:val="clear" w:color="auto" w:fill="auto"/>
            <w:vAlign w:val="center"/>
          </w:tcPr>
          <w:p w14:paraId="687D0DA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41,7</w:t>
            </w:r>
          </w:p>
        </w:tc>
        <w:tc>
          <w:tcPr>
            <w:tcW w:w="340" w:type="pct"/>
            <w:gridSpan w:val="2"/>
            <w:shd w:val="clear" w:color="auto" w:fill="auto"/>
            <w:vAlign w:val="center"/>
          </w:tcPr>
          <w:p w14:paraId="2081E49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340" w:type="pct"/>
            <w:shd w:val="clear" w:color="auto" w:fill="auto"/>
            <w:vAlign w:val="center"/>
          </w:tcPr>
          <w:p w14:paraId="322B205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42,1</w:t>
            </w:r>
          </w:p>
        </w:tc>
        <w:tc>
          <w:tcPr>
            <w:tcW w:w="343" w:type="pct"/>
            <w:shd w:val="clear" w:color="auto" w:fill="auto"/>
            <w:vAlign w:val="center"/>
          </w:tcPr>
          <w:p w14:paraId="3B83846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42,3</w:t>
            </w:r>
          </w:p>
        </w:tc>
        <w:tc>
          <w:tcPr>
            <w:tcW w:w="342" w:type="pct"/>
            <w:shd w:val="clear" w:color="auto" w:fill="auto"/>
            <w:vAlign w:val="center"/>
          </w:tcPr>
          <w:p w14:paraId="3F7AB65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42,5</w:t>
            </w:r>
          </w:p>
        </w:tc>
        <w:tc>
          <w:tcPr>
            <w:tcW w:w="343" w:type="pct"/>
            <w:gridSpan w:val="2"/>
            <w:shd w:val="clear" w:color="auto" w:fill="auto"/>
            <w:vAlign w:val="center"/>
          </w:tcPr>
          <w:p w14:paraId="61B0E79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42,7</w:t>
            </w:r>
          </w:p>
        </w:tc>
        <w:tc>
          <w:tcPr>
            <w:tcW w:w="343" w:type="pct"/>
            <w:gridSpan w:val="2"/>
            <w:vAlign w:val="center"/>
          </w:tcPr>
          <w:p w14:paraId="5AB06A9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42,9</w:t>
            </w:r>
          </w:p>
        </w:tc>
        <w:tc>
          <w:tcPr>
            <w:tcW w:w="341" w:type="pct"/>
            <w:gridSpan w:val="3"/>
            <w:vAlign w:val="center"/>
          </w:tcPr>
          <w:p w14:paraId="3CF6C0B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43,1</w:t>
            </w:r>
          </w:p>
        </w:tc>
        <w:tc>
          <w:tcPr>
            <w:tcW w:w="324" w:type="pct"/>
            <w:gridSpan w:val="2"/>
            <w:vAlign w:val="center"/>
          </w:tcPr>
          <w:p w14:paraId="614BB80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43,2</w:t>
            </w:r>
          </w:p>
        </w:tc>
      </w:tr>
      <w:tr w:rsidR="00B562FF" w:rsidRPr="00275737" w14:paraId="6D6D3483" w14:textId="77777777" w:rsidTr="0000215E">
        <w:trPr>
          <w:trHeight w:val="20"/>
          <w:jc w:val="center"/>
        </w:trPr>
        <w:tc>
          <w:tcPr>
            <w:tcW w:w="1215" w:type="pct"/>
            <w:shd w:val="clear" w:color="auto" w:fill="auto"/>
            <w:vAlign w:val="center"/>
            <w:hideMark/>
          </w:tcPr>
          <w:p w14:paraId="06EFCD84"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Тариф для населения</w:t>
            </w:r>
          </w:p>
        </w:tc>
        <w:tc>
          <w:tcPr>
            <w:tcW w:w="390" w:type="pct"/>
            <w:shd w:val="clear" w:color="auto" w:fill="auto"/>
            <w:vAlign w:val="center"/>
            <w:hideMark/>
          </w:tcPr>
          <w:p w14:paraId="38AC075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3AA1510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43,68</w:t>
            </w:r>
          </w:p>
        </w:tc>
        <w:tc>
          <w:tcPr>
            <w:tcW w:w="340" w:type="pct"/>
            <w:shd w:val="clear" w:color="auto" w:fill="auto"/>
            <w:vAlign w:val="center"/>
          </w:tcPr>
          <w:p w14:paraId="59AEE9B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45,43</w:t>
            </w:r>
          </w:p>
        </w:tc>
        <w:tc>
          <w:tcPr>
            <w:tcW w:w="340" w:type="pct"/>
            <w:gridSpan w:val="2"/>
            <w:shd w:val="clear" w:color="auto" w:fill="auto"/>
            <w:vAlign w:val="center"/>
          </w:tcPr>
          <w:p w14:paraId="2647E4D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47,25</w:t>
            </w:r>
          </w:p>
        </w:tc>
        <w:tc>
          <w:tcPr>
            <w:tcW w:w="340" w:type="pct"/>
            <w:shd w:val="clear" w:color="auto" w:fill="auto"/>
            <w:vAlign w:val="center"/>
          </w:tcPr>
          <w:p w14:paraId="2F231F7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49,14</w:t>
            </w:r>
          </w:p>
        </w:tc>
        <w:tc>
          <w:tcPr>
            <w:tcW w:w="343" w:type="pct"/>
            <w:shd w:val="clear" w:color="auto" w:fill="auto"/>
            <w:vAlign w:val="center"/>
          </w:tcPr>
          <w:p w14:paraId="717BE34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51,11</w:t>
            </w:r>
          </w:p>
        </w:tc>
        <w:tc>
          <w:tcPr>
            <w:tcW w:w="342" w:type="pct"/>
            <w:shd w:val="clear" w:color="auto" w:fill="auto"/>
            <w:vAlign w:val="center"/>
          </w:tcPr>
          <w:p w14:paraId="38CA6DE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53,15</w:t>
            </w:r>
          </w:p>
        </w:tc>
        <w:tc>
          <w:tcPr>
            <w:tcW w:w="343" w:type="pct"/>
            <w:gridSpan w:val="2"/>
            <w:shd w:val="clear" w:color="auto" w:fill="auto"/>
            <w:vAlign w:val="center"/>
          </w:tcPr>
          <w:p w14:paraId="48E7652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54,74</w:t>
            </w:r>
          </w:p>
        </w:tc>
        <w:tc>
          <w:tcPr>
            <w:tcW w:w="343" w:type="pct"/>
            <w:gridSpan w:val="2"/>
            <w:vAlign w:val="center"/>
          </w:tcPr>
          <w:p w14:paraId="701F628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56,38</w:t>
            </w:r>
          </w:p>
        </w:tc>
        <w:tc>
          <w:tcPr>
            <w:tcW w:w="341" w:type="pct"/>
            <w:gridSpan w:val="3"/>
            <w:vAlign w:val="center"/>
          </w:tcPr>
          <w:p w14:paraId="7F13B01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58,07</w:t>
            </w:r>
          </w:p>
        </w:tc>
        <w:tc>
          <w:tcPr>
            <w:tcW w:w="324" w:type="pct"/>
            <w:gridSpan w:val="2"/>
            <w:vAlign w:val="center"/>
          </w:tcPr>
          <w:p w14:paraId="3156E3C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59,81</w:t>
            </w:r>
          </w:p>
        </w:tc>
      </w:tr>
      <w:tr w:rsidR="00B562FF" w:rsidRPr="00275737" w14:paraId="2716461E" w14:textId="77777777" w:rsidTr="0000215E">
        <w:trPr>
          <w:trHeight w:val="20"/>
          <w:jc w:val="center"/>
        </w:trPr>
        <w:tc>
          <w:tcPr>
            <w:tcW w:w="1215" w:type="pct"/>
            <w:shd w:val="clear" w:color="auto" w:fill="auto"/>
            <w:vAlign w:val="center"/>
            <w:hideMark/>
          </w:tcPr>
          <w:p w14:paraId="1184830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Расходы на воду населением</w:t>
            </w:r>
          </w:p>
        </w:tc>
        <w:tc>
          <w:tcPr>
            <w:tcW w:w="390" w:type="pct"/>
            <w:shd w:val="clear" w:color="auto" w:fill="auto"/>
            <w:vAlign w:val="center"/>
            <w:hideMark/>
          </w:tcPr>
          <w:p w14:paraId="23A3335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руб.</w:t>
            </w:r>
          </w:p>
        </w:tc>
        <w:tc>
          <w:tcPr>
            <w:tcW w:w="339" w:type="pct"/>
            <w:shd w:val="clear" w:color="auto" w:fill="auto"/>
            <w:vAlign w:val="center"/>
          </w:tcPr>
          <w:p w14:paraId="46F5EA0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224 779,9</w:t>
            </w:r>
          </w:p>
        </w:tc>
        <w:tc>
          <w:tcPr>
            <w:tcW w:w="340" w:type="pct"/>
            <w:shd w:val="clear" w:color="auto" w:fill="auto"/>
            <w:vAlign w:val="center"/>
          </w:tcPr>
          <w:p w14:paraId="6320ACD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237</w:t>
            </w:r>
            <w:r>
              <w:rPr>
                <w:rFonts w:ascii="Times New Roman" w:eastAsia="Times New Roman" w:hAnsi="Times New Roman" w:cs="Times New Roman"/>
                <w:color w:val="000000"/>
                <w:sz w:val="20"/>
                <w:szCs w:val="20"/>
                <w:lang w:eastAsia="ru-RU"/>
              </w:rPr>
              <w:t> </w:t>
            </w:r>
            <w:r w:rsidRPr="006D7998">
              <w:rPr>
                <w:rFonts w:ascii="Times New Roman" w:eastAsia="Times New Roman" w:hAnsi="Times New Roman" w:cs="Times New Roman"/>
                <w:color w:val="000000"/>
                <w:sz w:val="20"/>
                <w:szCs w:val="20"/>
                <w:lang w:eastAsia="ru-RU"/>
              </w:rPr>
              <w:t>585</w:t>
            </w:r>
            <w:r>
              <w:rPr>
                <w:rFonts w:ascii="Times New Roman" w:eastAsia="Times New Roman" w:hAnsi="Times New Roman" w:cs="Times New Roman"/>
                <w:color w:val="000000"/>
                <w:sz w:val="20"/>
                <w:szCs w:val="20"/>
                <w:lang w:eastAsia="ru-RU"/>
              </w:rPr>
              <w:t>,7</w:t>
            </w:r>
          </w:p>
        </w:tc>
        <w:tc>
          <w:tcPr>
            <w:tcW w:w="340" w:type="pct"/>
            <w:gridSpan w:val="2"/>
            <w:shd w:val="clear" w:color="auto" w:fill="auto"/>
            <w:vAlign w:val="center"/>
          </w:tcPr>
          <w:p w14:paraId="7793B62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251</w:t>
            </w:r>
            <w:r>
              <w:rPr>
                <w:rFonts w:ascii="Times New Roman" w:eastAsia="Times New Roman" w:hAnsi="Times New Roman" w:cs="Times New Roman"/>
                <w:color w:val="000000"/>
                <w:sz w:val="20"/>
                <w:szCs w:val="20"/>
                <w:lang w:eastAsia="ru-RU"/>
              </w:rPr>
              <w:t xml:space="preserve"> </w:t>
            </w:r>
            <w:r w:rsidRPr="006D7998">
              <w:rPr>
                <w:rFonts w:ascii="Times New Roman" w:eastAsia="Times New Roman" w:hAnsi="Times New Roman" w:cs="Times New Roman"/>
                <w:color w:val="000000"/>
                <w:sz w:val="20"/>
                <w:szCs w:val="20"/>
                <w:lang w:eastAsia="ru-RU"/>
              </w:rPr>
              <w:t>042,</w:t>
            </w:r>
            <w:r>
              <w:rPr>
                <w:rFonts w:ascii="Times New Roman" w:eastAsia="Times New Roman" w:hAnsi="Times New Roman" w:cs="Times New Roman"/>
                <w:color w:val="000000"/>
                <w:sz w:val="20"/>
                <w:szCs w:val="20"/>
                <w:lang w:eastAsia="ru-RU"/>
              </w:rPr>
              <w:t>6</w:t>
            </w:r>
          </w:p>
        </w:tc>
        <w:tc>
          <w:tcPr>
            <w:tcW w:w="340" w:type="pct"/>
            <w:shd w:val="clear" w:color="auto" w:fill="auto"/>
            <w:vAlign w:val="center"/>
          </w:tcPr>
          <w:p w14:paraId="78C0E92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265</w:t>
            </w:r>
            <w:r>
              <w:rPr>
                <w:rFonts w:ascii="Times New Roman" w:eastAsia="Times New Roman" w:hAnsi="Times New Roman" w:cs="Times New Roman"/>
                <w:color w:val="000000"/>
                <w:sz w:val="20"/>
                <w:szCs w:val="20"/>
                <w:lang w:eastAsia="ru-RU"/>
              </w:rPr>
              <w:t xml:space="preserve"> </w:t>
            </w:r>
            <w:r w:rsidRPr="006D7998">
              <w:rPr>
                <w:rFonts w:ascii="Times New Roman" w:eastAsia="Times New Roman" w:hAnsi="Times New Roman" w:cs="Times New Roman"/>
                <w:color w:val="000000"/>
                <w:sz w:val="20"/>
                <w:szCs w:val="20"/>
                <w:lang w:eastAsia="ru-RU"/>
              </w:rPr>
              <w:t>110,3</w:t>
            </w:r>
          </w:p>
        </w:tc>
        <w:tc>
          <w:tcPr>
            <w:tcW w:w="343" w:type="pct"/>
            <w:shd w:val="clear" w:color="auto" w:fill="auto"/>
            <w:vAlign w:val="center"/>
          </w:tcPr>
          <w:p w14:paraId="1BBCC93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279</w:t>
            </w:r>
            <w:r>
              <w:rPr>
                <w:rFonts w:ascii="Times New Roman" w:eastAsia="Times New Roman" w:hAnsi="Times New Roman" w:cs="Times New Roman"/>
                <w:color w:val="000000"/>
                <w:sz w:val="20"/>
                <w:szCs w:val="20"/>
                <w:lang w:eastAsia="ru-RU"/>
              </w:rPr>
              <w:t> </w:t>
            </w:r>
            <w:r w:rsidRPr="006D7998">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eastAsia="ru-RU"/>
              </w:rPr>
              <w:t>30,0</w:t>
            </w:r>
          </w:p>
        </w:tc>
        <w:tc>
          <w:tcPr>
            <w:tcW w:w="342" w:type="pct"/>
            <w:shd w:val="clear" w:color="auto" w:fill="auto"/>
            <w:vAlign w:val="center"/>
          </w:tcPr>
          <w:p w14:paraId="34812E2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295</w:t>
            </w:r>
            <w:r>
              <w:rPr>
                <w:rFonts w:ascii="Times New Roman" w:eastAsia="Times New Roman" w:hAnsi="Times New Roman" w:cs="Times New Roman"/>
                <w:color w:val="000000"/>
                <w:sz w:val="20"/>
                <w:szCs w:val="20"/>
                <w:lang w:eastAsia="ru-RU"/>
              </w:rPr>
              <w:t xml:space="preserve"> </w:t>
            </w:r>
            <w:r w:rsidRPr="006D7998">
              <w:rPr>
                <w:rFonts w:ascii="Times New Roman" w:eastAsia="Times New Roman" w:hAnsi="Times New Roman" w:cs="Times New Roman"/>
                <w:color w:val="000000"/>
                <w:sz w:val="20"/>
                <w:szCs w:val="20"/>
                <w:lang w:eastAsia="ru-RU"/>
              </w:rPr>
              <w:t>476,</w:t>
            </w:r>
            <w:r>
              <w:rPr>
                <w:rFonts w:ascii="Times New Roman" w:eastAsia="Times New Roman" w:hAnsi="Times New Roman" w:cs="Times New Roman"/>
                <w:color w:val="000000"/>
                <w:sz w:val="20"/>
                <w:szCs w:val="20"/>
                <w:lang w:eastAsia="ru-RU"/>
              </w:rPr>
              <w:t>8</w:t>
            </w:r>
          </w:p>
        </w:tc>
        <w:tc>
          <w:tcPr>
            <w:tcW w:w="343" w:type="pct"/>
            <w:gridSpan w:val="2"/>
            <w:shd w:val="clear" w:color="auto" w:fill="auto"/>
            <w:vAlign w:val="center"/>
          </w:tcPr>
          <w:p w14:paraId="5AD49E2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308</w:t>
            </w:r>
            <w:r>
              <w:rPr>
                <w:rFonts w:ascii="Times New Roman" w:eastAsia="Times New Roman" w:hAnsi="Times New Roman" w:cs="Times New Roman"/>
                <w:color w:val="000000"/>
                <w:sz w:val="20"/>
                <w:szCs w:val="20"/>
                <w:lang w:eastAsia="ru-RU"/>
              </w:rPr>
              <w:t xml:space="preserve"> </w:t>
            </w:r>
            <w:r w:rsidRPr="006D7998">
              <w:rPr>
                <w:rFonts w:ascii="Times New Roman" w:eastAsia="Times New Roman" w:hAnsi="Times New Roman" w:cs="Times New Roman"/>
                <w:color w:val="000000"/>
                <w:sz w:val="20"/>
                <w:szCs w:val="20"/>
                <w:lang w:eastAsia="ru-RU"/>
              </w:rPr>
              <w:t>794,</w:t>
            </w:r>
            <w:r>
              <w:rPr>
                <w:rFonts w:ascii="Times New Roman" w:eastAsia="Times New Roman" w:hAnsi="Times New Roman" w:cs="Times New Roman"/>
                <w:color w:val="000000"/>
                <w:sz w:val="20"/>
                <w:szCs w:val="20"/>
                <w:lang w:eastAsia="ru-RU"/>
              </w:rPr>
              <w:t>4</w:t>
            </w:r>
          </w:p>
        </w:tc>
        <w:tc>
          <w:tcPr>
            <w:tcW w:w="343" w:type="pct"/>
            <w:gridSpan w:val="2"/>
            <w:vAlign w:val="center"/>
          </w:tcPr>
          <w:p w14:paraId="29C528E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322</w:t>
            </w:r>
            <w:r>
              <w:rPr>
                <w:rFonts w:ascii="Times New Roman" w:eastAsia="Times New Roman" w:hAnsi="Times New Roman" w:cs="Times New Roman"/>
                <w:color w:val="000000"/>
                <w:sz w:val="20"/>
                <w:szCs w:val="20"/>
                <w:lang w:eastAsia="ru-RU"/>
              </w:rPr>
              <w:t xml:space="preserve"> </w:t>
            </w:r>
            <w:r w:rsidRPr="006D7998">
              <w:rPr>
                <w:rFonts w:ascii="Times New Roman" w:eastAsia="Times New Roman" w:hAnsi="Times New Roman" w:cs="Times New Roman"/>
                <w:color w:val="000000"/>
                <w:sz w:val="20"/>
                <w:szCs w:val="20"/>
                <w:lang w:eastAsia="ru-RU"/>
              </w:rPr>
              <w:t>676,</w:t>
            </w:r>
            <w:r>
              <w:rPr>
                <w:rFonts w:ascii="Times New Roman" w:eastAsia="Times New Roman" w:hAnsi="Times New Roman" w:cs="Times New Roman"/>
                <w:color w:val="000000"/>
                <w:sz w:val="20"/>
                <w:szCs w:val="20"/>
                <w:lang w:eastAsia="ru-RU"/>
              </w:rPr>
              <w:t>3</w:t>
            </w:r>
          </w:p>
        </w:tc>
        <w:tc>
          <w:tcPr>
            <w:tcW w:w="341" w:type="pct"/>
            <w:gridSpan w:val="3"/>
            <w:vAlign w:val="center"/>
          </w:tcPr>
          <w:p w14:paraId="0BBEBF6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337</w:t>
            </w:r>
            <w:r>
              <w:rPr>
                <w:rFonts w:ascii="Times New Roman" w:eastAsia="Times New Roman" w:hAnsi="Times New Roman" w:cs="Times New Roman"/>
                <w:color w:val="000000"/>
                <w:sz w:val="20"/>
                <w:szCs w:val="20"/>
                <w:lang w:eastAsia="ru-RU"/>
              </w:rPr>
              <w:t xml:space="preserve"> </w:t>
            </w:r>
            <w:r w:rsidRPr="006D7998">
              <w:rPr>
                <w:rFonts w:ascii="Times New Roman" w:eastAsia="Times New Roman" w:hAnsi="Times New Roman" w:cs="Times New Roman"/>
                <w:color w:val="000000"/>
                <w:sz w:val="20"/>
                <w:szCs w:val="20"/>
                <w:lang w:eastAsia="ru-RU"/>
              </w:rPr>
              <w:t>115,5</w:t>
            </w:r>
          </w:p>
        </w:tc>
        <w:tc>
          <w:tcPr>
            <w:tcW w:w="324" w:type="pct"/>
            <w:gridSpan w:val="2"/>
            <w:vAlign w:val="center"/>
          </w:tcPr>
          <w:p w14:paraId="2FC1563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6D7998">
              <w:rPr>
                <w:rFonts w:ascii="Times New Roman" w:eastAsia="Times New Roman" w:hAnsi="Times New Roman" w:cs="Times New Roman"/>
                <w:color w:val="000000"/>
                <w:sz w:val="20"/>
                <w:szCs w:val="20"/>
                <w:lang w:eastAsia="ru-RU"/>
              </w:rPr>
              <w:t>352150,5</w:t>
            </w:r>
          </w:p>
        </w:tc>
      </w:tr>
      <w:tr w:rsidR="00B562FF" w:rsidRPr="00275737" w14:paraId="145ACBFE" w14:textId="77777777" w:rsidTr="0000215E">
        <w:trPr>
          <w:trHeight w:val="20"/>
          <w:jc w:val="center"/>
        </w:trPr>
        <w:tc>
          <w:tcPr>
            <w:tcW w:w="1215" w:type="pct"/>
            <w:shd w:val="clear" w:color="auto" w:fill="auto"/>
            <w:vAlign w:val="center"/>
            <w:hideMark/>
          </w:tcPr>
          <w:p w14:paraId="1C8CAC37"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Месячные расходы на воду на 1 жителя</w:t>
            </w:r>
          </w:p>
        </w:tc>
        <w:tc>
          <w:tcPr>
            <w:tcW w:w="390" w:type="pct"/>
            <w:shd w:val="clear" w:color="auto" w:fill="auto"/>
            <w:vAlign w:val="center"/>
            <w:hideMark/>
          </w:tcPr>
          <w:p w14:paraId="5BB7801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руб/чел</w:t>
            </w:r>
          </w:p>
        </w:tc>
        <w:tc>
          <w:tcPr>
            <w:tcW w:w="339" w:type="pct"/>
            <w:shd w:val="clear" w:color="auto" w:fill="auto"/>
            <w:vAlign w:val="center"/>
          </w:tcPr>
          <w:p w14:paraId="29BAB2F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151,1</w:t>
            </w:r>
          </w:p>
        </w:tc>
        <w:tc>
          <w:tcPr>
            <w:tcW w:w="340" w:type="pct"/>
            <w:shd w:val="clear" w:color="auto" w:fill="auto"/>
            <w:vAlign w:val="center"/>
          </w:tcPr>
          <w:p w14:paraId="7A70DD8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157,9</w:t>
            </w:r>
          </w:p>
        </w:tc>
        <w:tc>
          <w:tcPr>
            <w:tcW w:w="340" w:type="pct"/>
            <w:gridSpan w:val="2"/>
            <w:shd w:val="clear" w:color="auto" w:fill="auto"/>
            <w:vAlign w:val="center"/>
          </w:tcPr>
          <w:p w14:paraId="56EEC96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165,0</w:t>
            </w:r>
          </w:p>
        </w:tc>
        <w:tc>
          <w:tcPr>
            <w:tcW w:w="340" w:type="pct"/>
            <w:shd w:val="clear" w:color="auto" w:fill="auto"/>
            <w:vAlign w:val="center"/>
          </w:tcPr>
          <w:p w14:paraId="21B0392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172,4</w:t>
            </w:r>
          </w:p>
        </w:tc>
        <w:tc>
          <w:tcPr>
            <w:tcW w:w="343" w:type="pct"/>
            <w:shd w:val="clear" w:color="auto" w:fill="auto"/>
            <w:vAlign w:val="center"/>
          </w:tcPr>
          <w:p w14:paraId="008E29E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180,2</w:t>
            </w:r>
          </w:p>
        </w:tc>
        <w:tc>
          <w:tcPr>
            <w:tcW w:w="342" w:type="pct"/>
            <w:shd w:val="clear" w:color="auto" w:fill="auto"/>
            <w:vAlign w:val="center"/>
          </w:tcPr>
          <w:p w14:paraId="68EA190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188,2</w:t>
            </w:r>
          </w:p>
        </w:tc>
        <w:tc>
          <w:tcPr>
            <w:tcW w:w="343" w:type="pct"/>
            <w:gridSpan w:val="2"/>
            <w:shd w:val="clear" w:color="auto" w:fill="auto"/>
            <w:vAlign w:val="center"/>
          </w:tcPr>
          <w:p w14:paraId="77CEC50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194,8</w:t>
            </w:r>
          </w:p>
        </w:tc>
        <w:tc>
          <w:tcPr>
            <w:tcW w:w="343" w:type="pct"/>
            <w:gridSpan w:val="2"/>
            <w:vAlign w:val="center"/>
          </w:tcPr>
          <w:p w14:paraId="526AB97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w:t>
            </w:r>
          </w:p>
        </w:tc>
        <w:tc>
          <w:tcPr>
            <w:tcW w:w="341" w:type="pct"/>
            <w:gridSpan w:val="3"/>
            <w:vAlign w:val="center"/>
          </w:tcPr>
          <w:p w14:paraId="635B307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208,6</w:t>
            </w:r>
          </w:p>
        </w:tc>
        <w:tc>
          <w:tcPr>
            <w:tcW w:w="324" w:type="pct"/>
            <w:gridSpan w:val="2"/>
            <w:vAlign w:val="center"/>
          </w:tcPr>
          <w:p w14:paraId="3C5E9A8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215,3</w:t>
            </w:r>
          </w:p>
        </w:tc>
      </w:tr>
      <w:tr w:rsidR="00B562FF" w:rsidRPr="00275737" w14:paraId="51AF4653" w14:textId="77777777" w:rsidTr="0000215E">
        <w:trPr>
          <w:trHeight w:val="20"/>
          <w:jc w:val="center"/>
        </w:trPr>
        <w:tc>
          <w:tcPr>
            <w:tcW w:w="1215" w:type="pct"/>
            <w:shd w:val="clear" w:color="auto" w:fill="auto"/>
            <w:vAlign w:val="center"/>
            <w:hideMark/>
          </w:tcPr>
          <w:p w14:paraId="7A50836C"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Доля в совокупном платеже на коммунальные услуги (рекомендуемый *)</w:t>
            </w:r>
          </w:p>
        </w:tc>
        <w:tc>
          <w:tcPr>
            <w:tcW w:w="390" w:type="pct"/>
            <w:shd w:val="clear" w:color="auto" w:fill="auto"/>
            <w:vAlign w:val="center"/>
            <w:hideMark/>
          </w:tcPr>
          <w:p w14:paraId="7DCEB04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w:t>
            </w:r>
          </w:p>
        </w:tc>
        <w:tc>
          <w:tcPr>
            <w:tcW w:w="339" w:type="pct"/>
            <w:shd w:val="clear" w:color="auto" w:fill="auto"/>
            <w:vAlign w:val="center"/>
          </w:tcPr>
          <w:p w14:paraId="7D4CAEB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01D77B2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429B299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5597F4E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419A36D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54371E3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shd w:val="clear" w:color="auto" w:fill="auto"/>
            <w:vAlign w:val="center"/>
          </w:tcPr>
          <w:p w14:paraId="618FEA3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vAlign w:val="center"/>
          </w:tcPr>
          <w:p w14:paraId="69193AF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1" w:type="pct"/>
            <w:gridSpan w:val="3"/>
            <w:vAlign w:val="center"/>
          </w:tcPr>
          <w:p w14:paraId="07F6E5C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24" w:type="pct"/>
            <w:gridSpan w:val="2"/>
            <w:vAlign w:val="center"/>
          </w:tcPr>
          <w:p w14:paraId="25DAB06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77DA9910" w14:textId="77777777" w:rsidTr="0000215E">
        <w:trPr>
          <w:trHeight w:val="20"/>
          <w:jc w:val="center"/>
        </w:trPr>
        <w:tc>
          <w:tcPr>
            <w:tcW w:w="5000" w:type="pct"/>
            <w:gridSpan w:val="18"/>
            <w:shd w:val="clear" w:color="auto" w:fill="auto"/>
            <w:vAlign w:val="center"/>
            <w:hideMark/>
          </w:tcPr>
          <w:p w14:paraId="4C29BA3D"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Водоотведение</w:t>
            </w:r>
          </w:p>
        </w:tc>
      </w:tr>
      <w:tr w:rsidR="00B562FF" w:rsidRPr="00275737" w14:paraId="691332DD" w14:textId="77777777" w:rsidTr="0000215E">
        <w:trPr>
          <w:trHeight w:val="20"/>
          <w:jc w:val="center"/>
        </w:trPr>
        <w:tc>
          <w:tcPr>
            <w:tcW w:w="1215" w:type="pct"/>
            <w:shd w:val="clear" w:color="auto" w:fill="auto"/>
            <w:vAlign w:val="center"/>
            <w:hideMark/>
          </w:tcPr>
          <w:p w14:paraId="182EF207"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Отведение воды населением</w:t>
            </w:r>
          </w:p>
        </w:tc>
        <w:tc>
          <w:tcPr>
            <w:tcW w:w="390" w:type="pct"/>
            <w:shd w:val="clear" w:color="auto" w:fill="auto"/>
            <w:vAlign w:val="center"/>
            <w:hideMark/>
          </w:tcPr>
          <w:p w14:paraId="5C07A9B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2D06D40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4998,33</w:t>
            </w:r>
          </w:p>
        </w:tc>
        <w:tc>
          <w:tcPr>
            <w:tcW w:w="340" w:type="pct"/>
            <w:shd w:val="clear" w:color="auto" w:fill="auto"/>
            <w:vAlign w:val="center"/>
          </w:tcPr>
          <w:p w14:paraId="7A00143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5079,51</w:t>
            </w:r>
          </w:p>
        </w:tc>
        <w:tc>
          <w:tcPr>
            <w:tcW w:w="340" w:type="pct"/>
            <w:gridSpan w:val="2"/>
            <w:shd w:val="clear" w:color="auto" w:fill="auto"/>
            <w:vAlign w:val="center"/>
          </w:tcPr>
          <w:p w14:paraId="701534E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5160,41</w:t>
            </w:r>
          </w:p>
        </w:tc>
        <w:tc>
          <w:tcPr>
            <w:tcW w:w="340" w:type="pct"/>
            <w:shd w:val="clear" w:color="auto" w:fill="auto"/>
            <w:vAlign w:val="center"/>
          </w:tcPr>
          <w:p w14:paraId="789AC24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5239,87</w:t>
            </w:r>
          </w:p>
        </w:tc>
        <w:tc>
          <w:tcPr>
            <w:tcW w:w="343" w:type="pct"/>
            <w:shd w:val="clear" w:color="auto" w:fill="auto"/>
            <w:vAlign w:val="center"/>
          </w:tcPr>
          <w:p w14:paraId="641CFC1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5319,42</w:t>
            </w:r>
          </w:p>
        </w:tc>
        <w:tc>
          <w:tcPr>
            <w:tcW w:w="342" w:type="pct"/>
            <w:shd w:val="clear" w:color="auto" w:fill="auto"/>
            <w:vAlign w:val="center"/>
          </w:tcPr>
          <w:p w14:paraId="46FF921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5399,24</w:t>
            </w:r>
          </w:p>
        </w:tc>
        <w:tc>
          <w:tcPr>
            <w:tcW w:w="343" w:type="pct"/>
            <w:gridSpan w:val="2"/>
            <w:shd w:val="clear" w:color="auto" w:fill="auto"/>
            <w:vAlign w:val="center"/>
          </w:tcPr>
          <w:p w14:paraId="559340E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5478,59</w:t>
            </w:r>
          </w:p>
        </w:tc>
        <w:tc>
          <w:tcPr>
            <w:tcW w:w="343" w:type="pct"/>
            <w:gridSpan w:val="2"/>
            <w:vAlign w:val="center"/>
          </w:tcPr>
          <w:p w14:paraId="0D2D0C7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5558,25</w:t>
            </w:r>
          </w:p>
        </w:tc>
        <w:tc>
          <w:tcPr>
            <w:tcW w:w="341" w:type="pct"/>
            <w:gridSpan w:val="3"/>
            <w:vAlign w:val="center"/>
          </w:tcPr>
          <w:p w14:paraId="144446C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5637,88</w:t>
            </w:r>
          </w:p>
        </w:tc>
        <w:tc>
          <w:tcPr>
            <w:tcW w:w="324" w:type="pct"/>
            <w:gridSpan w:val="2"/>
            <w:vAlign w:val="center"/>
          </w:tcPr>
          <w:p w14:paraId="1A5C7C2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43832">
              <w:rPr>
                <w:rFonts w:ascii="Times New Roman" w:eastAsia="Calibri" w:hAnsi="Times New Roman" w:cs="Times New Roman"/>
                <w:color w:val="000000"/>
                <w:sz w:val="18"/>
                <w:szCs w:val="18"/>
              </w:rPr>
              <w:t>5717,90</w:t>
            </w:r>
          </w:p>
        </w:tc>
      </w:tr>
      <w:tr w:rsidR="00B562FF" w:rsidRPr="00275737" w14:paraId="2275F37A" w14:textId="77777777" w:rsidTr="0000215E">
        <w:trPr>
          <w:trHeight w:val="20"/>
          <w:jc w:val="center"/>
        </w:trPr>
        <w:tc>
          <w:tcPr>
            <w:tcW w:w="1215" w:type="pct"/>
            <w:shd w:val="clear" w:color="auto" w:fill="auto"/>
            <w:vAlign w:val="center"/>
            <w:hideMark/>
          </w:tcPr>
          <w:p w14:paraId="2093348F"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Удельное отведение воды населением</w:t>
            </w:r>
          </w:p>
        </w:tc>
        <w:tc>
          <w:tcPr>
            <w:tcW w:w="390" w:type="pct"/>
            <w:shd w:val="clear" w:color="auto" w:fill="auto"/>
            <w:vAlign w:val="center"/>
            <w:hideMark/>
          </w:tcPr>
          <w:p w14:paraId="4A54177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w:t>
            </w:r>
            <w:r w:rsidRPr="00275737">
              <w:rPr>
                <w:rFonts w:ascii="Times New Roman" w:eastAsia="Times New Roman" w:hAnsi="Times New Roman" w:cs="Times New Roman"/>
                <w:color w:val="000000"/>
                <w:sz w:val="20"/>
                <w:szCs w:val="20"/>
                <w:vertAlign w:val="superscript"/>
                <w:lang w:eastAsia="ru-RU"/>
              </w:rPr>
              <w:t>3</w:t>
            </w:r>
            <w:r w:rsidRPr="00275737">
              <w:rPr>
                <w:rFonts w:ascii="Times New Roman" w:eastAsia="Times New Roman" w:hAnsi="Times New Roman" w:cs="Times New Roman"/>
                <w:color w:val="000000"/>
                <w:sz w:val="20"/>
                <w:szCs w:val="20"/>
                <w:lang w:eastAsia="ru-RU"/>
              </w:rPr>
              <w:t>/чел</w:t>
            </w:r>
          </w:p>
        </w:tc>
        <w:tc>
          <w:tcPr>
            <w:tcW w:w="339" w:type="pct"/>
            <w:shd w:val="clear" w:color="auto" w:fill="auto"/>
            <w:vAlign w:val="center"/>
          </w:tcPr>
          <w:p w14:paraId="1715B91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41,7</w:t>
            </w:r>
          </w:p>
        </w:tc>
        <w:tc>
          <w:tcPr>
            <w:tcW w:w="340" w:type="pct"/>
            <w:shd w:val="clear" w:color="auto" w:fill="auto"/>
            <w:vAlign w:val="center"/>
          </w:tcPr>
          <w:p w14:paraId="376AF81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41,7</w:t>
            </w:r>
          </w:p>
        </w:tc>
        <w:tc>
          <w:tcPr>
            <w:tcW w:w="340" w:type="pct"/>
            <w:gridSpan w:val="2"/>
            <w:shd w:val="clear" w:color="auto" w:fill="auto"/>
            <w:vAlign w:val="center"/>
          </w:tcPr>
          <w:p w14:paraId="1DBCFF9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41,8</w:t>
            </w:r>
          </w:p>
        </w:tc>
        <w:tc>
          <w:tcPr>
            <w:tcW w:w="340" w:type="pct"/>
            <w:shd w:val="clear" w:color="auto" w:fill="auto"/>
            <w:vAlign w:val="center"/>
          </w:tcPr>
          <w:p w14:paraId="76A6579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41,8</w:t>
            </w:r>
          </w:p>
        </w:tc>
        <w:tc>
          <w:tcPr>
            <w:tcW w:w="343" w:type="pct"/>
            <w:shd w:val="clear" w:color="auto" w:fill="auto"/>
            <w:vAlign w:val="center"/>
          </w:tcPr>
          <w:p w14:paraId="667C035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342" w:type="pct"/>
            <w:shd w:val="clear" w:color="auto" w:fill="auto"/>
            <w:vAlign w:val="center"/>
          </w:tcPr>
          <w:p w14:paraId="3E9A053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343" w:type="pct"/>
            <w:gridSpan w:val="2"/>
            <w:shd w:val="clear" w:color="auto" w:fill="auto"/>
            <w:vAlign w:val="center"/>
          </w:tcPr>
          <w:p w14:paraId="35C5ECB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343" w:type="pct"/>
            <w:gridSpan w:val="2"/>
            <w:vAlign w:val="center"/>
          </w:tcPr>
          <w:p w14:paraId="0515E52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341" w:type="pct"/>
            <w:gridSpan w:val="3"/>
            <w:vAlign w:val="center"/>
          </w:tcPr>
          <w:p w14:paraId="340481A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41,9</w:t>
            </w:r>
          </w:p>
        </w:tc>
        <w:tc>
          <w:tcPr>
            <w:tcW w:w="324" w:type="pct"/>
            <w:gridSpan w:val="2"/>
            <w:vAlign w:val="center"/>
          </w:tcPr>
          <w:p w14:paraId="2BEF9D6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42,0</w:t>
            </w:r>
          </w:p>
        </w:tc>
      </w:tr>
      <w:tr w:rsidR="00B562FF" w:rsidRPr="00275737" w14:paraId="78CB4216" w14:textId="77777777" w:rsidTr="0000215E">
        <w:trPr>
          <w:trHeight w:val="20"/>
          <w:jc w:val="center"/>
        </w:trPr>
        <w:tc>
          <w:tcPr>
            <w:tcW w:w="1215" w:type="pct"/>
            <w:shd w:val="clear" w:color="auto" w:fill="auto"/>
            <w:vAlign w:val="center"/>
            <w:hideMark/>
          </w:tcPr>
          <w:p w14:paraId="220A433F"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Тариф для населения</w:t>
            </w:r>
          </w:p>
        </w:tc>
        <w:tc>
          <w:tcPr>
            <w:tcW w:w="390" w:type="pct"/>
            <w:shd w:val="clear" w:color="auto" w:fill="auto"/>
            <w:vAlign w:val="center"/>
            <w:hideMark/>
          </w:tcPr>
          <w:p w14:paraId="7EC29D0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0B0E166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47,31</w:t>
            </w:r>
          </w:p>
        </w:tc>
        <w:tc>
          <w:tcPr>
            <w:tcW w:w="340" w:type="pct"/>
            <w:shd w:val="clear" w:color="auto" w:fill="auto"/>
            <w:vAlign w:val="center"/>
          </w:tcPr>
          <w:p w14:paraId="367DCAE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49,20</w:t>
            </w:r>
          </w:p>
        </w:tc>
        <w:tc>
          <w:tcPr>
            <w:tcW w:w="340" w:type="pct"/>
            <w:gridSpan w:val="2"/>
            <w:shd w:val="clear" w:color="auto" w:fill="auto"/>
            <w:vAlign w:val="center"/>
          </w:tcPr>
          <w:p w14:paraId="12DCD75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51,17</w:t>
            </w:r>
          </w:p>
        </w:tc>
        <w:tc>
          <w:tcPr>
            <w:tcW w:w="340" w:type="pct"/>
            <w:shd w:val="clear" w:color="auto" w:fill="auto"/>
            <w:vAlign w:val="center"/>
          </w:tcPr>
          <w:p w14:paraId="3D3D973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53,22</w:t>
            </w:r>
          </w:p>
        </w:tc>
        <w:tc>
          <w:tcPr>
            <w:tcW w:w="343" w:type="pct"/>
            <w:shd w:val="clear" w:color="auto" w:fill="auto"/>
            <w:vAlign w:val="center"/>
          </w:tcPr>
          <w:p w14:paraId="7EDE1F4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55,35</w:t>
            </w:r>
          </w:p>
        </w:tc>
        <w:tc>
          <w:tcPr>
            <w:tcW w:w="342" w:type="pct"/>
            <w:shd w:val="clear" w:color="auto" w:fill="auto"/>
            <w:vAlign w:val="center"/>
          </w:tcPr>
          <w:p w14:paraId="2A63810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57,56</w:t>
            </w:r>
          </w:p>
        </w:tc>
        <w:tc>
          <w:tcPr>
            <w:tcW w:w="343" w:type="pct"/>
            <w:gridSpan w:val="2"/>
            <w:shd w:val="clear" w:color="auto" w:fill="auto"/>
            <w:vAlign w:val="center"/>
          </w:tcPr>
          <w:p w14:paraId="465A8C7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59,29</w:t>
            </w:r>
          </w:p>
        </w:tc>
        <w:tc>
          <w:tcPr>
            <w:tcW w:w="343" w:type="pct"/>
            <w:gridSpan w:val="2"/>
            <w:vAlign w:val="center"/>
          </w:tcPr>
          <w:p w14:paraId="1ACC7D2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61,07</w:t>
            </w:r>
          </w:p>
        </w:tc>
        <w:tc>
          <w:tcPr>
            <w:tcW w:w="341" w:type="pct"/>
            <w:gridSpan w:val="3"/>
            <w:vAlign w:val="center"/>
          </w:tcPr>
          <w:p w14:paraId="31EA815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62,90</w:t>
            </w:r>
          </w:p>
        </w:tc>
        <w:tc>
          <w:tcPr>
            <w:tcW w:w="324" w:type="pct"/>
            <w:gridSpan w:val="2"/>
            <w:vAlign w:val="center"/>
          </w:tcPr>
          <w:p w14:paraId="0C717CB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64,79</w:t>
            </w:r>
          </w:p>
        </w:tc>
      </w:tr>
      <w:tr w:rsidR="00B562FF" w:rsidRPr="00275737" w14:paraId="0B01484F" w14:textId="77777777" w:rsidTr="0000215E">
        <w:trPr>
          <w:trHeight w:val="20"/>
          <w:jc w:val="center"/>
        </w:trPr>
        <w:tc>
          <w:tcPr>
            <w:tcW w:w="1215" w:type="pct"/>
            <w:shd w:val="clear" w:color="auto" w:fill="auto"/>
            <w:vAlign w:val="center"/>
            <w:hideMark/>
          </w:tcPr>
          <w:p w14:paraId="28B3479F"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Расходы на воду населением</w:t>
            </w:r>
          </w:p>
        </w:tc>
        <w:tc>
          <w:tcPr>
            <w:tcW w:w="390" w:type="pct"/>
            <w:shd w:val="clear" w:color="auto" w:fill="auto"/>
            <w:vAlign w:val="center"/>
            <w:hideMark/>
          </w:tcPr>
          <w:p w14:paraId="00CF5B8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руб.</w:t>
            </w:r>
          </w:p>
        </w:tc>
        <w:tc>
          <w:tcPr>
            <w:tcW w:w="339" w:type="pct"/>
            <w:shd w:val="clear" w:color="auto" w:fill="auto"/>
          </w:tcPr>
          <w:p w14:paraId="2DF72FC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236</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471,0</w:t>
            </w:r>
          </w:p>
        </w:tc>
        <w:tc>
          <w:tcPr>
            <w:tcW w:w="340" w:type="pct"/>
            <w:shd w:val="clear" w:color="auto" w:fill="auto"/>
          </w:tcPr>
          <w:p w14:paraId="7EF1723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249</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911,9</w:t>
            </w:r>
          </w:p>
        </w:tc>
        <w:tc>
          <w:tcPr>
            <w:tcW w:w="340" w:type="pct"/>
            <w:gridSpan w:val="2"/>
            <w:shd w:val="clear" w:color="auto" w:fill="auto"/>
          </w:tcPr>
          <w:p w14:paraId="0FB7637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264</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058,2</w:t>
            </w:r>
          </w:p>
        </w:tc>
        <w:tc>
          <w:tcPr>
            <w:tcW w:w="340" w:type="pct"/>
            <w:shd w:val="clear" w:color="auto" w:fill="auto"/>
          </w:tcPr>
          <w:p w14:paraId="096E8B7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278</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865,9</w:t>
            </w:r>
          </w:p>
        </w:tc>
        <w:tc>
          <w:tcPr>
            <w:tcW w:w="343" w:type="pct"/>
            <w:shd w:val="clear" w:color="auto" w:fill="auto"/>
          </w:tcPr>
          <w:p w14:paraId="70E83A0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294</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429,9</w:t>
            </w:r>
          </w:p>
        </w:tc>
        <w:tc>
          <w:tcPr>
            <w:tcW w:w="342" w:type="pct"/>
            <w:shd w:val="clear" w:color="auto" w:fill="auto"/>
          </w:tcPr>
          <w:p w14:paraId="1806FF6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310</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780,3</w:t>
            </w:r>
          </w:p>
        </w:tc>
        <w:tc>
          <w:tcPr>
            <w:tcW w:w="343" w:type="pct"/>
            <w:gridSpan w:val="2"/>
            <w:shd w:val="clear" w:color="auto" w:fill="auto"/>
          </w:tcPr>
          <w:p w14:paraId="5F81CD3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324</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825,6</w:t>
            </w:r>
          </w:p>
        </w:tc>
        <w:tc>
          <w:tcPr>
            <w:tcW w:w="343" w:type="pct"/>
            <w:gridSpan w:val="2"/>
          </w:tcPr>
          <w:p w14:paraId="11A9AD6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339</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442,3</w:t>
            </w:r>
          </w:p>
        </w:tc>
        <w:tc>
          <w:tcPr>
            <w:tcW w:w="341" w:type="pct"/>
            <w:gridSpan w:val="3"/>
          </w:tcPr>
          <w:p w14:paraId="356E827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354</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622,7</w:t>
            </w:r>
          </w:p>
        </w:tc>
        <w:tc>
          <w:tcPr>
            <w:tcW w:w="324" w:type="pct"/>
            <w:gridSpan w:val="2"/>
          </w:tcPr>
          <w:p w14:paraId="6B8FE99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474D20">
              <w:rPr>
                <w:rFonts w:ascii="Times New Roman" w:eastAsia="Times New Roman" w:hAnsi="Times New Roman" w:cs="Times New Roman"/>
                <w:color w:val="000000"/>
                <w:sz w:val="20"/>
                <w:szCs w:val="20"/>
                <w:lang w:eastAsia="ru-RU"/>
              </w:rPr>
              <w:t>370</w:t>
            </w:r>
            <w:r>
              <w:rPr>
                <w:rFonts w:ascii="Times New Roman" w:eastAsia="Times New Roman" w:hAnsi="Times New Roman" w:cs="Times New Roman"/>
                <w:color w:val="000000"/>
                <w:sz w:val="20"/>
                <w:szCs w:val="20"/>
                <w:lang w:eastAsia="ru-RU"/>
              </w:rPr>
              <w:t xml:space="preserve"> </w:t>
            </w:r>
            <w:r w:rsidRPr="00474D20">
              <w:rPr>
                <w:rFonts w:ascii="Times New Roman" w:eastAsia="Times New Roman" w:hAnsi="Times New Roman" w:cs="Times New Roman"/>
                <w:color w:val="000000"/>
                <w:sz w:val="20"/>
                <w:szCs w:val="20"/>
                <w:lang w:eastAsia="ru-RU"/>
              </w:rPr>
              <w:t>462,7</w:t>
            </w:r>
          </w:p>
        </w:tc>
      </w:tr>
      <w:tr w:rsidR="00B562FF" w:rsidRPr="00275737" w14:paraId="7E9858C7" w14:textId="77777777" w:rsidTr="0000215E">
        <w:trPr>
          <w:trHeight w:val="20"/>
          <w:jc w:val="center"/>
        </w:trPr>
        <w:tc>
          <w:tcPr>
            <w:tcW w:w="1215" w:type="pct"/>
            <w:shd w:val="clear" w:color="auto" w:fill="auto"/>
            <w:vAlign w:val="center"/>
            <w:hideMark/>
          </w:tcPr>
          <w:p w14:paraId="4B3FBB51"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Месячные расходы на воду на 1 жителя</w:t>
            </w:r>
          </w:p>
        </w:tc>
        <w:tc>
          <w:tcPr>
            <w:tcW w:w="390" w:type="pct"/>
            <w:shd w:val="clear" w:color="auto" w:fill="auto"/>
            <w:vAlign w:val="center"/>
            <w:hideMark/>
          </w:tcPr>
          <w:p w14:paraId="6701EA3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руб/чел</w:t>
            </w:r>
          </w:p>
        </w:tc>
        <w:tc>
          <w:tcPr>
            <w:tcW w:w="339" w:type="pct"/>
            <w:shd w:val="clear" w:color="auto" w:fill="auto"/>
            <w:vAlign w:val="center"/>
          </w:tcPr>
          <w:p w14:paraId="4F8421D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164,4</w:t>
            </w:r>
          </w:p>
        </w:tc>
        <w:tc>
          <w:tcPr>
            <w:tcW w:w="340" w:type="pct"/>
            <w:shd w:val="clear" w:color="auto" w:fill="auto"/>
            <w:vAlign w:val="center"/>
          </w:tcPr>
          <w:p w14:paraId="1B14173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171,0</w:t>
            </w:r>
          </w:p>
        </w:tc>
        <w:tc>
          <w:tcPr>
            <w:tcW w:w="340" w:type="pct"/>
            <w:gridSpan w:val="2"/>
            <w:shd w:val="clear" w:color="auto" w:fill="auto"/>
            <w:vAlign w:val="center"/>
          </w:tcPr>
          <w:p w14:paraId="6CCB837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178,2</w:t>
            </w:r>
          </w:p>
        </w:tc>
        <w:tc>
          <w:tcPr>
            <w:tcW w:w="340" w:type="pct"/>
            <w:shd w:val="clear" w:color="auto" w:fill="auto"/>
            <w:vAlign w:val="center"/>
          </w:tcPr>
          <w:p w14:paraId="567ED74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185,4</w:t>
            </w:r>
          </w:p>
        </w:tc>
        <w:tc>
          <w:tcPr>
            <w:tcW w:w="343" w:type="pct"/>
            <w:shd w:val="clear" w:color="auto" w:fill="auto"/>
            <w:vAlign w:val="center"/>
          </w:tcPr>
          <w:p w14:paraId="5B14917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193,3</w:t>
            </w:r>
          </w:p>
        </w:tc>
        <w:tc>
          <w:tcPr>
            <w:tcW w:w="342" w:type="pct"/>
            <w:shd w:val="clear" w:color="auto" w:fill="auto"/>
            <w:vAlign w:val="center"/>
          </w:tcPr>
          <w:p w14:paraId="3F1E16B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201,0</w:t>
            </w:r>
          </w:p>
        </w:tc>
        <w:tc>
          <w:tcPr>
            <w:tcW w:w="343" w:type="pct"/>
            <w:gridSpan w:val="2"/>
            <w:shd w:val="clear" w:color="auto" w:fill="auto"/>
            <w:vAlign w:val="center"/>
          </w:tcPr>
          <w:p w14:paraId="005A4E1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207,0</w:t>
            </w:r>
          </w:p>
        </w:tc>
        <w:tc>
          <w:tcPr>
            <w:tcW w:w="343" w:type="pct"/>
            <w:gridSpan w:val="2"/>
            <w:vAlign w:val="center"/>
          </w:tcPr>
          <w:p w14:paraId="23717EA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213,2</w:t>
            </w:r>
          </w:p>
        </w:tc>
        <w:tc>
          <w:tcPr>
            <w:tcW w:w="341" w:type="pct"/>
            <w:gridSpan w:val="3"/>
            <w:vAlign w:val="center"/>
          </w:tcPr>
          <w:p w14:paraId="5414810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219,6</w:t>
            </w:r>
          </w:p>
        </w:tc>
        <w:tc>
          <w:tcPr>
            <w:tcW w:w="324" w:type="pct"/>
            <w:gridSpan w:val="2"/>
            <w:vAlign w:val="center"/>
          </w:tcPr>
          <w:p w14:paraId="31A769F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226,8</w:t>
            </w:r>
          </w:p>
        </w:tc>
      </w:tr>
      <w:tr w:rsidR="00B562FF" w:rsidRPr="00275737" w14:paraId="6E232D40" w14:textId="77777777" w:rsidTr="0000215E">
        <w:trPr>
          <w:trHeight w:val="20"/>
          <w:jc w:val="center"/>
        </w:trPr>
        <w:tc>
          <w:tcPr>
            <w:tcW w:w="1215" w:type="pct"/>
            <w:shd w:val="clear" w:color="auto" w:fill="auto"/>
            <w:vAlign w:val="center"/>
            <w:hideMark/>
          </w:tcPr>
          <w:p w14:paraId="3592D1C4"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Доля в совокупном платеже на коммунальные услуги (рекомендуемый *)</w:t>
            </w:r>
          </w:p>
        </w:tc>
        <w:tc>
          <w:tcPr>
            <w:tcW w:w="390" w:type="pct"/>
            <w:shd w:val="clear" w:color="auto" w:fill="auto"/>
            <w:vAlign w:val="center"/>
            <w:hideMark/>
          </w:tcPr>
          <w:p w14:paraId="5C860F4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w:t>
            </w:r>
          </w:p>
        </w:tc>
        <w:tc>
          <w:tcPr>
            <w:tcW w:w="339" w:type="pct"/>
            <w:shd w:val="clear" w:color="auto" w:fill="auto"/>
            <w:vAlign w:val="center"/>
          </w:tcPr>
          <w:p w14:paraId="1E046CF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2AD5CBC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66F6542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3080A8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3687CDA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12E8805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shd w:val="clear" w:color="auto" w:fill="auto"/>
            <w:vAlign w:val="center"/>
          </w:tcPr>
          <w:p w14:paraId="7C9158A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vAlign w:val="center"/>
          </w:tcPr>
          <w:p w14:paraId="6F0416C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1" w:type="pct"/>
            <w:gridSpan w:val="3"/>
            <w:vAlign w:val="center"/>
          </w:tcPr>
          <w:p w14:paraId="0AEB9F9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24" w:type="pct"/>
            <w:gridSpan w:val="2"/>
            <w:vAlign w:val="center"/>
          </w:tcPr>
          <w:p w14:paraId="0C56846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4F2D3F90" w14:textId="77777777" w:rsidTr="0000215E">
        <w:trPr>
          <w:trHeight w:val="20"/>
          <w:jc w:val="center"/>
        </w:trPr>
        <w:tc>
          <w:tcPr>
            <w:tcW w:w="5000" w:type="pct"/>
            <w:gridSpan w:val="18"/>
            <w:shd w:val="clear" w:color="auto" w:fill="auto"/>
            <w:vAlign w:val="center"/>
            <w:hideMark/>
          </w:tcPr>
          <w:p w14:paraId="568BE06B"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Газоснабжение</w:t>
            </w:r>
          </w:p>
        </w:tc>
      </w:tr>
      <w:tr w:rsidR="00B562FF" w:rsidRPr="00275737" w14:paraId="394C616F" w14:textId="77777777" w:rsidTr="0000215E">
        <w:trPr>
          <w:trHeight w:val="20"/>
          <w:jc w:val="center"/>
        </w:trPr>
        <w:tc>
          <w:tcPr>
            <w:tcW w:w="1215" w:type="pct"/>
            <w:shd w:val="clear" w:color="auto" w:fill="auto"/>
            <w:vAlign w:val="center"/>
            <w:hideMark/>
          </w:tcPr>
          <w:p w14:paraId="15EC5739"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Потребление газа населением</w:t>
            </w:r>
          </w:p>
        </w:tc>
        <w:tc>
          <w:tcPr>
            <w:tcW w:w="390" w:type="pct"/>
            <w:shd w:val="clear" w:color="auto" w:fill="auto"/>
            <w:vAlign w:val="center"/>
            <w:hideMark/>
          </w:tcPr>
          <w:p w14:paraId="26DAEC5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млн. 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37AA90A4" w14:textId="77777777" w:rsidR="00B562FF" w:rsidRPr="004B556F"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175,0</w:t>
            </w:r>
          </w:p>
        </w:tc>
        <w:tc>
          <w:tcPr>
            <w:tcW w:w="340" w:type="pct"/>
            <w:shd w:val="clear" w:color="auto" w:fill="auto"/>
            <w:vAlign w:val="center"/>
          </w:tcPr>
          <w:p w14:paraId="257BA9C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176,7</w:t>
            </w:r>
          </w:p>
        </w:tc>
        <w:tc>
          <w:tcPr>
            <w:tcW w:w="340" w:type="pct"/>
            <w:gridSpan w:val="2"/>
            <w:shd w:val="clear" w:color="auto" w:fill="auto"/>
            <w:vAlign w:val="center"/>
          </w:tcPr>
          <w:p w14:paraId="142D656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178,4</w:t>
            </w:r>
          </w:p>
        </w:tc>
        <w:tc>
          <w:tcPr>
            <w:tcW w:w="340" w:type="pct"/>
            <w:shd w:val="clear" w:color="auto" w:fill="auto"/>
            <w:vAlign w:val="center"/>
          </w:tcPr>
          <w:p w14:paraId="2C98E58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180,1</w:t>
            </w:r>
          </w:p>
        </w:tc>
        <w:tc>
          <w:tcPr>
            <w:tcW w:w="343" w:type="pct"/>
            <w:shd w:val="clear" w:color="auto" w:fill="auto"/>
            <w:vAlign w:val="center"/>
          </w:tcPr>
          <w:p w14:paraId="00AA719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181,8</w:t>
            </w:r>
          </w:p>
        </w:tc>
        <w:tc>
          <w:tcPr>
            <w:tcW w:w="342" w:type="pct"/>
            <w:shd w:val="clear" w:color="auto" w:fill="auto"/>
            <w:vAlign w:val="center"/>
          </w:tcPr>
          <w:p w14:paraId="25D3956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183,5</w:t>
            </w:r>
          </w:p>
        </w:tc>
        <w:tc>
          <w:tcPr>
            <w:tcW w:w="343" w:type="pct"/>
            <w:gridSpan w:val="2"/>
            <w:shd w:val="clear" w:color="auto" w:fill="auto"/>
            <w:vAlign w:val="center"/>
          </w:tcPr>
          <w:p w14:paraId="41166B9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185,1</w:t>
            </w:r>
          </w:p>
        </w:tc>
        <w:tc>
          <w:tcPr>
            <w:tcW w:w="343" w:type="pct"/>
            <w:gridSpan w:val="2"/>
            <w:vAlign w:val="center"/>
          </w:tcPr>
          <w:p w14:paraId="1429DAB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186,7</w:t>
            </w:r>
          </w:p>
        </w:tc>
        <w:tc>
          <w:tcPr>
            <w:tcW w:w="341" w:type="pct"/>
            <w:gridSpan w:val="3"/>
            <w:vAlign w:val="center"/>
          </w:tcPr>
          <w:p w14:paraId="24B8FE8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188,4</w:t>
            </w:r>
          </w:p>
        </w:tc>
        <w:tc>
          <w:tcPr>
            <w:tcW w:w="324" w:type="pct"/>
            <w:gridSpan w:val="2"/>
            <w:vAlign w:val="center"/>
          </w:tcPr>
          <w:p w14:paraId="6808EBD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190,0</w:t>
            </w:r>
          </w:p>
        </w:tc>
      </w:tr>
      <w:tr w:rsidR="00B562FF" w:rsidRPr="00275737" w14:paraId="46BD6DDC" w14:textId="77777777" w:rsidTr="0000215E">
        <w:trPr>
          <w:trHeight w:val="20"/>
          <w:jc w:val="center"/>
        </w:trPr>
        <w:tc>
          <w:tcPr>
            <w:tcW w:w="1215" w:type="pct"/>
            <w:shd w:val="clear" w:color="auto" w:fill="auto"/>
            <w:vAlign w:val="center"/>
            <w:hideMark/>
          </w:tcPr>
          <w:p w14:paraId="4242C05B"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Удельное потребление газа населением</w:t>
            </w:r>
          </w:p>
        </w:tc>
        <w:tc>
          <w:tcPr>
            <w:tcW w:w="390" w:type="pct"/>
            <w:shd w:val="clear" w:color="auto" w:fill="auto"/>
            <w:vAlign w:val="center"/>
            <w:hideMark/>
          </w:tcPr>
          <w:p w14:paraId="15DA458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w:t>
            </w:r>
            <w:r w:rsidRPr="00275737">
              <w:rPr>
                <w:rFonts w:ascii="Times New Roman" w:eastAsia="Times New Roman" w:hAnsi="Times New Roman" w:cs="Times New Roman"/>
                <w:color w:val="000000"/>
                <w:sz w:val="20"/>
                <w:szCs w:val="20"/>
                <w:vertAlign w:val="superscript"/>
                <w:lang w:eastAsia="ru-RU"/>
              </w:rPr>
              <w:t>3</w:t>
            </w:r>
            <w:r w:rsidRPr="00275737">
              <w:rPr>
                <w:rFonts w:ascii="Times New Roman" w:eastAsia="Times New Roman" w:hAnsi="Times New Roman" w:cs="Times New Roman"/>
                <w:color w:val="000000"/>
                <w:sz w:val="20"/>
                <w:szCs w:val="20"/>
                <w:lang w:eastAsia="ru-RU"/>
              </w:rPr>
              <w:t>/чел</w:t>
            </w:r>
          </w:p>
        </w:tc>
        <w:tc>
          <w:tcPr>
            <w:tcW w:w="339" w:type="pct"/>
            <w:shd w:val="clear" w:color="auto" w:fill="auto"/>
            <w:vAlign w:val="center"/>
          </w:tcPr>
          <w:p w14:paraId="71A9A65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c>
          <w:tcPr>
            <w:tcW w:w="340" w:type="pct"/>
            <w:shd w:val="clear" w:color="auto" w:fill="auto"/>
            <w:vAlign w:val="center"/>
          </w:tcPr>
          <w:p w14:paraId="145FBCE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c>
          <w:tcPr>
            <w:tcW w:w="340" w:type="pct"/>
            <w:gridSpan w:val="2"/>
            <w:shd w:val="clear" w:color="auto" w:fill="auto"/>
            <w:vAlign w:val="center"/>
          </w:tcPr>
          <w:p w14:paraId="37DE236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c>
          <w:tcPr>
            <w:tcW w:w="340" w:type="pct"/>
            <w:shd w:val="clear" w:color="auto" w:fill="auto"/>
            <w:vAlign w:val="center"/>
          </w:tcPr>
          <w:p w14:paraId="60014FE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c>
          <w:tcPr>
            <w:tcW w:w="343" w:type="pct"/>
            <w:shd w:val="clear" w:color="auto" w:fill="auto"/>
            <w:vAlign w:val="center"/>
          </w:tcPr>
          <w:p w14:paraId="2D634C2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c>
          <w:tcPr>
            <w:tcW w:w="342" w:type="pct"/>
            <w:shd w:val="clear" w:color="auto" w:fill="auto"/>
            <w:vAlign w:val="center"/>
          </w:tcPr>
          <w:p w14:paraId="556E2C7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343" w:type="pct"/>
            <w:gridSpan w:val="2"/>
            <w:shd w:val="clear" w:color="auto" w:fill="auto"/>
            <w:vAlign w:val="center"/>
          </w:tcPr>
          <w:p w14:paraId="7EACD46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343" w:type="pct"/>
            <w:gridSpan w:val="2"/>
            <w:vAlign w:val="center"/>
          </w:tcPr>
          <w:p w14:paraId="475E5BD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c>
          <w:tcPr>
            <w:tcW w:w="341" w:type="pct"/>
            <w:gridSpan w:val="3"/>
            <w:vAlign w:val="center"/>
          </w:tcPr>
          <w:p w14:paraId="09F57BC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c>
          <w:tcPr>
            <w:tcW w:w="324" w:type="pct"/>
            <w:gridSpan w:val="2"/>
            <w:vAlign w:val="center"/>
          </w:tcPr>
          <w:p w14:paraId="299B529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w:t>
            </w:r>
          </w:p>
        </w:tc>
      </w:tr>
      <w:tr w:rsidR="0054553B" w:rsidRPr="00275737" w14:paraId="09EC4781" w14:textId="77777777" w:rsidTr="0000215E">
        <w:trPr>
          <w:trHeight w:val="20"/>
          <w:jc w:val="center"/>
        </w:trPr>
        <w:tc>
          <w:tcPr>
            <w:tcW w:w="1215" w:type="pct"/>
            <w:shd w:val="clear" w:color="auto" w:fill="auto"/>
            <w:vAlign w:val="center"/>
            <w:hideMark/>
          </w:tcPr>
          <w:p w14:paraId="6C2C716D" w14:textId="77777777" w:rsidR="0054553B" w:rsidRPr="00275737" w:rsidRDefault="0054553B" w:rsidP="0054553B">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Тариф для населения</w:t>
            </w:r>
          </w:p>
        </w:tc>
        <w:tc>
          <w:tcPr>
            <w:tcW w:w="390" w:type="pct"/>
            <w:shd w:val="clear" w:color="auto" w:fill="auto"/>
            <w:vAlign w:val="center"/>
            <w:hideMark/>
          </w:tcPr>
          <w:p w14:paraId="00086102"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w:t>
            </w:r>
            <w:r>
              <w:rPr>
                <w:rFonts w:ascii="Times New Roman" w:eastAsia="Times New Roman" w:hAnsi="Times New Roman" w:cs="Times New Roman"/>
                <w:color w:val="000000"/>
                <w:sz w:val="20"/>
                <w:szCs w:val="20"/>
                <w:lang w:eastAsia="ru-RU"/>
              </w:rPr>
              <w:t xml:space="preserve">1000 </w:t>
            </w:r>
            <w:r w:rsidRPr="00275737">
              <w:rPr>
                <w:rFonts w:ascii="Times New Roman" w:eastAsia="Times New Roman" w:hAnsi="Times New Roman" w:cs="Times New Roman"/>
                <w:color w:val="000000"/>
                <w:sz w:val="20"/>
                <w:szCs w:val="20"/>
                <w:lang w:eastAsia="ru-RU"/>
              </w:rPr>
              <w:t>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5C7E2752"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5513,58</w:t>
            </w:r>
          </w:p>
        </w:tc>
        <w:tc>
          <w:tcPr>
            <w:tcW w:w="340" w:type="pct"/>
            <w:shd w:val="clear" w:color="auto" w:fill="auto"/>
            <w:vAlign w:val="center"/>
          </w:tcPr>
          <w:p w14:paraId="6EB76B53"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5678,99</w:t>
            </w:r>
          </w:p>
        </w:tc>
        <w:tc>
          <w:tcPr>
            <w:tcW w:w="340" w:type="pct"/>
            <w:gridSpan w:val="2"/>
            <w:shd w:val="clear" w:color="auto" w:fill="auto"/>
            <w:vAlign w:val="center"/>
          </w:tcPr>
          <w:p w14:paraId="0D9D4445"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5849,36</w:t>
            </w:r>
          </w:p>
        </w:tc>
        <w:tc>
          <w:tcPr>
            <w:tcW w:w="340" w:type="pct"/>
            <w:shd w:val="clear" w:color="auto" w:fill="auto"/>
            <w:vAlign w:val="center"/>
          </w:tcPr>
          <w:p w14:paraId="6550BAF2"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6024,84</w:t>
            </w:r>
          </w:p>
        </w:tc>
        <w:tc>
          <w:tcPr>
            <w:tcW w:w="343" w:type="pct"/>
            <w:shd w:val="clear" w:color="auto" w:fill="auto"/>
            <w:vAlign w:val="center"/>
          </w:tcPr>
          <w:p w14:paraId="6520B260"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6205,58</w:t>
            </w:r>
          </w:p>
        </w:tc>
        <w:tc>
          <w:tcPr>
            <w:tcW w:w="342" w:type="pct"/>
            <w:shd w:val="clear" w:color="auto" w:fill="auto"/>
            <w:vAlign w:val="center"/>
          </w:tcPr>
          <w:p w14:paraId="3267EC43"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6391,75</w:t>
            </w:r>
          </w:p>
        </w:tc>
        <w:tc>
          <w:tcPr>
            <w:tcW w:w="343" w:type="pct"/>
            <w:gridSpan w:val="2"/>
            <w:shd w:val="clear" w:color="auto" w:fill="auto"/>
            <w:vAlign w:val="center"/>
          </w:tcPr>
          <w:p w14:paraId="57DF8295"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6519,58</w:t>
            </w:r>
          </w:p>
        </w:tc>
        <w:tc>
          <w:tcPr>
            <w:tcW w:w="343" w:type="pct"/>
            <w:gridSpan w:val="2"/>
            <w:vAlign w:val="center"/>
          </w:tcPr>
          <w:p w14:paraId="34A16978"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6649,98</w:t>
            </w:r>
          </w:p>
        </w:tc>
        <w:tc>
          <w:tcPr>
            <w:tcW w:w="341" w:type="pct"/>
            <w:gridSpan w:val="3"/>
            <w:vAlign w:val="center"/>
          </w:tcPr>
          <w:p w14:paraId="2F57E42E"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6782,98</w:t>
            </w:r>
          </w:p>
        </w:tc>
        <w:tc>
          <w:tcPr>
            <w:tcW w:w="324" w:type="pct"/>
            <w:gridSpan w:val="2"/>
            <w:vAlign w:val="center"/>
          </w:tcPr>
          <w:p w14:paraId="59D98C68" w14:textId="77777777" w:rsidR="0054553B" w:rsidRPr="00275737" w:rsidRDefault="0054553B" w:rsidP="005455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6918,64</w:t>
            </w:r>
          </w:p>
        </w:tc>
      </w:tr>
      <w:tr w:rsidR="0084431D" w:rsidRPr="00275737" w14:paraId="7EDF032F" w14:textId="77777777" w:rsidTr="005E6D67">
        <w:trPr>
          <w:trHeight w:val="20"/>
          <w:jc w:val="center"/>
        </w:trPr>
        <w:tc>
          <w:tcPr>
            <w:tcW w:w="1215" w:type="pct"/>
            <w:shd w:val="clear" w:color="auto" w:fill="auto"/>
            <w:vAlign w:val="center"/>
            <w:hideMark/>
          </w:tcPr>
          <w:p w14:paraId="487FCB8C" w14:textId="77777777" w:rsidR="0084431D" w:rsidRPr="00275737" w:rsidRDefault="0084431D" w:rsidP="0084431D">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Расходы на газоснабжение населением</w:t>
            </w:r>
          </w:p>
        </w:tc>
        <w:tc>
          <w:tcPr>
            <w:tcW w:w="390" w:type="pct"/>
            <w:shd w:val="clear" w:color="auto" w:fill="auto"/>
            <w:vAlign w:val="center"/>
            <w:hideMark/>
          </w:tcPr>
          <w:p w14:paraId="69B08FBA" w14:textId="77777777" w:rsidR="0084431D" w:rsidRPr="00275737" w:rsidRDefault="0084431D" w:rsidP="0084431D">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руб.</w:t>
            </w:r>
          </w:p>
        </w:tc>
        <w:tc>
          <w:tcPr>
            <w:tcW w:w="339" w:type="pct"/>
            <w:shd w:val="clear" w:color="auto" w:fill="auto"/>
            <w:vAlign w:val="center"/>
          </w:tcPr>
          <w:p w14:paraId="3586B28E"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964 877</w:t>
            </w:r>
          </w:p>
        </w:tc>
        <w:tc>
          <w:tcPr>
            <w:tcW w:w="340" w:type="pct"/>
            <w:shd w:val="clear" w:color="auto" w:fill="auto"/>
            <w:vAlign w:val="center"/>
          </w:tcPr>
          <w:p w14:paraId="0B7CBF37"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1 003 478</w:t>
            </w:r>
          </w:p>
        </w:tc>
        <w:tc>
          <w:tcPr>
            <w:tcW w:w="340" w:type="pct"/>
            <w:gridSpan w:val="2"/>
            <w:shd w:val="clear" w:color="auto" w:fill="auto"/>
            <w:vAlign w:val="bottom"/>
          </w:tcPr>
          <w:p w14:paraId="4BC05B59"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043</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526</w:t>
            </w:r>
          </w:p>
        </w:tc>
        <w:tc>
          <w:tcPr>
            <w:tcW w:w="340" w:type="pct"/>
            <w:shd w:val="clear" w:color="auto" w:fill="auto"/>
            <w:vAlign w:val="bottom"/>
          </w:tcPr>
          <w:p w14:paraId="2D7D5247"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085</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074</w:t>
            </w:r>
          </w:p>
        </w:tc>
        <w:tc>
          <w:tcPr>
            <w:tcW w:w="343" w:type="pct"/>
            <w:shd w:val="clear" w:color="auto" w:fill="auto"/>
            <w:vAlign w:val="bottom"/>
          </w:tcPr>
          <w:p w14:paraId="3BCA4BAE"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128</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174</w:t>
            </w:r>
          </w:p>
        </w:tc>
        <w:tc>
          <w:tcPr>
            <w:tcW w:w="342" w:type="pct"/>
            <w:shd w:val="clear" w:color="auto" w:fill="auto"/>
            <w:vAlign w:val="bottom"/>
          </w:tcPr>
          <w:p w14:paraId="5AC61C8A"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172</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886</w:t>
            </w:r>
          </w:p>
        </w:tc>
        <w:tc>
          <w:tcPr>
            <w:tcW w:w="343" w:type="pct"/>
            <w:gridSpan w:val="2"/>
            <w:shd w:val="clear" w:color="auto" w:fill="auto"/>
            <w:vAlign w:val="bottom"/>
          </w:tcPr>
          <w:p w14:paraId="7D41BB29"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206</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774</w:t>
            </w:r>
          </w:p>
        </w:tc>
        <w:tc>
          <w:tcPr>
            <w:tcW w:w="343" w:type="pct"/>
            <w:gridSpan w:val="2"/>
            <w:vAlign w:val="bottom"/>
          </w:tcPr>
          <w:p w14:paraId="5DB61CB6"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241</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551</w:t>
            </w:r>
          </w:p>
        </w:tc>
        <w:tc>
          <w:tcPr>
            <w:tcW w:w="341" w:type="pct"/>
            <w:gridSpan w:val="3"/>
            <w:vAlign w:val="bottom"/>
          </w:tcPr>
          <w:p w14:paraId="2E786608"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277</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913</w:t>
            </w:r>
          </w:p>
        </w:tc>
        <w:tc>
          <w:tcPr>
            <w:tcW w:w="324" w:type="pct"/>
            <w:gridSpan w:val="2"/>
            <w:vAlign w:val="bottom"/>
          </w:tcPr>
          <w:p w14:paraId="5BEF1AAB" w14:textId="77777777" w:rsidR="0084431D" w:rsidRPr="004974EB" w:rsidRDefault="0084431D" w:rsidP="0084431D">
            <w:pPr>
              <w:spacing w:after="0" w:line="240" w:lineRule="auto"/>
              <w:jc w:val="center"/>
              <w:rPr>
                <w:rFonts w:ascii="Times New Roman" w:eastAsia="Times New Roman" w:hAnsi="Times New Roman" w:cs="Times New Roman"/>
                <w:bCs/>
                <w:sz w:val="20"/>
                <w:szCs w:val="20"/>
                <w:lang w:eastAsia="ru-RU"/>
              </w:rPr>
            </w:pPr>
            <w:r w:rsidRPr="00A242CE">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A242CE">
              <w:rPr>
                <w:rFonts w:ascii="Times New Roman" w:eastAsia="Times New Roman" w:hAnsi="Times New Roman" w:cs="Times New Roman"/>
                <w:bCs/>
                <w:sz w:val="20"/>
                <w:szCs w:val="20"/>
                <w:lang w:eastAsia="ru-RU"/>
              </w:rPr>
              <w:t>314</w:t>
            </w:r>
            <w:r>
              <w:rPr>
                <w:rFonts w:ascii="Times New Roman" w:eastAsia="Times New Roman" w:hAnsi="Times New Roman" w:cs="Times New Roman"/>
                <w:bCs/>
                <w:sz w:val="20"/>
                <w:szCs w:val="20"/>
                <w:lang w:eastAsia="ru-RU"/>
              </w:rPr>
              <w:t xml:space="preserve"> </w:t>
            </w:r>
            <w:r w:rsidRPr="00A242CE">
              <w:rPr>
                <w:rFonts w:ascii="Times New Roman" w:eastAsia="Times New Roman" w:hAnsi="Times New Roman" w:cs="Times New Roman"/>
                <w:bCs/>
                <w:sz w:val="20"/>
                <w:szCs w:val="20"/>
                <w:lang w:eastAsia="ru-RU"/>
              </w:rPr>
              <w:t>542</w:t>
            </w:r>
          </w:p>
        </w:tc>
      </w:tr>
      <w:tr w:rsidR="007A40F5" w:rsidRPr="00275737" w14:paraId="114FB399" w14:textId="77777777" w:rsidTr="005E6D67">
        <w:trPr>
          <w:trHeight w:val="20"/>
          <w:jc w:val="center"/>
        </w:trPr>
        <w:tc>
          <w:tcPr>
            <w:tcW w:w="1215" w:type="pct"/>
            <w:shd w:val="clear" w:color="auto" w:fill="auto"/>
            <w:vAlign w:val="center"/>
            <w:hideMark/>
          </w:tcPr>
          <w:p w14:paraId="4C8A25F3" w14:textId="77777777" w:rsidR="007A40F5" w:rsidRPr="00275737" w:rsidRDefault="007A40F5" w:rsidP="007A40F5">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Месячные расходы на газ на 1 жителя</w:t>
            </w:r>
          </w:p>
        </w:tc>
        <w:tc>
          <w:tcPr>
            <w:tcW w:w="390" w:type="pct"/>
            <w:shd w:val="clear" w:color="auto" w:fill="auto"/>
            <w:vAlign w:val="center"/>
            <w:hideMark/>
          </w:tcPr>
          <w:p w14:paraId="6ADEA920" w14:textId="77777777" w:rsidR="007A40F5" w:rsidRPr="00275737" w:rsidRDefault="007A40F5" w:rsidP="007A40F5">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руб/чел</w:t>
            </w:r>
          </w:p>
        </w:tc>
        <w:tc>
          <w:tcPr>
            <w:tcW w:w="339" w:type="pct"/>
            <w:shd w:val="clear" w:color="auto" w:fill="auto"/>
            <w:vAlign w:val="bottom"/>
          </w:tcPr>
          <w:p w14:paraId="7B0B2642"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067,6</w:t>
            </w:r>
          </w:p>
        </w:tc>
        <w:tc>
          <w:tcPr>
            <w:tcW w:w="340" w:type="pct"/>
            <w:shd w:val="clear" w:color="auto" w:fill="auto"/>
            <w:vAlign w:val="bottom"/>
          </w:tcPr>
          <w:p w14:paraId="75C7B912"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129,6</w:t>
            </w:r>
          </w:p>
        </w:tc>
        <w:tc>
          <w:tcPr>
            <w:tcW w:w="340" w:type="pct"/>
            <w:gridSpan w:val="2"/>
            <w:shd w:val="clear" w:color="auto" w:fill="auto"/>
            <w:vAlign w:val="bottom"/>
          </w:tcPr>
          <w:p w14:paraId="0A13D490"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242,3</w:t>
            </w:r>
          </w:p>
        </w:tc>
        <w:tc>
          <w:tcPr>
            <w:tcW w:w="340" w:type="pct"/>
            <w:shd w:val="clear" w:color="auto" w:fill="auto"/>
            <w:vAlign w:val="bottom"/>
          </w:tcPr>
          <w:p w14:paraId="35CE56E1"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309,5</w:t>
            </w:r>
          </w:p>
        </w:tc>
        <w:tc>
          <w:tcPr>
            <w:tcW w:w="343" w:type="pct"/>
            <w:shd w:val="clear" w:color="auto" w:fill="auto"/>
            <w:vAlign w:val="bottom"/>
          </w:tcPr>
          <w:p w14:paraId="47E7C2EA"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378,8</w:t>
            </w:r>
          </w:p>
        </w:tc>
        <w:tc>
          <w:tcPr>
            <w:tcW w:w="342" w:type="pct"/>
            <w:shd w:val="clear" w:color="auto" w:fill="auto"/>
            <w:vAlign w:val="bottom"/>
          </w:tcPr>
          <w:p w14:paraId="212D684C"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503,4</w:t>
            </w:r>
          </w:p>
        </w:tc>
        <w:tc>
          <w:tcPr>
            <w:tcW w:w="343" w:type="pct"/>
            <w:gridSpan w:val="2"/>
            <w:shd w:val="clear" w:color="auto" w:fill="auto"/>
            <w:vAlign w:val="bottom"/>
          </w:tcPr>
          <w:p w14:paraId="6606E48E"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553,5</w:t>
            </w:r>
          </w:p>
        </w:tc>
        <w:tc>
          <w:tcPr>
            <w:tcW w:w="343" w:type="pct"/>
            <w:gridSpan w:val="2"/>
            <w:vAlign w:val="bottom"/>
          </w:tcPr>
          <w:p w14:paraId="317AF739"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660,0</w:t>
            </w:r>
          </w:p>
        </w:tc>
        <w:tc>
          <w:tcPr>
            <w:tcW w:w="341" w:type="pct"/>
            <w:gridSpan w:val="3"/>
            <w:vAlign w:val="bottom"/>
          </w:tcPr>
          <w:p w14:paraId="556B252A"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713,2</w:t>
            </w:r>
          </w:p>
        </w:tc>
        <w:tc>
          <w:tcPr>
            <w:tcW w:w="324" w:type="pct"/>
            <w:gridSpan w:val="2"/>
            <w:vAlign w:val="bottom"/>
          </w:tcPr>
          <w:p w14:paraId="0A7DA5D6" w14:textId="77777777" w:rsidR="007A40F5" w:rsidRPr="0084431D" w:rsidRDefault="007A40F5" w:rsidP="007A40F5">
            <w:pPr>
              <w:spacing w:after="0" w:line="240" w:lineRule="auto"/>
              <w:jc w:val="center"/>
              <w:rPr>
                <w:rFonts w:ascii="Times New Roman" w:eastAsia="Times New Roman" w:hAnsi="Times New Roman" w:cs="Times New Roman"/>
                <w:color w:val="000000"/>
                <w:sz w:val="20"/>
                <w:szCs w:val="20"/>
                <w:highlight w:val="yellow"/>
                <w:lang w:eastAsia="ru-RU"/>
              </w:rPr>
            </w:pPr>
            <w:r w:rsidRPr="008A2C32">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xml:space="preserve"> </w:t>
            </w:r>
            <w:r w:rsidRPr="008A2C32">
              <w:rPr>
                <w:rFonts w:ascii="Times New Roman" w:eastAsia="Times New Roman" w:hAnsi="Times New Roman" w:cs="Times New Roman"/>
                <w:bCs/>
                <w:sz w:val="20"/>
                <w:szCs w:val="20"/>
                <w:lang w:eastAsia="ru-RU"/>
              </w:rPr>
              <w:t>825,1</w:t>
            </w:r>
          </w:p>
        </w:tc>
      </w:tr>
      <w:tr w:rsidR="00B562FF" w:rsidRPr="00275737" w14:paraId="4AE6E5B9" w14:textId="77777777" w:rsidTr="0000215E">
        <w:trPr>
          <w:trHeight w:val="20"/>
          <w:jc w:val="center"/>
        </w:trPr>
        <w:tc>
          <w:tcPr>
            <w:tcW w:w="1215" w:type="pct"/>
            <w:shd w:val="clear" w:color="auto" w:fill="auto"/>
            <w:vAlign w:val="center"/>
            <w:hideMark/>
          </w:tcPr>
          <w:p w14:paraId="39A9B88B"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Доля в совокупном платеже на коммунальные услуги (рекомендуемый *)</w:t>
            </w:r>
          </w:p>
        </w:tc>
        <w:tc>
          <w:tcPr>
            <w:tcW w:w="390" w:type="pct"/>
            <w:shd w:val="clear" w:color="auto" w:fill="auto"/>
            <w:vAlign w:val="center"/>
            <w:hideMark/>
          </w:tcPr>
          <w:p w14:paraId="3F197CA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w:t>
            </w:r>
          </w:p>
        </w:tc>
        <w:tc>
          <w:tcPr>
            <w:tcW w:w="339" w:type="pct"/>
            <w:shd w:val="clear" w:color="auto" w:fill="auto"/>
            <w:vAlign w:val="center"/>
          </w:tcPr>
          <w:p w14:paraId="4FD0939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0FBB288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1A0DA12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7EB0E5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2F90C3B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5FB032B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shd w:val="clear" w:color="auto" w:fill="auto"/>
            <w:vAlign w:val="center"/>
          </w:tcPr>
          <w:p w14:paraId="0596996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vAlign w:val="center"/>
          </w:tcPr>
          <w:p w14:paraId="7D87049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1" w:type="pct"/>
            <w:gridSpan w:val="3"/>
            <w:vAlign w:val="center"/>
          </w:tcPr>
          <w:p w14:paraId="3FC7F35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24" w:type="pct"/>
            <w:gridSpan w:val="2"/>
            <w:vAlign w:val="center"/>
          </w:tcPr>
          <w:p w14:paraId="74CF2C6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2118451A" w14:textId="77777777" w:rsidTr="0000215E">
        <w:trPr>
          <w:trHeight w:val="20"/>
          <w:jc w:val="center"/>
        </w:trPr>
        <w:tc>
          <w:tcPr>
            <w:tcW w:w="5000" w:type="pct"/>
            <w:gridSpan w:val="18"/>
            <w:shd w:val="clear" w:color="auto" w:fill="auto"/>
            <w:vAlign w:val="center"/>
            <w:hideMark/>
          </w:tcPr>
          <w:p w14:paraId="1707CB8B"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ТКО</w:t>
            </w:r>
          </w:p>
        </w:tc>
      </w:tr>
      <w:tr w:rsidR="00B562FF" w:rsidRPr="00275737" w14:paraId="3F07254E" w14:textId="77777777" w:rsidTr="0000215E">
        <w:trPr>
          <w:trHeight w:val="20"/>
          <w:jc w:val="center"/>
        </w:trPr>
        <w:tc>
          <w:tcPr>
            <w:tcW w:w="1215" w:type="pct"/>
            <w:shd w:val="clear" w:color="auto" w:fill="auto"/>
            <w:vAlign w:val="center"/>
            <w:hideMark/>
          </w:tcPr>
          <w:p w14:paraId="3B1FB35D"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Объем отходов</w:t>
            </w:r>
          </w:p>
        </w:tc>
        <w:tc>
          <w:tcPr>
            <w:tcW w:w="390" w:type="pct"/>
            <w:shd w:val="clear" w:color="auto" w:fill="auto"/>
            <w:vAlign w:val="center"/>
            <w:hideMark/>
          </w:tcPr>
          <w:p w14:paraId="4A30C41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4BE05165"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216,9</w:t>
            </w:r>
          </w:p>
        </w:tc>
        <w:tc>
          <w:tcPr>
            <w:tcW w:w="340" w:type="pct"/>
            <w:shd w:val="clear" w:color="auto" w:fill="auto"/>
            <w:vAlign w:val="center"/>
          </w:tcPr>
          <w:p w14:paraId="779F66C1"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216,9</w:t>
            </w:r>
          </w:p>
        </w:tc>
        <w:tc>
          <w:tcPr>
            <w:tcW w:w="340" w:type="pct"/>
            <w:gridSpan w:val="2"/>
            <w:shd w:val="clear" w:color="auto" w:fill="auto"/>
            <w:vAlign w:val="center"/>
          </w:tcPr>
          <w:p w14:paraId="3935FCDD"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219,7</w:t>
            </w:r>
          </w:p>
        </w:tc>
        <w:tc>
          <w:tcPr>
            <w:tcW w:w="340" w:type="pct"/>
            <w:shd w:val="clear" w:color="auto" w:fill="auto"/>
            <w:vAlign w:val="center"/>
          </w:tcPr>
          <w:p w14:paraId="673282C6"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222,5</w:t>
            </w:r>
          </w:p>
        </w:tc>
        <w:tc>
          <w:tcPr>
            <w:tcW w:w="343" w:type="pct"/>
            <w:shd w:val="clear" w:color="auto" w:fill="auto"/>
            <w:vAlign w:val="center"/>
          </w:tcPr>
          <w:p w14:paraId="17CFD3A1"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225,3</w:t>
            </w:r>
          </w:p>
        </w:tc>
        <w:tc>
          <w:tcPr>
            <w:tcW w:w="342" w:type="pct"/>
            <w:shd w:val="clear" w:color="auto" w:fill="auto"/>
            <w:vAlign w:val="center"/>
          </w:tcPr>
          <w:p w14:paraId="1AF677F8"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228,1</w:t>
            </w:r>
          </w:p>
        </w:tc>
        <w:tc>
          <w:tcPr>
            <w:tcW w:w="343" w:type="pct"/>
            <w:gridSpan w:val="2"/>
            <w:shd w:val="clear" w:color="auto" w:fill="auto"/>
            <w:vAlign w:val="center"/>
          </w:tcPr>
          <w:p w14:paraId="7C652C92"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230,9</w:t>
            </w:r>
          </w:p>
        </w:tc>
        <w:tc>
          <w:tcPr>
            <w:tcW w:w="343" w:type="pct"/>
            <w:gridSpan w:val="2"/>
            <w:vAlign w:val="center"/>
          </w:tcPr>
          <w:p w14:paraId="506BE82E"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233,7</w:t>
            </w:r>
          </w:p>
        </w:tc>
        <w:tc>
          <w:tcPr>
            <w:tcW w:w="341" w:type="pct"/>
            <w:gridSpan w:val="3"/>
            <w:vAlign w:val="center"/>
          </w:tcPr>
          <w:p w14:paraId="56B71263"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236,5</w:t>
            </w:r>
          </w:p>
        </w:tc>
        <w:tc>
          <w:tcPr>
            <w:tcW w:w="324" w:type="pct"/>
            <w:gridSpan w:val="2"/>
            <w:vAlign w:val="center"/>
          </w:tcPr>
          <w:p w14:paraId="48494C76" w14:textId="77777777" w:rsidR="00B562FF" w:rsidRPr="005C2D3F"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sidRPr="005C2D3F">
              <w:rPr>
                <w:rFonts w:ascii="Times New Roman" w:eastAsia="Times New Roman" w:hAnsi="Times New Roman" w:cs="Times New Roman"/>
                <w:bCs/>
                <w:color w:val="000000"/>
                <w:sz w:val="20"/>
                <w:szCs w:val="20"/>
                <w:lang w:eastAsia="ru-RU"/>
              </w:rPr>
              <w:t>239,2</w:t>
            </w:r>
          </w:p>
        </w:tc>
      </w:tr>
      <w:tr w:rsidR="00B562FF" w:rsidRPr="00275737" w14:paraId="40AE694E" w14:textId="77777777" w:rsidTr="0000215E">
        <w:trPr>
          <w:trHeight w:val="20"/>
          <w:jc w:val="center"/>
        </w:trPr>
        <w:tc>
          <w:tcPr>
            <w:tcW w:w="1215" w:type="pct"/>
            <w:shd w:val="clear" w:color="auto" w:fill="auto"/>
            <w:vAlign w:val="center"/>
            <w:hideMark/>
          </w:tcPr>
          <w:p w14:paraId="102F0465"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Удельное объем отходов от населения</w:t>
            </w:r>
          </w:p>
        </w:tc>
        <w:tc>
          <w:tcPr>
            <w:tcW w:w="390" w:type="pct"/>
            <w:shd w:val="clear" w:color="auto" w:fill="auto"/>
            <w:vAlign w:val="center"/>
            <w:hideMark/>
          </w:tcPr>
          <w:p w14:paraId="76C84F1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w:t>
            </w:r>
            <w:r w:rsidRPr="00275737">
              <w:rPr>
                <w:rFonts w:ascii="Times New Roman" w:eastAsia="Times New Roman" w:hAnsi="Times New Roman" w:cs="Times New Roman"/>
                <w:color w:val="000000"/>
                <w:sz w:val="20"/>
                <w:szCs w:val="20"/>
                <w:vertAlign w:val="superscript"/>
                <w:lang w:eastAsia="ru-RU"/>
              </w:rPr>
              <w:t>3</w:t>
            </w:r>
            <w:r w:rsidRPr="00275737">
              <w:rPr>
                <w:rFonts w:ascii="Times New Roman" w:eastAsia="Times New Roman" w:hAnsi="Times New Roman" w:cs="Times New Roman"/>
                <w:color w:val="000000"/>
                <w:sz w:val="20"/>
                <w:szCs w:val="20"/>
                <w:lang w:eastAsia="ru-RU"/>
              </w:rPr>
              <w:t>/чел</w:t>
            </w:r>
          </w:p>
        </w:tc>
        <w:tc>
          <w:tcPr>
            <w:tcW w:w="339" w:type="pct"/>
            <w:shd w:val="clear" w:color="auto" w:fill="auto"/>
            <w:vAlign w:val="center"/>
          </w:tcPr>
          <w:p w14:paraId="7D8FDCC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0" w:type="pct"/>
            <w:shd w:val="clear" w:color="auto" w:fill="auto"/>
            <w:vAlign w:val="center"/>
          </w:tcPr>
          <w:p w14:paraId="1314D46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0" w:type="pct"/>
            <w:gridSpan w:val="2"/>
            <w:shd w:val="clear" w:color="auto" w:fill="auto"/>
            <w:vAlign w:val="center"/>
          </w:tcPr>
          <w:p w14:paraId="2125F3E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0" w:type="pct"/>
            <w:shd w:val="clear" w:color="auto" w:fill="auto"/>
            <w:vAlign w:val="center"/>
          </w:tcPr>
          <w:p w14:paraId="480A8F0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3" w:type="pct"/>
            <w:shd w:val="clear" w:color="auto" w:fill="auto"/>
            <w:vAlign w:val="center"/>
          </w:tcPr>
          <w:p w14:paraId="581DDC8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2" w:type="pct"/>
            <w:shd w:val="clear" w:color="auto" w:fill="auto"/>
            <w:vAlign w:val="center"/>
          </w:tcPr>
          <w:p w14:paraId="0CA210D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3" w:type="pct"/>
            <w:gridSpan w:val="2"/>
            <w:shd w:val="clear" w:color="auto" w:fill="auto"/>
            <w:vAlign w:val="center"/>
          </w:tcPr>
          <w:p w14:paraId="406CF43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3" w:type="pct"/>
            <w:gridSpan w:val="2"/>
            <w:vAlign w:val="center"/>
          </w:tcPr>
          <w:p w14:paraId="2EE2330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1" w:type="pct"/>
            <w:gridSpan w:val="3"/>
            <w:vAlign w:val="center"/>
          </w:tcPr>
          <w:p w14:paraId="36CC8B3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24" w:type="pct"/>
            <w:gridSpan w:val="2"/>
            <w:vAlign w:val="center"/>
          </w:tcPr>
          <w:p w14:paraId="600526C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r>
      <w:tr w:rsidR="00B562FF" w:rsidRPr="00275737" w14:paraId="466C50C0" w14:textId="77777777" w:rsidTr="0000215E">
        <w:trPr>
          <w:trHeight w:val="20"/>
          <w:jc w:val="center"/>
        </w:trPr>
        <w:tc>
          <w:tcPr>
            <w:tcW w:w="1215" w:type="pct"/>
            <w:shd w:val="clear" w:color="auto" w:fill="auto"/>
            <w:vAlign w:val="center"/>
            <w:hideMark/>
          </w:tcPr>
          <w:p w14:paraId="7E0A9F3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Тариф для населения</w:t>
            </w:r>
          </w:p>
        </w:tc>
        <w:tc>
          <w:tcPr>
            <w:tcW w:w="390" w:type="pct"/>
            <w:shd w:val="clear" w:color="auto" w:fill="auto"/>
            <w:vAlign w:val="center"/>
            <w:hideMark/>
          </w:tcPr>
          <w:p w14:paraId="788ADE9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руб./м</w:t>
            </w:r>
            <w:r w:rsidRPr="00275737">
              <w:rPr>
                <w:rFonts w:ascii="Times New Roman" w:eastAsia="Times New Roman" w:hAnsi="Times New Roman" w:cs="Times New Roman"/>
                <w:color w:val="000000"/>
                <w:sz w:val="20"/>
                <w:szCs w:val="20"/>
                <w:vertAlign w:val="superscript"/>
                <w:lang w:eastAsia="ru-RU"/>
              </w:rPr>
              <w:t>3</w:t>
            </w:r>
          </w:p>
        </w:tc>
        <w:tc>
          <w:tcPr>
            <w:tcW w:w="339" w:type="pct"/>
            <w:shd w:val="clear" w:color="auto" w:fill="auto"/>
            <w:vAlign w:val="center"/>
          </w:tcPr>
          <w:p w14:paraId="0289359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646,5</w:t>
            </w:r>
          </w:p>
        </w:tc>
        <w:tc>
          <w:tcPr>
            <w:tcW w:w="340" w:type="pct"/>
            <w:shd w:val="clear" w:color="auto" w:fill="auto"/>
            <w:vAlign w:val="center"/>
          </w:tcPr>
          <w:p w14:paraId="64D8F43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665,0</w:t>
            </w:r>
          </w:p>
        </w:tc>
        <w:tc>
          <w:tcPr>
            <w:tcW w:w="340" w:type="pct"/>
            <w:gridSpan w:val="2"/>
            <w:shd w:val="clear" w:color="auto" w:fill="auto"/>
            <w:vAlign w:val="center"/>
          </w:tcPr>
          <w:p w14:paraId="721E859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673,1</w:t>
            </w:r>
          </w:p>
        </w:tc>
        <w:tc>
          <w:tcPr>
            <w:tcW w:w="340" w:type="pct"/>
            <w:shd w:val="clear" w:color="auto" w:fill="auto"/>
            <w:vAlign w:val="center"/>
          </w:tcPr>
          <w:p w14:paraId="17F853B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691,4</w:t>
            </w:r>
          </w:p>
        </w:tc>
        <w:tc>
          <w:tcPr>
            <w:tcW w:w="343" w:type="pct"/>
            <w:shd w:val="clear" w:color="auto" w:fill="auto"/>
            <w:vAlign w:val="center"/>
          </w:tcPr>
          <w:p w14:paraId="2CAF72C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710,1</w:t>
            </w:r>
          </w:p>
        </w:tc>
        <w:tc>
          <w:tcPr>
            <w:tcW w:w="342" w:type="pct"/>
            <w:shd w:val="clear" w:color="auto" w:fill="auto"/>
            <w:vAlign w:val="center"/>
          </w:tcPr>
          <w:p w14:paraId="61D264E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729,3</w:t>
            </w:r>
          </w:p>
        </w:tc>
        <w:tc>
          <w:tcPr>
            <w:tcW w:w="343" w:type="pct"/>
            <w:gridSpan w:val="2"/>
            <w:shd w:val="clear" w:color="auto" w:fill="auto"/>
            <w:vAlign w:val="center"/>
          </w:tcPr>
          <w:p w14:paraId="5F76B9E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749,1</w:t>
            </w:r>
          </w:p>
        </w:tc>
        <w:tc>
          <w:tcPr>
            <w:tcW w:w="343" w:type="pct"/>
            <w:gridSpan w:val="2"/>
            <w:vAlign w:val="center"/>
          </w:tcPr>
          <w:p w14:paraId="68C5C82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769,4</w:t>
            </w:r>
          </w:p>
        </w:tc>
        <w:tc>
          <w:tcPr>
            <w:tcW w:w="341" w:type="pct"/>
            <w:gridSpan w:val="3"/>
            <w:vAlign w:val="center"/>
          </w:tcPr>
          <w:p w14:paraId="069C4AB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790,3</w:t>
            </w:r>
          </w:p>
        </w:tc>
        <w:tc>
          <w:tcPr>
            <w:tcW w:w="324" w:type="pct"/>
            <w:gridSpan w:val="2"/>
            <w:vAlign w:val="center"/>
          </w:tcPr>
          <w:p w14:paraId="34EB6AC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811,7</w:t>
            </w:r>
          </w:p>
        </w:tc>
      </w:tr>
      <w:tr w:rsidR="00B562FF" w:rsidRPr="00275737" w14:paraId="050DED13" w14:textId="77777777" w:rsidTr="0000215E">
        <w:trPr>
          <w:trHeight w:val="20"/>
          <w:jc w:val="center"/>
        </w:trPr>
        <w:tc>
          <w:tcPr>
            <w:tcW w:w="1215" w:type="pct"/>
            <w:shd w:val="clear" w:color="auto" w:fill="auto"/>
            <w:vAlign w:val="center"/>
            <w:hideMark/>
          </w:tcPr>
          <w:p w14:paraId="4462A44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Расходы на ТБО населением</w:t>
            </w:r>
          </w:p>
        </w:tc>
        <w:tc>
          <w:tcPr>
            <w:tcW w:w="390" w:type="pct"/>
            <w:shd w:val="clear" w:color="auto" w:fill="auto"/>
            <w:vAlign w:val="center"/>
            <w:hideMark/>
          </w:tcPr>
          <w:p w14:paraId="1744F90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руб.</w:t>
            </w:r>
          </w:p>
        </w:tc>
        <w:tc>
          <w:tcPr>
            <w:tcW w:w="339" w:type="pct"/>
            <w:shd w:val="clear" w:color="auto" w:fill="auto"/>
            <w:vAlign w:val="bottom"/>
          </w:tcPr>
          <w:p w14:paraId="4C136FF1"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140 225,9</w:t>
            </w:r>
          </w:p>
        </w:tc>
        <w:tc>
          <w:tcPr>
            <w:tcW w:w="340" w:type="pct"/>
            <w:shd w:val="clear" w:color="auto" w:fill="auto"/>
            <w:vAlign w:val="bottom"/>
          </w:tcPr>
          <w:p w14:paraId="20BA52EF"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144 238,5</w:t>
            </w:r>
          </w:p>
        </w:tc>
        <w:tc>
          <w:tcPr>
            <w:tcW w:w="340" w:type="pct"/>
            <w:gridSpan w:val="2"/>
            <w:shd w:val="clear" w:color="auto" w:fill="auto"/>
            <w:vAlign w:val="bottom"/>
          </w:tcPr>
          <w:p w14:paraId="270C6142"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147 880,1</w:t>
            </w:r>
          </w:p>
        </w:tc>
        <w:tc>
          <w:tcPr>
            <w:tcW w:w="340" w:type="pct"/>
            <w:shd w:val="clear" w:color="auto" w:fill="auto"/>
            <w:vAlign w:val="bottom"/>
          </w:tcPr>
          <w:p w14:paraId="20FBF0ED"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153 836,5</w:t>
            </w:r>
          </w:p>
        </w:tc>
        <w:tc>
          <w:tcPr>
            <w:tcW w:w="343" w:type="pct"/>
            <w:shd w:val="clear" w:color="auto" w:fill="auto"/>
            <w:vAlign w:val="bottom"/>
          </w:tcPr>
          <w:p w14:paraId="7C5686AA"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159 985,5</w:t>
            </w:r>
          </w:p>
        </w:tc>
        <w:tc>
          <w:tcPr>
            <w:tcW w:w="342" w:type="pct"/>
            <w:shd w:val="clear" w:color="auto" w:fill="auto"/>
            <w:vAlign w:val="bottom"/>
          </w:tcPr>
          <w:p w14:paraId="1E792E68"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166 353,3</w:t>
            </w:r>
          </w:p>
        </w:tc>
        <w:tc>
          <w:tcPr>
            <w:tcW w:w="343" w:type="pct"/>
            <w:gridSpan w:val="2"/>
            <w:shd w:val="clear" w:color="auto" w:fill="auto"/>
            <w:vAlign w:val="bottom"/>
          </w:tcPr>
          <w:p w14:paraId="29F60EFE"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172 967,2</w:t>
            </w:r>
          </w:p>
        </w:tc>
        <w:tc>
          <w:tcPr>
            <w:tcW w:w="343" w:type="pct"/>
            <w:gridSpan w:val="2"/>
            <w:vAlign w:val="bottom"/>
          </w:tcPr>
          <w:p w14:paraId="5FA9FD7D"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179 808,8</w:t>
            </w:r>
          </w:p>
        </w:tc>
        <w:tc>
          <w:tcPr>
            <w:tcW w:w="341" w:type="pct"/>
            <w:gridSpan w:val="3"/>
            <w:vAlign w:val="bottom"/>
          </w:tcPr>
          <w:p w14:paraId="176E8EBC"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186 905,9</w:t>
            </w:r>
          </w:p>
        </w:tc>
        <w:tc>
          <w:tcPr>
            <w:tcW w:w="324" w:type="pct"/>
            <w:gridSpan w:val="2"/>
            <w:vAlign w:val="bottom"/>
          </w:tcPr>
          <w:p w14:paraId="07669279" w14:textId="77777777" w:rsidR="00B562FF" w:rsidRPr="00E76DCE" w:rsidRDefault="00B562FF" w:rsidP="0000215E">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194 158,6</w:t>
            </w:r>
          </w:p>
        </w:tc>
      </w:tr>
      <w:tr w:rsidR="00B562FF" w:rsidRPr="00275737" w14:paraId="181B9E18" w14:textId="77777777" w:rsidTr="0000215E">
        <w:trPr>
          <w:trHeight w:val="20"/>
          <w:jc w:val="center"/>
        </w:trPr>
        <w:tc>
          <w:tcPr>
            <w:tcW w:w="1215" w:type="pct"/>
            <w:shd w:val="clear" w:color="auto" w:fill="auto"/>
            <w:vAlign w:val="center"/>
            <w:hideMark/>
          </w:tcPr>
          <w:p w14:paraId="024C9F7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Месячные расходы на ТБО на 1 жителя</w:t>
            </w:r>
          </w:p>
        </w:tc>
        <w:tc>
          <w:tcPr>
            <w:tcW w:w="390" w:type="pct"/>
            <w:shd w:val="clear" w:color="auto" w:fill="auto"/>
            <w:vAlign w:val="center"/>
            <w:hideMark/>
          </w:tcPr>
          <w:p w14:paraId="508E362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руб/чел</w:t>
            </w:r>
          </w:p>
        </w:tc>
        <w:tc>
          <w:tcPr>
            <w:tcW w:w="339" w:type="pct"/>
            <w:shd w:val="clear" w:color="auto" w:fill="auto"/>
            <w:vAlign w:val="center"/>
          </w:tcPr>
          <w:p w14:paraId="7ABF55A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91,5</w:t>
            </w:r>
          </w:p>
        </w:tc>
        <w:tc>
          <w:tcPr>
            <w:tcW w:w="340" w:type="pct"/>
            <w:shd w:val="clear" w:color="auto" w:fill="auto"/>
            <w:vAlign w:val="center"/>
          </w:tcPr>
          <w:p w14:paraId="1946957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93,2</w:t>
            </w:r>
          </w:p>
        </w:tc>
        <w:tc>
          <w:tcPr>
            <w:tcW w:w="340" w:type="pct"/>
            <w:gridSpan w:val="2"/>
            <w:shd w:val="clear" w:color="auto" w:fill="auto"/>
            <w:vAlign w:val="center"/>
          </w:tcPr>
          <w:p w14:paraId="43E15C0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94,9</w:t>
            </w:r>
          </w:p>
        </w:tc>
        <w:tc>
          <w:tcPr>
            <w:tcW w:w="340" w:type="pct"/>
            <w:shd w:val="clear" w:color="auto" w:fill="auto"/>
            <w:vAlign w:val="center"/>
          </w:tcPr>
          <w:p w14:paraId="3794A2A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98,1</w:t>
            </w:r>
          </w:p>
        </w:tc>
        <w:tc>
          <w:tcPr>
            <w:tcW w:w="343" w:type="pct"/>
            <w:shd w:val="clear" w:color="auto" w:fill="auto"/>
            <w:vAlign w:val="center"/>
          </w:tcPr>
          <w:p w14:paraId="5C2FE0C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101,3</w:t>
            </w:r>
          </w:p>
        </w:tc>
        <w:tc>
          <w:tcPr>
            <w:tcW w:w="342" w:type="pct"/>
            <w:shd w:val="clear" w:color="auto" w:fill="auto"/>
            <w:vAlign w:val="center"/>
          </w:tcPr>
          <w:p w14:paraId="33CE96B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104,6</w:t>
            </w:r>
          </w:p>
        </w:tc>
        <w:tc>
          <w:tcPr>
            <w:tcW w:w="343" w:type="pct"/>
            <w:gridSpan w:val="2"/>
            <w:shd w:val="clear" w:color="auto" w:fill="auto"/>
            <w:vAlign w:val="center"/>
          </w:tcPr>
          <w:p w14:paraId="1778F0A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108,1</w:t>
            </w:r>
          </w:p>
        </w:tc>
        <w:tc>
          <w:tcPr>
            <w:tcW w:w="343" w:type="pct"/>
            <w:gridSpan w:val="2"/>
            <w:vAlign w:val="center"/>
          </w:tcPr>
          <w:p w14:paraId="15B602E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111,5</w:t>
            </w:r>
          </w:p>
        </w:tc>
        <w:tc>
          <w:tcPr>
            <w:tcW w:w="341" w:type="pct"/>
            <w:gridSpan w:val="3"/>
            <w:vAlign w:val="center"/>
          </w:tcPr>
          <w:p w14:paraId="029A1A8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115,1</w:t>
            </w:r>
          </w:p>
        </w:tc>
        <w:tc>
          <w:tcPr>
            <w:tcW w:w="324" w:type="pct"/>
            <w:gridSpan w:val="2"/>
            <w:vAlign w:val="center"/>
          </w:tcPr>
          <w:p w14:paraId="6CF8993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118,8</w:t>
            </w:r>
          </w:p>
        </w:tc>
      </w:tr>
      <w:tr w:rsidR="00B562FF" w:rsidRPr="00275737" w14:paraId="7C182C19" w14:textId="77777777" w:rsidTr="0000215E">
        <w:trPr>
          <w:trHeight w:val="20"/>
          <w:jc w:val="center"/>
        </w:trPr>
        <w:tc>
          <w:tcPr>
            <w:tcW w:w="1215" w:type="pct"/>
            <w:shd w:val="clear" w:color="auto" w:fill="auto"/>
            <w:vAlign w:val="center"/>
            <w:hideMark/>
          </w:tcPr>
          <w:p w14:paraId="768CBC88"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Доля в совокупном платеже на коммунальные услуги (рекомендуемый *)</w:t>
            </w:r>
          </w:p>
        </w:tc>
        <w:tc>
          <w:tcPr>
            <w:tcW w:w="390" w:type="pct"/>
            <w:shd w:val="clear" w:color="auto" w:fill="auto"/>
            <w:vAlign w:val="center"/>
            <w:hideMark/>
          </w:tcPr>
          <w:p w14:paraId="1029A7F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w:t>
            </w:r>
          </w:p>
        </w:tc>
        <w:tc>
          <w:tcPr>
            <w:tcW w:w="339" w:type="pct"/>
            <w:shd w:val="clear" w:color="auto" w:fill="auto"/>
            <w:vAlign w:val="center"/>
          </w:tcPr>
          <w:p w14:paraId="291E750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07D029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26D8007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4795B66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5582A47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0FEB70E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shd w:val="clear" w:color="auto" w:fill="auto"/>
            <w:vAlign w:val="center"/>
          </w:tcPr>
          <w:p w14:paraId="5656E5F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gridSpan w:val="2"/>
            <w:vAlign w:val="center"/>
          </w:tcPr>
          <w:p w14:paraId="5EC140B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1" w:type="pct"/>
            <w:gridSpan w:val="3"/>
            <w:vAlign w:val="center"/>
          </w:tcPr>
          <w:p w14:paraId="36DBD23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24" w:type="pct"/>
            <w:gridSpan w:val="2"/>
            <w:vAlign w:val="center"/>
          </w:tcPr>
          <w:p w14:paraId="2A1B805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09428295" w14:textId="77777777" w:rsidTr="0000215E">
        <w:trPr>
          <w:trHeight w:val="20"/>
          <w:jc w:val="center"/>
        </w:trPr>
        <w:tc>
          <w:tcPr>
            <w:tcW w:w="5000" w:type="pct"/>
            <w:gridSpan w:val="18"/>
            <w:shd w:val="clear" w:color="auto" w:fill="auto"/>
            <w:vAlign w:val="center"/>
            <w:hideMark/>
          </w:tcPr>
          <w:p w14:paraId="4660C3C0" w14:textId="77777777" w:rsidR="00B562FF" w:rsidRPr="00275737" w:rsidRDefault="00B562FF" w:rsidP="0000215E">
            <w:pPr>
              <w:spacing w:after="0" w:line="240" w:lineRule="auto"/>
              <w:jc w:val="center"/>
              <w:rPr>
                <w:rFonts w:ascii="Times New Roman" w:eastAsia="Times New Roman" w:hAnsi="Times New Roman" w:cs="Times New Roman"/>
                <w:b/>
                <w:bCs/>
                <w:color w:val="000000"/>
                <w:sz w:val="20"/>
                <w:szCs w:val="20"/>
                <w:lang w:eastAsia="ru-RU"/>
              </w:rPr>
            </w:pPr>
            <w:r w:rsidRPr="00275737">
              <w:rPr>
                <w:rFonts w:ascii="Times New Roman" w:eastAsia="Times New Roman" w:hAnsi="Times New Roman" w:cs="Times New Roman"/>
                <w:b/>
                <w:bCs/>
                <w:color w:val="000000"/>
                <w:sz w:val="20"/>
                <w:szCs w:val="20"/>
                <w:lang w:eastAsia="ru-RU"/>
              </w:rPr>
              <w:t>Содержание и ремонт МКД</w:t>
            </w:r>
          </w:p>
        </w:tc>
      </w:tr>
      <w:tr w:rsidR="00B562FF" w:rsidRPr="00275737" w14:paraId="2C94F4D6" w14:textId="77777777" w:rsidTr="0000215E">
        <w:trPr>
          <w:trHeight w:val="20"/>
          <w:jc w:val="center"/>
        </w:trPr>
        <w:tc>
          <w:tcPr>
            <w:tcW w:w="1215" w:type="pct"/>
            <w:shd w:val="clear" w:color="auto" w:fill="auto"/>
            <w:vAlign w:val="center"/>
            <w:hideMark/>
          </w:tcPr>
          <w:p w14:paraId="57983BD6"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Удельный норматив жилой площади на человека</w:t>
            </w:r>
          </w:p>
        </w:tc>
        <w:tc>
          <w:tcPr>
            <w:tcW w:w="390" w:type="pct"/>
            <w:shd w:val="clear" w:color="auto" w:fill="auto"/>
            <w:vAlign w:val="center"/>
            <w:hideMark/>
          </w:tcPr>
          <w:p w14:paraId="063C52F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w:t>
            </w:r>
            <w:r w:rsidRPr="00275737">
              <w:rPr>
                <w:rFonts w:ascii="Times New Roman" w:eastAsia="Times New Roman" w:hAnsi="Times New Roman" w:cs="Times New Roman"/>
                <w:color w:val="000000"/>
                <w:sz w:val="20"/>
                <w:szCs w:val="20"/>
                <w:vertAlign w:val="superscript"/>
                <w:lang w:eastAsia="ru-RU"/>
              </w:rPr>
              <w:t>2</w:t>
            </w:r>
            <w:r w:rsidRPr="00275737">
              <w:rPr>
                <w:rFonts w:ascii="Times New Roman" w:eastAsia="Times New Roman" w:hAnsi="Times New Roman" w:cs="Times New Roman"/>
                <w:color w:val="000000"/>
                <w:sz w:val="20"/>
                <w:szCs w:val="20"/>
                <w:lang w:eastAsia="ru-RU"/>
              </w:rPr>
              <w:t>/чел</w:t>
            </w:r>
          </w:p>
        </w:tc>
        <w:tc>
          <w:tcPr>
            <w:tcW w:w="339" w:type="pct"/>
            <w:shd w:val="clear" w:color="auto" w:fill="auto"/>
            <w:vAlign w:val="center"/>
          </w:tcPr>
          <w:p w14:paraId="5346A4F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58347C0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708673D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711665B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0348949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127840F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2A61FA3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vAlign w:val="center"/>
          </w:tcPr>
          <w:p w14:paraId="0BC9B5D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3"/>
            <w:vAlign w:val="center"/>
          </w:tcPr>
          <w:p w14:paraId="54522EC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31" w:type="pct"/>
            <w:gridSpan w:val="3"/>
            <w:vAlign w:val="center"/>
          </w:tcPr>
          <w:p w14:paraId="6FDA810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137B49A5" w14:textId="77777777" w:rsidTr="0000215E">
        <w:trPr>
          <w:trHeight w:val="20"/>
          <w:jc w:val="center"/>
        </w:trPr>
        <w:tc>
          <w:tcPr>
            <w:tcW w:w="1215" w:type="pct"/>
            <w:shd w:val="clear" w:color="auto" w:fill="auto"/>
            <w:vAlign w:val="center"/>
            <w:hideMark/>
          </w:tcPr>
          <w:p w14:paraId="698182FE"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Тариф для населения</w:t>
            </w:r>
          </w:p>
        </w:tc>
        <w:tc>
          <w:tcPr>
            <w:tcW w:w="390" w:type="pct"/>
            <w:shd w:val="clear" w:color="auto" w:fill="auto"/>
            <w:vAlign w:val="center"/>
            <w:hideMark/>
          </w:tcPr>
          <w:p w14:paraId="288B2E8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руб/м</w:t>
            </w:r>
            <w:r w:rsidRPr="00275737">
              <w:rPr>
                <w:rFonts w:ascii="Times New Roman" w:eastAsia="Times New Roman" w:hAnsi="Times New Roman" w:cs="Times New Roman"/>
                <w:color w:val="000000"/>
                <w:sz w:val="20"/>
                <w:szCs w:val="20"/>
                <w:vertAlign w:val="superscript"/>
                <w:lang w:eastAsia="ru-RU"/>
              </w:rPr>
              <w:t>2</w:t>
            </w:r>
          </w:p>
        </w:tc>
        <w:tc>
          <w:tcPr>
            <w:tcW w:w="339" w:type="pct"/>
            <w:shd w:val="clear" w:color="auto" w:fill="auto"/>
            <w:vAlign w:val="center"/>
          </w:tcPr>
          <w:p w14:paraId="7E84CC3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479BCF7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3F72245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8E965A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4CEE03D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6216748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281FB1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vAlign w:val="center"/>
          </w:tcPr>
          <w:p w14:paraId="1F8AB89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3"/>
            <w:vAlign w:val="center"/>
          </w:tcPr>
          <w:p w14:paraId="27D734E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31" w:type="pct"/>
            <w:gridSpan w:val="3"/>
            <w:vAlign w:val="center"/>
          </w:tcPr>
          <w:p w14:paraId="0615F59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5A17BB49" w14:textId="77777777" w:rsidTr="0000215E">
        <w:trPr>
          <w:trHeight w:val="20"/>
          <w:jc w:val="center"/>
        </w:trPr>
        <w:tc>
          <w:tcPr>
            <w:tcW w:w="1215" w:type="pct"/>
            <w:shd w:val="clear" w:color="auto" w:fill="auto"/>
            <w:vAlign w:val="center"/>
            <w:hideMark/>
          </w:tcPr>
          <w:p w14:paraId="7BC503B9"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Расходы на содержание и ремонт МКД населением</w:t>
            </w:r>
          </w:p>
        </w:tc>
        <w:tc>
          <w:tcPr>
            <w:tcW w:w="390" w:type="pct"/>
            <w:shd w:val="clear" w:color="auto" w:fill="auto"/>
            <w:vAlign w:val="center"/>
            <w:hideMark/>
          </w:tcPr>
          <w:p w14:paraId="502CC6A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тыс. руб.</w:t>
            </w:r>
          </w:p>
        </w:tc>
        <w:tc>
          <w:tcPr>
            <w:tcW w:w="339" w:type="pct"/>
            <w:shd w:val="clear" w:color="auto" w:fill="auto"/>
            <w:vAlign w:val="center"/>
          </w:tcPr>
          <w:p w14:paraId="60CE6EB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6A79CE6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5DF0052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5C03A5A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12F6DFB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23F2615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248C9D2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vAlign w:val="center"/>
          </w:tcPr>
          <w:p w14:paraId="417669A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3"/>
            <w:vAlign w:val="center"/>
          </w:tcPr>
          <w:p w14:paraId="76C07FF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31" w:type="pct"/>
            <w:gridSpan w:val="3"/>
            <w:vAlign w:val="center"/>
          </w:tcPr>
          <w:p w14:paraId="51F90A9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3295D180" w14:textId="77777777" w:rsidTr="0000215E">
        <w:trPr>
          <w:trHeight w:val="20"/>
          <w:jc w:val="center"/>
        </w:trPr>
        <w:tc>
          <w:tcPr>
            <w:tcW w:w="1215" w:type="pct"/>
            <w:shd w:val="clear" w:color="auto" w:fill="auto"/>
            <w:vAlign w:val="center"/>
            <w:hideMark/>
          </w:tcPr>
          <w:p w14:paraId="5B78D275"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Месячные расходы на содержание и ремонт МКД на 1 жителя</w:t>
            </w:r>
          </w:p>
        </w:tc>
        <w:tc>
          <w:tcPr>
            <w:tcW w:w="390" w:type="pct"/>
            <w:shd w:val="clear" w:color="auto" w:fill="auto"/>
            <w:vAlign w:val="center"/>
            <w:hideMark/>
          </w:tcPr>
          <w:p w14:paraId="452EC4C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руб/чел</w:t>
            </w:r>
          </w:p>
        </w:tc>
        <w:tc>
          <w:tcPr>
            <w:tcW w:w="339" w:type="pct"/>
            <w:shd w:val="clear" w:color="auto" w:fill="auto"/>
            <w:vAlign w:val="center"/>
          </w:tcPr>
          <w:p w14:paraId="2E3F937B"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5809AE5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06717B6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4A98ACD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5E2B55F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3F8E0F3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47E9AD8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vAlign w:val="center"/>
          </w:tcPr>
          <w:p w14:paraId="6AB409D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3"/>
            <w:vAlign w:val="center"/>
          </w:tcPr>
          <w:p w14:paraId="17EB1EA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31" w:type="pct"/>
            <w:gridSpan w:val="3"/>
            <w:vAlign w:val="center"/>
          </w:tcPr>
          <w:p w14:paraId="3202DAEF"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1BC9CC0A" w14:textId="77777777" w:rsidTr="0000215E">
        <w:trPr>
          <w:trHeight w:val="20"/>
          <w:jc w:val="center"/>
        </w:trPr>
        <w:tc>
          <w:tcPr>
            <w:tcW w:w="1215" w:type="pct"/>
            <w:shd w:val="clear" w:color="auto" w:fill="auto"/>
            <w:vAlign w:val="center"/>
            <w:hideMark/>
          </w:tcPr>
          <w:p w14:paraId="3892EAB3"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Удельный норматив жилой площади на человека</w:t>
            </w:r>
          </w:p>
        </w:tc>
        <w:tc>
          <w:tcPr>
            <w:tcW w:w="390" w:type="pct"/>
            <w:shd w:val="clear" w:color="auto" w:fill="auto"/>
            <w:vAlign w:val="center"/>
            <w:hideMark/>
          </w:tcPr>
          <w:p w14:paraId="7742AEA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м</w:t>
            </w:r>
            <w:r w:rsidRPr="00275737">
              <w:rPr>
                <w:rFonts w:ascii="Times New Roman" w:eastAsia="Times New Roman" w:hAnsi="Times New Roman" w:cs="Times New Roman"/>
                <w:color w:val="000000"/>
                <w:sz w:val="20"/>
                <w:szCs w:val="20"/>
                <w:vertAlign w:val="superscript"/>
                <w:lang w:eastAsia="ru-RU"/>
              </w:rPr>
              <w:t>2</w:t>
            </w:r>
            <w:r w:rsidRPr="00275737">
              <w:rPr>
                <w:rFonts w:ascii="Times New Roman" w:eastAsia="Times New Roman" w:hAnsi="Times New Roman" w:cs="Times New Roman"/>
                <w:color w:val="000000"/>
                <w:sz w:val="20"/>
                <w:szCs w:val="20"/>
                <w:lang w:eastAsia="ru-RU"/>
              </w:rPr>
              <w:t>/чел</w:t>
            </w:r>
          </w:p>
        </w:tc>
        <w:tc>
          <w:tcPr>
            <w:tcW w:w="339" w:type="pct"/>
            <w:shd w:val="clear" w:color="auto" w:fill="auto"/>
            <w:vAlign w:val="center"/>
          </w:tcPr>
          <w:p w14:paraId="5432ACB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37188195"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4230053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474447B9"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2180680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562312D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A9643C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vAlign w:val="center"/>
          </w:tcPr>
          <w:p w14:paraId="11B21CCE"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3"/>
            <w:vAlign w:val="center"/>
          </w:tcPr>
          <w:p w14:paraId="7907CE9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31" w:type="pct"/>
            <w:gridSpan w:val="3"/>
            <w:vAlign w:val="center"/>
          </w:tcPr>
          <w:p w14:paraId="3B8C98AC"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r w:rsidR="00B562FF" w:rsidRPr="00275737" w14:paraId="17BABF50" w14:textId="77777777" w:rsidTr="0000215E">
        <w:trPr>
          <w:trHeight w:val="20"/>
          <w:jc w:val="center"/>
        </w:trPr>
        <w:tc>
          <w:tcPr>
            <w:tcW w:w="1215" w:type="pct"/>
            <w:shd w:val="clear" w:color="auto" w:fill="auto"/>
            <w:vAlign w:val="center"/>
            <w:hideMark/>
          </w:tcPr>
          <w:p w14:paraId="27A54F09" w14:textId="77777777" w:rsidR="00B562FF" w:rsidRPr="00275737" w:rsidRDefault="00B562FF" w:rsidP="0000215E">
            <w:pPr>
              <w:spacing w:after="0" w:line="240" w:lineRule="auto"/>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Доля в совокупном платеже на коммунальные услуги (рекомендуемый *)</w:t>
            </w:r>
          </w:p>
        </w:tc>
        <w:tc>
          <w:tcPr>
            <w:tcW w:w="390" w:type="pct"/>
            <w:shd w:val="clear" w:color="auto" w:fill="auto"/>
            <w:vAlign w:val="center"/>
            <w:hideMark/>
          </w:tcPr>
          <w:p w14:paraId="0BD5D6FA"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r w:rsidRPr="00275737">
              <w:rPr>
                <w:rFonts w:ascii="Times New Roman" w:eastAsia="Times New Roman" w:hAnsi="Times New Roman" w:cs="Times New Roman"/>
                <w:color w:val="000000"/>
                <w:sz w:val="20"/>
                <w:szCs w:val="20"/>
                <w:lang w:eastAsia="ru-RU"/>
              </w:rPr>
              <w:t>%</w:t>
            </w:r>
          </w:p>
        </w:tc>
        <w:tc>
          <w:tcPr>
            <w:tcW w:w="339" w:type="pct"/>
            <w:shd w:val="clear" w:color="auto" w:fill="auto"/>
            <w:vAlign w:val="center"/>
          </w:tcPr>
          <w:p w14:paraId="25A4EBF8"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42FD56F2"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shd w:val="clear" w:color="auto" w:fill="auto"/>
            <w:vAlign w:val="center"/>
          </w:tcPr>
          <w:p w14:paraId="0BFD5131"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10207F06"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3" w:type="pct"/>
            <w:shd w:val="clear" w:color="auto" w:fill="auto"/>
            <w:vAlign w:val="center"/>
          </w:tcPr>
          <w:p w14:paraId="49B5C1D3"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2" w:type="pct"/>
            <w:shd w:val="clear" w:color="auto" w:fill="auto"/>
            <w:vAlign w:val="center"/>
          </w:tcPr>
          <w:p w14:paraId="5CD9A1C7"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shd w:val="clear" w:color="auto" w:fill="auto"/>
            <w:vAlign w:val="center"/>
          </w:tcPr>
          <w:p w14:paraId="24203F3D"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2"/>
            <w:vAlign w:val="center"/>
          </w:tcPr>
          <w:p w14:paraId="0426C8E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40" w:type="pct"/>
            <w:gridSpan w:val="3"/>
            <w:vAlign w:val="center"/>
          </w:tcPr>
          <w:p w14:paraId="5EF4F850"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c>
          <w:tcPr>
            <w:tcW w:w="331" w:type="pct"/>
            <w:gridSpan w:val="3"/>
            <w:vAlign w:val="center"/>
          </w:tcPr>
          <w:p w14:paraId="76E70514" w14:textId="77777777" w:rsidR="00B562FF" w:rsidRPr="00275737" w:rsidRDefault="00B562FF" w:rsidP="0000215E">
            <w:pPr>
              <w:spacing w:after="0" w:line="240" w:lineRule="auto"/>
              <w:jc w:val="center"/>
              <w:rPr>
                <w:rFonts w:ascii="Times New Roman" w:eastAsia="Times New Roman" w:hAnsi="Times New Roman" w:cs="Times New Roman"/>
                <w:color w:val="000000"/>
                <w:sz w:val="20"/>
                <w:szCs w:val="20"/>
                <w:lang w:eastAsia="ru-RU"/>
              </w:rPr>
            </w:pPr>
          </w:p>
        </w:tc>
      </w:tr>
    </w:tbl>
    <w:p w14:paraId="724A1B07" w14:textId="77777777" w:rsidR="00D83844" w:rsidRDefault="00D83844" w:rsidP="00D83844">
      <w:pPr>
        <w:pStyle w:val="af4"/>
        <w:spacing w:after="0" w:line="360" w:lineRule="auto"/>
        <w:ind w:left="0" w:firstLine="567"/>
        <w:jc w:val="both"/>
        <w:rPr>
          <w:rFonts w:ascii="Times New Roman" w:hAnsi="Times New Roman" w:cs="Times New Roman"/>
          <w:spacing w:val="-1"/>
          <w:sz w:val="28"/>
          <w:szCs w:val="28"/>
        </w:rPr>
      </w:pPr>
    </w:p>
    <w:p w14:paraId="1FFBD9E0" w14:textId="77777777" w:rsidR="00D83844" w:rsidRDefault="00D83844" w:rsidP="00D83844">
      <w:pPr>
        <w:pStyle w:val="af4"/>
        <w:spacing w:after="0" w:line="360" w:lineRule="auto"/>
        <w:ind w:left="0" w:firstLine="567"/>
        <w:contextualSpacing w:val="0"/>
        <w:jc w:val="both"/>
        <w:rPr>
          <w:rFonts w:ascii="Times New Roman" w:hAnsi="Times New Roman" w:cs="Times New Roman"/>
          <w:spacing w:val="-1"/>
          <w:sz w:val="28"/>
          <w:szCs w:val="28"/>
        </w:rPr>
        <w:sectPr w:rsidR="00D83844" w:rsidSect="004A7B90">
          <w:footerReference w:type="first" r:id="rId88"/>
          <w:pgSz w:w="16838" w:h="11906" w:orient="landscape"/>
          <w:pgMar w:top="1701" w:right="1134" w:bottom="851" w:left="1134" w:header="709" w:footer="284" w:gutter="0"/>
          <w:cols w:space="708"/>
          <w:titlePg/>
          <w:docGrid w:linePitch="360"/>
        </w:sectPr>
      </w:pPr>
    </w:p>
    <w:p w14:paraId="1BE22372" w14:textId="77777777" w:rsidR="00D83844" w:rsidRPr="00244CA8" w:rsidRDefault="00D83844" w:rsidP="00D83844">
      <w:pPr>
        <w:pStyle w:val="22"/>
        <w:numPr>
          <w:ilvl w:val="0"/>
          <w:numId w:val="0"/>
        </w:numPr>
        <w:spacing w:before="120" w:after="120" w:line="360" w:lineRule="auto"/>
        <w:jc w:val="both"/>
        <w:rPr>
          <w:rFonts w:cs="Times New Roman"/>
          <w:color w:val="auto"/>
        </w:rPr>
      </w:pPr>
      <w:bookmarkStart w:id="703" w:name="_Toc23227647"/>
      <w:bookmarkStart w:id="704" w:name="_Toc29458667"/>
      <w:r>
        <w:rPr>
          <w:rFonts w:cs="Times New Roman"/>
          <w:color w:val="auto"/>
        </w:rPr>
        <w:t>5</w:t>
      </w:r>
      <w:r w:rsidRPr="00244CA8">
        <w:rPr>
          <w:rFonts w:cs="Times New Roman"/>
          <w:color w:val="auto"/>
        </w:rPr>
        <w:t>.</w:t>
      </w:r>
      <w:r>
        <w:rPr>
          <w:rFonts w:cs="Times New Roman"/>
          <w:color w:val="auto"/>
        </w:rPr>
        <w:t>4</w:t>
      </w:r>
      <w:r w:rsidRPr="00244CA8">
        <w:rPr>
          <w:rFonts w:cs="Times New Roman"/>
          <w:color w:val="auto"/>
        </w:rPr>
        <w:t xml:space="preserve">. </w:t>
      </w:r>
      <w:r>
        <w:rPr>
          <w:rFonts w:cs="Times New Roman"/>
          <w:color w:val="auto"/>
        </w:rPr>
        <w:t>Проверка доступности тарифов на коммунальные услуги для населения</w:t>
      </w:r>
      <w:bookmarkEnd w:id="703"/>
      <w:bookmarkEnd w:id="704"/>
    </w:p>
    <w:p w14:paraId="4D768150" w14:textId="77777777" w:rsidR="00D83844" w:rsidRPr="00275737" w:rsidRDefault="00D83844" w:rsidP="00D83844">
      <w:pPr>
        <w:pStyle w:val="af4"/>
        <w:spacing w:after="0" w:line="360" w:lineRule="auto"/>
        <w:ind w:left="0" w:firstLine="567"/>
        <w:jc w:val="both"/>
        <w:rPr>
          <w:rFonts w:ascii="Times New Roman" w:hAnsi="Times New Roman" w:cs="Times New Roman"/>
          <w:spacing w:val="-1"/>
          <w:sz w:val="28"/>
          <w:szCs w:val="28"/>
        </w:rPr>
      </w:pPr>
      <w:r w:rsidRPr="00275737">
        <w:rPr>
          <w:rFonts w:ascii="Times New Roman" w:hAnsi="Times New Roman" w:cs="Times New Roman"/>
          <w:spacing w:val="-1"/>
          <w:sz w:val="28"/>
          <w:szCs w:val="28"/>
        </w:rPr>
        <w:t>Доступность для потребителей товаров и услуг организаций коммунального комплекса характеризуется возможностью приобретения и оплаты потребителями соответствующих товаров и услуг организаций коммунального комплекса с учетом цен и надбавок к ценам для потребителей.</w:t>
      </w:r>
    </w:p>
    <w:p w14:paraId="564BBD0B" w14:textId="77777777" w:rsidR="00D83844" w:rsidRPr="00275737" w:rsidRDefault="00D83844" w:rsidP="00D83844">
      <w:pPr>
        <w:pStyle w:val="af4"/>
        <w:spacing w:after="0" w:line="360" w:lineRule="auto"/>
        <w:ind w:left="0" w:firstLine="567"/>
        <w:jc w:val="both"/>
        <w:rPr>
          <w:rFonts w:ascii="Times New Roman" w:hAnsi="Times New Roman" w:cs="Times New Roman"/>
          <w:spacing w:val="-1"/>
          <w:sz w:val="28"/>
          <w:szCs w:val="28"/>
        </w:rPr>
      </w:pPr>
      <w:r w:rsidRPr="00275737">
        <w:rPr>
          <w:rFonts w:ascii="Times New Roman" w:hAnsi="Times New Roman" w:cs="Times New Roman"/>
          <w:spacing w:val="-1"/>
          <w:sz w:val="28"/>
          <w:szCs w:val="28"/>
        </w:rPr>
        <w:t>В соответствии с приказом Министерства регионального развития Р</w:t>
      </w:r>
      <w:r>
        <w:rPr>
          <w:rFonts w:ascii="Times New Roman" w:hAnsi="Times New Roman" w:cs="Times New Roman"/>
          <w:spacing w:val="-1"/>
          <w:sz w:val="28"/>
          <w:szCs w:val="28"/>
        </w:rPr>
        <w:t>оссийской Федерации</w:t>
      </w:r>
      <w:r w:rsidRPr="00275737">
        <w:rPr>
          <w:rFonts w:ascii="Times New Roman" w:hAnsi="Times New Roman" w:cs="Times New Roman"/>
          <w:spacing w:val="-1"/>
          <w:sz w:val="28"/>
          <w:szCs w:val="28"/>
        </w:rPr>
        <w:t xml:space="preserve"> от 23.08.2010 года № 378 </w:t>
      </w:r>
      <w:r>
        <w:rPr>
          <w:rFonts w:ascii="Times New Roman" w:hAnsi="Times New Roman" w:cs="Times New Roman"/>
          <w:spacing w:val="-1"/>
          <w:sz w:val="28"/>
          <w:szCs w:val="28"/>
        </w:rPr>
        <w:t>«</w:t>
      </w:r>
      <w:r w:rsidRPr="00275737">
        <w:rPr>
          <w:rFonts w:ascii="Times New Roman" w:hAnsi="Times New Roman" w:cs="Times New Roman"/>
          <w:spacing w:val="-1"/>
          <w:sz w:val="28"/>
          <w:szCs w:val="28"/>
        </w:rPr>
        <w:t>Об утверждении методических указаний по расчету предельных индексов изменения размера платы граждан за коммунальные услуги</w:t>
      </w:r>
      <w:r>
        <w:rPr>
          <w:rFonts w:ascii="Times New Roman" w:hAnsi="Times New Roman" w:cs="Times New Roman"/>
          <w:spacing w:val="-1"/>
          <w:sz w:val="28"/>
          <w:szCs w:val="28"/>
        </w:rPr>
        <w:t>»</w:t>
      </w:r>
      <w:r w:rsidRPr="00275737">
        <w:rPr>
          <w:rFonts w:ascii="Times New Roman" w:hAnsi="Times New Roman" w:cs="Times New Roman"/>
          <w:spacing w:val="-1"/>
          <w:sz w:val="28"/>
          <w:szCs w:val="28"/>
        </w:rPr>
        <w:t xml:space="preserve"> 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32A026D0" w14:textId="77777777" w:rsidR="00D83844" w:rsidRPr="00275737" w:rsidRDefault="00D83844" w:rsidP="00D83844">
      <w:pPr>
        <w:pStyle w:val="af4"/>
        <w:numPr>
          <w:ilvl w:val="0"/>
          <w:numId w:val="45"/>
        </w:numPr>
        <w:spacing w:after="0" w:line="360" w:lineRule="auto"/>
        <w:ind w:left="0" w:firstLine="709"/>
        <w:jc w:val="both"/>
        <w:rPr>
          <w:rFonts w:ascii="Times New Roman" w:hAnsi="Times New Roman" w:cs="Times New Roman"/>
          <w:spacing w:val="-1"/>
          <w:sz w:val="28"/>
          <w:szCs w:val="28"/>
        </w:rPr>
      </w:pPr>
      <w:r w:rsidRPr="00275737">
        <w:rPr>
          <w:rFonts w:ascii="Times New Roman" w:hAnsi="Times New Roman" w:cs="Times New Roman"/>
          <w:spacing w:val="-1"/>
          <w:sz w:val="28"/>
          <w:szCs w:val="28"/>
        </w:rPr>
        <w:t>доля расходов на коммунальные услуги в совокупном доходе семьи (среднедушевом доходе);</w:t>
      </w:r>
    </w:p>
    <w:p w14:paraId="44FDCEE8" w14:textId="77777777" w:rsidR="00D83844" w:rsidRPr="00275737" w:rsidRDefault="00D83844" w:rsidP="00D83844">
      <w:pPr>
        <w:pStyle w:val="af4"/>
        <w:numPr>
          <w:ilvl w:val="0"/>
          <w:numId w:val="45"/>
        </w:numPr>
        <w:spacing w:after="0" w:line="360" w:lineRule="auto"/>
        <w:ind w:left="0" w:firstLine="709"/>
        <w:jc w:val="both"/>
        <w:rPr>
          <w:rFonts w:ascii="Times New Roman" w:hAnsi="Times New Roman" w:cs="Times New Roman"/>
          <w:spacing w:val="-1"/>
          <w:sz w:val="28"/>
          <w:szCs w:val="28"/>
        </w:rPr>
      </w:pPr>
      <w:r w:rsidRPr="00275737">
        <w:rPr>
          <w:rFonts w:ascii="Times New Roman" w:hAnsi="Times New Roman" w:cs="Times New Roman"/>
          <w:spacing w:val="-1"/>
          <w:sz w:val="28"/>
          <w:szCs w:val="28"/>
        </w:rPr>
        <w:t>уровень собираемости платежей за коммунальные услуги;</w:t>
      </w:r>
    </w:p>
    <w:p w14:paraId="57F76FD9" w14:textId="77777777" w:rsidR="00D83844" w:rsidRPr="00275737" w:rsidRDefault="00D83844" w:rsidP="00D83844">
      <w:pPr>
        <w:pStyle w:val="af4"/>
        <w:numPr>
          <w:ilvl w:val="0"/>
          <w:numId w:val="45"/>
        </w:numPr>
        <w:spacing w:after="0" w:line="360" w:lineRule="auto"/>
        <w:ind w:left="0" w:firstLine="709"/>
        <w:jc w:val="both"/>
        <w:rPr>
          <w:rFonts w:ascii="Times New Roman" w:hAnsi="Times New Roman" w:cs="Times New Roman"/>
          <w:spacing w:val="-1"/>
          <w:sz w:val="28"/>
          <w:szCs w:val="28"/>
        </w:rPr>
      </w:pPr>
      <w:r w:rsidRPr="00275737">
        <w:rPr>
          <w:rFonts w:ascii="Times New Roman" w:hAnsi="Times New Roman" w:cs="Times New Roman"/>
          <w:spacing w:val="-1"/>
          <w:sz w:val="28"/>
          <w:szCs w:val="28"/>
        </w:rPr>
        <w:t>доля населения с доходами ниже прожиточного минимума;</w:t>
      </w:r>
    </w:p>
    <w:p w14:paraId="4A8AC24E" w14:textId="77777777" w:rsidR="00D83844" w:rsidRPr="00275737" w:rsidRDefault="00D83844" w:rsidP="00D83844">
      <w:pPr>
        <w:pStyle w:val="af4"/>
        <w:numPr>
          <w:ilvl w:val="0"/>
          <w:numId w:val="45"/>
        </w:numPr>
        <w:spacing w:after="0" w:line="360" w:lineRule="auto"/>
        <w:ind w:left="0" w:firstLine="709"/>
        <w:jc w:val="both"/>
        <w:rPr>
          <w:rFonts w:ascii="Times New Roman" w:hAnsi="Times New Roman" w:cs="Times New Roman"/>
          <w:spacing w:val="-1"/>
          <w:sz w:val="28"/>
          <w:szCs w:val="28"/>
        </w:rPr>
      </w:pPr>
      <w:r w:rsidRPr="00275737">
        <w:rPr>
          <w:rFonts w:ascii="Times New Roman" w:hAnsi="Times New Roman" w:cs="Times New Roman"/>
          <w:spacing w:val="-1"/>
          <w:sz w:val="28"/>
          <w:szCs w:val="28"/>
        </w:rPr>
        <w:t>доля получателей субсидий на оплату коммунальных услуг в общей численности населения.</w:t>
      </w:r>
    </w:p>
    <w:p w14:paraId="484D0872" w14:textId="77777777" w:rsidR="00D83844" w:rsidRDefault="00D83844" w:rsidP="00D83844">
      <w:pPr>
        <w:pStyle w:val="af4"/>
        <w:spacing w:after="120" w:line="360" w:lineRule="auto"/>
        <w:ind w:left="0" w:firstLine="567"/>
        <w:contextualSpacing w:val="0"/>
        <w:jc w:val="both"/>
        <w:rPr>
          <w:rFonts w:ascii="Times New Roman" w:hAnsi="Times New Roman" w:cs="Times New Roman"/>
          <w:spacing w:val="-1"/>
          <w:sz w:val="28"/>
          <w:szCs w:val="28"/>
        </w:rPr>
      </w:pPr>
      <w:r w:rsidRPr="00275737">
        <w:rPr>
          <w:rFonts w:ascii="Times New Roman" w:hAnsi="Times New Roman" w:cs="Times New Roman"/>
          <w:spacing w:val="-1"/>
          <w:sz w:val="28"/>
          <w:szCs w:val="28"/>
        </w:rPr>
        <w:t>Средние значения критериев доступности для граждан платы за коммунальные услуги согласно приказу Министерства регионального развития Р</w:t>
      </w:r>
      <w:r>
        <w:rPr>
          <w:rFonts w:ascii="Times New Roman" w:hAnsi="Times New Roman" w:cs="Times New Roman"/>
          <w:spacing w:val="-1"/>
          <w:sz w:val="28"/>
          <w:szCs w:val="28"/>
        </w:rPr>
        <w:t>оссийской Федерации</w:t>
      </w:r>
      <w:r w:rsidRPr="00275737">
        <w:rPr>
          <w:rFonts w:ascii="Times New Roman" w:hAnsi="Times New Roman" w:cs="Times New Roman"/>
          <w:spacing w:val="-1"/>
          <w:sz w:val="28"/>
          <w:szCs w:val="28"/>
        </w:rPr>
        <w:t xml:space="preserve"> от 23.08.2010 года № 378 оцениваются в соответствии с критериями, приведенными в</w:t>
      </w:r>
      <w:r>
        <w:rPr>
          <w:rFonts w:ascii="Times New Roman" w:hAnsi="Times New Roman" w:cs="Times New Roman"/>
          <w:spacing w:val="-1"/>
          <w:sz w:val="28"/>
          <w:szCs w:val="28"/>
        </w:rPr>
        <w:t xml:space="preserve"> </w:t>
      </w:r>
      <w:r w:rsidR="00671F53">
        <w:fldChar w:fldCharType="begin"/>
      </w:r>
      <w:r w:rsidR="00671F53">
        <w:instrText xml:space="preserve"> REF _Ref21675665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99</w:t>
      </w:r>
      <w:r w:rsidR="00671F53">
        <w:fldChar w:fldCharType="end"/>
      </w:r>
      <w:r w:rsidRPr="00275737">
        <w:rPr>
          <w:rFonts w:ascii="Times New Roman" w:hAnsi="Times New Roman" w:cs="Times New Roman"/>
          <w:spacing w:val="-1"/>
          <w:sz w:val="28"/>
          <w:szCs w:val="28"/>
        </w:rPr>
        <w:t>.</w:t>
      </w:r>
    </w:p>
    <w:p w14:paraId="4E49DCA6" w14:textId="77777777" w:rsidR="00D83844" w:rsidRDefault="00D83844" w:rsidP="00D83844">
      <w:pPr>
        <w:rPr>
          <w:rFonts w:ascii="Times New Roman" w:hAnsi="Times New Roman" w:cs="Times New Roman"/>
          <w:i/>
          <w:iCs/>
          <w:sz w:val="24"/>
          <w:szCs w:val="24"/>
        </w:rPr>
      </w:pPr>
      <w:r>
        <w:rPr>
          <w:rFonts w:ascii="Times New Roman" w:hAnsi="Times New Roman" w:cs="Times New Roman"/>
          <w:sz w:val="24"/>
          <w:szCs w:val="24"/>
        </w:rPr>
        <w:br w:type="page"/>
      </w:r>
    </w:p>
    <w:p w14:paraId="02A2A0FA" w14:textId="77777777" w:rsidR="00D83844" w:rsidRPr="00C55955" w:rsidRDefault="00D83844" w:rsidP="00D83844">
      <w:pPr>
        <w:pStyle w:val="af7"/>
        <w:keepNext/>
        <w:spacing w:after="0"/>
        <w:jc w:val="right"/>
        <w:rPr>
          <w:rFonts w:ascii="Times New Roman" w:hAnsi="Times New Roman" w:cs="Times New Roman"/>
          <w:color w:val="auto"/>
          <w:sz w:val="24"/>
          <w:szCs w:val="24"/>
        </w:rPr>
      </w:pPr>
      <w:bookmarkStart w:id="705" w:name="_Ref21675665"/>
      <w:bookmarkStart w:id="706" w:name="_Toc23227618"/>
      <w:bookmarkStart w:id="707" w:name="_Toc29457586"/>
      <w:r w:rsidRPr="00C55955">
        <w:rPr>
          <w:rFonts w:ascii="Times New Roman" w:hAnsi="Times New Roman" w:cs="Times New Roman"/>
          <w:color w:val="auto"/>
          <w:sz w:val="24"/>
          <w:szCs w:val="24"/>
        </w:rPr>
        <w:t xml:space="preserve">Таблица </w:t>
      </w:r>
      <w:r w:rsidR="0047469B" w:rsidRPr="00C55955">
        <w:rPr>
          <w:rFonts w:ascii="Times New Roman" w:hAnsi="Times New Roman" w:cs="Times New Roman"/>
          <w:color w:val="auto"/>
          <w:sz w:val="24"/>
          <w:szCs w:val="24"/>
        </w:rPr>
        <w:fldChar w:fldCharType="begin"/>
      </w:r>
      <w:r w:rsidRPr="00C55955">
        <w:rPr>
          <w:rFonts w:ascii="Times New Roman" w:hAnsi="Times New Roman" w:cs="Times New Roman"/>
          <w:color w:val="auto"/>
          <w:sz w:val="24"/>
          <w:szCs w:val="24"/>
        </w:rPr>
        <w:instrText xml:space="preserve"> SEQ Таблица \* ARABIC </w:instrText>
      </w:r>
      <w:r w:rsidR="0047469B" w:rsidRPr="00C55955">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99</w:t>
      </w:r>
      <w:r w:rsidR="0047469B" w:rsidRPr="00C55955">
        <w:rPr>
          <w:rFonts w:ascii="Times New Roman" w:hAnsi="Times New Roman" w:cs="Times New Roman"/>
          <w:color w:val="auto"/>
          <w:sz w:val="24"/>
          <w:szCs w:val="24"/>
        </w:rPr>
        <w:fldChar w:fldCharType="end"/>
      </w:r>
      <w:bookmarkEnd w:id="705"/>
      <w:r w:rsidRPr="00C55955">
        <w:rPr>
          <w:rFonts w:ascii="Times New Roman" w:hAnsi="Times New Roman" w:cs="Times New Roman"/>
          <w:color w:val="auto"/>
          <w:sz w:val="24"/>
          <w:szCs w:val="24"/>
        </w:rPr>
        <w:t>. Средние значения критериев доступности для населения платы за коммунальные услуги</w:t>
      </w:r>
      <w:bookmarkEnd w:id="706"/>
      <w:bookmarkEnd w:id="707"/>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1"/>
        <w:gridCol w:w="4752"/>
        <w:gridCol w:w="1118"/>
        <w:gridCol w:w="1369"/>
        <w:gridCol w:w="1610"/>
      </w:tblGrid>
      <w:tr w:rsidR="00D83844" w:rsidRPr="00C55955" w14:paraId="412F41E4" w14:textId="77777777" w:rsidTr="004A7B90">
        <w:trPr>
          <w:cantSplit/>
          <w:trHeight w:val="397"/>
          <w:jc w:val="center"/>
        </w:trPr>
        <w:tc>
          <w:tcPr>
            <w:tcW w:w="377" w:type="pct"/>
            <w:vMerge w:val="restart"/>
            <w:tcBorders>
              <w:top w:val="single" w:sz="4" w:space="0" w:color="auto"/>
              <w:right w:val="single" w:sz="4" w:space="0" w:color="auto"/>
            </w:tcBorders>
            <w:vAlign w:val="center"/>
          </w:tcPr>
          <w:p w14:paraId="3406540A" w14:textId="77777777" w:rsidR="00D83844" w:rsidRPr="00C55955" w:rsidRDefault="00D83844" w:rsidP="004A7B90">
            <w:pPr>
              <w:pStyle w:val="affffffffff2"/>
              <w:jc w:val="center"/>
              <w:rPr>
                <w:rFonts w:ascii="Times New Roman" w:hAnsi="Times New Roman" w:cs="Times New Roman"/>
                <w:b/>
                <w:sz w:val="20"/>
                <w:szCs w:val="20"/>
              </w:rPr>
            </w:pPr>
            <w:r>
              <w:rPr>
                <w:rFonts w:ascii="Times New Roman" w:hAnsi="Times New Roman" w:cs="Times New Roman"/>
                <w:b/>
                <w:sz w:val="20"/>
                <w:szCs w:val="20"/>
              </w:rPr>
              <w:t>№ п/п</w:t>
            </w:r>
          </w:p>
        </w:tc>
        <w:tc>
          <w:tcPr>
            <w:tcW w:w="2483" w:type="pct"/>
            <w:vMerge w:val="restart"/>
            <w:tcBorders>
              <w:top w:val="single" w:sz="4" w:space="0" w:color="auto"/>
              <w:bottom w:val="nil"/>
              <w:right w:val="single" w:sz="4" w:space="0" w:color="auto"/>
            </w:tcBorders>
            <w:vAlign w:val="center"/>
          </w:tcPr>
          <w:p w14:paraId="71D2C678" w14:textId="77777777" w:rsidR="00D83844" w:rsidRPr="00C55955" w:rsidRDefault="00D83844" w:rsidP="004A7B90">
            <w:pPr>
              <w:pStyle w:val="affffffffff2"/>
              <w:jc w:val="center"/>
              <w:rPr>
                <w:rFonts w:ascii="Times New Roman" w:hAnsi="Times New Roman" w:cs="Times New Roman"/>
                <w:b/>
                <w:sz w:val="20"/>
                <w:szCs w:val="20"/>
              </w:rPr>
            </w:pPr>
            <w:r w:rsidRPr="00C55955">
              <w:rPr>
                <w:rFonts w:ascii="Times New Roman" w:hAnsi="Times New Roman" w:cs="Times New Roman"/>
                <w:b/>
                <w:sz w:val="20"/>
                <w:szCs w:val="20"/>
              </w:rPr>
              <w:t>Критерий</w:t>
            </w:r>
          </w:p>
        </w:tc>
        <w:tc>
          <w:tcPr>
            <w:tcW w:w="2140" w:type="pct"/>
            <w:gridSpan w:val="3"/>
            <w:tcBorders>
              <w:top w:val="single" w:sz="4" w:space="0" w:color="auto"/>
              <w:left w:val="single" w:sz="4" w:space="0" w:color="auto"/>
              <w:bottom w:val="single" w:sz="4" w:space="0" w:color="auto"/>
            </w:tcBorders>
            <w:vAlign w:val="center"/>
          </w:tcPr>
          <w:p w14:paraId="3E14DB56" w14:textId="77777777" w:rsidR="00D83844" w:rsidRPr="00C55955" w:rsidRDefault="00D83844" w:rsidP="004A7B90">
            <w:pPr>
              <w:pStyle w:val="affffffffff2"/>
              <w:jc w:val="center"/>
              <w:rPr>
                <w:rFonts w:ascii="Times New Roman" w:hAnsi="Times New Roman" w:cs="Times New Roman"/>
                <w:b/>
                <w:sz w:val="20"/>
                <w:szCs w:val="20"/>
              </w:rPr>
            </w:pPr>
            <w:r w:rsidRPr="00C55955">
              <w:rPr>
                <w:rFonts w:ascii="Times New Roman" w:hAnsi="Times New Roman" w:cs="Times New Roman"/>
                <w:b/>
                <w:sz w:val="20"/>
                <w:szCs w:val="20"/>
              </w:rPr>
              <w:t>Уровень доступности</w:t>
            </w:r>
          </w:p>
        </w:tc>
      </w:tr>
      <w:tr w:rsidR="00D83844" w:rsidRPr="00C55955" w14:paraId="57257FAD" w14:textId="77777777" w:rsidTr="004A7B90">
        <w:trPr>
          <w:cantSplit/>
          <w:trHeight w:val="397"/>
          <w:jc w:val="center"/>
        </w:trPr>
        <w:tc>
          <w:tcPr>
            <w:tcW w:w="377" w:type="pct"/>
            <w:vMerge/>
            <w:tcBorders>
              <w:bottom w:val="single" w:sz="4" w:space="0" w:color="auto"/>
              <w:right w:val="single" w:sz="4" w:space="0" w:color="auto"/>
            </w:tcBorders>
            <w:vAlign w:val="center"/>
          </w:tcPr>
          <w:p w14:paraId="4CFFA4E3" w14:textId="77777777" w:rsidR="00D83844" w:rsidRPr="00C55955" w:rsidRDefault="00D83844" w:rsidP="004A7B90">
            <w:pPr>
              <w:pStyle w:val="affffffffff2"/>
              <w:jc w:val="center"/>
              <w:rPr>
                <w:rFonts w:ascii="Times New Roman" w:hAnsi="Times New Roman" w:cs="Times New Roman"/>
                <w:b/>
                <w:sz w:val="20"/>
                <w:szCs w:val="20"/>
              </w:rPr>
            </w:pPr>
          </w:p>
        </w:tc>
        <w:tc>
          <w:tcPr>
            <w:tcW w:w="2483" w:type="pct"/>
            <w:vMerge/>
            <w:tcBorders>
              <w:top w:val="nil"/>
              <w:bottom w:val="single" w:sz="4" w:space="0" w:color="auto"/>
              <w:right w:val="single" w:sz="4" w:space="0" w:color="auto"/>
            </w:tcBorders>
            <w:vAlign w:val="center"/>
          </w:tcPr>
          <w:p w14:paraId="0665893C" w14:textId="77777777" w:rsidR="00D83844" w:rsidRPr="00C55955" w:rsidRDefault="00D83844" w:rsidP="004A7B90">
            <w:pPr>
              <w:pStyle w:val="affffffffff2"/>
              <w:jc w:val="center"/>
              <w:rPr>
                <w:rFonts w:ascii="Times New Roman" w:hAnsi="Times New Roman" w:cs="Times New Roman"/>
                <w:b/>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004E8470" w14:textId="77777777" w:rsidR="00D83844" w:rsidRPr="00C55955" w:rsidRDefault="00D83844" w:rsidP="004A7B90">
            <w:pPr>
              <w:pStyle w:val="affffffffff2"/>
              <w:jc w:val="center"/>
              <w:rPr>
                <w:rFonts w:ascii="Times New Roman" w:hAnsi="Times New Roman" w:cs="Times New Roman"/>
                <w:b/>
                <w:sz w:val="20"/>
                <w:szCs w:val="20"/>
              </w:rPr>
            </w:pPr>
            <w:r w:rsidRPr="00C55955">
              <w:rPr>
                <w:rFonts w:ascii="Times New Roman" w:hAnsi="Times New Roman" w:cs="Times New Roman"/>
                <w:b/>
                <w:sz w:val="20"/>
                <w:szCs w:val="20"/>
              </w:rPr>
              <w:t>высокий</w:t>
            </w:r>
          </w:p>
        </w:tc>
        <w:tc>
          <w:tcPr>
            <w:tcW w:w="715" w:type="pct"/>
            <w:tcBorders>
              <w:top w:val="single" w:sz="4" w:space="0" w:color="auto"/>
              <w:left w:val="single" w:sz="4" w:space="0" w:color="auto"/>
              <w:bottom w:val="single" w:sz="4" w:space="0" w:color="auto"/>
              <w:right w:val="single" w:sz="4" w:space="0" w:color="auto"/>
            </w:tcBorders>
            <w:vAlign w:val="center"/>
          </w:tcPr>
          <w:p w14:paraId="5F3B74A8" w14:textId="77777777" w:rsidR="00D83844" w:rsidRPr="00C55955" w:rsidRDefault="00D83844" w:rsidP="004A7B90">
            <w:pPr>
              <w:pStyle w:val="affffffffff2"/>
              <w:jc w:val="center"/>
              <w:rPr>
                <w:rFonts w:ascii="Times New Roman" w:hAnsi="Times New Roman" w:cs="Times New Roman"/>
                <w:b/>
                <w:sz w:val="20"/>
                <w:szCs w:val="20"/>
              </w:rPr>
            </w:pPr>
            <w:r w:rsidRPr="00C55955">
              <w:rPr>
                <w:rFonts w:ascii="Times New Roman" w:hAnsi="Times New Roman" w:cs="Times New Roman"/>
                <w:b/>
                <w:sz w:val="20"/>
                <w:szCs w:val="20"/>
              </w:rPr>
              <w:t>доступный</w:t>
            </w:r>
          </w:p>
        </w:tc>
        <w:tc>
          <w:tcPr>
            <w:tcW w:w="841" w:type="pct"/>
            <w:tcBorders>
              <w:top w:val="single" w:sz="4" w:space="0" w:color="auto"/>
              <w:left w:val="single" w:sz="4" w:space="0" w:color="auto"/>
              <w:bottom w:val="single" w:sz="4" w:space="0" w:color="auto"/>
            </w:tcBorders>
            <w:vAlign w:val="center"/>
          </w:tcPr>
          <w:p w14:paraId="06F7452D" w14:textId="77777777" w:rsidR="00D83844" w:rsidRPr="00C55955" w:rsidRDefault="00D83844" w:rsidP="004A7B90">
            <w:pPr>
              <w:pStyle w:val="affffffffff2"/>
              <w:jc w:val="center"/>
              <w:rPr>
                <w:rFonts w:ascii="Times New Roman" w:hAnsi="Times New Roman" w:cs="Times New Roman"/>
                <w:b/>
                <w:sz w:val="20"/>
                <w:szCs w:val="20"/>
              </w:rPr>
            </w:pPr>
            <w:r w:rsidRPr="00C55955">
              <w:rPr>
                <w:rFonts w:ascii="Times New Roman" w:hAnsi="Times New Roman" w:cs="Times New Roman"/>
                <w:b/>
                <w:sz w:val="20"/>
                <w:szCs w:val="20"/>
              </w:rPr>
              <w:t>недоступный</w:t>
            </w:r>
          </w:p>
        </w:tc>
      </w:tr>
      <w:tr w:rsidR="00D83844" w:rsidRPr="00C55955" w14:paraId="12FFB85E" w14:textId="77777777" w:rsidTr="004A7B90">
        <w:trPr>
          <w:cantSplit/>
          <w:trHeight w:val="397"/>
          <w:jc w:val="center"/>
        </w:trPr>
        <w:tc>
          <w:tcPr>
            <w:tcW w:w="377" w:type="pct"/>
            <w:tcBorders>
              <w:top w:val="single" w:sz="4" w:space="0" w:color="auto"/>
              <w:bottom w:val="single" w:sz="4" w:space="0" w:color="auto"/>
              <w:right w:val="single" w:sz="4" w:space="0" w:color="auto"/>
            </w:tcBorders>
            <w:vAlign w:val="center"/>
          </w:tcPr>
          <w:p w14:paraId="549FEFC1" w14:textId="77777777" w:rsidR="00D83844" w:rsidRPr="00C55955" w:rsidRDefault="00D83844" w:rsidP="004A7B90">
            <w:pPr>
              <w:pStyle w:val="affffffffff2"/>
              <w:jc w:val="center"/>
              <w:rPr>
                <w:rFonts w:ascii="Times New Roman" w:hAnsi="Times New Roman" w:cs="Times New Roman"/>
                <w:sz w:val="20"/>
                <w:szCs w:val="20"/>
              </w:rPr>
            </w:pPr>
            <w:r>
              <w:rPr>
                <w:rFonts w:ascii="Times New Roman" w:hAnsi="Times New Roman" w:cs="Times New Roman"/>
                <w:sz w:val="20"/>
                <w:szCs w:val="20"/>
              </w:rPr>
              <w:t>1</w:t>
            </w:r>
          </w:p>
        </w:tc>
        <w:tc>
          <w:tcPr>
            <w:tcW w:w="2483" w:type="pct"/>
            <w:tcBorders>
              <w:top w:val="single" w:sz="4" w:space="0" w:color="auto"/>
              <w:bottom w:val="single" w:sz="4" w:space="0" w:color="auto"/>
              <w:right w:val="single" w:sz="4" w:space="0" w:color="auto"/>
            </w:tcBorders>
            <w:vAlign w:val="center"/>
          </w:tcPr>
          <w:p w14:paraId="16BDAC23" w14:textId="77777777" w:rsidR="00D83844" w:rsidRPr="00C55955" w:rsidRDefault="00D83844" w:rsidP="004A7B90">
            <w:pPr>
              <w:pStyle w:val="affffffffff2"/>
              <w:jc w:val="left"/>
              <w:rPr>
                <w:rFonts w:ascii="Times New Roman" w:hAnsi="Times New Roman" w:cs="Times New Roman"/>
                <w:sz w:val="20"/>
                <w:szCs w:val="20"/>
              </w:rPr>
            </w:pPr>
            <w:r w:rsidRPr="00C55955">
              <w:rPr>
                <w:rFonts w:ascii="Times New Roman" w:hAnsi="Times New Roman" w:cs="Times New Roman"/>
                <w:sz w:val="20"/>
                <w:szCs w:val="20"/>
              </w:rPr>
              <w:t>Доля расходов на коммунальные услуги в совокупном доходе, %</w:t>
            </w:r>
          </w:p>
        </w:tc>
        <w:tc>
          <w:tcPr>
            <w:tcW w:w="584" w:type="pct"/>
            <w:tcBorders>
              <w:top w:val="single" w:sz="4" w:space="0" w:color="auto"/>
              <w:left w:val="single" w:sz="4" w:space="0" w:color="auto"/>
              <w:bottom w:val="single" w:sz="4" w:space="0" w:color="auto"/>
              <w:right w:val="single" w:sz="4" w:space="0" w:color="auto"/>
            </w:tcBorders>
            <w:vAlign w:val="center"/>
          </w:tcPr>
          <w:p w14:paraId="05817935"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от 6,3 до 7,2</w:t>
            </w:r>
          </w:p>
        </w:tc>
        <w:tc>
          <w:tcPr>
            <w:tcW w:w="715" w:type="pct"/>
            <w:tcBorders>
              <w:top w:val="single" w:sz="4" w:space="0" w:color="auto"/>
              <w:left w:val="single" w:sz="4" w:space="0" w:color="auto"/>
              <w:bottom w:val="single" w:sz="4" w:space="0" w:color="auto"/>
              <w:right w:val="single" w:sz="4" w:space="0" w:color="auto"/>
            </w:tcBorders>
            <w:vAlign w:val="center"/>
          </w:tcPr>
          <w:p w14:paraId="5313AC76"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от 7,2 до 8,6</w:t>
            </w:r>
          </w:p>
        </w:tc>
        <w:tc>
          <w:tcPr>
            <w:tcW w:w="841" w:type="pct"/>
            <w:tcBorders>
              <w:top w:val="single" w:sz="4" w:space="0" w:color="auto"/>
              <w:left w:val="single" w:sz="4" w:space="0" w:color="auto"/>
              <w:bottom w:val="single" w:sz="4" w:space="0" w:color="auto"/>
            </w:tcBorders>
            <w:vAlign w:val="center"/>
          </w:tcPr>
          <w:p w14:paraId="34CC0C46"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свыше 8,6</w:t>
            </w:r>
          </w:p>
        </w:tc>
      </w:tr>
      <w:tr w:rsidR="00D83844" w:rsidRPr="00C55955" w14:paraId="0A625E95" w14:textId="77777777" w:rsidTr="004A7B90">
        <w:trPr>
          <w:cantSplit/>
          <w:trHeight w:val="397"/>
          <w:jc w:val="center"/>
        </w:trPr>
        <w:tc>
          <w:tcPr>
            <w:tcW w:w="377" w:type="pct"/>
            <w:tcBorders>
              <w:top w:val="single" w:sz="4" w:space="0" w:color="auto"/>
              <w:bottom w:val="single" w:sz="4" w:space="0" w:color="auto"/>
              <w:right w:val="single" w:sz="4" w:space="0" w:color="auto"/>
            </w:tcBorders>
            <w:vAlign w:val="center"/>
          </w:tcPr>
          <w:p w14:paraId="7750A6F1" w14:textId="77777777" w:rsidR="00D83844" w:rsidRPr="00C55955" w:rsidRDefault="00D83844" w:rsidP="004A7B90">
            <w:pPr>
              <w:pStyle w:val="affffffffff2"/>
              <w:jc w:val="center"/>
              <w:rPr>
                <w:rFonts w:ascii="Times New Roman" w:hAnsi="Times New Roman" w:cs="Times New Roman"/>
                <w:sz w:val="20"/>
                <w:szCs w:val="20"/>
              </w:rPr>
            </w:pPr>
            <w:r>
              <w:rPr>
                <w:rFonts w:ascii="Times New Roman" w:hAnsi="Times New Roman" w:cs="Times New Roman"/>
                <w:sz w:val="20"/>
                <w:szCs w:val="20"/>
              </w:rPr>
              <w:t>2</w:t>
            </w:r>
          </w:p>
        </w:tc>
        <w:tc>
          <w:tcPr>
            <w:tcW w:w="2483" w:type="pct"/>
            <w:tcBorders>
              <w:top w:val="single" w:sz="4" w:space="0" w:color="auto"/>
              <w:bottom w:val="single" w:sz="4" w:space="0" w:color="auto"/>
              <w:right w:val="single" w:sz="4" w:space="0" w:color="auto"/>
            </w:tcBorders>
            <w:vAlign w:val="center"/>
          </w:tcPr>
          <w:p w14:paraId="6C215F9D" w14:textId="77777777" w:rsidR="00D83844" w:rsidRPr="00C55955" w:rsidRDefault="00D83844" w:rsidP="004A7B90">
            <w:pPr>
              <w:pStyle w:val="affffffffff2"/>
              <w:jc w:val="left"/>
              <w:rPr>
                <w:rFonts w:ascii="Times New Roman" w:hAnsi="Times New Roman" w:cs="Times New Roman"/>
                <w:sz w:val="20"/>
                <w:szCs w:val="20"/>
              </w:rPr>
            </w:pPr>
            <w:r w:rsidRPr="00C55955">
              <w:rPr>
                <w:rFonts w:ascii="Times New Roman" w:hAnsi="Times New Roman" w:cs="Times New Roman"/>
                <w:sz w:val="20"/>
                <w:szCs w:val="20"/>
              </w:rPr>
              <w:t>Доля населения с доходами ниже прожиточного минимума, %</w:t>
            </w:r>
          </w:p>
        </w:tc>
        <w:tc>
          <w:tcPr>
            <w:tcW w:w="584" w:type="pct"/>
            <w:tcBorders>
              <w:top w:val="single" w:sz="4" w:space="0" w:color="auto"/>
              <w:left w:val="single" w:sz="4" w:space="0" w:color="auto"/>
              <w:bottom w:val="single" w:sz="4" w:space="0" w:color="auto"/>
              <w:right w:val="single" w:sz="4" w:space="0" w:color="auto"/>
            </w:tcBorders>
            <w:vAlign w:val="center"/>
          </w:tcPr>
          <w:p w14:paraId="575DF1CF"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до 8</w:t>
            </w:r>
          </w:p>
        </w:tc>
        <w:tc>
          <w:tcPr>
            <w:tcW w:w="715" w:type="pct"/>
            <w:tcBorders>
              <w:top w:val="single" w:sz="4" w:space="0" w:color="auto"/>
              <w:left w:val="single" w:sz="4" w:space="0" w:color="auto"/>
              <w:bottom w:val="single" w:sz="4" w:space="0" w:color="auto"/>
              <w:right w:val="single" w:sz="4" w:space="0" w:color="auto"/>
            </w:tcBorders>
            <w:vAlign w:val="center"/>
          </w:tcPr>
          <w:p w14:paraId="4A128211"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от 8 до 12</w:t>
            </w:r>
          </w:p>
        </w:tc>
        <w:tc>
          <w:tcPr>
            <w:tcW w:w="841" w:type="pct"/>
            <w:tcBorders>
              <w:top w:val="single" w:sz="4" w:space="0" w:color="auto"/>
              <w:left w:val="single" w:sz="4" w:space="0" w:color="auto"/>
              <w:bottom w:val="single" w:sz="4" w:space="0" w:color="auto"/>
            </w:tcBorders>
            <w:vAlign w:val="center"/>
          </w:tcPr>
          <w:p w14:paraId="4314A748"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свыше 12</w:t>
            </w:r>
          </w:p>
        </w:tc>
      </w:tr>
      <w:tr w:rsidR="00D83844" w:rsidRPr="00C55955" w14:paraId="523F5F7A" w14:textId="77777777" w:rsidTr="004A7B90">
        <w:trPr>
          <w:cantSplit/>
          <w:trHeight w:val="397"/>
          <w:jc w:val="center"/>
        </w:trPr>
        <w:tc>
          <w:tcPr>
            <w:tcW w:w="377" w:type="pct"/>
            <w:tcBorders>
              <w:top w:val="single" w:sz="4" w:space="0" w:color="auto"/>
              <w:bottom w:val="single" w:sz="4" w:space="0" w:color="auto"/>
              <w:right w:val="single" w:sz="4" w:space="0" w:color="auto"/>
            </w:tcBorders>
            <w:vAlign w:val="center"/>
          </w:tcPr>
          <w:p w14:paraId="7AD34368" w14:textId="77777777" w:rsidR="00D83844" w:rsidRPr="00C55955" w:rsidRDefault="00D83844" w:rsidP="004A7B90">
            <w:pPr>
              <w:pStyle w:val="affffffffff2"/>
              <w:jc w:val="center"/>
              <w:rPr>
                <w:rFonts w:ascii="Times New Roman" w:hAnsi="Times New Roman" w:cs="Times New Roman"/>
                <w:sz w:val="20"/>
                <w:szCs w:val="20"/>
              </w:rPr>
            </w:pPr>
            <w:r>
              <w:rPr>
                <w:rFonts w:ascii="Times New Roman" w:hAnsi="Times New Roman" w:cs="Times New Roman"/>
                <w:sz w:val="20"/>
                <w:szCs w:val="20"/>
              </w:rPr>
              <w:t>3</w:t>
            </w:r>
          </w:p>
        </w:tc>
        <w:tc>
          <w:tcPr>
            <w:tcW w:w="2483" w:type="pct"/>
            <w:tcBorders>
              <w:top w:val="single" w:sz="4" w:space="0" w:color="auto"/>
              <w:bottom w:val="single" w:sz="4" w:space="0" w:color="auto"/>
              <w:right w:val="single" w:sz="4" w:space="0" w:color="auto"/>
            </w:tcBorders>
            <w:vAlign w:val="center"/>
          </w:tcPr>
          <w:p w14:paraId="15CDDF59" w14:textId="77777777" w:rsidR="00D83844" w:rsidRPr="00C55955" w:rsidRDefault="00D83844" w:rsidP="004A7B90">
            <w:pPr>
              <w:pStyle w:val="affffffffff2"/>
              <w:jc w:val="left"/>
              <w:rPr>
                <w:rFonts w:ascii="Times New Roman" w:hAnsi="Times New Roman" w:cs="Times New Roman"/>
                <w:sz w:val="20"/>
                <w:szCs w:val="20"/>
              </w:rPr>
            </w:pPr>
            <w:r w:rsidRPr="00C55955">
              <w:rPr>
                <w:rFonts w:ascii="Times New Roman" w:hAnsi="Times New Roman" w:cs="Times New Roman"/>
                <w:sz w:val="20"/>
                <w:szCs w:val="20"/>
              </w:rPr>
              <w:t>Уровень собираемости платежей за коммунальные услуги, %</w:t>
            </w:r>
          </w:p>
        </w:tc>
        <w:tc>
          <w:tcPr>
            <w:tcW w:w="584" w:type="pct"/>
            <w:tcBorders>
              <w:top w:val="single" w:sz="4" w:space="0" w:color="auto"/>
              <w:left w:val="single" w:sz="4" w:space="0" w:color="auto"/>
              <w:bottom w:val="single" w:sz="4" w:space="0" w:color="auto"/>
              <w:right w:val="single" w:sz="4" w:space="0" w:color="auto"/>
            </w:tcBorders>
            <w:vAlign w:val="center"/>
          </w:tcPr>
          <w:p w14:paraId="15FE28D5"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от 92 до 95</w:t>
            </w:r>
          </w:p>
        </w:tc>
        <w:tc>
          <w:tcPr>
            <w:tcW w:w="715" w:type="pct"/>
            <w:tcBorders>
              <w:top w:val="single" w:sz="4" w:space="0" w:color="auto"/>
              <w:left w:val="single" w:sz="4" w:space="0" w:color="auto"/>
              <w:bottom w:val="single" w:sz="4" w:space="0" w:color="auto"/>
              <w:right w:val="single" w:sz="4" w:space="0" w:color="auto"/>
            </w:tcBorders>
            <w:vAlign w:val="center"/>
          </w:tcPr>
          <w:p w14:paraId="52714281"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от 85 до 92</w:t>
            </w:r>
          </w:p>
        </w:tc>
        <w:tc>
          <w:tcPr>
            <w:tcW w:w="841" w:type="pct"/>
            <w:tcBorders>
              <w:top w:val="single" w:sz="4" w:space="0" w:color="auto"/>
              <w:left w:val="single" w:sz="4" w:space="0" w:color="auto"/>
              <w:bottom w:val="single" w:sz="4" w:space="0" w:color="auto"/>
            </w:tcBorders>
            <w:vAlign w:val="center"/>
          </w:tcPr>
          <w:p w14:paraId="5E112182"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ниже 85</w:t>
            </w:r>
          </w:p>
        </w:tc>
      </w:tr>
      <w:tr w:rsidR="00D83844" w:rsidRPr="00C55955" w14:paraId="6507378D" w14:textId="77777777" w:rsidTr="004A7B90">
        <w:trPr>
          <w:cantSplit/>
          <w:trHeight w:val="397"/>
          <w:jc w:val="center"/>
        </w:trPr>
        <w:tc>
          <w:tcPr>
            <w:tcW w:w="377" w:type="pct"/>
            <w:tcBorders>
              <w:top w:val="single" w:sz="4" w:space="0" w:color="auto"/>
              <w:bottom w:val="single" w:sz="4" w:space="0" w:color="auto"/>
              <w:right w:val="single" w:sz="4" w:space="0" w:color="auto"/>
            </w:tcBorders>
            <w:vAlign w:val="center"/>
          </w:tcPr>
          <w:p w14:paraId="643EB0B2" w14:textId="77777777" w:rsidR="00D83844" w:rsidRPr="00C55955" w:rsidRDefault="00D83844" w:rsidP="004A7B90">
            <w:pPr>
              <w:pStyle w:val="affffffffff2"/>
              <w:jc w:val="center"/>
              <w:rPr>
                <w:rFonts w:ascii="Times New Roman" w:hAnsi="Times New Roman" w:cs="Times New Roman"/>
                <w:sz w:val="20"/>
                <w:szCs w:val="20"/>
              </w:rPr>
            </w:pPr>
            <w:r>
              <w:rPr>
                <w:rFonts w:ascii="Times New Roman" w:hAnsi="Times New Roman" w:cs="Times New Roman"/>
                <w:sz w:val="20"/>
                <w:szCs w:val="20"/>
              </w:rPr>
              <w:t>4</w:t>
            </w:r>
          </w:p>
        </w:tc>
        <w:tc>
          <w:tcPr>
            <w:tcW w:w="2483" w:type="pct"/>
            <w:tcBorders>
              <w:top w:val="single" w:sz="4" w:space="0" w:color="auto"/>
              <w:bottom w:val="single" w:sz="4" w:space="0" w:color="auto"/>
              <w:right w:val="single" w:sz="4" w:space="0" w:color="auto"/>
            </w:tcBorders>
            <w:vAlign w:val="center"/>
          </w:tcPr>
          <w:p w14:paraId="540D93A6" w14:textId="77777777" w:rsidR="00D83844" w:rsidRPr="00C55955" w:rsidRDefault="00D83844" w:rsidP="004A7B90">
            <w:pPr>
              <w:pStyle w:val="affffffffff2"/>
              <w:jc w:val="left"/>
              <w:rPr>
                <w:rFonts w:ascii="Times New Roman" w:hAnsi="Times New Roman" w:cs="Times New Roman"/>
                <w:sz w:val="20"/>
                <w:szCs w:val="20"/>
              </w:rPr>
            </w:pPr>
            <w:r w:rsidRPr="00C55955">
              <w:rPr>
                <w:rFonts w:ascii="Times New Roman" w:hAnsi="Times New Roman" w:cs="Times New Roman"/>
                <w:sz w:val="20"/>
                <w:szCs w:val="20"/>
              </w:rPr>
              <w:t>Доля получателей субсидий на оплату коммунальных услуг в общей численности населения</w:t>
            </w:r>
          </w:p>
        </w:tc>
        <w:tc>
          <w:tcPr>
            <w:tcW w:w="584" w:type="pct"/>
            <w:tcBorders>
              <w:top w:val="single" w:sz="4" w:space="0" w:color="auto"/>
              <w:left w:val="single" w:sz="4" w:space="0" w:color="auto"/>
              <w:bottom w:val="single" w:sz="4" w:space="0" w:color="auto"/>
              <w:right w:val="single" w:sz="4" w:space="0" w:color="auto"/>
            </w:tcBorders>
            <w:vAlign w:val="center"/>
          </w:tcPr>
          <w:p w14:paraId="27E6323B"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не более 10</w:t>
            </w:r>
          </w:p>
        </w:tc>
        <w:tc>
          <w:tcPr>
            <w:tcW w:w="715" w:type="pct"/>
            <w:tcBorders>
              <w:top w:val="single" w:sz="4" w:space="0" w:color="auto"/>
              <w:left w:val="single" w:sz="4" w:space="0" w:color="auto"/>
              <w:bottom w:val="single" w:sz="4" w:space="0" w:color="auto"/>
              <w:right w:val="single" w:sz="4" w:space="0" w:color="auto"/>
            </w:tcBorders>
            <w:vAlign w:val="center"/>
          </w:tcPr>
          <w:p w14:paraId="4521BCA1"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от 10 до 15</w:t>
            </w:r>
          </w:p>
        </w:tc>
        <w:tc>
          <w:tcPr>
            <w:tcW w:w="841" w:type="pct"/>
            <w:tcBorders>
              <w:top w:val="single" w:sz="4" w:space="0" w:color="auto"/>
              <w:left w:val="single" w:sz="4" w:space="0" w:color="auto"/>
              <w:bottom w:val="single" w:sz="4" w:space="0" w:color="auto"/>
            </w:tcBorders>
            <w:vAlign w:val="center"/>
          </w:tcPr>
          <w:p w14:paraId="3A4E32FF" w14:textId="77777777" w:rsidR="00D83844" w:rsidRPr="00C55955" w:rsidRDefault="00D83844" w:rsidP="004A7B90">
            <w:pPr>
              <w:pStyle w:val="affffffffff2"/>
              <w:jc w:val="center"/>
              <w:rPr>
                <w:rFonts w:ascii="Times New Roman" w:hAnsi="Times New Roman" w:cs="Times New Roman"/>
                <w:sz w:val="20"/>
                <w:szCs w:val="20"/>
              </w:rPr>
            </w:pPr>
            <w:r w:rsidRPr="00C55955">
              <w:rPr>
                <w:rFonts w:ascii="Times New Roman" w:hAnsi="Times New Roman" w:cs="Times New Roman"/>
                <w:sz w:val="20"/>
                <w:szCs w:val="20"/>
              </w:rPr>
              <w:t>свыше 15</w:t>
            </w:r>
          </w:p>
        </w:tc>
      </w:tr>
    </w:tbl>
    <w:p w14:paraId="60EB1109" w14:textId="77777777" w:rsidR="00D83844" w:rsidRPr="00C55955" w:rsidRDefault="00D83844" w:rsidP="00D83844">
      <w:pPr>
        <w:pStyle w:val="af4"/>
        <w:spacing w:before="240" w:after="0" w:line="360" w:lineRule="auto"/>
        <w:ind w:left="0" w:firstLine="567"/>
        <w:contextualSpacing w:val="0"/>
        <w:jc w:val="both"/>
        <w:rPr>
          <w:rFonts w:ascii="Times New Roman" w:hAnsi="Times New Roman" w:cs="Times New Roman"/>
          <w:spacing w:val="-1"/>
          <w:sz w:val="28"/>
          <w:szCs w:val="28"/>
        </w:rPr>
      </w:pPr>
      <w:r w:rsidRPr="00C55955">
        <w:rPr>
          <w:rFonts w:ascii="Times New Roman" w:hAnsi="Times New Roman" w:cs="Times New Roman"/>
          <w:spacing w:val="-1"/>
          <w:sz w:val="28"/>
          <w:szCs w:val="28"/>
        </w:rPr>
        <w:t xml:space="preserve">Проверка доступности коммунальных услуг для населения </w:t>
      </w:r>
      <w:r>
        <w:rPr>
          <w:rFonts w:ascii="Times New Roman" w:hAnsi="Times New Roman" w:cs="Times New Roman"/>
          <w:spacing w:val="-1"/>
          <w:sz w:val="28"/>
          <w:szCs w:val="28"/>
        </w:rPr>
        <w:t>г. Нефтеюганска</w:t>
      </w:r>
      <w:r w:rsidRPr="00C55955">
        <w:rPr>
          <w:rFonts w:ascii="Times New Roman" w:hAnsi="Times New Roman" w:cs="Times New Roman"/>
          <w:spacing w:val="-1"/>
          <w:sz w:val="28"/>
          <w:szCs w:val="28"/>
        </w:rPr>
        <w:t xml:space="preserve"> приведена</w:t>
      </w:r>
      <w:r>
        <w:rPr>
          <w:rFonts w:ascii="Times New Roman" w:hAnsi="Times New Roman" w:cs="Times New Roman"/>
          <w:spacing w:val="-1"/>
          <w:sz w:val="28"/>
          <w:szCs w:val="28"/>
        </w:rPr>
        <w:t xml:space="preserve"> </w:t>
      </w:r>
      <w:r w:rsidR="00671F53">
        <w:fldChar w:fldCharType="begin"/>
      </w:r>
      <w:r w:rsidR="00671F53">
        <w:instrText xml:space="preserve"> REF _Ref21675646 \h  \* MERGEFORMAT </w:instrText>
      </w:r>
      <w:r w:rsidR="00671F53">
        <w:fldChar w:fldCharType="separate"/>
      </w:r>
      <w:r w:rsidR="00ED4780" w:rsidRPr="00ED4780">
        <w:rPr>
          <w:rFonts w:ascii="Times New Roman" w:hAnsi="Times New Roman" w:cs="Times New Roman"/>
          <w:sz w:val="28"/>
          <w:szCs w:val="28"/>
        </w:rPr>
        <w:t xml:space="preserve">Таблица </w:t>
      </w:r>
      <w:r w:rsidR="00ED4780" w:rsidRPr="00ED4780">
        <w:rPr>
          <w:rFonts w:ascii="Times New Roman" w:hAnsi="Times New Roman" w:cs="Times New Roman"/>
          <w:noProof/>
          <w:sz w:val="28"/>
          <w:szCs w:val="28"/>
        </w:rPr>
        <w:t>100</w:t>
      </w:r>
      <w:r w:rsidR="00671F53">
        <w:fldChar w:fldCharType="end"/>
      </w:r>
      <w:r w:rsidRPr="00C55955">
        <w:rPr>
          <w:rFonts w:ascii="Times New Roman" w:hAnsi="Times New Roman" w:cs="Times New Roman"/>
          <w:spacing w:val="-1"/>
          <w:sz w:val="28"/>
          <w:szCs w:val="28"/>
        </w:rPr>
        <w:t xml:space="preserve">. </w:t>
      </w:r>
    </w:p>
    <w:p w14:paraId="34F966EE" w14:textId="77777777" w:rsidR="00D83844" w:rsidRDefault="00D83844" w:rsidP="00D83844">
      <w:pPr>
        <w:pStyle w:val="af4"/>
        <w:spacing w:after="0" w:line="360" w:lineRule="auto"/>
        <w:ind w:left="0" w:firstLine="567"/>
        <w:contextualSpacing w:val="0"/>
        <w:jc w:val="both"/>
        <w:rPr>
          <w:rFonts w:ascii="Times New Roman" w:hAnsi="Times New Roman" w:cs="Times New Roman"/>
          <w:spacing w:val="-1"/>
          <w:sz w:val="28"/>
          <w:szCs w:val="28"/>
        </w:rPr>
      </w:pPr>
      <w:r>
        <w:rPr>
          <w:rFonts w:ascii="Times New Roman" w:hAnsi="Times New Roman" w:cs="Times New Roman"/>
          <w:spacing w:val="-1"/>
          <w:sz w:val="28"/>
          <w:szCs w:val="28"/>
        </w:rPr>
        <w:t>Для расчета доступности коммунальных услуг для населения необходимо предоставить информацию об оплате населением за содержание и ремонт МКД.</w:t>
      </w:r>
    </w:p>
    <w:p w14:paraId="5EEE7813" w14:textId="77777777" w:rsidR="00D83844" w:rsidRDefault="00D83844" w:rsidP="00D83844">
      <w:pPr>
        <w:pStyle w:val="af4"/>
        <w:spacing w:after="0" w:line="360" w:lineRule="auto"/>
        <w:ind w:left="0" w:firstLine="567"/>
        <w:contextualSpacing w:val="0"/>
        <w:jc w:val="both"/>
        <w:rPr>
          <w:rFonts w:ascii="Times New Roman" w:hAnsi="Times New Roman" w:cs="Times New Roman"/>
          <w:spacing w:val="-1"/>
          <w:sz w:val="28"/>
          <w:szCs w:val="28"/>
        </w:rPr>
        <w:sectPr w:rsidR="00D83844" w:rsidSect="004A7B90">
          <w:footerReference w:type="first" r:id="rId89"/>
          <w:pgSz w:w="11906" w:h="16838"/>
          <w:pgMar w:top="1134" w:right="851" w:bottom="1134" w:left="1701" w:header="709" w:footer="284" w:gutter="0"/>
          <w:cols w:space="708"/>
          <w:titlePg/>
          <w:docGrid w:linePitch="360"/>
        </w:sectPr>
      </w:pPr>
    </w:p>
    <w:p w14:paraId="7D8152E8" w14:textId="77777777" w:rsidR="00D83844" w:rsidRPr="00C55955" w:rsidRDefault="00D83844" w:rsidP="00D83844">
      <w:pPr>
        <w:pStyle w:val="af7"/>
        <w:keepNext/>
        <w:spacing w:after="0"/>
        <w:jc w:val="right"/>
        <w:rPr>
          <w:rFonts w:ascii="Times New Roman" w:hAnsi="Times New Roman" w:cs="Times New Roman"/>
          <w:color w:val="auto"/>
          <w:sz w:val="24"/>
          <w:szCs w:val="24"/>
        </w:rPr>
      </w:pPr>
      <w:bookmarkStart w:id="708" w:name="_Ref21675646"/>
      <w:bookmarkStart w:id="709" w:name="_Toc23227619"/>
      <w:bookmarkStart w:id="710" w:name="_Toc29457587"/>
      <w:r w:rsidRPr="00C55955">
        <w:rPr>
          <w:rFonts w:ascii="Times New Roman" w:hAnsi="Times New Roman" w:cs="Times New Roman"/>
          <w:color w:val="auto"/>
          <w:sz w:val="24"/>
          <w:szCs w:val="24"/>
        </w:rPr>
        <w:t xml:space="preserve">Таблица </w:t>
      </w:r>
      <w:r w:rsidR="0047469B" w:rsidRPr="00C55955">
        <w:rPr>
          <w:rFonts w:ascii="Times New Roman" w:hAnsi="Times New Roman" w:cs="Times New Roman"/>
          <w:color w:val="auto"/>
          <w:sz w:val="24"/>
          <w:szCs w:val="24"/>
        </w:rPr>
        <w:fldChar w:fldCharType="begin"/>
      </w:r>
      <w:r w:rsidRPr="00C55955">
        <w:rPr>
          <w:rFonts w:ascii="Times New Roman" w:hAnsi="Times New Roman" w:cs="Times New Roman"/>
          <w:color w:val="auto"/>
          <w:sz w:val="24"/>
          <w:szCs w:val="24"/>
        </w:rPr>
        <w:instrText xml:space="preserve"> SEQ Таблица \* ARABIC </w:instrText>
      </w:r>
      <w:r w:rsidR="0047469B" w:rsidRPr="00C55955">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100</w:t>
      </w:r>
      <w:r w:rsidR="0047469B" w:rsidRPr="00C55955">
        <w:rPr>
          <w:rFonts w:ascii="Times New Roman" w:hAnsi="Times New Roman" w:cs="Times New Roman"/>
          <w:color w:val="auto"/>
          <w:sz w:val="24"/>
          <w:szCs w:val="24"/>
        </w:rPr>
        <w:fldChar w:fldCharType="end"/>
      </w:r>
      <w:bookmarkEnd w:id="708"/>
      <w:r w:rsidRPr="00C55955">
        <w:rPr>
          <w:rFonts w:ascii="Times New Roman" w:hAnsi="Times New Roman" w:cs="Times New Roman"/>
          <w:color w:val="auto"/>
          <w:sz w:val="24"/>
          <w:szCs w:val="24"/>
        </w:rPr>
        <w:t>. Проверка доступности коммунальных услуг для населения г. Нефтеюганска</w:t>
      </w:r>
      <w:bookmarkEnd w:id="709"/>
      <w:bookmarkEnd w:id="710"/>
    </w:p>
    <w:tbl>
      <w:tblPr>
        <w:tblW w:w="5000" w:type="pct"/>
        <w:jc w:val="center"/>
        <w:tblLayout w:type="fixed"/>
        <w:tblCellMar>
          <w:left w:w="57" w:type="dxa"/>
          <w:right w:w="57" w:type="dxa"/>
        </w:tblCellMar>
        <w:tblLook w:val="04A0" w:firstRow="1" w:lastRow="0" w:firstColumn="1" w:lastColumn="0" w:noHBand="0" w:noVBand="1"/>
      </w:tblPr>
      <w:tblGrid>
        <w:gridCol w:w="568"/>
        <w:gridCol w:w="6578"/>
        <w:gridCol w:w="754"/>
        <w:gridCol w:w="754"/>
        <w:gridCol w:w="754"/>
        <w:gridCol w:w="753"/>
        <w:gridCol w:w="754"/>
        <w:gridCol w:w="754"/>
        <w:gridCol w:w="753"/>
        <w:gridCol w:w="754"/>
        <w:gridCol w:w="754"/>
        <w:gridCol w:w="754"/>
      </w:tblGrid>
      <w:tr w:rsidR="00D83844" w:rsidRPr="00C55955" w14:paraId="6376E2ED" w14:textId="77777777" w:rsidTr="004A7B90">
        <w:trPr>
          <w:cantSplit/>
          <w:trHeight w:val="227"/>
          <w:jc w:val="center"/>
        </w:trPr>
        <w:tc>
          <w:tcPr>
            <w:tcW w:w="562" w:type="dxa"/>
            <w:vMerge w:val="restart"/>
            <w:tcBorders>
              <w:top w:val="single" w:sz="4" w:space="0" w:color="auto"/>
              <w:left w:val="single" w:sz="4" w:space="0" w:color="auto"/>
              <w:right w:val="single" w:sz="4" w:space="0" w:color="auto"/>
            </w:tcBorders>
            <w:vAlign w:val="center"/>
          </w:tcPr>
          <w:p w14:paraId="65567E99" w14:textId="77777777" w:rsidR="00D83844" w:rsidRPr="00C55955"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п/п</w:t>
            </w:r>
          </w:p>
        </w:tc>
        <w:tc>
          <w:tcPr>
            <w:tcW w:w="6521" w:type="dxa"/>
            <w:vMerge w:val="restart"/>
            <w:tcBorders>
              <w:top w:val="single" w:sz="4" w:space="0" w:color="auto"/>
              <w:left w:val="single" w:sz="4" w:space="0" w:color="auto"/>
              <w:right w:val="single" w:sz="4" w:space="0" w:color="auto"/>
            </w:tcBorders>
            <w:shd w:val="clear" w:color="auto" w:fill="auto"/>
            <w:vAlign w:val="center"/>
          </w:tcPr>
          <w:p w14:paraId="42439836" w14:textId="77777777" w:rsidR="00D83844" w:rsidRPr="00C55955"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sidRPr="00C55955">
              <w:rPr>
                <w:rFonts w:ascii="Times New Roman" w:eastAsia="Times New Roman" w:hAnsi="Times New Roman" w:cs="Times New Roman"/>
                <w:b/>
                <w:bCs/>
                <w:color w:val="000000"/>
                <w:sz w:val="20"/>
                <w:szCs w:val="20"/>
                <w:lang w:eastAsia="ru-RU"/>
              </w:rPr>
              <w:t>Наименование</w:t>
            </w:r>
          </w:p>
        </w:tc>
        <w:tc>
          <w:tcPr>
            <w:tcW w:w="7477" w:type="dxa"/>
            <w:gridSpan w:val="10"/>
            <w:tcBorders>
              <w:top w:val="single" w:sz="4" w:space="0" w:color="auto"/>
              <w:left w:val="nil"/>
              <w:bottom w:val="single" w:sz="4" w:space="0" w:color="auto"/>
              <w:right w:val="single" w:sz="4" w:space="0" w:color="auto"/>
            </w:tcBorders>
            <w:shd w:val="clear" w:color="auto" w:fill="auto"/>
            <w:vAlign w:val="center"/>
          </w:tcPr>
          <w:p w14:paraId="36332749" w14:textId="77777777" w:rsidR="00D83844" w:rsidRPr="00C55955"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r w:rsidRPr="00C55955">
              <w:rPr>
                <w:rFonts w:ascii="Times New Roman" w:eastAsia="Times New Roman" w:hAnsi="Times New Roman" w:cs="Times New Roman"/>
                <w:b/>
                <w:bCs/>
                <w:color w:val="000000"/>
                <w:sz w:val="20"/>
                <w:szCs w:val="20"/>
                <w:lang w:eastAsia="ru-RU"/>
              </w:rPr>
              <w:t>Период</w:t>
            </w:r>
          </w:p>
        </w:tc>
      </w:tr>
      <w:tr w:rsidR="00D83844" w:rsidRPr="00C55955" w14:paraId="4E159C1D" w14:textId="77777777" w:rsidTr="004A7B90">
        <w:trPr>
          <w:cantSplit/>
          <w:trHeight w:val="227"/>
          <w:jc w:val="center"/>
        </w:trPr>
        <w:tc>
          <w:tcPr>
            <w:tcW w:w="562" w:type="dxa"/>
            <w:vMerge/>
            <w:tcBorders>
              <w:left w:val="single" w:sz="4" w:space="0" w:color="auto"/>
              <w:bottom w:val="single" w:sz="4" w:space="0" w:color="auto"/>
              <w:right w:val="single" w:sz="4" w:space="0" w:color="auto"/>
            </w:tcBorders>
            <w:vAlign w:val="center"/>
          </w:tcPr>
          <w:p w14:paraId="62EC7BE8" w14:textId="77777777" w:rsidR="00D83844" w:rsidRPr="00C55955"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p>
        </w:tc>
        <w:tc>
          <w:tcPr>
            <w:tcW w:w="6521" w:type="dxa"/>
            <w:vMerge/>
            <w:tcBorders>
              <w:left w:val="single" w:sz="4" w:space="0" w:color="auto"/>
              <w:bottom w:val="single" w:sz="4" w:space="0" w:color="auto"/>
              <w:right w:val="single" w:sz="4" w:space="0" w:color="auto"/>
            </w:tcBorders>
            <w:shd w:val="clear" w:color="auto" w:fill="auto"/>
            <w:vAlign w:val="center"/>
            <w:hideMark/>
          </w:tcPr>
          <w:p w14:paraId="255A5D02" w14:textId="77777777" w:rsidR="00D83844" w:rsidRPr="00C55955" w:rsidRDefault="00D83844" w:rsidP="004A7B90">
            <w:pPr>
              <w:spacing w:after="0" w:line="240" w:lineRule="auto"/>
              <w:jc w:val="center"/>
              <w:rPr>
                <w:rFonts w:ascii="Times New Roman" w:eastAsia="Times New Roman" w:hAnsi="Times New Roman" w:cs="Times New Roman"/>
                <w:b/>
                <w:bCs/>
                <w:color w:val="000000"/>
                <w:sz w:val="20"/>
                <w:szCs w:val="20"/>
                <w:lang w:eastAsia="ru-RU"/>
              </w:rPr>
            </w:pP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16AED485"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2019</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4C1BAE09"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2020</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5CF06031"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2021</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0CA7183D"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2022</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015986E0"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2023</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6297E104"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2024</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77A045A5"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2025</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5A9CC586"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2026</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4B5285D0"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2027</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37E45820" w14:textId="77777777" w:rsidR="00D83844" w:rsidRPr="00C55955" w:rsidRDefault="00D83844" w:rsidP="004A7B90">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2028</w:t>
            </w:r>
          </w:p>
        </w:tc>
      </w:tr>
      <w:tr w:rsidR="00D83844" w:rsidRPr="00C55955" w14:paraId="4CE03925"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2E12F23B"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1</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27E39847"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r w:rsidRPr="00C55955">
              <w:rPr>
                <w:rFonts w:ascii="Times New Roman" w:eastAsia="Times New Roman" w:hAnsi="Times New Roman" w:cs="Times New Roman"/>
                <w:b/>
                <w:color w:val="000000"/>
                <w:sz w:val="20"/>
                <w:szCs w:val="20"/>
                <w:lang w:eastAsia="ru-RU"/>
              </w:rPr>
              <w:t>Доля расходов на коммунальные услуги</w:t>
            </w:r>
          </w:p>
        </w:tc>
        <w:tc>
          <w:tcPr>
            <w:tcW w:w="747" w:type="dxa"/>
            <w:tcBorders>
              <w:top w:val="nil"/>
              <w:left w:val="nil"/>
              <w:bottom w:val="single" w:sz="4" w:space="0" w:color="auto"/>
              <w:right w:val="single" w:sz="4" w:space="0" w:color="auto"/>
            </w:tcBorders>
            <w:shd w:val="clear" w:color="auto" w:fill="auto"/>
            <w:noWrap/>
            <w:vAlign w:val="center"/>
          </w:tcPr>
          <w:p w14:paraId="6155A346"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2D659936"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2DB36BDC"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14:paraId="573D9616"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70B3A88D"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37560BE7"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14:paraId="7B137F4C"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36077368"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56E32CBB"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6437D481"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r>
      <w:tr w:rsidR="00D83844" w:rsidRPr="00C55955" w14:paraId="624C7962"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50FD29F1"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2</w:t>
            </w:r>
          </w:p>
        </w:tc>
        <w:tc>
          <w:tcPr>
            <w:tcW w:w="6521" w:type="dxa"/>
            <w:tcBorders>
              <w:top w:val="nil"/>
              <w:left w:val="single" w:sz="4" w:space="0" w:color="auto"/>
              <w:bottom w:val="single" w:sz="4" w:space="0" w:color="auto"/>
              <w:right w:val="single" w:sz="4" w:space="0" w:color="auto"/>
            </w:tcBorders>
            <w:shd w:val="clear" w:color="auto" w:fill="auto"/>
            <w:vAlign w:val="center"/>
            <w:hideMark/>
          </w:tcPr>
          <w:p w14:paraId="1B3ED2CD" w14:textId="77777777" w:rsidR="00D83844" w:rsidRPr="00C55955" w:rsidRDefault="00D83844" w:rsidP="004A7B90">
            <w:pPr>
              <w:spacing w:after="0" w:line="240" w:lineRule="auto"/>
              <w:jc w:val="right"/>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Уровень доступности</w:t>
            </w:r>
          </w:p>
        </w:tc>
        <w:tc>
          <w:tcPr>
            <w:tcW w:w="7477" w:type="dxa"/>
            <w:gridSpan w:val="10"/>
            <w:tcBorders>
              <w:top w:val="nil"/>
              <w:left w:val="nil"/>
              <w:bottom w:val="single" w:sz="4" w:space="0" w:color="auto"/>
              <w:right w:val="single" w:sz="4" w:space="0" w:color="auto"/>
            </w:tcBorders>
            <w:shd w:val="clear" w:color="auto" w:fill="auto"/>
            <w:vAlign w:val="center"/>
          </w:tcPr>
          <w:p w14:paraId="5429CA8E"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07E30BAC"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2AD98F9A"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3</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7766C91B"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r w:rsidRPr="00C55955">
              <w:rPr>
                <w:rFonts w:ascii="Times New Roman" w:eastAsia="Times New Roman" w:hAnsi="Times New Roman" w:cs="Times New Roman"/>
                <w:b/>
                <w:color w:val="000000"/>
                <w:sz w:val="20"/>
                <w:szCs w:val="20"/>
                <w:lang w:eastAsia="ru-RU"/>
              </w:rPr>
              <w:t>Доля населения с доходами ниже прожиточного минимума</w:t>
            </w:r>
          </w:p>
        </w:tc>
        <w:tc>
          <w:tcPr>
            <w:tcW w:w="747" w:type="dxa"/>
            <w:tcBorders>
              <w:top w:val="nil"/>
              <w:left w:val="nil"/>
              <w:bottom w:val="single" w:sz="4" w:space="0" w:color="auto"/>
              <w:right w:val="single" w:sz="4" w:space="0" w:color="auto"/>
            </w:tcBorders>
            <w:shd w:val="clear" w:color="auto" w:fill="auto"/>
            <w:noWrap/>
            <w:vAlign w:val="center"/>
          </w:tcPr>
          <w:p w14:paraId="3D3DF98F"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0D9BBA65"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2A4A6732"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0365ACFA"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6EA9B50E"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7F93C9CD"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63B1B714"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33C972FA"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524CAC33"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6276F006"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r>
      <w:tr w:rsidR="00D83844" w:rsidRPr="00C55955" w14:paraId="6822B4F0"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2C4371C5"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4</w:t>
            </w:r>
          </w:p>
        </w:tc>
        <w:tc>
          <w:tcPr>
            <w:tcW w:w="6521" w:type="dxa"/>
            <w:tcBorders>
              <w:top w:val="nil"/>
              <w:left w:val="single" w:sz="4" w:space="0" w:color="auto"/>
              <w:bottom w:val="single" w:sz="4" w:space="0" w:color="auto"/>
              <w:right w:val="single" w:sz="4" w:space="0" w:color="auto"/>
            </w:tcBorders>
            <w:shd w:val="clear" w:color="auto" w:fill="auto"/>
            <w:vAlign w:val="center"/>
            <w:hideMark/>
          </w:tcPr>
          <w:p w14:paraId="32705375" w14:textId="77777777" w:rsidR="00D83844" w:rsidRPr="00C55955" w:rsidRDefault="00D83844" w:rsidP="004A7B90">
            <w:pPr>
              <w:spacing w:after="0" w:line="240" w:lineRule="auto"/>
              <w:jc w:val="right"/>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Уровень доступности</w:t>
            </w:r>
          </w:p>
        </w:tc>
        <w:tc>
          <w:tcPr>
            <w:tcW w:w="7477" w:type="dxa"/>
            <w:gridSpan w:val="10"/>
            <w:tcBorders>
              <w:top w:val="nil"/>
              <w:left w:val="nil"/>
              <w:bottom w:val="single" w:sz="4" w:space="0" w:color="auto"/>
              <w:right w:val="single" w:sz="4" w:space="0" w:color="auto"/>
            </w:tcBorders>
            <w:shd w:val="clear" w:color="auto" w:fill="auto"/>
            <w:vAlign w:val="center"/>
          </w:tcPr>
          <w:p w14:paraId="1A3E6E85"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584CBF5F"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1684461D"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5</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6B8281BA" w14:textId="77777777" w:rsidR="00D83844" w:rsidRPr="00C55955" w:rsidRDefault="00D83844" w:rsidP="004A7B90">
            <w:pPr>
              <w:spacing w:after="0" w:line="240" w:lineRule="auto"/>
              <w:rPr>
                <w:rFonts w:ascii="Times New Roman" w:eastAsia="Times New Roman" w:hAnsi="Times New Roman" w:cs="Times New Roman"/>
                <w:b/>
                <w:color w:val="000000"/>
                <w:sz w:val="20"/>
                <w:szCs w:val="20"/>
                <w:lang w:eastAsia="ru-RU"/>
              </w:rPr>
            </w:pPr>
            <w:r w:rsidRPr="00C55955">
              <w:rPr>
                <w:rFonts w:ascii="Times New Roman" w:eastAsia="Times New Roman" w:hAnsi="Times New Roman" w:cs="Times New Roman"/>
                <w:b/>
                <w:color w:val="000000"/>
                <w:sz w:val="20"/>
                <w:szCs w:val="20"/>
                <w:lang w:eastAsia="ru-RU"/>
              </w:rPr>
              <w:t>Уровень собираемости платежей за коммунальные услуги</w:t>
            </w:r>
          </w:p>
        </w:tc>
        <w:tc>
          <w:tcPr>
            <w:tcW w:w="747" w:type="dxa"/>
            <w:tcBorders>
              <w:top w:val="nil"/>
              <w:left w:val="nil"/>
              <w:bottom w:val="single" w:sz="4" w:space="0" w:color="auto"/>
              <w:right w:val="single" w:sz="4" w:space="0" w:color="auto"/>
            </w:tcBorders>
            <w:shd w:val="clear" w:color="auto" w:fill="auto"/>
            <w:vAlign w:val="center"/>
          </w:tcPr>
          <w:p w14:paraId="08B7A97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08EC2B0C"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673C1A6A"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07CE310C"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0C3C595A"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023C89D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677FF2A3"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328C3DA5"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4925B909"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47385CCB"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2A952116"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1356815F" w14:textId="77777777" w:rsidR="00D83844" w:rsidRPr="00C55955" w:rsidRDefault="00D83844" w:rsidP="004A7B90">
            <w:pPr>
              <w:pStyle w:val="a8"/>
              <w:numPr>
                <w:ilvl w:val="0"/>
                <w:numId w:val="0"/>
              </w:numPr>
              <w:spacing w:before="0" w:after="0" w:line="240" w:lineRule="auto"/>
              <w:contextualSpacing w:val="0"/>
              <w:jc w:val="center"/>
              <w:rPr>
                <w:sz w:val="20"/>
                <w:szCs w:val="20"/>
                <w:lang w:eastAsia="ru-RU"/>
              </w:rPr>
            </w:pPr>
            <w:r w:rsidRPr="00C55955">
              <w:rPr>
                <w:sz w:val="20"/>
                <w:szCs w:val="20"/>
                <w:lang w:eastAsia="ru-RU"/>
              </w:rPr>
              <w:t>6</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78ADD587" w14:textId="77777777" w:rsidR="00D83844" w:rsidRPr="00C55955" w:rsidRDefault="00D83844" w:rsidP="00D83844">
            <w:pPr>
              <w:pStyle w:val="a8"/>
              <w:numPr>
                <w:ilvl w:val="0"/>
                <w:numId w:val="46"/>
              </w:numPr>
              <w:spacing w:before="0" w:after="0" w:line="240" w:lineRule="auto"/>
              <w:ind w:left="0" w:firstLine="0"/>
              <w:contextualSpacing w:val="0"/>
              <w:rPr>
                <w:sz w:val="20"/>
                <w:szCs w:val="20"/>
                <w:lang w:eastAsia="ru-RU"/>
              </w:rPr>
            </w:pPr>
            <w:r w:rsidRPr="00C55955">
              <w:rPr>
                <w:sz w:val="20"/>
                <w:szCs w:val="20"/>
                <w:lang w:eastAsia="ru-RU"/>
              </w:rPr>
              <w:t>водоснабжение</w:t>
            </w:r>
          </w:p>
        </w:tc>
        <w:tc>
          <w:tcPr>
            <w:tcW w:w="747" w:type="dxa"/>
            <w:tcBorders>
              <w:top w:val="nil"/>
              <w:left w:val="nil"/>
              <w:bottom w:val="single" w:sz="4" w:space="0" w:color="auto"/>
              <w:right w:val="single" w:sz="4" w:space="0" w:color="auto"/>
            </w:tcBorders>
            <w:shd w:val="clear" w:color="auto" w:fill="auto"/>
            <w:vAlign w:val="center"/>
          </w:tcPr>
          <w:p w14:paraId="3FE588D7"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63BF700D"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423A9BA8"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5D725C50"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074C5291"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16082E90"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52EF1265"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38A17C7E"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2631B269"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5B96284E"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593F0C02"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36232049" w14:textId="77777777" w:rsidR="00D83844" w:rsidRPr="00C55955" w:rsidRDefault="00D83844" w:rsidP="004A7B90">
            <w:pPr>
              <w:pStyle w:val="a8"/>
              <w:numPr>
                <w:ilvl w:val="0"/>
                <w:numId w:val="0"/>
              </w:numPr>
              <w:spacing w:before="0" w:after="0" w:line="240" w:lineRule="auto"/>
              <w:contextualSpacing w:val="0"/>
              <w:jc w:val="center"/>
              <w:rPr>
                <w:sz w:val="20"/>
                <w:szCs w:val="20"/>
                <w:lang w:eastAsia="ru-RU"/>
              </w:rPr>
            </w:pPr>
            <w:r w:rsidRPr="00C55955">
              <w:rPr>
                <w:sz w:val="20"/>
                <w:szCs w:val="20"/>
                <w:lang w:eastAsia="ru-RU"/>
              </w:rPr>
              <w:t>7</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7C9A5B72" w14:textId="77777777" w:rsidR="00D83844" w:rsidRPr="00C55955" w:rsidRDefault="00D83844" w:rsidP="00D83844">
            <w:pPr>
              <w:pStyle w:val="a8"/>
              <w:numPr>
                <w:ilvl w:val="0"/>
                <w:numId w:val="46"/>
              </w:numPr>
              <w:spacing w:before="0" w:after="0" w:line="240" w:lineRule="auto"/>
              <w:ind w:left="0" w:firstLine="0"/>
              <w:contextualSpacing w:val="0"/>
              <w:rPr>
                <w:sz w:val="20"/>
                <w:szCs w:val="20"/>
                <w:lang w:eastAsia="ru-RU"/>
              </w:rPr>
            </w:pPr>
            <w:r w:rsidRPr="00C55955">
              <w:rPr>
                <w:sz w:val="20"/>
                <w:szCs w:val="20"/>
                <w:lang w:eastAsia="ru-RU"/>
              </w:rPr>
              <w:t>водоотведение</w:t>
            </w:r>
          </w:p>
        </w:tc>
        <w:tc>
          <w:tcPr>
            <w:tcW w:w="747" w:type="dxa"/>
            <w:tcBorders>
              <w:top w:val="nil"/>
              <w:left w:val="nil"/>
              <w:bottom w:val="single" w:sz="4" w:space="0" w:color="auto"/>
              <w:right w:val="single" w:sz="4" w:space="0" w:color="auto"/>
            </w:tcBorders>
            <w:shd w:val="clear" w:color="auto" w:fill="auto"/>
            <w:vAlign w:val="center"/>
          </w:tcPr>
          <w:p w14:paraId="48B316D4"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197FAAF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51CDB6EB"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5BEF2744"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00C24A00"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389DA3DD"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12A4222A"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3DBF722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748A6A20"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7D163D6A"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60136166"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62BC9658" w14:textId="77777777" w:rsidR="00D83844" w:rsidRPr="00C55955" w:rsidRDefault="00D83844" w:rsidP="004A7B90">
            <w:pPr>
              <w:pStyle w:val="a8"/>
              <w:numPr>
                <w:ilvl w:val="0"/>
                <w:numId w:val="0"/>
              </w:numPr>
              <w:spacing w:before="0" w:after="0" w:line="240" w:lineRule="auto"/>
              <w:contextualSpacing w:val="0"/>
              <w:jc w:val="center"/>
              <w:rPr>
                <w:sz w:val="20"/>
                <w:szCs w:val="20"/>
                <w:lang w:eastAsia="ru-RU"/>
              </w:rPr>
            </w:pPr>
            <w:r w:rsidRPr="00C55955">
              <w:rPr>
                <w:sz w:val="20"/>
                <w:szCs w:val="20"/>
                <w:lang w:eastAsia="ru-RU"/>
              </w:rPr>
              <w:t>8</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77E0A434" w14:textId="77777777" w:rsidR="00D83844" w:rsidRPr="00C55955" w:rsidRDefault="00D83844" w:rsidP="00D83844">
            <w:pPr>
              <w:pStyle w:val="a8"/>
              <w:numPr>
                <w:ilvl w:val="0"/>
                <w:numId w:val="46"/>
              </w:numPr>
              <w:spacing w:before="0" w:after="0" w:line="240" w:lineRule="auto"/>
              <w:ind w:left="0" w:firstLine="0"/>
              <w:contextualSpacing w:val="0"/>
              <w:rPr>
                <w:sz w:val="20"/>
                <w:szCs w:val="20"/>
                <w:lang w:eastAsia="ru-RU"/>
              </w:rPr>
            </w:pPr>
            <w:r w:rsidRPr="00C55955">
              <w:rPr>
                <w:sz w:val="20"/>
                <w:szCs w:val="20"/>
                <w:lang w:eastAsia="ru-RU"/>
              </w:rPr>
              <w:t>теплоснабжение</w:t>
            </w:r>
          </w:p>
        </w:tc>
        <w:tc>
          <w:tcPr>
            <w:tcW w:w="747" w:type="dxa"/>
            <w:tcBorders>
              <w:top w:val="nil"/>
              <w:left w:val="nil"/>
              <w:bottom w:val="single" w:sz="4" w:space="0" w:color="auto"/>
              <w:right w:val="single" w:sz="4" w:space="0" w:color="auto"/>
            </w:tcBorders>
            <w:shd w:val="clear" w:color="auto" w:fill="auto"/>
            <w:vAlign w:val="center"/>
          </w:tcPr>
          <w:p w14:paraId="000850DC"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5A12C609"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1D44375E"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5D0CC81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4E6439D9"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760C1577"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48A07C0D"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4FC3E87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29B9429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433B96C2"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038CCCFC"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628C667C" w14:textId="77777777" w:rsidR="00D83844" w:rsidRPr="00C55955" w:rsidRDefault="00D83844" w:rsidP="004A7B90">
            <w:pPr>
              <w:pStyle w:val="a8"/>
              <w:numPr>
                <w:ilvl w:val="0"/>
                <w:numId w:val="0"/>
              </w:numPr>
              <w:spacing w:before="0" w:after="0" w:line="240" w:lineRule="auto"/>
              <w:contextualSpacing w:val="0"/>
              <w:jc w:val="center"/>
              <w:rPr>
                <w:sz w:val="20"/>
                <w:szCs w:val="20"/>
                <w:lang w:eastAsia="ru-RU"/>
              </w:rPr>
            </w:pPr>
            <w:r w:rsidRPr="00C55955">
              <w:rPr>
                <w:sz w:val="20"/>
                <w:szCs w:val="20"/>
                <w:lang w:eastAsia="ru-RU"/>
              </w:rPr>
              <w:t>9</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3F449A7C" w14:textId="77777777" w:rsidR="00D83844" w:rsidRPr="00C55955" w:rsidRDefault="00D83844" w:rsidP="00D83844">
            <w:pPr>
              <w:pStyle w:val="a8"/>
              <w:numPr>
                <w:ilvl w:val="0"/>
                <w:numId w:val="46"/>
              </w:numPr>
              <w:spacing w:before="0" w:after="0" w:line="240" w:lineRule="auto"/>
              <w:ind w:left="0" w:firstLine="0"/>
              <w:contextualSpacing w:val="0"/>
              <w:rPr>
                <w:sz w:val="20"/>
                <w:szCs w:val="20"/>
                <w:lang w:eastAsia="ru-RU"/>
              </w:rPr>
            </w:pPr>
            <w:r>
              <w:rPr>
                <w:sz w:val="20"/>
                <w:szCs w:val="20"/>
                <w:lang w:eastAsia="ru-RU"/>
              </w:rPr>
              <w:t>ТК</w:t>
            </w:r>
            <w:r w:rsidRPr="00C55955">
              <w:rPr>
                <w:sz w:val="20"/>
                <w:szCs w:val="20"/>
                <w:lang w:eastAsia="ru-RU"/>
              </w:rPr>
              <w:t>О</w:t>
            </w:r>
          </w:p>
        </w:tc>
        <w:tc>
          <w:tcPr>
            <w:tcW w:w="747" w:type="dxa"/>
            <w:tcBorders>
              <w:top w:val="nil"/>
              <w:left w:val="nil"/>
              <w:bottom w:val="single" w:sz="4" w:space="0" w:color="auto"/>
              <w:right w:val="single" w:sz="4" w:space="0" w:color="auto"/>
            </w:tcBorders>
            <w:shd w:val="clear" w:color="auto" w:fill="auto"/>
            <w:vAlign w:val="center"/>
          </w:tcPr>
          <w:p w14:paraId="45E74F0E"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55D094EA"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3DEDC420"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6589E7C6"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768D8333"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2DEF276D"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vAlign w:val="center"/>
          </w:tcPr>
          <w:p w14:paraId="4AC849A7"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00BE6955"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23DB974E"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vAlign w:val="center"/>
          </w:tcPr>
          <w:p w14:paraId="3A48525F"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6D185D63"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4BA09FD6"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10</w:t>
            </w:r>
          </w:p>
        </w:tc>
        <w:tc>
          <w:tcPr>
            <w:tcW w:w="6521" w:type="dxa"/>
            <w:tcBorders>
              <w:top w:val="nil"/>
              <w:left w:val="single" w:sz="4" w:space="0" w:color="auto"/>
              <w:bottom w:val="single" w:sz="4" w:space="0" w:color="auto"/>
              <w:right w:val="single" w:sz="4" w:space="0" w:color="auto"/>
            </w:tcBorders>
            <w:shd w:val="clear" w:color="auto" w:fill="auto"/>
            <w:vAlign w:val="center"/>
            <w:hideMark/>
          </w:tcPr>
          <w:p w14:paraId="6C20A8BC" w14:textId="77777777" w:rsidR="00D83844" w:rsidRPr="00C55955" w:rsidRDefault="00D83844" w:rsidP="004A7B90">
            <w:pPr>
              <w:spacing w:after="0" w:line="240" w:lineRule="auto"/>
              <w:jc w:val="right"/>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Уровень доступности</w:t>
            </w:r>
          </w:p>
        </w:tc>
        <w:tc>
          <w:tcPr>
            <w:tcW w:w="7477" w:type="dxa"/>
            <w:gridSpan w:val="10"/>
            <w:tcBorders>
              <w:top w:val="nil"/>
              <w:left w:val="nil"/>
              <w:bottom w:val="single" w:sz="4" w:space="0" w:color="auto"/>
              <w:right w:val="single" w:sz="4" w:space="0" w:color="auto"/>
            </w:tcBorders>
            <w:shd w:val="clear" w:color="auto" w:fill="auto"/>
            <w:vAlign w:val="center"/>
          </w:tcPr>
          <w:p w14:paraId="3BF625E4"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r w:rsidR="00D83844" w:rsidRPr="00C55955" w14:paraId="2583A577"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5AC39CB1"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11</w:t>
            </w:r>
          </w:p>
        </w:tc>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1D5F2AB7"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r w:rsidRPr="00C55955">
              <w:rPr>
                <w:rFonts w:ascii="Times New Roman" w:eastAsia="Times New Roman" w:hAnsi="Times New Roman" w:cs="Times New Roman"/>
                <w:b/>
                <w:color w:val="000000"/>
                <w:sz w:val="20"/>
                <w:szCs w:val="20"/>
                <w:lang w:eastAsia="ru-RU"/>
              </w:rPr>
              <w:t>Доля получателей субсидий на оплату коммунальных услуг в общей численности населения</w:t>
            </w:r>
          </w:p>
        </w:tc>
        <w:tc>
          <w:tcPr>
            <w:tcW w:w="747" w:type="dxa"/>
            <w:tcBorders>
              <w:top w:val="nil"/>
              <w:left w:val="nil"/>
              <w:bottom w:val="single" w:sz="4" w:space="0" w:color="auto"/>
              <w:right w:val="single" w:sz="4" w:space="0" w:color="auto"/>
            </w:tcBorders>
            <w:shd w:val="clear" w:color="auto" w:fill="auto"/>
            <w:noWrap/>
            <w:vAlign w:val="center"/>
          </w:tcPr>
          <w:p w14:paraId="66F65DFC"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14806C88"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1DD06B09"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14:paraId="5FA6F2A3"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22B7442A"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6BBEB6C7"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14:paraId="0E76E0FD"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01A20495"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3F968439"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c>
          <w:tcPr>
            <w:tcW w:w="748" w:type="dxa"/>
            <w:tcBorders>
              <w:top w:val="nil"/>
              <w:left w:val="nil"/>
              <w:bottom w:val="single" w:sz="4" w:space="0" w:color="auto"/>
              <w:right w:val="single" w:sz="4" w:space="0" w:color="auto"/>
            </w:tcBorders>
            <w:shd w:val="clear" w:color="auto" w:fill="auto"/>
            <w:noWrap/>
            <w:vAlign w:val="center"/>
          </w:tcPr>
          <w:p w14:paraId="0C5B4C1D" w14:textId="77777777" w:rsidR="00D83844" w:rsidRPr="00C55955" w:rsidRDefault="00D83844" w:rsidP="004A7B90">
            <w:pPr>
              <w:spacing w:after="0" w:line="240" w:lineRule="auto"/>
              <w:jc w:val="center"/>
              <w:rPr>
                <w:rFonts w:ascii="Times New Roman" w:eastAsia="Times New Roman" w:hAnsi="Times New Roman" w:cs="Times New Roman"/>
                <w:b/>
                <w:color w:val="000000"/>
                <w:sz w:val="20"/>
                <w:szCs w:val="20"/>
                <w:lang w:eastAsia="ru-RU"/>
              </w:rPr>
            </w:pPr>
          </w:p>
        </w:tc>
      </w:tr>
      <w:tr w:rsidR="00D83844" w:rsidRPr="00C55955" w14:paraId="21ED139A" w14:textId="77777777" w:rsidTr="004A7B90">
        <w:trPr>
          <w:cantSplit/>
          <w:trHeight w:val="227"/>
          <w:jc w:val="center"/>
        </w:trPr>
        <w:tc>
          <w:tcPr>
            <w:tcW w:w="562" w:type="dxa"/>
            <w:tcBorders>
              <w:top w:val="nil"/>
              <w:left w:val="single" w:sz="4" w:space="0" w:color="auto"/>
              <w:bottom w:val="single" w:sz="4" w:space="0" w:color="auto"/>
              <w:right w:val="single" w:sz="4" w:space="0" w:color="auto"/>
            </w:tcBorders>
            <w:vAlign w:val="center"/>
          </w:tcPr>
          <w:p w14:paraId="466F9129"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12</w:t>
            </w:r>
          </w:p>
        </w:tc>
        <w:tc>
          <w:tcPr>
            <w:tcW w:w="6521" w:type="dxa"/>
            <w:tcBorders>
              <w:top w:val="nil"/>
              <w:left w:val="single" w:sz="4" w:space="0" w:color="auto"/>
              <w:bottom w:val="single" w:sz="4" w:space="0" w:color="auto"/>
              <w:right w:val="single" w:sz="4" w:space="0" w:color="auto"/>
            </w:tcBorders>
            <w:shd w:val="clear" w:color="auto" w:fill="auto"/>
            <w:vAlign w:val="center"/>
            <w:hideMark/>
          </w:tcPr>
          <w:p w14:paraId="41209DF2" w14:textId="77777777" w:rsidR="00D83844" w:rsidRPr="00C55955" w:rsidRDefault="00D83844" w:rsidP="004A7B90">
            <w:pPr>
              <w:spacing w:after="0" w:line="240" w:lineRule="auto"/>
              <w:jc w:val="right"/>
              <w:rPr>
                <w:rFonts w:ascii="Times New Roman" w:eastAsia="Times New Roman" w:hAnsi="Times New Roman" w:cs="Times New Roman"/>
                <w:color w:val="000000"/>
                <w:sz w:val="20"/>
                <w:szCs w:val="20"/>
                <w:lang w:eastAsia="ru-RU"/>
              </w:rPr>
            </w:pPr>
            <w:r w:rsidRPr="00C55955">
              <w:rPr>
                <w:rFonts w:ascii="Times New Roman" w:eastAsia="Times New Roman" w:hAnsi="Times New Roman" w:cs="Times New Roman"/>
                <w:color w:val="000000"/>
                <w:sz w:val="20"/>
                <w:szCs w:val="20"/>
                <w:lang w:eastAsia="ru-RU"/>
              </w:rPr>
              <w:t>Уровень доступности</w:t>
            </w:r>
          </w:p>
        </w:tc>
        <w:tc>
          <w:tcPr>
            <w:tcW w:w="7477" w:type="dxa"/>
            <w:gridSpan w:val="10"/>
            <w:tcBorders>
              <w:top w:val="nil"/>
              <w:left w:val="nil"/>
              <w:bottom w:val="single" w:sz="4" w:space="0" w:color="auto"/>
              <w:right w:val="single" w:sz="4" w:space="0" w:color="auto"/>
            </w:tcBorders>
            <w:shd w:val="clear" w:color="auto" w:fill="auto"/>
            <w:vAlign w:val="center"/>
          </w:tcPr>
          <w:p w14:paraId="1B5834C4" w14:textId="77777777" w:rsidR="00D83844" w:rsidRPr="00C55955" w:rsidRDefault="00D83844" w:rsidP="004A7B90">
            <w:pPr>
              <w:spacing w:after="0" w:line="240" w:lineRule="auto"/>
              <w:jc w:val="center"/>
              <w:rPr>
                <w:rFonts w:ascii="Times New Roman" w:eastAsia="Times New Roman" w:hAnsi="Times New Roman" w:cs="Times New Roman"/>
                <w:color w:val="000000"/>
                <w:sz w:val="20"/>
                <w:szCs w:val="20"/>
                <w:lang w:eastAsia="ru-RU"/>
              </w:rPr>
            </w:pPr>
          </w:p>
        </w:tc>
      </w:tr>
    </w:tbl>
    <w:p w14:paraId="1F15D0F7" w14:textId="77777777" w:rsidR="00D83844" w:rsidRDefault="00D83844" w:rsidP="00C922F7">
      <w:pPr>
        <w:pStyle w:val="22"/>
        <w:numPr>
          <w:ilvl w:val="0"/>
          <w:numId w:val="0"/>
        </w:numPr>
        <w:spacing w:before="120" w:after="120" w:line="360" w:lineRule="auto"/>
        <w:jc w:val="both"/>
        <w:rPr>
          <w:rFonts w:cs="Times New Roman"/>
          <w:spacing w:val="-1"/>
        </w:rPr>
        <w:sectPr w:rsidR="00D83844" w:rsidSect="00D83844">
          <w:footerReference w:type="first" r:id="rId90"/>
          <w:pgSz w:w="16838" w:h="11906" w:orient="landscape"/>
          <w:pgMar w:top="1701" w:right="1134" w:bottom="851" w:left="1134" w:header="709" w:footer="284" w:gutter="0"/>
          <w:cols w:space="708"/>
          <w:titlePg/>
          <w:docGrid w:linePitch="360"/>
        </w:sectPr>
      </w:pPr>
    </w:p>
    <w:p w14:paraId="22FE5B4A" w14:textId="77777777" w:rsidR="00D83844" w:rsidRDefault="004A7B90" w:rsidP="001058C9">
      <w:pPr>
        <w:pStyle w:val="22"/>
        <w:numPr>
          <w:ilvl w:val="0"/>
          <w:numId w:val="0"/>
        </w:numPr>
        <w:spacing w:before="120" w:after="120" w:line="360" w:lineRule="auto"/>
        <w:jc w:val="both"/>
        <w:outlineLvl w:val="0"/>
        <w:rPr>
          <w:rFonts w:cs="Times New Roman"/>
          <w:color w:val="auto"/>
        </w:rPr>
      </w:pPr>
      <w:bookmarkStart w:id="711" w:name="_Toc29458668"/>
      <w:r w:rsidRPr="004A7B90">
        <w:rPr>
          <w:rFonts w:cs="Times New Roman"/>
          <w:color w:val="auto"/>
        </w:rPr>
        <w:t>Раздел 6. Управление программой</w:t>
      </w:r>
      <w:bookmarkEnd w:id="711"/>
    </w:p>
    <w:p w14:paraId="1300EB45" w14:textId="77777777" w:rsidR="004A7B90" w:rsidRPr="00244CA8" w:rsidRDefault="004A7B90" w:rsidP="004A7B90">
      <w:pPr>
        <w:pStyle w:val="22"/>
        <w:numPr>
          <w:ilvl w:val="0"/>
          <w:numId w:val="0"/>
        </w:numPr>
        <w:spacing w:before="120" w:after="120" w:line="360" w:lineRule="auto"/>
        <w:jc w:val="both"/>
        <w:rPr>
          <w:rFonts w:cs="Times New Roman"/>
          <w:color w:val="auto"/>
        </w:rPr>
      </w:pPr>
      <w:bookmarkStart w:id="712" w:name="_Toc22717423"/>
      <w:bookmarkStart w:id="713" w:name="_Toc29458669"/>
      <w:r>
        <w:rPr>
          <w:rFonts w:cs="Times New Roman"/>
          <w:color w:val="auto"/>
        </w:rPr>
        <w:t>6</w:t>
      </w:r>
      <w:r w:rsidRPr="00244CA8">
        <w:rPr>
          <w:rFonts w:cs="Times New Roman"/>
          <w:color w:val="auto"/>
        </w:rPr>
        <w:t>.</w:t>
      </w:r>
      <w:r>
        <w:rPr>
          <w:rFonts w:cs="Times New Roman"/>
          <w:color w:val="auto"/>
        </w:rPr>
        <w:t>1</w:t>
      </w:r>
      <w:r w:rsidRPr="00244CA8">
        <w:rPr>
          <w:rFonts w:cs="Times New Roman"/>
          <w:color w:val="auto"/>
        </w:rPr>
        <w:t xml:space="preserve">. </w:t>
      </w:r>
      <w:r>
        <w:rPr>
          <w:rFonts w:cs="Times New Roman"/>
          <w:color w:val="auto"/>
        </w:rPr>
        <w:t>Ответственный за реализацию программы</w:t>
      </w:r>
      <w:bookmarkEnd w:id="712"/>
      <w:bookmarkEnd w:id="713"/>
    </w:p>
    <w:p w14:paraId="254E7130" w14:textId="77777777" w:rsidR="004A7B90" w:rsidRPr="00A05551" w:rsidRDefault="004A7B90" w:rsidP="004A7B90">
      <w:pPr>
        <w:pStyle w:val="af4"/>
        <w:spacing w:after="0" w:line="360" w:lineRule="auto"/>
        <w:ind w:left="0" w:firstLine="567"/>
        <w:jc w:val="both"/>
        <w:rPr>
          <w:rFonts w:ascii="Times New Roman" w:hAnsi="Times New Roman" w:cs="Times New Roman"/>
          <w:spacing w:val="-1"/>
          <w:sz w:val="28"/>
          <w:szCs w:val="28"/>
        </w:rPr>
      </w:pPr>
      <w:r w:rsidRPr="00A05551">
        <w:rPr>
          <w:rFonts w:ascii="Times New Roman" w:hAnsi="Times New Roman" w:cs="Times New Roman"/>
          <w:spacing w:val="-1"/>
          <w:sz w:val="28"/>
          <w:szCs w:val="28"/>
        </w:rPr>
        <w:t xml:space="preserve">Основным принципом реализации Программы является принцип сбалансированности интересов органов местного самоуправления </w:t>
      </w:r>
      <w:r>
        <w:rPr>
          <w:rFonts w:ascii="Times New Roman" w:hAnsi="Times New Roman" w:cs="Times New Roman"/>
          <w:spacing w:val="-1"/>
          <w:sz w:val="28"/>
          <w:szCs w:val="28"/>
        </w:rPr>
        <w:t>г. Нефтеюганска</w:t>
      </w:r>
      <w:r w:rsidRPr="00A05551">
        <w:rPr>
          <w:rFonts w:ascii="Times New Roman" w:hAnsi="Times New Roman" w:cs="Times New Roman"/>
          <w:spacing w:val="-1"/>
          <w:sz w:val="28"/>
          <w:szCs w:val="28"/>
        </w:rPr>
        <w:t>, предприятий и организаций различных форм собственности, принимающих участие в реализации мероприятий Программы. В реализации Программы участвуют органы местного самоуправления, организации коммунального ко</w:t>
      </w:r>
      <w:r>
        <w:rPr>
          <w:rFonts w:ascii="Times New Roman" w:hAnsi="Times New Roman" w:cs="Times New Roman"/>
          <w:spacing w:val="-1"/>
          <w:sz w:val="28"/>
          <w:szCs w:val="28"/>
        </w:rPr>
        <w:t>мплекса, включенные в Программу</w:t>
      </w:r>
      <w:r w:rsidRPr="00A05551">
        <w:rPr>
          <w:rFonts w:ascii="Times New Roman" w:hAnsi="Times New Roman" w:cs="Times New Roman"/>
          <w:spacing w:val="-1"/>
          <w:sz w:val="28"/>
          <w:szCs w:val="28"/>
        </w:rPr>
        <w:t>.</w:t>
      </w:r>
    </w:p>
    <w:p w14:paraId="4D58FDFA" w14:textId="77777777" w:rsidR="004A7B90" w:rsidRPr="00A05551" w:rsidRDefault="004A7B90" w:rsidP="004A7B90">
      <w:pPr>
        <w:pStyle w:val="af4"/>
        <w:spacing w:after="0" w:line="360" w:lineRule="auto"/>
        <w:ind w:left="0" w:firstLine="567"/>
        <w:jc w:val="both"/>
        <w:rPr>
          <w:rFonts w:ascii="Times New Roman" w:hAnsi="Times New Roman" w:cs="Times New Roman"/>
          <w:spacing w:val="-1"/>
          <w:sz w:val="28"/>
          <w:szCs w:val="28"/>
        </w:rPr>
      </w:pPr>
      <w:r w:rsidRPr="00A05551">
        <w:rPr>
          <w:rFonts w:ascii="Times New Roman" w:hAnsi="Times New Roman" w:cs="Times New Roman"/>
          <w:spacing w:val="-1"/>
          <w:sz w:val="28"/>
          <w:szCs w:val="28"/>
        </w:rPr>
        <w:t xml:space="preserve">Ответственным за реализацию и исполнение программы комплексного развития является Администрация </w:t>
      </w:r>
      <w:r>
        <w:rPr>
          <w:rFonts w:ascii="Times New Roman" w:hAnsi="Times New Roman" w:cs="Times New Roman"/>
          <w:spacing w:val="-1"/>
          <w:sz w:val="28"/>
          <w:szCs w:val="28"/>
        </w:rPr>
        <w:t>г. Нефтеюганска</w:t>
      </w:r>
      <w:r w:rsidRPr="00A05551">
        <w:rPr>
          <w:rFonts w:ascii="Times New Roman" w:hAnsi="Times New Roman" w:cs="Times New Roman"/>
          <w:spacing w:val="-1"/>
          <w:sz w:val="28"/>
          <w:szCs w:val="28"/>
        </w:rPr>
        <w:t xml:space="preserve">. </w:t>
      </w:r>
    </w:p>
    <w:p w14:paraId="6A143ADB" w14:textId="77777777" w:rsidR="004A7B90" w:rsidRPr="00A05551" w:rsidRDefault="004A7B90" w:rsidP="004A7B90">
      <w:pPr>
        <w:pStyle w:val="af4"/>
        <w:spacing w:after="0" w:line="360" w:lineRule="auto"/>
        <w:ind w:left="0" w:firstLine="567"/>
        <w:jc w:val="both"/>
        <w:rPr>
          <w:rFonts w:ascii="Times New Roman" w:hAnsi="Times New Roman" w:cs="Times New Roman"/>
          <w:spacing w:val="-1"/>
          <w:sz w:val="28"/>
          <w:szCs w:val="28"/>
        </w:rPr>
      </w:pPr>
      <w:r w:rsidRPr="00A05551">
        <w:rPr>
          <w:rFonts w:ascii="Times New Roman" w:hAnsi="Times New Roman" w:cs="Times New Roman"/>
          <w:spacing w:val="-1"/>
          <w:sz w:val="28"/>
          <w:szCs w:val="28"/>
        </w:rPr>
        <w:t xml:space="preserve">Наряду с органом государственной власти субъекта Российской Федерации Администрация </w:t>
      </w:r>
      <w:r>
        <w:rPr>
          <w:rFonts w:ascii="Times New Roman" w:hAnsi="Times New Roman" w:cs="Times New Roman"/>
          <w:spacing w:val="-1"/>
          <w:sz w:val="28"/>
          <w:szCs w:val="28"/>
        </w:rPr>
        <w:t>г. Нефтеюганска</w:t>
      </w:r>
      <w:r w:rsidRPr="00A05551">
        <w:rPr>
          <w:rFonts w:ascii="Times New Roman" w:hAnsi="Times New Roman" w:cs="Times New Roman"/>
          <w:spacing w:val="-1"/>
          <w:sz w:val="28"/>
          <w:szCs w:val="28"/>
        </w:rPr>
        <w:t xml:space="preserve"> осуществляет общий контроль (мониторинг)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 </w:t>
      </w:r>
    </w:p>
    <w:p w14:paraId="2522D800" w14:textId="77777777" w:rsidR="004A7B90" w:rsidRPr="00A05551" w:rsidRDefault="004A7B90" w:rsidP="00557DBA">
      <w:pPr>
        <w:pStyle w:val="af4"/>
        <w:numPr>
          <w:ilvl w:val="0"/>
          <w:numId w:val="49"/>
        </w:numPr>
        <w:spacing w:after="0" w:line="360" w:lineRule="auto"/>
        <w:ind w:left="0" w:firstLine="709"/>
        <w:jc w:val="both"/>
        <w:rPr>
          <w:rFonts w:ascii="Times New Roman" w:hAnsi="Times New Roman" w:cs="Times New Roman"/>
          <w:spacing w:val="-1"/>
          <w:sz w:val="28"/>
          <w:szCs w:val="28"/>
        </w:rPr>
      </w:pPr>
      <w:r w:rsidRPr="00A05551">
        <w:rPr>
          <w:rFonts w:ascii="Times New Roman" w:hAnsi="Times New Roman" w:cs="Times New Roman"/>
          <w:spacing w:val="-1"/>
          <w:sz w:val="28"/>
          <w:szCs w:val="28"/>
        </w:rPr>
        <w:t xml:space="preserve">разработку ежегодного плана мероприятий по реализации Программы с уточнением объемов и источников финансирования мероприятий; </w:t>
      </w:r>
    </w:p>
    <w:p w14:paraId="44C535D1" w14:textId="77777777" w:rsidR="004A7B90" w:rsidRPr="00A05551" w:rsidRDefault="004A7B90" w:rsidP="00557DBA">
      <w:pPr>
        <w:pStyle w:val="af4"/>
        <w:numPr>
          <w:ilvl w:val="0"/>
          <w:numId w:val="49"/>
        </w:numPr>
        <w:spacing w:after="0" w:line="360" w:lineRule="auto"/>
        <w:ind w:left="0" w:firstLine="709"/>
        <w:jc w:val="both"/>
        <w:rPr>
          <w:rFonts w:ascii="Times New Roman" w:hAnsi="Times New Roman" w:cs="Times New Roman"/>
          <w:spacing w:val="-1"/>
          <w:sz w:val="28"/>
          <w:szCs w:val="28"/>
        </w:rPr>
      </w:pPr>
      <w:r w:rsidRPr="00A05551">
        <w:rPr>
          <w:rFonts w:ascii="Times New Roman" w:hAnsi="Times New Roman" w:cs="Times New Roman"/>
          <w:spacing w:val="-1"/>
          <w:sz w:val="28"/>
          <w:szCs w:val="28"/>
        </w:rPr>
        <w:t xml:space="preserve">контроль за реализацией программных мероприятий по срокам, содержанию, финансовым затратам и ресурсам; </w:t>
      </w:r>
    </w:p>
    <w:p w14:paraId="5CAE6725" w14:textId="77777777" w:rsidR="004A7B90" w:rsidRDefault="004A7B90" w:rsidP="00557DBA">
      <w:pPr>
        <w:pStyle w:val="af4"/>
        <w:numPr>
          <w:ilvl w:val="0"/>
          <w:numId w:val="49"/>
        </w:numPr>
        <w:spacing w:after="0" w:line="360" w:lineRule="auto"/>
        <w:ind w:left="0" w:firstLine="709"/>
        <w:jc w:val="both"/>
        <w:rPr>
          <w:rFonts w:ascii="Times New Roman" w:hAnsi="Times New Roman" w:cs="Times New Roman"/>
          <w:spacing w:val="-1"/>
          <w:sz w:val="28"/>
          <w:szCs w:val="28"/>
        </w:rPr>
      </w:pPr>
      <w:r w:rsidRPr="00A05551">
        <w:rPr>
          <w:rFonts w:ascii="Times New Roman" w:hAnsi="Times New Roman" w:cs="Times New Roman"/>
          <w:spacing w:val="-1"/>
          <w:sz w:val="28"/>
          <w:szCs w:val="28"/>
        </w:rPr>
        <w:t>методическое, информационное и организационное сопровождение работы по реализации комплекса программных мероприятий.</w:t>
      </w:r>
    </w:p>
    <w:p w14:paraId="29B7D693" w14:textId="77777777" w:rsidR="004A7B90" w:rsidRPr="002419CA" w:rsidRDefault="004A7B90" w:rsidP="004A7B90">
      <w:pPr>
        <w:pStyle w:val="22"/>
        <w:numPr>
          <w:ilvl w:val="0"/>
          <w:numId w:val="0"/>
        </w:numPr>
        <w:spacing w:before="120" w:after="120" w:line="360" w:lineRule="auto"/>
        <w:jc w:val="both"/>
        <w:rPr>
          <w:rFonts w:cs="Times New Roman"/>
          <w:color w:val="auto"/>
        </w:rPr>
      </w:pPr>
      <w:bookmarkStart w:id="714" w:name="_Toc459219283"/>
      <w:bookmarkStart w:id="715" w:name="_Toc22717424"/>
      <w:bookmarkStart w:id="716" w:name="_Toc29458670"/>
      <w:r>
        <w:rPr>
          <w:rFonts w:cs="Times New Roman"/>
          <w:color w:val="auto"/>
        </w:rPr>
        <w:t xml:space="preserve">6.2. </w:t>
      </w:r>
      <w:r w:rsidRPr="002419CA">
        <w:rPr>
          <w:rFonts w:cs="Times New Roman"/>
          <w:color w:val="auto"/>
        </w:rPr>
        <w:t>План-график работ по реализации программы</w:t>
      </w:r>
      <w:bookmarkEnd w:id="714"/>
      <w:bookmarkEnd w:id="715"/>
      <w:bookmarkEnd w:id="716"/>
      <w:r w:rsidRPr="002419CA">
        <w:rPr>
          <w:rFonts w:cs="Times New Roman"/>
          <w:color w:val="auto"/>
        </w:rPr>
        <w:t xml:space="preserve"> </w:t>
      </w:r>
    </w:p>
    <w:p w14:paraId="0CAFA0F8" w14:textId="77777777" w:rsidR="004A7B90" w:rsidRPr="002419CA" w:rsidRDefault="004A7B90" w:rsidP="004A7B90">
      <w:pPr>
        <w:pStyle w:val="af4"/>
        <w:spacing w:after="0" w:line="360" w:lineRule="auto"/>
        <w:ind w:left="0" w:firstLine="567"/>
        <w:jc w:val="both"/>
        <w:rPr>
          <w:rFonts w:ascii="Times New Roman" w:hAnsi="Times New Roman" w:cs="Times New Roman"/>
          <w:spacing w:val="-1"/>
          <w:sz w:val="28"/>
          <w:szCs w:val="28"/>
        </w:rPr>
      </w:pPr>
      <w:r w:rsidRPr="002419CA">
        <w:rPr>
          <w:rFonts w:ascii="Times New Roman" w:hAnsi="Times New Roman" w:cs="Times New Roman"/>
          <w:spacing w:val="-1"/>
          <w:sz w:val="28"/>
          <w:szCs w:val="28"/>
        </w:rPr>
        <w:t xml:space="preserve">План-график работ по реализации программы должен соответствовать плану реализации проектов, содержащемуся в Разделе 4 </w:t>
      </w:r>
      <w:r>
        <w:rPr>
          <w:rFonts w:ascii="Times New Roman" w:hAnsi="Times New Roman" w:cs="Times New Roman"/>
          <w:spacing w:val="-1"/>
          <w:sz w:val="28"/>
          <w:szCs w:val="28"/>
        </w:rPr>
        <w:t>Программного документа</w:t>
      </w:r>
      <w:r w:rsidRPr="002419CA">
        <w:rPr>
          <w:rFonts w:ascii="Times New Roman" w:hAnsi="Times New Roman" w:cs="Times New Roman"/>
          <w:spacing w:val="-1"/>
          <w:sz w:val="28"/>
          <w:szCs w:val="28"/>
        </w:rPr>
        <w:t>.</w:t>
      </w:r>
    </w:p>
    <w:p w14:paraId="48BEFC38" w14:textId="77777777" w:rsidR="004A7B90" w:rsidRPr="002419CA" w:rsidRDefault="004A7B90" w:rsidP="004A7B90">
      <w:pPr>
        <w:pStyle w:val="af4"/>
        <w:spacing w:after="0" w:line="360" w:lineRule="auto"/>
        <w:ind w:left="0" w:firstLine="567"/>
        <w:jc w:val="both"/>
        <w:rPr>
          <w:rFonts w:ascii="Times New Roman" w:hAnsi="Times New Roman" w:cs="Times New Roman"/>
          <w:spacing w:val="-1"/>
          <w:sz w:val="28"/>
          <w:szCs w:val="28"/>
        </w:rPr>
      </w:pPr>
      <w:r w:rsidRPr="002419CA">
        <w:rPr>
          <w:rFonts w:ascii="Times New Roman" w:hAnsi="Times New Roman" w:cs="Times New Roman"/>
          <w:spacing w:val="-1"/>
          <w:sz w:val="28"/>
          <w:szCs w:val="28"/>
        </w:rPr>
        <w:t>План-график по организации работ, направленных на реализацию мероприятий программы, приведен в</w:t>
      </w:r>
      <w:r>
        <w:rPr>
          <w:rFonts w:ascii="Times New Roman" w:hAnsi="Times New Roman" w:cs="Times New Roman"/>
          <w:spacing w:val="-1"/>
          <w:sz w:val="28"/>
          <w:szCs w:val="28"/>
        </w:rPr>
        <w:t xml:space="preserve"> </w:t>
      </w:r>
      <w:r w:rsidRPr="004A7B90">
        <w:rPr>
          <w:rFonts w:ascii="Times New Roman" w:hAnsi="Times New Roman" w:cs="Times New Roman"/>
          <w:spacing w:val="-1"/>
          <w:sz w:val="28"/>
          <w:szCs w:val="28"/>
        </w:rPr>
        <w:t xml:space="preserve">Таблице </w:t>
      </w:r>
      <w:r w:rsidR="00671F53">
        <w:fldChar w:fldCharType="begin"/>
      </w:r>
      <w:r w:rsidR="00671F53">
        <w:instrText xml:space="preserve"> REF _Ref26531724 \h  \* MERGEFORMAT </w:instrText>
      </w:r>
      <w:r w:rsidR="00671F53">
        <w:fldChar w:fldCharType="separate"/>
      </w:r>
      <w:r w:rsidR="00ED4780" w:rsidRPr="00ED4780">
        <w:rPr>
          <w:rFonts w:ascii="Times New Roman" w:hAnsi="Times New Roman" w:cs="Times New Roman"/>
          <w:vanish/>
          <w:sz w:val="28"/>
          <w:szCs w:val="28"/>
        </w:rPr>
        <w:t xml:space="preserve">Таблица </w:t>
      </w:r>
      <w:r w:rsidR="00ED4780" w:rsidRPr="00ED4780">
        <w:rPr>
          <w:rFonts w:ascii="Times New Roman" w:hAnsi="Times New Roman" w:cs="Times New Roman"/>
          <w:noProof/>
          <w:sz w:val="28"/>
          <w:szCs w:val="28"/>
        </w:rPr>
        <w:t>101</w:t>
      </w:r>
      <w:r w:rsidR="00671F53">
        <w:fldChar w:fldCharType="end"/>
      </w:r>
      <w:r w:rsidRPr="004A7B90">
        <w:rPr>
          <w:rFonts w:ascii="Times New Roman" w:hAnsi="Times New Roman" w:cs="Times New Roman"/>
          <w:spacing w:val="-1"/>
          <w:sz w:val="28"/>
          <w:szCs w:val="28"/>
        </w:rPr>
        <w:t>.</w:t>
      </w:r>
    </w:p>
    <w:p w14:paraId="61DEDE09" w14:textId="77777777" w:rsidR="004A7B90" w:rsidRPr="002419CA" w:rsidRDefault="004A7B90" w:rsidP="004A7B90">
      <w:pPr>
        <w:pStyle w:val="af4"/>
        <w:spacing w:after="0" w:line="360" w:lineRule="auto"/>
        <w:ind w:left="0" w:firstLine="567"/>
        <w:jc w:val="both"/>
        <w:rPr>
          <w:rFonts w:ascii="Times New Roman" w:hAnsi="Times New Roman" w:cs="Times New Roman"/>
          <w:spacing w:val="-1"/>
          <w:sz w:val="28"/>
          <w:szCs w:val="28"/>
        </w:rPr>
      </w:pPr>
    </w:p>
    <w:p w14:paraId="3DF8FC7A" w14:textId="77777777" w:rsidR="004A7B90" w:rsidRPr="00F91DC8" w:rsidRDefault="004A7B90" w:rsidP="004A7B90">
      <w:pPr>
        <w:pStyle w:val="af7"/>
        <w:keepNext/>
        <w:spacing w:after="0"/>
        <w:jc w:val="right"/>
        <w:rPr>
          <w:rFonts w:ascii="Times New Roman" w:hAnsi="Times New Roman" w:cs="Times New Roman"/>
          <w:color w:val="auto"/>
          <w:sz w:val="24"/>
          <w:szCs w:val="24"/>
        </w:rPr>
      </w:pPr>
      <w:bookmarkStart w:id="717" w:name="_Ref26531724"/>
      <w:bookmarkStart w:id="718" w:name="_Toc22717445"/>
      <w:bookmarkStart w:id="719" w:name="_Toc29457588"/>
      <w:r w:rsidRPr="00F91DC8">
        <w:rPr>
          <w:rFonts w:ascii="Times New Roman" w:hAnsi="Times New Roman" w:cs="Times New Roman"/>
          <w:color w:val="auto"/>
          <w:sz w:val="24"/>
          <w:szCs w:val="24"/>
        </w:rPr>
        <w:t xml:space="preserve">Таблица </w:t>
      </w:r>
      <w:r w:rsidR="0047469B" w:rsidRPr="00F91DC8">
        <w:rPr>
          <w:rFonts w:ascii="Times New Roman" w:hAnsi="Times New Roman" w:cs="Times New Roman"/>
          <w:color w:val="auto"/>
          <w:sz w:val="24"/>
          <w:szCs w:val="24"/>
        </w:rPr>
        <w:fldChar w:fldCharType="begin"/>
      </w:r>
      <w:r w:rsidRPr="00F91DC8">
        <w:rPr>
          <w:rFonts w:ascii="Times New Roman" w:hAnsi="Times New Roman" w:cs="Times New Roman"/>
          <w:color w:val="auto"/>
          <w:sz w:val="24"/>
          <w:szCs w:val="24"/>
        </w:rPr>
        <w:instrText xml:space="preserve"> SEQ Таблица \* ARABIC </w:instrText>
      </w:r>
      <w:r w:rsidR="0047469B" w:rsidRPr="00F91DC8">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101</w:t>
      </w:r>
      <w:r w:rsidR="0047469B" w:rsidRPr="00F91DC8">
        <w:rPr>
          <w:rFonts w:ascii="Times New Roman" w:hAnsi="Times New Roman" w:cs="Times New Roman"/>
          <w:color w:val="auto"/>
          <w:sz w:val="24"/>
          <w:szCs w:val="24"/>
        </w:rPr>
        <w:fldChar w:fldCharType="end"/>
      </w:r>
      <w:bookmarkEnd w:id="717"/>
      <w:r w:rsidRPr="00F91DC8">
        <w:rPr>
          <w:rFonts w:ascii="Times New Roman" w:hAnsi="Times New Roman" w:cs="Times New Roman"/>
          <w:color w:val="auto"/>
          <w:sz w:val="24"/>
          <w:szCs w:val="24"/>
        </w:rPr>
        <w:t>. План-график по организации работ, направленных на реализацию мероприятий Программы</w:t>
      </w:r>
      <w:bookmarkEnd w:id="718"/>
      <w:bookmarkEnd w:id="719"/>
    </w:p>
    <w:tbl>
      <w:tblPr>
        <w:tblStyle w:val="af6"/>
        <w:tblW w:w="5001" w:type="pct"/>
        <w:jc w:val="center"/>
        <w:tblLayout w:type="fixed"/>
        <w:tblCellMar>
          <w:left w:w="142" w:type="dxa"/>
          <w:right w:w="142" w:type="dxa"/>
        </w:tblCellMar>
        <w:tblLook w:val="04A0" w:firstRow="1" w:lastRow="0" w:firstColumn="1" w:lastColumn="0" w:noHBand="0" w:noVBand="1"/>
      </w:tblPr>
      <w:tblGrid>
        <w:gridCol w:w="729"/>
        <w:gridCol w:w="1753"/>
        <w:gridCol w:w="2192"/>
        <w:gridCol w:w="2194"/>
        <w:gridCol w:w="2772"/>
      </w:tblGrid>
      <w:tr w:rsidR="004A7B90" w:rsidRPr="002419CA" w14:paraId="735544E2" w14:textId="77777777" w:rsidTr="004A7B90">
        <w:trPr>
          <w:trHeight w:val="20"/>
          <w:jc w:val="center"/>
        </w:trPr>
        <w:tc>
          <w:tcPr>
            <w:tcW w:w="378" w:type="pct"/>
            <w:vAlign w:val="center"/>
          </w:tcPr>
          <w:p w14:paraId="13FA9BCE" w14:textId="77777777" w:rsidR="004A7B90" w:rsidRPr="002419CA" w:rsidRDefault="004A7B90" w:rsidP="004A7B90">
            <w:pPr>
              <w:pStyle w:val="affffffff1"/>
              <w:rPr>
                <w:b/>
              </w:rPr>
            </w:pPr>
            <w:r w:rsidRPr="002419CA">
              <w:rPr>
                <w:b/>
              </w:rPr>
              <w:t>№ п/п</w:t>
            </w:r>
          </w:p>
        </w:tc>
        <w:tc>
          <w:tcPr>
            <w:tcW w:w="909" w:type="pct"/>
            <w:vAlign w:val="center"/>
          </w:tcPr>
          <w:p w14:paraId="1037EC41" w14:textId="77777777" w:rsidR="004A7B90" w:rsidRPr="002419CA" w:rsidRDefault="004A7B90" w:rsidP="004A7B90">
            <w:pPr>
              <w:pStyle w:val="affffffff1"/>
              <w:rPr>
                <w:b/>
              </w:rPr>
            </w:pPr>
            <w:r w:rsidRPr="002419CA">
              <w:rPr>
                <w:b/>
              </w:rPr>
              <w:t>Мероприятие по реализации программы</w:t>
            </w:r>
          </w:p>
        </w:tc>
        <w:tc>
          <w:tcPr>
            <w:tcW w:w="1137" w:type="pct"/>
            <w:vAlign w:val="center"/>
          </w:tcPr>
          <w:p w14:paraId="4C6F38DA" w14:textId="77777777" w:rsidR="004A7B90" w:rsidRPr="002419CA" w:rsidRDefault="004A7B90" w:rsidP="004A7B90">
            <w:pPr>
              <w:pStyle w:val="affffffff1"/>
              <w:rPr>
                <w:b/>
              </w:rPr>
            </w:pPr>
            <w:r w:rsidRPr="002419CA">
              <w:rPr>
                <w:b/>
              </w:rPr>
              <w:t>Ответственный исполнитель</w:t>
            </w:r>
          </w:p>
        </w:tc>
        <w:tc>
          <w:tcPr>
            <w:tcW w:w="1138" w:type="pct"/>
            <w:vAlign w:val="center"/>
          </w:tcPr>
          <w:p w14:paraId="61E4E8B9" w14:textId="77777777" w:rsidR="004A7B90" w:rsidRPr="002419CA" w:rsidRDefault="004A7B90" w:rsidP="004A7B90">
            <w:pPr>
              <w:pStyle w:val="affffffff1"/>
              <w:rPr>
                <w:b/>
              </w:rPr>
            </w:pPr>
            <w:r w:rsidRPr="002419CA">
              <w:rPr>
                <w:b/>
              </w:rPr>
              <w:t>Сроки реализации</w:t>
            </w:r>
          </w:p>
        </w:tc>
        <w:tc>
          <w:tcPr>
            <w:tcW w:w="1438" w:type="pct"/>
            <w:vAlign w:val="center"/>
          </w:tcPr>
          <w:p w14:paraId="25C0DFC5" w14:textId="77777777" w:rsidR="004A7B90" w:rsidRPr="002419CA" w:rsidRDefault="004A7B90" w:rsidP="004A7B90">
            <w:pPr>
              <w:pStyle w:val="affffffff1"/>
              <w:rPr>
                <w:b/>
              </w:rPr>
            </w:pPr>
            <w:r w:rsidRPr="002419CA">
              <w:rPr>
                <w:b/>
              </w:rPr>
              <w:t>Обоснование</w:t>
            </w:r>
          </w:p>
        </w:tc>
      </w:tr>
      <w:tr w:rsidR="004A7B90" w:rsidRPr="002419CA" w14:paraId="6136678B" w14:textId="77777777" w:rsidTr="004A7B90">
        <w:trPr>
          <w:trHeight w:val="20"/>
          <w:jc w:val="center"/>
        </w:trPr>
        <w:tc>
          <w:tcPr>
            <w:tcW w:w="378" w:type="pct"/>
            <w:vAlign w:val="center"/>
          </w:tcPr>
          <w:p w14:paraId="29407469" w14:textId="77777777" w:rsidR="004A7B90" w:rsidRPr="002419CA" w:rsidRDefault="004A7B90" w:rsidP="004A7B90">
            <w:pPr>
              <w:pStyle w:val="affffffff1"/>
            </w:pPr>
            <w:r w:rsidRPr="002419CA">
              <w:t>1</w:t>
            </w:r>
          </w:p>
        </w:tc>
        <w:tc>
          <w:tcPr>
            <w:tcW w:w="909" w:type="pct"/>
            <w:vAlign w:val="center"/>
          </w:tcPr>
          <w:p w14:paraId="28BE9F9C" w14:textId="77777777" w:rsidR="004A7B90" w:rsidRPr="002419CA" w:rsidRDefault="004A7B90" w:rsidP="004A7B90">
            <w:pPr>
              <w:pStyle w:val="affffffff1"/>
              <w:jc w:val="left"/>
            </w:pPr>
            <w:r w:rsidRPr="002419CA">
              <w:t>Разработка технических заданий для организаций коммунального комплекса (ОКК)</w:t>
            </w:r>
          </w:p>
        </w:tc>
        <w:tc>
          <w:tcPr>
            <w:tcW w:w="1137" w:type="pct"/>
            <w:vAlign w:val="center"/>
          </w:tcPr>
          <w:p w14:paraId="33FDF7BE" w14:textId="77777777" w:rsidR="004A7B90" w:rsidRPr="002419CA" w:rsidRDefault="004A7B90" w:rsidP="004A7B90">
            <w:pPr>
              <w:pStyle w:val="affffffff1"/>
            </w:pPr>
            <w:r w:rsidRPr="002419CA">
              <w:rPr>
                <w:rFonts w:eastAsia="Times New Roman"/>
              </w:rPr>
              <w:t>Администрация г. Нефтеюганска</w:t>
            </w:r>
          </w:p>
        </w:tc>
        <w:tc>
          <w:tcPr>
            <w:tcW w:w="1138" w:type="pct"/>
            <w:vAlign w:val="center"/>
          </w:tcPr>
          <w:p w14:paraId="31160639" w14:textId="77777777" w:rsidR="004A7B90" w:rsidRPr="002419CA" w:rsidRDefault="004A7B90" w:rsidP="004A7B90">
            <w:pPr>
              <w:pStyle w:val="affffffff1"/>
            </w:pPr>
            <w:r w:rsidRPr="002419CA">
              <w:t xml:space="preserve">Сроки определяются ответственным исполнителем и должны учитывать период подготовки ОКК инвестиционной программы и ее утверждения в соответствии с законодательством </w:t>
            </w:r>
          </w:p>
        </w:tc>
        <w:tc>
          <w:tcPr>
            <w:tcW w:w="1438" w:type="pct"/>
            <w:vAlign w:val="center"/>
          </w:tcPr>
          <w:p w14:paraId="34F97626" w14:textId="77777777" w:rsidR="004A7B90" w:rsidRPr="002419CA" w:rsidRDefault="004A7B90" w:rsidP="004A7B90">
            <w:pPr>
              <w:pStyle w:val="affffffff1"/>
            </w:pPr>
            <w:r w:rsidRPr="002419CA">
              <w:t>Приказ Министерства регионального развития Российской Федерации от 10.10.2007 г.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п. 3, 28</w:t>
            </w:r>
          </w:p>
        </w:tc>
      </w:tr>
      <w:tr w:rsidR="004A7B90" w:rsidRPr="002419CA" w14:paraId="4BB9B53D" w14:textId="77777777" w:rsidTr="004A7B90">
        <w:trPr>
          <w:trHeight w:val="20"/>
          <w:jc w:val="center"/>
        </w:trPr>
        <w:tc>
          <w:tcPr>
            <w:tcW w:w="378" w:type="pct"/>
            <w:vAlign w:val="center"/>
          </w:tcPr>
          <w:p w14:paraId="7F2F343B" w14:textId="77777777" w:rsidR="004A7B90" w:rsidRPr="002419CA" w:rsidRDefault="004A7B90" w:rsidP="004A7B90">
            <w:pPr>
              <w:pStyle w:val="affffffff1"/>
            </w:pPr>
            <w:r w:rsidRPr="002419CA">
              <w:t>2</w:t>
            </w:r>
          </w:p>
        </w:tc>
        <w:tc>
          <w:tcPr>
            <w:tcW w:w="909" w:type="pct"/>
            <w:vAlign w:val="center"/>
          </w:tcPr>
          <w:p w14:paraId="50F3BB7C" w14:textId="77777777" w:rsidR="004A7B90" w:rsidRPr="002419CA" w:rsidRDefault="004A7B90" w:rsidP="004A7B90">
            <w:pPr>
              <w:pStyle w:val="affffffff1"/>
              <w:jc w:val="left"/>
            </w:pPr>
            <w:r w:rsidRPr="002419CA">
              <w:t>Разработка и утверждение инвестиционных программ организаций коммунального комплекса</w:t>
            </w:r>
          </w:p>
        </w:tc>
        <w:tc>
          <w:tcPr>
            <w:tcW w:w="1137" w:type="pct"/>
            <w:vAlign w:val="center"/>
          </w:tcPr>
          <w:p w14:paraId="316C6E39" w14:textId="77777777" w:rsidR="004A7B90" w:rsidRPr="002419CA" w:rsidRDefault="004A7B90" w:rsidP="004A7B90">
            <w:pPr>
              <w:pStyle w:val="affffffff1"/>
            </w:pPr>
            <w:r w:rsidRPr="002419CA">
              <w:t>Организации коммунального комплекса г. Нефтеюганска</w:t>
            </w:r>
          </w:p>
        </w:tc>
        <w:tc>
          <w:tcPr>
            <w:tcW w:w="1138" w:type="pct"/>
            <w:vAlign w:val="center"/>
          </w:tcPr>
          <w:p w14:paraId="27CD42F2" w14:textId="77777777" w:rsidR="004A7B90" w:rsidRPr="002419CA" w:rsidRDefault="004A7B90" w:rsidP="004A7B90">
            <w:pPr>
              <w:pStyle w:val="affffffff1"/>
            </w:pPr>
            <w:r w:rsidRPr="002419CA">
              <w:t>Согласно техническим заданиям</w:t>
            </w:r>
          </w:p>
        </w:tc>
        <w:tc>
          <w:tcPr>
            <w:tcW w:w="1438" w:type="pct"/>
            <w:vAlign w:val="center"/>
          </w:tcPr>
          <w:p w14:paraId="088E0746" w14:textId="77777777" w:rsidR="004A7B90" w:rsidRPr="002419CA" w:rsidRDefault="004A7B90" w:rsidP="004A7B90">
            <w:pPr>
              <w:pStyle w:val="affffffff1"/>
            </w:pPr>
            <w:r w:rsidRPr="002419CA">
              <w:t>Приказ Министерства регионального развития Российской Федерации от 10.10.2007 г. № 99 «Об утверждении Методических рекомендаций по разработке инвестиционных программ организаций коммунального комплекса», п. 5, 31</w:t>
            </w:r>
          </w:p>
        </w:tc>
      </w:tr>
      <w:tr w:rsidR="004A7B90" w:rsidRPr="002419CA" w14:paraId="64B61147" w14:textId="77777777" w:rsidTr="004A7B90">
        <w:trPr>
          <w:trHeight w:val="20"/>
          <w:jc w:val="center"/>
        </w:trPr>
        <w:tc>
          <w:tcPr>
            <w:tcW w:w="378" w:type="pct"/>
            <w:vAlign w:val="center"/>
          </w:tcPr>
          <w:p w14:paraId="2E6AB077" w14:textId="77777777" w:rsidR="004A7B90" w:rsidRPr="002419CA" w:rsidRDefault="004A7B90" w:rsidP="004A7B90">
            <w:pPr>
              <w:pStyle w:val="affffffff1"/>
            </w:pPr>
            <w:r w:rsidRPr="002419CA">
              <w:t>3</w:t>
            </w:r>
          </w:p>
        </w:tc>
        <w:tc>
          <w:tcPr>
            <w:tcW w:w="909" w:type="pct"/>
            <w:vAlign w:val="center"/>
          </w:tcPr>
          <w:p w14:paraId="4E008DC3" w14:textId="77777777" w:rsidR="004A7B90" w:rsidRPr="002419CA" w:rsidRDefault="004A7B90" w:rsidP="004A7B90">
            <w:pPr>
              <w:pStyle w:val="affffffff1"/>
              <w:jc w:val="left"/>
            </w:pPr>
            <w:r w:rsidRPr="002419CA">
              <w:t>Утверждение тарифов организаций коммунального комплекса</w:t>
            </w:r>
          </w:p>
        </w:tc>
        <w:tc>
          <w:tcPr>
            <w:tcW w:w="1137" w:type="pct"/>
            <w:vAlign w:val="center"/>
          </w:tcPr>
          <w:p w14:paraId="064B4517" w14:textId="77777777" w:rsidR="004A7B90" w:rsidRPr="002419CA" w:rsidRDefault="004A7B90" w:rsidP="004A7B90">
            <w:pPr>
              <w:pStyle w:val="affffffff1"/>
            </w:pPr>
            <w:r w:rsidRPr="002419CA">
              <w:t>Уполномоченные органы исполнительной власти субъектов Российской Федерации, осуществляющие функции по регулированию деятельности гарантирующих поставщиков</w:t>
            </w:r>
          </w:p>
        </w:tc>
        <w:tc>
          <w:tcPr>
            <w:tcW w:w="1138" w:type="pct"/>
            <w:vAlign w:val="center"/>
          </w:tcPr>
          <w:p w14:paraId="10A62F44" w14:textId="77777777" w:rsidR="004A7B90" w:rsidRPr="002419CA" w:rsidRDefault="004A7B90" w:rsidP="004A7B90">
            <w:pPr>
              <w:pStyle w:val="affffffff1"/>
            </w:pPr>
            <w:r w:rsidRPr="002419CA">
              <w:t>Не позднее периода окончания действия утвержденного тарифа.</w:t>
            </w:r>
          </w:p>
          <w:p w14:paraId="5270081D" w14:textId="77777777" w:rsidR="004A7B90" w:rsidRPr="002419CA" w:rsidRDefault="004A7B90" w:rsidP="004A7B90">
            <w:pPr>
              <w:pStyle w:val="affffffff1"/>
            </w:pPr>
            <w:r w:rsidRPr="002419CA">
              <w:t>Период действия тарифов на товары и услуги ОКК, а также на подключение к системам коммунальной инфраструктуры, определяется ответственным исполнителем, но не может быть менее одного года</w:t>
            </w:r>
          </w:p>
        </w:tc>
        <w:tc>
          <w:tcPr>
            <w:tcW w:w="1438" w:type="pct"/>
            <w:vAlign w:val="center"/>
          </w:tcPr>
          <w:p w14:paraId="2EF41428" w14:textId="77777777" w:rsidR="004A7B90" w:rsidRPr="002419CA" w:rsidRDefault="004A7B90" w:rsidP="004A7B90">
            <w:pPr>
              <w:pStyle w:val="affffffff1"/>
            </w:pPr>
            <w:r w:rsidRPr="002419CA">
              <w:t>-</w:t>
            </w:r>
          </w:p>
        </w:tc>
      </w:tr>
      <w:tr w:rsidR="004A7B90" w:rsidRPr="002419CA" w14:paraId="4204FDBE" w14:textId="77777777" w:rsidTr="004A7B90">
        <w:trPr>
          <w:trHeight w:val="20"/>
          <w:jc w:val="center"/>
        </w:trPr>
        <w:tc>
          <w:tcPr>
            <w:tcW w:w="378" w:type="pct"/>
            <w:vAlign w:val="center"/>
          </w:tcPr>
          <w:p w14:paraId="37C1CD53" w14:textId="77777777" w:rsidR="004A7B90" w:rsidRPr="002419CA" w:rsidRDefault="004A7B90" w:rsidP="004A7B90">
            <w:pPr>
              <w:pStyle w:val="affffffff1"/>
            </w:pPr>
            <w:r w:rsidRPr="002419CA">
              <w:t>4</w:t>
            </w:r>
          </w:p>
        </w:tc>
        <w:tc>
          <w:tcPr>
            <w:tcW w:w="909" w:type="pct"/>
            <w:vAlign w:val="center"/>
          </w:tcPr>
          <w:p w14:paraId="20EEBEA6" w14:textId="77777777" w:rsidR="004A7B90" w:rsidRPr="002419CA" w:rsidRDefault="004A7B90" w:rsidP="004A7B90">
            <w:pPr>
              <w:pStyle w:val="affffffff1"/>
              <w:jc w:val="left"/>
            </w:pPr>
            <w:r w:rsidRPr="002419CA">
              <w:t>Принятие решений по выделению бюджетных средств</w:t>
            </w:r>
          </w:p>
        </w:tc>
        <w:tc>
          <w:tcPr>
            <w:tcW w:w="1137" w:type="pct"/>
            <w:vAlign w:val="center"/>
          </w:tcPr>
          <w:p w14:paraId="0214A373" w14:textId="77777777" w:rsidR="004A7B90" w:rsidRPr="002419CA" w:rsidRDefault="004A7B90" w:rsidP="004A7B90">
            <w:pPr>
              <w:pStyle w:val="affffffff1"/>
            </w:pPr>
            <w:r w:rsidRPr="002419CA">
              <w:rPr>
                <w:rFonts w:eastAsia="Times New Roman"/>
              </w:rPr>
              <w:t>Администрация г. Нефтеюганска</w:t>
            </w:r>
          </w:p>
        </w:tc>
        <w:tc>
          <w:tcPr>
            <w:tcW w:w="1138" w:type="pct"/>
            <w:vAlign w:val="center"/>
          </w:tcPr>
          <w:p w14:paraId="6CCF2EA5" w14:textId="77777777" w:rsidR="004A7B90" w:rsidRPr="002419CA" w:rsidRDefault="004A7B90" w:rsidP="004A7B90">
            <w:pPr>
              <w:pStyle w:val="affffffff1"/>
            </w:pPr>
            <w:r w:rsidRPr="002419CA">
              <w:t xml:space="preserve">Ежегодно </w:t>
            </w:r>
            <w:r w:rsidRPr="002419CA">
              <w:br/>
              <w:t>(на очередной финансовый год)</w:t>
            </w:r>
          </w:p>
        </w:tc>
        <w:tc>
          <w:tcPr>
            <w:tcW w:w="1438" w:type="pct"/>
            <w:vAlign w:val="center"/>
          </w:tcPr>
          <w:p w14:paraId="633D4ECD" w14:textId="77777777" w:rsidR="004A7B90" w:rsidRPr="002419CA" w:rsidRDefault="004A7B90" w:rsidP="004A7B90">
            <w:pPr>
              <w:pStyle w:val="affffffff1"/>
            </w:pPr>
            <w:r w:rsidRPr="002419CA">
              <w:t>В соответствии с документами о</w:t>
            </w:r>
            <w:r w:rsidRPr="002419CA">
              <w:rPr>
                <w:bCs/>
              </w:rPr>
              <w:t xml:space="preserve"> бюджетном устройстве и бюджетном процессе в муниципальном образовании</w:t>
            </w:r>
          </w:p>
        </w:tc>
      </w:tr>
      <w:tr w:rsidR="004A7B90" w:rsidRPr="002419CA" w14:paraId="0DCD643C" w14:textId="77777777" w:rsidTr="004A7B90">
        <w:trPr>
          <w:trHeight w:val="20"/>
          <w:jc w:val="center"/>
        </w:trPr>
        <w:tc>
          <w:tcPr>
            <w:tcW w:w="378" w:type="pct"/>
            <w:vAlign w:val="center"/>
          </w:tcPr>
          <w:p w14:paraId="548731BF" w14:textId="77777777" w:rsidR="004A7B90" w:rsidRPr="002419CA" w:rsidRDefault="004A7B90" w:rsidP="004A7B90">
            <w:pPr>
              <w:pStyle w:val="affffffff1"/>
              <w:rPr>
                <w:rFonts w:eastAsia="Times New Roman"/>
              </w:rPr>
            </w:pPr>
            <w:r w:rsidRPr="002419CA">
              <w:rPr>
                <w:rFonts w:eastAsia="Times New Roman"/>
              </w:rPr>
              <w:t>5</w:t>
            </w:r>
          </w:p>
        </w:tc>
        <w:tc>
          <w:tcPr>
            <w:tcW w:w="909" w:type="pct"/>
            <w:vAlign w:val="center"/>
          </w:tcPr>
          <w:p w14:paraId="618C506A" w14:textId="77777777" w:rsidR="004A7B90" w:rsidRPr="002419CA" w:rsidRDefault="004A7B90" w:rsidP="004A7B90">
            <w:pPr>
              <w:pStyle w:val="affffffff1"/>
              <w:jc w:val="left"/>
              <w:rPr>
                <w:rFonts w:eastAsia="Times New Roman"/>
              </w:rPr>
            </w:pPr>
            <w:r w:rsidRPr="002419CA">
              <w:rPr>
                <w:rFonts w:eastAsia="Times New Roman"/>
              </w:rPr>
              <w:t>Решение, подготовка и проведение конкурсов на привлечение инвесторов</w:t>
            </w:r>
          </w:p>
        </w:tc>
        <w:tc>
          <w:tcPr>
            <w:tcW w:w="1137" w:type="pct"/>
            <w:vAlign w:val="center"/>
          </w:tcPr>
          <w:p w14:paraId="5EF5DF27" w14:textId="77777777" w:rsidR="004A7B90" w:rsidRPr="002419CA" w:rsidRDefault="004A7B90" w:rsidP="004A7B90">
            <w:pPr>
              <w:pStyle w:val="affffffff1"/>
              <w:rPr>
                <w:rFonts w:eastAsia="Times New Roman"/>
              </w:rPr>
            </w:pPr>
            <w:r w:rsidRPr="002419CA">
              <w:rPr>
                <w:rFonts w:eastAsia="Times New Roman"/>
              </w:rPr>
              <w:t>Администрация г. Нефтеюганска</w:t>
            </w:r>
            <w:r>
              <w:rPr>
                <w:rFonts w:eastAsia="Times New Roman"/>
              </w:rPr>
              <w:t>, ресурсоснабжающие организации</w:t>
            </w:r>
          </w:p>
        </w:tc>
        <w:tc>
          <w:tcPr>
            <w:tcW w:w="1138" w:type="pct"/>
            <w:vAlign w:val="center"/>
          </w:tcPr>
          <w:p w14:paraId="197EC38C" w14:textId="77777777" w:rsidR="004A7B90" w:rsidRPr="002419CA" w:rsidRDefault="004A7B90" w:rsidP="004A7B90">
            <w:pPr>
              <w:pStyle w:val="affffffff1"/>
              <w:rPr>
                <w:rFonts w:eastAsia="Times New Roman"/>
              </w:rPr>
            </w:pPr>
            <w:r w:rsidRPr="002419CA">
              <w:t xml:space="preserve">Ежегодно </w:t>
            </w:r>
            <w:r w:rsidRPr="002419CA">
              <w:br/>
              <w:t>(на очередной финансовый год)</w:t>
            </w:r>
          </w:p>
        </w:tc>
        <w:tc>
          <w:tcPr>
            <w:tcW w:w="1438" w:type="pct"/>
            <w:vAlign w:val="center"/>
          </w:tcPr>
          <w:p w14:paraId="2F20864F" w14:textId="77777777" w:rsidR="004A7B90" w:rsidRPr="002419CA" w:rsidRDefault="004A7B90" w:rsidP="004A7B90">
            <w:pPr>
              <w:pStyle w:val="affffffff1"/>
              <w:rPr>
                <w:rFonts w:eastAsia="Times New Roman"/>
              </w:rPr>
            </w:pPr>
            <w:r w:rsidRPr="002419CA">
              <w:t>Нормативно-правовые акты по реализация инвестиционных проектов на территории г</w:t>
            </w:r>
            <w:r>
              <w:t xml:space="preserve">. Нефтеюганска </w:t>
            </w:r>
            <w:r w:rsidRPr="002419CA">
              <w:t xml:space="preserve">и </w:t>
            </w:r>
            <w:r>
              <w:t>Ханты-Мансийского автономного округа-Югры</w:t>
            </w:r>
          </w:p>
        </w:tc>
      </w:tr>
    </w:tbl>
    <w:p w14:paraId="1B8B1BFA" w14:textId="77777777" w:rsidR="004A7B90" w:rsidRDefault="004A7B90" w:rsidP="004A7B90">
      <w:pPr>
        <w:pStyle w:val="afffffffd"/>
        <w:widowControl w:val="0"/>
        <w:spacing w:before="0" w:after="0" w:line="240" w:lineRule="auto"/>
      </w:pPr>
    </w:p>
    <w:p w14:paraId="42BD18EA" w14:textId="77777777" w:rsidR="004A7B90" w:rsidRDefault="004A7B90" w:rsidP="004A7B90">
      <w:pPr>
        <w:rPr>
          <w:rFonts w:ascii="Times New Roman" w:eastAsia="Calibri" w:hAnsi="Times New Roman" w:cs="Times New Roman"/>
          <w:iCs/>
          <w:sz w:val="26"/>
          <w:szCs w:val="26"/>
        </w:rPr>
      </w:pPr>
      <w:r>
        <w:br w:type="page"/>
      </w:r>
    </w:p>
    <w:p w14:paraId="6B71B3B4" w14:textId="77777777" w:rsidR="004A7B90" w:rsidRPr="00F91DC8" w:rsidRDefault="004A7B90" w:rsidP="004A7B90">
      <w:pPr>
        <w:pStyle w:val="22"/>
        <w:numPr>
          <w:ilvl w:val="0"/>
          <w:numId w:val="0"/>
        </w:numPr>
        <w:spacing w:before="120" w:after="120" w:line="360" w:lineRule="auto"/>
        <w:jc w:val="both"/>
        <w:rPr>
          <w:rFonts w:cs="Times New Roman"/>
          <w:color w:val="auto"/>
        </w:rPr>
      </w:pPr>
      <w:bookmarkStart w:id="720" w:name="_Toc459219284"/>
      <w:bookmarkStart w:id="721" w:name="_Toc22717425"/>
      <w:bookmarkStart w:id="722" w:name="_Toc29458671"/>
      <w:r>
        <w:rPr>
          <w:rFonts w:cs="Times New Roman"/>
          <w:color w:val="auto"/>
        </w:rPr>
        <w:t xml:space="preserve">6.3. </w:t>
      </w:r>
      <w:r w:rsidRPr="00F91DC8">
        <w:rPr>
          <w:rFonts w:cs="Times New Roman"/>
          <w:color w:val="auto"/>
        </w:rPr>
        <w:t>Порядок предоставления отчетности по выполнению программы</w:t>
      </w:r>
      <w:bookmarkEnd w:id="720"/>
      <w:bookmarkEnd w:id="721"/>
      <w:bookmarkEnd w:id="722"/>
    </w:p>
    <w:p w14:paraId="0407F369" w14:textId="77777777" w:rsidR="004A7B90" w:rsidRPr="00F91DC8" w:rsidRDefault="004A7B90" w:rsidP="004A7B90">
      <w:pPr>
        <w:pStyle w:val="af7"/>
        <w:keepNext/>
        <w:spacing w:after="0"/>
        <w:jc w:val="right"/>
        <w:rPr>
          <w:rFonts w:ascii="Times New Roman" w:hAnsi="Times New Roman" w:cs="Times New Roman"/>
          <w:color w:val="auto"/>
          <w:sz w:val="24"/>
          <w:szCs w:val="24"/>
        </w:rPr>
      </w:pPr>
      <w:bookmarkStart w:id="723" w:name="_Toc22717446"/>
      <w:bookmarkStart w:id="724" w:name="_Toc29457589"/>
      <w:r w:rsidRPr="00F91DC8">
        <w:rPr>
          <w:rFonts w:ascii="Times New Roman" w:hAnsi="Times New Roman" w:cs="Times New Roman"/>
          <w:color w:val="auto"/>
          <w:sz w:val="24"/>
          <w:szCs w:val="24"/>
        </w:rPr>
        <w:t xml:space="preserve">Таблица </w:t>
      </w:r>
      <w:r w:rsidR="0047469B" w:rsidRPr="00F91DC8">
        <w:rPr>
          <w:rFonts w:ascii="Times New Roman" w:hAnsi="Times New Roman" w:cs="Times New Roman"/>
          <w:color w:val="auto"/>
          <w:sz w:val="24"/>
          <w:szCs w:val="24"/>
        </w:rPr>
        <w:fldChar w:fldCharType="begin"/>
      </w:r>
      <w:r w:rsidRPr="00F91DC8">
        <w:rPr>
          <w:rFonts w:ascii="Times New Roman" w:hAnsi="Times New Roman" w:cs="Times New Roman"/>
          <w:color w:val="auto"/>
          <w:sz w:val="24"/>
          <w:szCs w:val="24"/>
        </w:rPr>
        <w:instrText xml:space="preserve"> SEQ Таблица \* ARABIC </w:instrText>
      </w:r>
      <w:r w:rsidR="0047469B" w:rsidRPr="00F91DC8">
        <w:rPr>
          <w:rFonts w:ascii="Times New Roman" w:hAnsi="Times New Roman" w:cs="Times New Roman"/>
          <w:color w:val="auto"/>
          <w:sz w:val="24"/>
          <w:szCs w:val="24"/>
        </w:rPr>
        <w:fldChar w:fldCharType="separate"/>
      </w:r>
      <w:r w:rsidR="00ED4780">
        <w:rPr>
          <w:rFonts w:ascii="Times New Roman" w:hAnsi="Times New Roman" w:cs="Times New Roman"/>
          <w:noProof/>
          <w:color w:val="auto"/>
          <w:sz w:val="24"/>
          <w:szCs w:val="24"/>
        </w:rPr>
        <w:t>102</w:t>
      </w:r>
      <w:r w:rsidR="0047469B" w:rsidRPr="00F91DC8">
        <w:rPr>
          <w:rFonts w:ascii="Times New Roman" w:hAnsi="Times New Roman" w:cs="Times New Roman"/>
          <w:color w:val="auto"/>
          <w:sz w:val="24"/>
          <w:szCs w:val="24"/>
        </w:rPr>
        <w:fldChar w:fldCharType="end"/>
      </w:r>
      <w:r w:rsidRPr="00F91DC8">
        <w:rPr>
          <w:rFonts w:ascii="Times New Roman" w:hAnsi="Times New Roman" w:cs="Times New Roman"/>
          <w:color w:val="auto"/>
          <w:sz w:val="24"/>
          <w:szCs w:val="24"/>
        </w:rPr>
        <w:t>. Порядок мониторинга и предоставления отчетности по выполнению Программы</w:t>
      </w:r>
      <w:bookmarkEnd w:id="723"/>
      <w:bookmarkEnd w:id="724"/>
    </w:p>
    <w:tbl>
      <w:tblPr>
        <w:tblStyle w:val="af6"/>
        <w:tblW w:w="5000" w:type="pct"/>
        <w:jc w:val="center"/>
        <w:tblLook w:val="04A0" w:firstRow="1" w:lastRow="0" w:firstColumn="1" w:lastColumn="0" w:noHBand="0" w:noVBand="1"/>
      </w:tblPr>
      <w:tblGrid>
        <w:gridCol w:w="584"/>
        <w:gridCol w:w="2599"/>
        <w:gridCol w:w="6387"/>
      </w:tblGrid>
      <w:tr w:rsidR="004A7B90" w:rsidRPr="008F35A7" w14:paraId="36D2320E" w14:textId="77777777" w:rsidTr="004A7B90">
        <w:trPr>
          <w:tblHeader/>
          <w:jc w:val="center"/>
        </w:trPr>
        <w:tc>
          <w:tcPr>
            <w:tcW w:w="570" w:type="dxa"/>
          </w:tcPr>
          <w:p w14:paraId="4011AFBA" w14:textId="77777777" w:rsidR="004A7B90" w:rsidRPr="008F35A7" w:rsidRDefault="004A7B90" w:rsidP="004A7B90">
            <w:pPr>
              <w:pStyle w:val="afffffffff8"/>
              <w:rPr>
                <w:b/>
              </w:rPr>
            </w:pPr>
            <w:r w:rsidRPr="008F35A7">
              <w:rPr>
                <w:b/>
              </w:rPr>
              <w:t>№</w:t>
            </w:r>
          </w:p>
        </w:tc>
        <w:tc>
          <w:tcPr>
            <w:tcW w:w="2538" w:type="dxa"/>
          </w:tcPr>
          <w:p w14:paraId="018F4F56" w14:textId="77777777" w:rsidR="004A7B90" w:rsidRPr="008F35A7" w:rsidRDefault="004A7B90" w:rsidP="004A7B90">
            <w:pPr>
              <w:pStyle w:val="afffffffff8"/>
              <w:rPr>
                <w:b/>
              </w:rPr>
            </w:pPr>
            <w:r w:rsidRPr="008F35A7">
              <w:rPr>
                <w:b/>
              </w:rPr>
              <w:t>Наименование</w:t>
            </w:r>
          </w:p>
        </w:tc>
        <w:tc>
          <w:tcPr>
            <w:tcW w:w="6236" w:type="dxa"/>
          </w:tcPr>
          <w:p w14:paraId="71E344C5" w14:textId="77777777" w:rsidR="004A7B90" w:rsidRPr="008F35A7" w:rsidRDefault="004A7B90" w:rsidP="004A7B90">
            <w:pPr>
              <w:pStyle w:val="afffffffff8"/>
              <w:rPr>
                <w:b/>
              </w:rPr>
            </w:pPr>
            <w:r w:rsidRPr="008F35A7">
              <w:rPr>
                <w:b/>
              </w:rPr>
              <w:t>Описание</w:t>
            </w:r>
          </w:p>
        </w:tc>
      </w:tr>
    </w:tbl>
    <w:p w14:paraId="38D70519" w14:textId="77777777" w:rsidR="004A7B90" w:rsidRPr="008F35A7" w:rsidRDefault="004A7B90" w:rsidP="004A7B90">
      <w:pPr>
        <w:spacing w:after="0" w:line="120" w:lineRule="auto"/>
        <w:rPr>
          <w:sz w:val="2"/>
          <w:szCs w:val="2"/>
        </w:rPr>
      </w:pPr>
    </w:p>
    <w:tbl>
      <w:tblPr>
        <w:tblStyle w:val="af6"/>
        <w:tblW w:w="5000" w:type="pct"/>
        <w:jc w:val="center"/>
        <w:tblLook w:val="04A0" w:firstRow="1" w:lastRow="0" w:firstColumn="1" w:lastColumn="0" w:noHBand="0" w:noVBand="1"/>
      </w:tblPr>
      <w:tblGrid>
        <w:gridCol w:w="574"/>
        <w:gridCol w:w="2600"/>
        <w:gridCol w:w="6396"/>
      </w:tblGrid>
      <w:tr w:rsidR="004A7B90" w:rsidRPr="008F35A7" w14:paraId="24EABFD9" w14:textId="77777777" w:rsidTr="004A7B90">
        <w:trPr>
          <w:tblHeader/>
          <w:jc w:val="center"/>
        </w:trPr>
        <w:tc>
          <w:tcPr>
            <w:tcW w:w="560" w:type="dxa"/>
          </w:tcPr>
          <w:p w14:paraId="2BEB6AE6" w14:textId="77777777" w:rsidR="004A7B90" w:rsidRPr="008F35A7" w:rsidRDefault="004A7B90" w:rsidP="004A7B90">
            <w:pPr>
              <w:pStyle w:val="afffffffff8"/>
              <w:rPr>
                <w:b/>
              </w:rPr>
            </w:pPr>
            <w:r w:rsidRPr="008F35A7">
              <w:rPr>
                <w:b/>
              </w:rPr>
              <w:t>1</w:t>
            </w:r>
          </w:p>
        </w:tc>
        <w:tc>
          <w:tcPr>
            <w:tcW w:w="2539" w:type="dxa"/>
          </w:tcPr>
          <w:p w14:paraId="0170B2BB" w14:textId="77777777" w:rsidR="004A7B90" w:rsidRPr="008F35A7" w:rsidRDefault="004A7B90" w:rsidP="004A7B90">
            <w:pPr>
              <w:pStyle w:val="afffffffff8"/>
              <w:rPr>
                <w:b/>
              </w:rPr>
            </w:pPr>
            <w:r w:rsidRPr="008F35A7">
              <w:rPr>
                <w:b/>
              </w:rPr>
              <w:t>2</w:t>
            </w:r>
          </w:p>
        </w:tc>
        <w:tc>
          <w:tcPr>
            <w:tcW w:w="6245" w:type="dxa"/>
          </w:tcPr>
          <w:p w14:paraId="5B8553BF" w14:textId="77777777" w:rsidR="004A7B90" w:rsidRPr="008F35A7" w:rsidRDefault="004A7B90" w:rsidP="004A7B90">
            <w:pPr>
              <w:pStyle w:val="afffffffff8"/>
              <w:rPr>
                <w:b/>
              </w:rPr>
            </w:pPr>
            <w:r w:rsidRPr="008F35A7">
              <w:rPr>
                <w:b/>
              </w:rPr>
              <w:t>3</w:t>
            </w:r>
          </w:p>
        </w:tc>
      </w:tr>
      <w:tr w:rsidR="004A7B90" w:rsidRPr="00DD125F" w14:paraId="0A1B37DD" w14:textId="77777777" w:rsidTr="004A7B90">
        <w:trPr>
          <w:jc w:val="center"/>
        </w:trPr>
        <w:tc>
          <w:tcPr>
            <w:tcW w:w="560" w:type="dxa"/>
            <w:vAlign w:val="center"/>
          </w:tcPr>
          <w:p w14:paraId="5CCEB7A1" w14:textId="77777777" w:rsidR="004A7B90" w:rsidRPr="00DD125F" w:rsidRDefault="004A7B90" w:rsidP="004A7B90">
            <w:pPr>
              <w:pStyle w:val="affffffffff3"/>
              <w:ind w:left="-23"/>
              <w:rPr>
                <w:b/>
                <w:sz w:val="20"/>
                <w:szCs w:val="20"/>
                <w:lang w:val="ru-RU" w:eastAsia="ru-RU"/>
              </w:rPr>
            </w:pPr>
            <w:r w:rsidRPr="00DD125F">
              <w:rPr>
                <w:sz w:val="20"/>
                <w:szCs w:val="20"/>
                <w:lang w:val="ru-RU" w:eastAsia="ru-RU"/>
              </w:rPr>
              <w:t>1</w:t>
            </w:r>
          </w:p>
        </w:tc>
        <w:tc>
          <w:tcPr>
            <w:tcW w:w="2539" w:type="dxa"/>
            <w:vAlign w:val="center"/>
          </w:tcPr>
          <w:p w14:paraId="0167867D" w14:textId="77777777" w:rsidR="004A7B90" w:rsidRPr="00DD125F" w:rsidRDefault="004A7B90" w:rsidP="004A7B90">
            <w:pPr>
              <w:pStyle w:val="afffffffff8"/>
              <w:jc w:val="left"/>
            </w:pPr>
            <w:r w:rsidRPr="00DD125F">
              <w:t>Документы, устанавливающие порядок мониторинга и предоставления отчетности по выполнению Программы</w:t>
            </w:r>
          </w:p>
          <w:p w14:paraId="7B9F2B92" w14:textId="77777777" w:rsidR="004A7B90" w:rsidRPr="00DD125F" w:rsidRDefault="004A7B90" w:rsidP="004A7B90">
            <w:pPr>
              <w:pStyle w:val="afffffffff8"/>
              <w:jc w:val="left"/>
            </w:pPr>
            <w:r w:rsidRPr="00DD125F">
              <w:t>(в том числе, но не ограничиваясь)</w:t>
            </w:r>
          </w:p>
        </w:tc>
        <w:tc>
          <w:tcPr>
            <w:tcW w:w="6245" w:type="dxa"/>
            <w:vAlign w:val="center"/>
          </w:tcPr>
          <w:p w14:paraId="245768CB" w14:textId="77777777" w:rsidR="004A7B90" w:rsidRPr="00DD125F" w:rsidRDefault="004A7B90" w:rsidP="00557DBA">
            <w:pPr>
              <w:pStyle w:val="afffffffff8"/>
              <w:numPr>
                <w:ilvl w:val="0"/>
                <w:numId w:val="48"/>
              </w:numPr>
              <w:ind w:left="-79" w:firstLine="0"/>
              <w:contextualSpacing w:val="0"/>
              <w:jc w:val="left"/>
            </w:pPr>
            <w:r w:rsidRPr="00DD125F">
              <w:t>Приказ от 14.04.2008 г. № 48 Министерства регионального</w:t>
            </w:r>
            <w:r>
              <w:t xml:space="preserve"> развития Российской Федерации «</w:t>
            </w:r>
            <w:r w:rsidRPr="00DD125F">
              <w:t>Об утверждении Методики проведения мониторинга выполнения производственных и инвестиционных программ орга</w:t>
            </w:r>
            <w:r>
              <w:t>низаций коммунального комплекса»</w:t>
            </w:r>
            <w:r w:rsidRPr="00DD125F">
              <w:t xml:space="preserve">; </w:t>
            </w:r>
          </w:p>
          <w:p w14:paraId="485BF037" w14:textId="77777777" w:rsidR="004A7B90" w:rsidRPr="00DD125F" w:rsidRDefault="004A7B90" w:rsidP="00557DBA">
            <w:pPr>
              <w:pStyle w:val="afffffffff8"/>
              <w:numPr>
                <w:ilvl w:val="0"/>
                <w:numId w:val="48"/>
              </w:numPr>
              <w:ind w:left="-79" w:firstLine="0"/>
              <w:contextualSpacing w:val="0"/>
              <w:jc w:val="left"/>
            </w:pPr>
            <w:r w:rsidRPr="00DD125F">
              <w:t>Приказ от 28.10.2013 г. № 397/ГС Министерства регионального</w:t>
            </w:r>
            <w:r>
              <w:t xml:space="preserve"> развития Российской Федерации «</w:t>
            </w:r>
            <w:r w:rsidRPr="00DD125F">
              <w:t xml:space="preserve">О порядке </w:t>
            </w:r>
            <w:r>
              <w:t>осуществления</w:t>
            </w:r>
            <w:r w:rsidRPr="00DD125F">
              <w:t xml:space="preserve"> мониторинга разработки и утверждения программ комплексного развития систем коммунальной инфраструкту</w:t>
            </w:r>
            <w:r>
              <w:t>ры поселений, городских округов»</w:t>
            </w:r>
          </w:p>
        </w:tc>
      </w:tr>
      <w:tr w:rsidR="004A7B90" w:rsidRPr="00DD125F" w14:paraId="304BFF03" w14:textId="77777777" w:rsidTr="004A7B90">
        <w:trPr>
          <w:jc w:val="center"/>
        </w:trPr>
        <w:tc>
          <w:tcPr>
            <w:tcW w:w="560" w:type="dxa"/>
            <w:vAlign w:val="center"/>
          </w:tcPr>
          <w:p w14:paraId="513AD082" w14:textId="77777777" w:rsidR="004A7B90" w:rsidRPr="00DD125F" w:rsidRDefault="004A7B90" w:rsidP="004A7B90">
            <w:pPr>
              <w:pStyle w:val="affffffffff3"/>
              <w:ind w:left="-23"/>
              <w:rPr>
                <w:sz w:val="20"/>
                <w:szCs w:val="20"/>
                <w:lang w:val="ru-RU" w:eastAsia="ru-RU"/>
              </w:rPr>
            </w:pPr>
            <w:r w:rsidRPr="00DD125F">
              <w:rPr>
                <w:sz w:val="20"/>
                <w:szCs w:val="20"/>
                <w:lang w:val="ru-RU" w:eastAsia="ru-RU"/>
              </w:rPr>
              <w:t>2</w:t>
            </w:r>
          </w:p>
        </w:tc>
        <w:tc>
          <w:tcPr>
            <w:tcW w:w="2539" w:type="dxa"/>
            <w:vAlign w:val="center"/>
          </w:tcPr>
          <w:p w14:paraId="585DE00B" w14:textId="77777777" w:rsidR="004A7B90" w:rsidRPr="00DD125F" w:rsidRDefault="004A7B90" w:rsidP="004A7B90">
            <w:pPr>
              <w:pStyle w:val="affffffffff3"/>
              <w:jc w:val="left"/>
              <w:rPr>
                <w:sz w:val="20"/>
                <w:szCs w:val="20"/>
                <w:lang w:val="ru-RU"/>
              </w:rPr>
            </w:pPr>
            <w:r w:rsidRPr="00DD125F">
              <w:rPr>
                <w:w w:val="100"/>
                <w:sz w:val="20"/>
                <w:szCs w:val="20"/>
                <w:lang w:val="ru-RU" w:eastAsia="ru-RU"/>
              </w:rPr>
              <w:t>Основные задачи осуществления мониторинга реализации Программы</w:t>
            </w:r>
          </w:p>
        </w:tc>
        <w:tc>
          <w:tcPr>
            <w:tcW w:w="6245" w:type="dxa"/>
            <w:vAlign w:val="center"/>
          </w:tcPr>
          <w:p w14:paraId="2468F784" w14:textId="77777777" w:rsidR="004A7B90" w:rsidRPr="00DD125F" w:rsidRDefault="004A7B90" w:rsidP="00557DBA">
            <w:pPr>
              <w:pStyle w:val="afffffffff8"/>
              <w:numPr>
                <w:ilvl w:val="0"/>
                <w:numId w:val="48"/>
              </w:numPr>
              <w:ind w:left="-79" w:firstLine="0"/>
              <w:contextualSpacing w:val="0"/>
              <w:jc w:val="left"/>
            </w:pPr>
            <w:r w:rsidRPr="00DD125F">
              <w:t>формирование комплексного подхода, преодоление ведомственных и межмуниципальных барьеров при реализации программ комплексного развития систем ко</w:t>
            </w:r>
            <w:r>
              <w:t>ммунальной инфраструктуры городского округа</w:t>
            </w:r>
            <w:r w:rsidRPr="00DD125F">
              <w:t>;</w:t>
            </w:r>
          </w:p>
          <w:p w14:paraId="69EC3D8B" w14:textId="77777777" w:rsidR="004A7B90" w:rsidRPr="00DD125F" w:rsidRDefault="004A7B90" w:rsidP="00557DBA">
            <w:pPr>
              <w:pStyle w:val="afffffffff8"/>
              <w:numPr>
                <w:ilvl w:val="0"/>
                <w:numId w:val="48"/>
              </w:numPr>
              <w:ind w:left="-79" w:firstLine="0"/>
              <w:contextualSpacing w:val="0"/>
              <w:jc w:val="left"/>
            </w:pPr>
            <w:r w:rsidRPr="00DD125F">
              <w:t>создание эффективного механизма контроля над достижением целевых показателей при вложении средств бюджетов (всех уровней) в коммунальную инфраструктуру и программы комплексного развития, инвестиционные программы ресурсоснабжающих организаций, государственные программы, включающие мероприятия, направленные на развитие коммунальной инфраструктуры;</w:t>
            </w:r>
          </w:p>
          <w:p w14:paraId="2701FF59" w14:textId="77777777" w:rsidR="004A7B90" w:rsidRPr="00DD125F" w:rsidRDefault="004A7B90" w:rsidP="00557DBA">
            <w:pPr>
              <w:pStyle w:val="afffffffff8"/>
              <w:numPr>
                <w:ilvl w:val="0"/>
                <w:numId w:val="48"/>
              </w:numPr>
              <w:ind w:left="-79" w:firstLine="0"/>
              <w:contextualSpacing w:val="0"/>
              <w:jc w:val="left"/>
            </w:pPr>
            <w:r w:rsidRPr="00DD125F">
              <w:t xml:space="preserve">создание системы, ориентированной на результат в реализации программ комплексного развития, позволяющей решать вопросы на межмуниципальном уровне с учетом интересов </w:t>
            </w:r>
            <w:r>
              <w:t>г. Нефтеюганска</w:t>
            </w:r>
            <w:r w:rsidRPr="00DD125F">
              <w:t xml:space="preserve"> в целом; </w:t>
            </w:r>
          </w:p>
          <w:p w14:paraId="12ADCADB" w14:textId="77777777" w:rsidR="004A7B90" w:rsidRPr="00DD125F" w:rsidRDefault="004A7B90" w:rsidP="00557DBA">
            <w:pPr>
              <w:pStyle w:val="afffffffff8"/>
              <w:numPr>
                <w:ilvl w:val="0"/>
                <w:numId w:val="48"/>
              </w:numPr>
              <w:ind w:left="-79" w:firstLine="0"/>
              <w:contextualSpacing w:val="0"/>
              <w:jc w:val="left"/>
            </w:pPr>
            <w:r w:rsidRPr="00DD125F">
              <w:t>создание на базе генеральных планов и документов территориального планирования</w:t>
            </w:r>
            <w:r>
              <w:t xml:space="preserve"> городского</w:t>
            </w:r>
            <w:r w:rsidRPr="00DD125F">
              <w:t xml:space="preserve"> округ</w:t>
            </w:r>
            <w:r>
              <w:t>а</w:t>
            </w:r>
            <w:r w:rsidRPr="00DD125F">
              <w:t xml:space="preserve">, в рамках долгосрочной концепции развития субъекта Российской Федерации, единой обновляемой электронной информационной базы существующего состояния и перспективы развития коммунальной инфраструктуры </w:t>
            </w:r>
            <w:r>
              <w:t>городского округа</w:t>
            </w:r>
          </w:p>
        </w:tc>
      </w:tr>
      <w:tr w:rsidR="004A7B90" w:rsidRPr="00DD125F" w14:paraId="7E5D2B4B" w14:textId="77777777" w:rsidTr="004A7B90">
        <w:trPr>
          <w:jc w:val="center"/>
        </w:trPr>
        <w:tc>
          <w:tcPr>
            <w:tcW w:w="560" w:type="dxa"/>
            <w:vAlign w:val="center"/>
          </w:tcPr>
          <w:p w14:paraId="6E82EC8E" w14:textId="77777777" w:rsidR="004A7B90" w:rsidRPr="00DD125F" w:rsidRDefault="004A7B90" w:rsidP="004A7B90">
            <w:pPr>
              <w:pStyle w:val="affffffffff3"/>
              <w:ind w:left="-23"/>
              <w:rPr>
                <w:sz w:val="20"/>
                <w:szCs w:val="20"/>
                <w:lang w:val="ru-RU" w:eastAsia="ru-RU"/>
              </w:rPr>
            </w:pPr>
            <w:r>
              <w:rPr>
                <w:sz w:val="20"/>
                <w:szCs w:val="20"/>
                <w:lang w:val="ru-RU" w:eastAsia="ru-RU"/>
              </w:rPr>
              <w:t>3</w:t>
            </w:r>
          </w:p>
        </w:tc>
        <w:tc>
          <w:tcPr>
            <w:tcW w:w="2539" w:type="dxa"/>
            <w:vAlign w:val="center"/>
          </w:tcPr>
          <w:p w14:paraId="2FB9F4F4" w14:textId="77777777" w:rsidR="004A7B90" w:rsidRPr="00DD125F" w:rsidRDefault="004A7B90" w:rsidP="004A7B90">
            <w:pPr>
              <w:pStyle w:val="affffffffff3"/>
              <w:jc w:val="left"/>
              <w:rPr>
                <w:w w:val="100"/>
                <w:sz w:val="20"/>
                <w:szCs w:val="20"/>
                <w:lang w:val="ru-RU" w:eastAsia="ru-RU"/>
              </w:rPr>
            </w:pPr>
            <w:r w:rsidRPr="00DD125F">
              <w:rPr>
                <w:w w:val="100"/>
                <w:sz w:val="20"/>
                <w:szCs w:val="20"/>
                <w:lang w:val="ru-RU" w:eastAsia="ru-RU"/>
              </w:rPr>
              <w:t>Основные принципы мониторинга</w:t>
            </w:r>
          </w:p>
        </w:tc>
        <w:tc>
          <w:tcPr>
            <w:tcW w:w="6245" w:type="dxa"/>
            <w:vAlign w:val="center"/>
          </w:tcPr>
          <w:p w14:paraId="0BF707BD" w14:textId="77777777" w:rsidR="004A7B90" w:rsidRPr="00DD125F" w:rsidRDefault="004A7B90" w:rsidP="00557DBA">
            <w:pPr>
              <w:pStyle w:val="afffffffff8"/>
              <w:numPr>
                <w:ilvl w:val="0"/>
                <w:numId w:val="48"/>
              </w:numPr>
              <w:ind w:left="-79" w:firstLine="0"/>
              <w:contextualSpacing w:val="0"/>
              <w:jc w:val="left"/>
            </w:pPr>
            <w:r w:rsidRPr="00DD125F">
              <w:t xml:space="preserve">достоверность </w:t>
            </w:r>
            <w:r>
              <w:t>–</w:t>
            </w:r>
            <w:r w:rsidRPr="00DD125F">
              <w:t xml:space="preserve">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w:t>
            </w:r>
          </w:p>
          <w:p w14:paraId="1EF0A1FF" w14:textId="77777777" w:rsidR="004A7B90" w:rsidRPr="00DD125F" w:rsidRDefault="004A7B90" w:rsidP="00557DBA">
            <w:pPr>
              <w:pStyle w:val="afffffffff8"/>
              <w:numPr>
                <w:ilvl w:val="0"/>
                <w:numId w:val="48"/>
              </w:numPr>
              <w:ind w:left="-79" w:firstLine="0"/>
              <w:contextualSpacing w:val="0"/>
              <w:jc w:val="left"/>
            </w:pPr>
            <w:r w:rsidRPr="00DD125F">
              <w:t xml:space="preserve">актуальность </w:t>
            </w:r>
            <w:r>
              <w:t>–</w:t>
            </w:r>
            <w:r w:rsidRPr="00DD125F">
              <w:t xml:space="preserve">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w:t>
            </w:r>
          </w:p>
          <w:p w14:paraId="1083804B" w14:textId="77777777" w:rsidR="004A7B90" w:rsidRPr="00DD125F" w:rsidRDefault="004A7B90" w:rsidP="00557DBA">
            <w:pPr>
              <w:pStyle w:val="afffffffff8"/>
              <w:numPr>
                <w:ilvl w:val="0"/>
                <w:numId w:val="48"/>
              </w:numPr>
              <w:ind w:left="-79" w:firstLine="0"/>
              <w:contextualSpacing w:val="0"/>
              <w:jc w:val="left"/>
            </w:pPr>
            <w:r w:rsidRPr="00DD125F">
              <w:t xml:space="preserve">доступность </w:t>
            </w:r>
            <w:r>
              <w:t>–</w:t>
            </w:r>
            <w:r w:rsidRPr="00DD125F">
              <w:t xml:space="preserve"> информация о результатах мониторинга должна быть доступной для потребителей товаров и услуг организаций коммунального комплекса;</w:t>
            </w:r>
          </w:p>
          <w:p w14:paraId="1FDD69C1" w14:textId="77777777" w:rsidR="004A7B90" w:rsidRPr="00DD125F" w:rsidRDefault="004A7B90" w:rsidP="00557DBA">
            <w:pPr>
              <w:pStyle w:val="afffffffff8"/>
              <w:numPr>
                <w:ilvl w:val="0"/>
                <w:numId w:val="48"/>
              </w:numPr>
              <w:ind w:left="-79" w:firstLine="0"/>
              <w:contextualSpacing w:val="0"/>
              <w:jc w:val="left"/>
            </w:pPr>
            <w:r w:rsidRPr="00DD125F">
              <w:t xml:space="preserve">постоянство </w:t>
            </w:r>
            <w:r>
              <w:t>–</w:t>
            </w:r>
            <w:r w:rsidRPr="00DD125F">
              <w:t xml:space="preserve"> мониторинг должен проводиться регулярно в соответствии со сроками, установленными настоящим Порядком;</w:t>
            </w:r>
          </w:p>
          <w:p w14:paraId="0C2EE6E9" w14:textId="77777777" w:rsidR="004A7B90" w:rsidRPr="00DD125F" w:rsidRDefault="004A7B90" w:rsidP="00557DBA">
            <w:pPr>
              <w:pStyle w:val="afffffffff8"/>
              <w:numPr>
                <w:ilvl w:val="0"/>
                <w:numId w:val="48"/>
              </w:numPr>
              <w:ind w:left="-79" w:firstLine="0"/>
              <w:contextualSpacing w:val="0"/>
              <w:jc w:val="left"/>
            </w:pPr>
            <w:r w:rsidRPr="00DD125F">
              <w:t xml:space="preserve">единство </w:t>
            </w:r>
            <w:r>
              <w:t>–</w:t>
            </w:r>
            <w:r w:rsidRPr="00DD125F">
              <w:t xml:space="preserve"> ведение мониторинга в еди</w:t>
            </w:r>
            <w:r>
              <w:t>ных формах и единицах измерения</w:t>
            </w:r>
          </w:p>
        </w:tc>
      </w:tr>
      <w:tr w:rsidR="004A7B90" w:rsidRPr="00DD125F" w14:paraId="139D1CF2" w14:textId="77777777" w:rsidTr="004A7B90">
        <w:trPr>
          <w:jc w:val="center"/>
        </w:trPr>
        <w:tc>
          <w:tcPr>
            <w:tcW w:w="560" w:type="dxa"/>
            <w:vAlign w:val="center"/>
          </w:tcPr>
          <w:p w14:paraId="5752D45B" w14:textId="77777777" w:rsidR="004A7B90" w:rsidRPr="00DD125F" w:rsidRDefault="004A7B90" w:rsidP="004A7B90">
            <w:pPr>
              <w:pStyle w:val="affffffffff3"/>
              <w:ind w:left="-23"/>
              <w:rPr>
                <w:sz w:val="20"/>
                <w:szCs w:val="20"/>
                <w:lang w:val="ru-RU" w:eastAsia="ru-RU"/>
              </w:rPr>
            </w:pPr>
            <w:r>
              <w:rPr>
                <w:sz w:val="20"/>
                <w:szCs w:val="20"/>
                <w:lang w:val="ru-RU"/>
              </w:rPr>
              <w:t>4</w:t>
            </w:r>
          </w:p>
        </w:tc>
        <w:tc>
          <w:tcPr>
            <w:tcW w:w="2539" w:type="dxa"/>
            <w:vAlign w:val="center"/>
          </w:tcPr>
          <w:p w14:paraId="1FA9877E" w14:textId="77777777" w:rsidR="004A7B90" w:rsidRPr="00DD125F" w:rsidRDefault="004A7B90" w:rsidP="004A7B90">
            <w:pPr>
              <w:pStyle w:val="affffffffff3"/>
              <w:jc w:val="left"/>
              <w:rPr>
                <w:sz w:val="20"/>
                <w:szCs w:val="20"/>
                <w:lang w:val="ru-RU" w:eastAsia="ru-RU"/>
              </w:rPr>
            </w:pPr>
            <w:r w:rsidRPr="00DD125F">
              <w:rPr>
                <w:w w:val="100"/>
                <w:sz w:val="20"/>
                <w:szCs w:val="20"/>
                <w:lang w:val="ru-RU" w:eastAsia="ru-RU"/>
              </w:rPr>
              <w:t>Основные источники сбора и систематизации информации о выполнении Программы</w:t>
            </w:r>
          </w:p>
        </w:tc>
        <w:tc>
          <w:tcPr>
            <w:tcW w:w="6245" w:type="dxa"/>
            <w:vAlign w:val="center"/>
          </w:tcPr>
          <w:p w14:paraId="45BFBDD9" w14:textId="77777777" w:rsidR="004A7B90" w:rsidRPr="00DD125F" w:rsidRDefault="004A7B90" w:rsidP="00557DBA">
            <w:pPr>
              <w:pStyle w:val="afffffffff8"/>
              <w:numPr>
                <w:ilvl w:val="0"/>
                <w:numId w:val="48"/>
              </w:numPr>
              <w:ind w:left="-79" w:firstLine="0"/>
              <w:contextualSpacing w:val="0"/>
              <w:jc w:val="left"/>
            </w:pPr>
            <w:r w:rsidRPr="00DD125F">
              <w:t>орган местного самоуправления городского округа;</w:t>
            </w:r>
          </w:p>
          <w:p w14:paraId="67E2F5D6" w14:textId="77777777" w:rsidR="004A7B90" w:rsidRPr="00DD125F" w:rsidRDefault="004A7B90" w:rsidP="00557DBA">
            <w:pPr>
              <w:pStyle w:val="afffffffff8"/>
              <w:numPr>
                <w:ilvl w:val="0"/>
                <w:numId w:val="48"/>
              </w:numPr>
              <w:ind w:left="-79" w:firstLine="0"/>
              <w:contextualSpacing w:val="0"/>
              <w:jc w:val="left"/>
            </w:pPr>
            <w:r w:rsidRPr="00DD125F">
              <w:t>организации, осуществляющие электро-, газо-, тепло-, водоснабжение и водоотведение, утилизацию</w:t>
            </w:r>
            <w:r>
              <w:t xml:space="preserve"> (захоронение) ТКО;</w:t>
            </w:r>
          </w:p>
          <w:p w14:paraId="08FE01F1" w14:textId="77777777" w:rsidR="004A7B90" w:rsidRPr="00DD125F" w:rsidRDefault="004A7B90" w:rsidP="00557DBA">
            <w:pPr>
              <w:pStyle w:val="afffffffff8"/>
              <w:numPr>
                <w:ilvl w:val="0"/>
                <w:numId w:val="48"/>
              </w:numPr>
              <w:ind w:left="-79" w:firstLine="0"/>
              <w:contextualSpacing w:val="0"/>
              <w:jc w:val="left"/>
            </w:pPr>
            <w:r w:rsidRPr="00DD125F">
              <w:t>организации, осуществляющие разработку документов территориального планирован</w:t>
            </w:r>
            <w:r>
              <w:t>ия в границах городского округа</w:t>
            </w:r>
          </w:p>
        </w:tc>
      </w:tr>
    </w:tbl>
    <w:p w14:paraId="0D6C31B4" w14:textId="77777777" w:rsidR="004A7B90" w:rsidRDefault="004A7B90" w:rsidP="004A7B90">
      <w:r>
        <w:rPr>
          <w:iCs/>
        </w:rPr>
        <w:br w:type="page"/>
      </w:r>
    </w:p>
    <w:tbl>
      <w:tblPr>
        <w:tblStyle w:val="af6"/>
        <w:tblW w:w="5000" w:type="pct"/>
        <w:jc w:val="center"/>
        <w:tblLook w:val="04A0" w:firstRow="1" w:lastRow="0" w:firstColumn="1" w:lastColumn="0" w:noHBand="0" w:noVBand="1"/>
      </w:tblPr>
      <w:tblGrid>
        <w:gridCol w:w="574"/>
        <w:gridCol w:w="2600"/>
        <w:gridCol w:w="6396"/>
      </w:tblGrid>
      <w:tr w:rsidR="004A7B90" w:rsidRPr="008F35A7" w14:paraId="085B1ED2" w14:textId="77777777" w:rsidTr="004A7B90">
        <w:trPr>
          <w:tblHeader/>
          <w:jc w:val="center"/>
        </w:trPr>
        <w:tc>
          <w:tcPr>
            <w:tcW w:w="560" w:type="dxa"/>
          </w:tcPr>
          <w:p w14:paraId="0ABB8C4D" w14:textId="77777777" w:rsidR="004A7B90" w:rsidRPr="008F35A7" w:rsidRDefault="004A7B90" w:rsidP="004A7B90">
            <w:pPr>
              <w:pStyle w:val="afffffffff8"/>
              <w:rPr>
                <w:b/>
              </w:rPr>
            </w:pPr>
            <w:r w:rsidRPr="008F35A7">
              <w:rPr>
                <w:b/>
              </w:rPr>
              <w:t>1</w:t>
            </w:r>
          </w:p>
        </w:tc>
        <w:tc>
          <w:tcPr>
            <w:tcW w:w="2539" w:type="dxa"/>
          </w:tcPr>
          <w:p w14:paraId="58022B81" w14:textId="77777777" w:rsidR="004A7B90" w:rsidRPr="008F35A7" w:rsidRDefault="004A7B90" w:rsidP="004A7B90">
            <w:pPr>
              <w:pStyle w:val="afffffffff8"/>
              <w:rPr>
                <w:b/>
              </w:rPr>
            </w:pPr>
            <w:r w:rsidRPr="008F35A7">
              <w:rPr>
                <w:b/>
              </w:rPr>
              <w:t>2</w:t>
            </w:r>
          </w:p>
        </w:tc>
        <w:tc>
          <w:tcPr>
            <w:tcW w:w="6245" w:type="dxa"/>
          </w:tcPr>
          <w:p w14:paraId="664BE348" w14:textId="77777777" w:rsidR="004A7B90" w:rsidRPr="008F35A7" w:rsidRDefault="004A7B90" w:rsidP="004A7B90">
            <w:pPr>
              <w:pStyle w:val="afffffffff8"/>
              <w:rPr>
                <w:b/>
              </w:rPr>
            </w:pPr>
            <w:r w:rsidRPr="008F35A7">
              <w:rPr>
                <w:b/>
              </w:rPr>
              <w:t>3</w:t>
            </w:r>
          </w:p>
        </w:tc>
      </w:tr>
      <w:tr w:rsidR="004A7B90" w:rsidRPr="00DD125F" w14:paraId="2EA0A796" w14:textId="77777777" w:rsidTr="004A7B90">
        <w:trPr>
          <w:jc w:val="center"/>
        </w:trPr>
        <w:tc>
          <w:tcPr>
            <w:tcW w:w="560" w:type="dxa"/>
            <w:vAlign w:val="center"/>
          </w:tcPr>
          <w:p w14:paraId="2ABA13B7" w14:textId="77777777" w:rsidR="004A7B90" w:rsidRPr="00DD125F" w:rsidRDefault="004A7B90" w:rsidP="004A7B90">
            <w:pPr>
              <w:pStyle w:val="afffffffff8"/>
            </w:pPr>
            <w:r>
              <w:t>5</w:t>
            </w:r>
          </w:p>
        </w:tc>
        <w:tc>
          <w:tcPr>
            <w:tcW w:w="2539" w:type="dxa"/>
            <w:vAlign w:val="center"/>
          </w:tcPr>
          <w:p w14:paraId="3F931A83" w14:textId="77777777" w:rsidR="004A7B90" w:rsidRPr="00DD125F" w:rsidRDefault="004A7B90" w:rsidP="004A7B90">
            <w:pPr>
              <w:pStyle w:val="afffffffff8"/>
              <w:jc w:val="left"/>
            </w:pPr>
            <w:r w:rsidRPr="00DD125F">
              <w:t>Основное положение проведения мониторинга программ комплексного развития</w:t>
            </w:r>
          </w:p>
        </w:tc>
        <w:tc>
          <w:tcPr>
            <w:tcW w:w="6245" w:type="dxa"/>
            <w:vAlign w:val="center"/>
          </w:tcPr>
          <w:p w14:paraId="096CF4ED" w14:textId="77777777" w:rsidR="004A7B90" w:rsidRPr="00DD125F" w:rsidRDefault="004A7B90" w:rsidP="004A7B90">
            <w:pPr>
              <w:pStyle w:val="afffffffff8"/>
              <w:ind w:left="-79"/>
              <w:contextualSpacing w:val="0"/>
              <w:jc w:val="left"/>
            </w:pPr>
            <w:r w:rsidRPr="00DD125F">
              <w:t xml:space="preserve">Мониторинг представляет собой механизм общесистемной координации действий </w:t>
            </w:r>
            <w:r>
              <w:t>города</w:t>
            </w:r>
            <w:r w:rsidRPr="00DD125F">
              <w:t xml:space="preserve"> по разработке и совершенствованию программ</w:t>
            </w:r>
            <w:r>
              <w:t>ы</w:t>
            </w:r>
            <w:r w:rsidRPr="00DD125F">
              <w:t xml:space="preserve"> комплексного развития, направленный на обеспечение их соответствия генеральн</w:t>
            </w:r>
            <w:r>
              <w:t>ому</w:t>
            </w:r>
            <w:r w:rsidRPr="00DD125F">
              <w:t xml:space="preserve"> план</w:t>
            </w:r>
            <w:r>
              <w:t>у</w:t>
            </w:r>
            <w:r w:rsidRPr="00DD125F">
              <w:t xml:space="preserve"> </w:t>
            </w:r>
            <w:r>
              <w:t>города</w:t>
            </w:r>
            <w:r w:rsidRPr="00DD125F">
              <w:t>, мероприятиям, предусмотренным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а также на недопущение отсутствия взаимосвязи мероприятий, предусмотренных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электроснабжения, схемами водоснабжения и водоотведения, программами в области обращения с отходами.</w:t>
            </w:r>
          </w:p>
          <w:p w14:paraId="33FCD9B4" w14:textId="77777777" w:rsidR="004A7B90" w:rsidRPr="00DD125F" w:rsidRDefault="004A7B90" w:rsidP="004A7B90">
            <w:pPr>
              <w:pStyle w:val="afffffffff8"/>
              <w:ind w:left="-79"/>
              <w:contextualSpacing w:val="0"/>
              <w:jc w:val="left"/>
            </w:pPr>
            <w:r w:rsidRPr="00DD125F">
              <w:t>Мониторинг программ комплексного развития осуществляет уполномоченный орган государственной власти субъекта Российской Федерации:</w:t>
            </w:r>
          </w:p>
          <w:p w14:paraId="06388B50" w14:textId="77777777" w:rsidR="004A7B90" w:rsidRPr="00DD125F" w:rsidRDefault="004A7B90" w:rsidP="00557DBA">
            <w:pPr>
              <w:pStyle w:val="afffffffff8"/>
              <w:numPr>
                <w:ilvl w:val="0"/>
                <w:numId w:val="47"/>
              </w:numPr>
              <w:ind w:left="-79" w:firstLine="0"/>
              <w:contextualSpacing w:val="0"/>
              <w:jc w:val="left"/>
            </w:pPr>
            <w:r w:rsidRPr="00DD125F">
              <w:t>определяет цели и задачи для каждого этапа проведения мониторинга;</w:t>
            </w:r>
          </w:p>
          <w:p w14:paraId="42452307" w14:textId="77777777" w:rsidR="004A7B90" w:rsidRPr="00DD125F" w:rsidRDefault="004A7B90" w:rsidP="00557DBA">
            <w:pPr>
              <w:pStyle w:val="afffffffff8"/>
              <w:numPr>
                <w:ilvl w:val="0"/>
                <w:numId w:val="47"/>
              </w:numPr>
              <w:ind w:left="-79" w:firstLine="0"/>
              <w:contextualSpacing w:val="0"/>
              <w:jc w:val="left"/>
            </w:pPr>
            <w:r w:rsidRPr="00DD125F">
              <w:t>формирует систему и перечень индикаторов, необходимых для каждого этапа проведения мониторинга, отражающих реализацию поставленных целей и задач мониторинга и программы комплексного развития;</w:t>
            </w:r>
          </w:p>
          <w:p w14:paraId="715D8866" w14:textId="77777777" w:rsidR="004A7B90" w:rsidRPr="00DD125F" w:rsidRDefault="004A7B90" w:rsidP="00557DBA">
            <w:pPr>
              <w:pStyle w:val="afffffffff8"/>
              <w:numPr>
                <w:ilvl w:val="0"/>
                <w:numId w:val="47"/>
              </w:numPr>
              <w:ind w:left="-79" w:firstLine="0"/>
              <w:contextualSpacing w:val="0"/>
              <w:jc w:val="left"/>
            </w:pPr>
            <w:r w:rsidRPr="00DD125F">
              <w:t>утверждает формат и периодичность предоставления информации, необходимой для анализа соответствия запланированных мероприятий и фактических результатов программы комплексного развития, а также для оперативного контроля хода мониторинга;</w:t>
            </w:r>
          </w:p>
          <w:p w14:paraId="2C46AE7C" w14:textId="77777777" w:rsidR="004A7B90" w:rsidRPr="00DD125F" w:rsidRDefault="004A7B90" w:rsidP="00557DBA">
            <w:pPr>
              <w:pStyle w:val="afffffffff8"/>
              <w:numPr>
                <w:ilvl w:val="0"/>
                <w:numId w:val="47"/>
              </w:numPr>
              <w:ind w:left="-79" w:firstLine="0"/>
              <w:contextualSpacing w:val="0"/>
              <w:jc w:val="left"/>
            </w:pPr>
            <w:r w:rsidRPr="00DD125F">
              <w:t>устанавливает значения показателей надежности, качества и энергетической эффективности объектов электро-, газо-, тепло-, водоснабжения и водоотведения, утилизации, обезвреживания и захо</w:t>
            </w:r>
            <w:r>
              <w:t>ронения твердых бытовых отходов</w:t>
            </w:r>
          </w:p>
        </w:tc>
      </w:tr>
      <w:tr w:rsidR="004A7B90" w:rsidRPr="00DD125F" w14:paraId="64D6CECA" w14:textId="77777777" w:rsidTr="004A7B90">
        <w:trPr>
          <w:jc w:val="center"/>
        </w:trPr>
        <w:tc>
          <w:tcPr>
            <w:tcW w:w="560" w:type="dxa"/>
            <w:vAlign w:val="center"/>
          </w:tcPr>
          <w:p w14:paraId="6449E57B" w14:textId="77777777" w:rsidR="004A7B90" w:rsidRPr="00DD125F" w:rsidRDefault="004A7B90" w:rsidP="004A7B90">
            <w:pPr>
              <w:pStyle w:val="affffffffff3"/>
              <w:ind w:left="-23"/>
              <w:rPr>
                <w:sz w:val="20"/>
                <w:szCs w:val="20"/>
                <w:lang w:val="ru-RU" w:eastAsia="ru-RU"/>
              </w:rPr>
            </w:pPr>
            <w:r>
              <w:rPr>
                <w:sz w:val="20"/>
                <w:szCs w:val="20"/>
                <w:lang w:val="ru-RU" w:eastAsia="ru-RU"/>
              </w:rPr>
              <w:t>6</w:t>
            </w:r>
          </w:p>
        </w:tc>
        <w:tc>
          <w:tcPr>
            <w:tcW w:w="2539" w:type="dxa"/>
            <w:vAlign w:val="center"/>
          </w:tcPr>
          <w:p w14:paraId="01F57E2C" w14:textId="77777777" w:rsidR="004A7B90" w:rsidRPr="00DD125F" w:rsidRDefault="004A7B90" w:rsidP="004A7B90">
            <w:pPr>
              <w:pStyle w:val="afffffffff8"/>
              <w:jc w:val="left"/>
            </w:pPr>
            <w:r w:rsidRPr="00DD125F">
              <w:t>Периодичность предоставления информации по результатам мониторинга</w:t>
            </w:r>
          </w:p>
        </w:tc>
        <w:tc>
          <w:tcPr>
            <w:tcW w:w="6245" w:type="dxa"/>
            <w:vAlign w:val="center"/>
          </w:tcPr>
          <w:p w14:paraId="41F61355" w14:textId="77777777" w:rsidR="004A7B90" w:rsidRPr="00DD125F" w:rsidRDefault="004A7B90" w:rsidP="00557DBA">
            <w:pPr>
              <w:pStyle w:val="afffffffff8"/>
              <w:numPr>
                <w:ilvl w:val="0"/>
                <w:numId w:val="47"/>
              </w:numPr>
              <w:ind w:left="-79" w:firstLine="0"/>
              <w:contextualSpacing w:val="0"/>
              <w:jc w:val="left"/>
            </w:pPr>
            <w:r w:rsidRPr="00DD125F">
              <w:t xml:space="preserve">ежеквартально (до 10 числа следующего месяца) </w:t>
            </w:r>
            <w:r>
              <w:t>–</w:t>
            </w:r>
            <w:r w:rsidRPr="00DD125F">
              <w:t xml:space="preserve"> информация по итогам мониторинга предоставляется муниципальными образованиями субъекту Российской Федерации;</w:t>
            </w:r>
          </w:p>
          <w:p w14:paraId="18508A50" w14:textId="77777777" w:rsidR="004A7B90" w:rsidRPr="00DD125F" w:rsidRDefault="004A7B90" w:rsidP="00557DBA">
            <w:pPr>
              <w:pStyle w:val="afffffffff8"/>
              <w:numPr>
                <w:ilvl w:val="0"/>
                <w:numId w:val="47"/>
              </w:numPr>
              <w:ind w:left="-79" w:firstLine="0"/>
              <w:contextualSpacing w:val="0"/>
              <w:jc w:val="left"/>
            </w:pPr>
            <w:r w:rsidRPr="00DD125F">
              <w:t xml:space="preserve">по итогам полугодия (года) </w:t>
            </w:r>
            <w:r>
              <w:t xml:space="preserve">(до 15 числа следующего месяца) – </w:t>
            </w:r>
            <w:r w:rsidRPr="00DD125F">
              <w:t>информация по итогам мониторинга предоставляется субъектом Российской Федерации в Федеральное агентство по строительству и жилищно-коммунальному хозяйству.</w:t>
            </w:r>
          </w:p>
        </w:tc>
      </w:tr>
      <w:tr w:rsidR="004A7B90" w:rsidRPr="00DD125F" w14:paraId="1D41A6EA" w14:textId="77777777" w:rsidTr="004A7B90">
        <w:trPr>
          <w:jc w:val="center"/>
        </w:trPr>
        <w:tc>
          <w:tcPr>
            <w:tcW w:w="560" w:type="dxa"/>
            <w:vAlign w:val="center"/>
          </w:tcPr>
          <w:p w14:paraId="1FC81046" w14:textId="77777777" w:rsidR="004A7B90" w:rsidRPr="00DD125F" w:rsidRDefault="004A7B90" w:rsidP="004A7B90">
            <w:pPr>
              <w:pStyle w:val="affffffffff3"/>
              <w:ind w:left="-23"/>
              <w:rPr>
                <w:sz w:val="20"/>
                <w:szCs w:val="20"/>
                <w:lang w:val="ru-RU" w:eastAsia="ru-RU"/>
              </w:rPr>
            </w:pPr>
            <w:r>
              <w:rPr>
                <w:sz w:val="20"/>
                <w:szCs w:val="20"/>
                <w:lang w:val="ru-RU" w:eastAsia="ru-RU"/>
              </w:rPr>
              <w:t>7</w:t>
            </w:r>
          </w:p>
        </w:tc>
        <w:tc>
          <w:tcPr>
            <w:tcW w:w="2539" w:type="dxa"/>
            <w:vAlign w:val="center"/>
          </w:tcPr>
          <w:p w14:paraId="59250EB1" w14:textId="77777777" w:rsidR="004A7B90" w:rsidRPr="00DD125F" w:rsidRDefault="004A7B90" w:rsidP="004A7B90">
            <w:pPr>
              <w:pStyle w:val="afffffffff8"/>
              <w:jc w:val="left"/>
            </w:pPr>
            <w:r w:rsidRPr="00DD125F">
              <w:t>Ответственность</w:t>
            </w:r>
            <w:r w:rsidRPr="00DD125F">
              <w:rPr>
                <w:lang w:val="en-US"/>
              </w:rPr>
              <w:t xml:space="preserve"> </w:t>
            </w:r>
            <w:r w:rsidRPr="00DD125F">
              <w:t>за проведение мониторинга</w:t>
            </w:r>
          </w:p>
        </w:tc>
        <w:tc>
          <w:tcPr>
            <w:tcW w:w="6245" w:type="dxa"/>
            <w:vAlign w:val="center"/>
          </w:tcPr>
          <w:p w14:paraId="7DB17E27" w14:textId="77777777" w:rsidR="004A7B90" w:rsidRPr="00DD125F" w:rsidRDefault="004A7B90" w:rsidP="004A7B90">
            <w:pPr>
              <w:pStyle w:val="afffffffff8"/>
              <w:ind w:left="-79"/>
              <w:contextualSpacing w:val="0"/>
              <w:jc w:val="left"/>
            </w:pPr>
            <w:r w:rsidRPr="00DD125F">
              <w:t xml:space="preserve">Глава </w:t>
            </w:r>
            <w:r>
              <w:t>города</w:t>
            </w:r>
            <w:r w:rsidRPr="00DD125F">
              <w:t xml:space="preserve"> и уполномоченный орган субъекта Российской Федерации несут ответственность за качественное проведение мониторинга и своевременное предоставление отчетов о реализации мероприятий программы комплексного развития</w:t>
            </w:r>
          </w:p>
        </w:tc>
      </w:tr>
    </w:tbl>
    <w:p w14:paraId="7AAD2583" w14:textId="77777777" w:rsidR="004A7B90" w:rsidRPr="00F91DC8" w:rsidRDefault="004A7B90" w:rsidP="004A7B90">
      <w:pPr>
        <w:pStyle w:val="22"/>
        <w:numPr>
          <w:ilvl w:val="0"/>
          <w:numId w:val="0"/>
        </w:numPr>
        <w:spacing w:after="120" w:line="360" w:lineRule="auto"/>
        <w:jc w:val="both"/>
        <w:rPr>
          <w:rFonts w:cs="Times New Roman"/>
          <w:color w:val="auto"/>
        </w:rPr>
      </w:pPr>
      <w:bookmarkStart w:id="725" w:name="_Toc459219285"/>
      <w:bookmarkStart w:id="726" w:name="_Toc22717426"/>
      <w:bookmarkStart w:id="727" w:name="_Toc29458672"/>
      <w:r>
        <w:rPr>
          <w:rFonts w:cs="Times New Roman"/>
          <w:color w:val="auto"/>
        </w:rPr>
        <w:t xml:space="preserve">6.4. </w:t>
      </w:r>
      <w:r w:rsidRPr="00F91DC8">
        <w:rPr>
          <w:rFonts w:cs="Times New Roman"/>
          <w:color w:val="auto"/>
        </w:rPr>
        <w:t>Порядок и сроки корректировки программы</w:t>
      </w:r>
      <w:bookmarkEnd w:id="725"/>
      <w:bookmarkEnd w:id="726"/>
      <w:bookmarkEnd w:id="727"/>
    </w:p>
    <w:p w14:paraId="5F850FDE" w14:textId="77777777" w:rsidR="004A7B90" w:rsidRPr="00F91DC8" w:rsidRDefault="004A7B90" w:rsidP="004A7B90">
      <w:pPr>
        <w:pStyle w:val="af4"/>
        <w:spacing w:after="0" w:line="360" w:lineRule="auto"/>
        <w:ind w:left="0" w:firstLine="567"/>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Разработка и последующая корректировка Программы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14:paraId="0EBEAC77" w14:textId="77777777" w:rsidR="004A7B90" w:rsidRPr="00F91DC8" w:rsidRDefault="004A7B90" w:rsidP="004A7B90">
      <w:pPr>
        <w:pStyle w:val="af4"/>
        <w:spacing w:after="0" w:line="360" w:lineRule="auto"/>
        <w:ind w:left="0" w:firstLine="567"/>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Программа разрабатывается на срок до 202</w:t>
      </w:r>
      <w:r>
        <w:rPr>
          <w:rFonts w:ascii="Times New Roman" w:hAnsi="Times New Roman" w:cs="Times New Roman"/>
          <w:spacing w:val="-1"/>
          <w:sz w:val="28"/>
          <w:szCs w:val="28"/>
        </w:rPr>
        <w:t>8</w:t>
      </w:r>
      <w:r w:rsidRPr="00F91DC8">
        <w:rPr>
          <w:rFonts w:ascii="Times New Roman" w:hAnsi="Times New Roman" w:cs="Times New Roman"/>
          <w:spacing w:val="-1"/>
          <w:sz w:val="28"/>
          <w:szCs w:val="28"/>
        </w:rPr>
        <w:t xml:space="preserve"> года. Предложения по корректировке программы осуществляются при необходимости по итогам мониторинга ее реализации.</w:t>
      </w:r>
    </w:p>
    <w:p w14:paraId="43EB0B86" w14:textId="77777777" w:rsidR="004A7B90" w:rsidRPr="00F91DC8" w:rsidRDefault="004A7B90" w:rsidP="004A7B90">
      <w:pPr>
        <w:pStyle w:val="af4"/>
        <w:spacing w:after="0" w:line="360" w:lineRule="auto"/>
        <w:ind w:left="0" w:firstLine="567"/>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Предложения по корректировке программы комплексного развития должны содержать:</w:t>
      </w:r>
    </w:p>
    <w:p w14:paraId="2B25F9A9" w14:textId="77777777" w:rsidR="004A7B90" w:rsidRPr="00F91DC8" w:rsidRDefault="004A7B90" w:rsidP="00557DBA">
      <w:pPr>
        <w:pStyle w:val="af4"/>
        <w:numPr>
          <w:ilvl w:val="0"/>
          <w:numId w:val="50"/>
        </w:numPr>
        <w:spacing w:after="0" w:line="360" w:lineRule="auto"/>
        <w:ind w:left="0" w:firstLine="709"/>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описание фактической ситуации (фактическое значение показателей на момент сбора информации, описание условий внешней среды);</w:t>
      </w:r>
    </w:p>
    <w:p w14:paraId="6AE78409" w14:textId="77777777" w:rsidR="004A7B90" w:rsidRPr="00F91DC8" w:rsidRDefault="004A7B90" w:rsidP="00557DBA">
      <w:pPr>
        <w:pStyle w:val="af4"/>
        <w:numPr>
          <w:ilvl w:val="0"/>
          <w:numId w:val="50"/>
        </w:numPr>
        <w:spacing w:after="0" w:line="360" w:lineRule="auto"/>
        <w:ind w:left="0" w:firstLine="709"/>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анализ ситуации в динамике (сравнение фактического значения показателей на момент сбора информации с точкой начала реализации программы);</w:t>
      </w:r>
    </w:p>
    <w:p w14:paraId="4EC13D96" w14:textId="77777777" w:rsidR="004A7B90" w:rsidRPr="00F91DC8" w:rsidRDefault="004A7B90" w:rsidP="00557DBA">
      <w:pPr>
        <w:pStyle w:val="af4"/>
        <w:numPr>
          <w:ilvl w:val="0"/>
          <w:numId w:val="50"/>
        </w:numPr>
        <w:spacing w:after="0" w:line="360" w:lineRule="auto"/>
        <w:ind w:left="0" w:firstLine="709"/>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6664881E" w14:textId="77777777" w:rsidR="004A7B90" w:rsidRPr="00F91DC8" w:rsidRDefault="004A7B90" w:rsidP="00557DBA">
      <w:pPr>
        <w:pStyle w:val="af4"/>
        <w:numPr>
          <w:ilvl w:val="0"/>
          <w:numId w:val="50"/>
        </w:numPr>
        <w:spacing w:after="0" w:line="360" w:lineRule="auto"/>
        <w:ind w:left="0" w:firstLine="709"/>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выводы и рекомендации.</w:t>
      </w:r>
    </w:p>
    <w:p w14:paraId="39C6E4EE" w14:textId="77777777" w:rsidR="004A7B90" w:rsidRPr="00F91DC8" w:rsidRDefault="004A7B90" w:rsidP="004A7B90">
      <w:pPr>
        <w:pStyle w:val="af4"/>
        <w:spacing w:after="0" w:line="360" w:lineRule="auto"/>
        <w:ind w:left="0" w:firstLine="567"/>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Предложения по корректир</w:t>
      </w:r>
      <w:r>
        <w:rPr>
          <w:rFonts w:ascii="Times New Roman" w:hAnsi="Times New Roman" w:cs="Times New Roman"/>
          <w:spacing w:val="-1"/>
          <w:sz w:val="28"/>
          <w:szCs w:val="28"/>
        </w:rPr>
        <w:t>овке Программы согласовываются Г</w:t>
      </w:r>
      <w:r w:rsidRPr="00F91DC8">
        <w:rPr>
          <w:rFonts w:ascii="Times New Roman" w:hAnsi="Times New Roman" w:cs="Times New Roman"/>
          <w:spacing w:val="-1"/>
          <w:sz w:val="28"/>
          <w:szCs w:val="28"/>
        </w:rPr>
        <w:t xml:space="preserve">лавой </w:t>
      </w:r>
      <w:r>
        <w:rPr>
          <w:rFonts w:ascii="Times New Roman" w:hAnsi="Times New Roman" w:cs="Times New Roman"/>
          <w:spacing w:val="-1"/>
          <w:sz w:val="28"/>
          <w:szCs w:val="28"/>
        </w:rPr>
        <w:t>города</w:t>
      </w:r>
      <w:r w:rsidRPr="00F91DC8">
        <w:rPr>
          <w:rFonts w:ascii="Times New Roman" w:hAnsi="Times New Roman" w:cs="Times New Roman"/>
          <w:spacing w:val="-1"/>
          <w:sz w:val="28"/>
          <w:szCs w:val="28"/>
        </w:rPr>
        <w:t xml:space="preserve"> и являются основанием для:</w:t>
      </w:r>
    </w:p>
    <w:p w14:paraId="1E4945DF" w14:textId="77777777" w:rsidR="004A7B90" w:rsidRPr="00F91DC8" w:rsidRDefault="004A7B90" w:rsidP="00557DBA">
      <w:pPr>
        <w:pStyle w:val="af4"/>
        <w:numPr>
          <w:ilvl w:val="0"/>
          <w:numId w:val="50"/>
        </w:numPr>
        <w:spacing w:after="0" w:line="360" w:lineRule="auto"/>
        <w:ind w:left="0" w:firstLine="709"/>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корректировки перечня мероприятий и изменения схем электро-, газо-, тепло-, водоснабжения и водоотведения, программ в области обращения с отходами;</w:t>
      </w:r>
    </w:p>
    <w:p w14:paraId="7C0A3375" w14:textId="77777777" w:rsidR="004A7B90" w:rsidRPr="00F91DC8" w:rsidRDefault="004A7B90" w:rsidP="00557DBA">
      <w:pPr>
        <w:pStyle w:val="af4"/>
        <w:numPr>
          <w:ilvl w:val="0"/>
          <w:numId w:val="50"/>
        </w:numPr>
        <w:spacing w:after="0" w:line="360" w:lineRule="auto"/>
        <w:ind w:left="0" w:firstLine="709"/>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внесения изменений в программу комплексного развития.</w:t>
      </w:r>
    </w:p>
    <w:p w14:paraId="2E64F93B" w14:textId="77777777" w:rsidR="004A7B90" w:rsidRPr="00F91DC8" w:rsidRDefault="004A7B90" w:rsidP="004A7B90">
      <w:pPr>
        <w:pStyle w:val="af4"/>
        <w:spacing w:after="0" w:line="360" w:lineRule="auto"/>
        <w:ind w:left="0" w:firstLine="567"/>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В случае если в содержание мероприятий, установленных схемой и программой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вносятся изменения, соответствующие изменения должны вноситься и в Программу.</w:t>
      </w:r>
    </w:p>
    <w:p w14:paraId="72BA0B4C" w14:textId="77777777" w:rsidR="004A7B90" w:rsidRPr="00F91DC8" w:rsidRDefault="004A7B90" w:rsidP="004A7B90">
      <w:pPr>
        <w:pStyle w:val="af4"/>
        <w:spacing w:after="0" w:line="360" w:lineRule="auto"/>
        <w:ind w:left="0" w:firstLine="567"/>
        <w:jc w:val="both"/>
        <w:rPr>
          <w:rFonts w:ascii="Times New Roman" w:hAnsi="Times New Roman" w:cs="Times New Roman"/>
          <w:spacing w:val="-1"/>
          <w:sz w:val="28"/>
          <w:szCs w:val="28"/>
        </w:rPr>
      </w:pPr>
      <w:r w:rsidRPr="00F91DC8">
        <w:rPr>
          <w:rFonts w:ascii="Times New Roman" w:hAnsi="Times New Roman" w:cs="Times New Roman"/>
          <w:spacing w:val="-1"/>
          <w:sz w:val="28"/>
          <w:szCs w:val="28"/>
        </w:rPr>
        <w:t>Корректировка Программы осуществляется в соответствии с требованиями к разработке и утверждению программы. Проект корректировки программы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две недели до ее утверждения, а также рекомендуется размещение на официальном сайте городского округа в сети Интернет. Заинтересованные лица вправе представить свои предложения по проекту корректировки программы.</w:t>
      </w:r>
    </w:p>
    <w:p w14:paraId="66504BA8" w14:textId="77777777" w:rsidR="004A7B90" w:rsidRPr="00B701E3" w:rsidRDefault="004A7B90" w:rsidP="004A7B90">
      <w:pPr>
        <w:pStyle w:val="af4"/>
        <w:spacing w:after="0" w:line="360" w:lineRule="auto"/>
        <w:ind w:left="0" w:firstLine="567"/>
        <w:jc w:val="both"/>
        <w:rPr>
          <w:rFonts w:cs="Times New Roman"/>
          <w:spacing w:val="-1"/>
        </w:rPr>
      </w:pPr>
      <w:r w:rsidRPr="00F91DC8">
        <w:rPr>
          <w:rFonts w:ascii="Times New Roman" w:hAnsi="Times New Roman" w:cs="Times New Roman"/>
          <w:spacing w:val="-1"/>
          <w:sz w:val="28"/>
          <w:szCs w:val="28"/>
        </w:rPr>
        <w:t xml:space="preserve">Утвержденная корректировка программы подлежит опубликованию в порядке, установленном для официального опубликования муниципальных правовых актов, иной официальной информации, а также размещается на официальном сайте </w:t>
      </w:r>
      <w:r>
        <w:rPr>
          <w:rFonts w:ascii="Times New Roman" w:hAnsi="Times New Roman" w:cs="Times New Roman"/>
          <w:spacing w:val="-1"/>
          <w:sz w:val="28"/>
          <w:szCs w:val="28"/>
        </w:rPr>
        <w:t>г. Нефтеюганска</w:t>
      </w:r>
      <w:r w:rsidRPr="00F91DC8">
        <w:rPr>
          <w:rFonts w:ascii="Times New Roman" w:hAnsi="Times New Roman" w:cs="Times New Roman"/>
          <w:spacing w:val="-1"/>
          <w:sz w:val="28"/>
          <w:szCs w:val="28"/>
        </w:rPr>
        <w:t xml:space="preserve"> в сети Интернет.</w:t>
      </w:r>
    </w:p>
    <w:sectPr w:rsidR="004A7B90" w:rsidRPr="00B701E3" w:rsidSect="00AE36B8">
      <w:footerReference w:type="first" r:id="rId91"/>
      <w:pgSz w:w="11906" w:h="16838"/>
      <w:pgMar w:top="1134" w:right="851" w:bottom="1134" w:left="1701"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591B2" w14:textId="77777777" w:rsidR="00C35F5F" w:rsidRDefault="00C35F5F" w:rsidP="00A24CF7">
      <w:pPr>
        <w:spacing w:after="0" w:line="240" w:lineRule="auto"/>
      </w:pPr>
      <w:r>
        <w:separator/>
      </w:r>
    </w:p>
  </w:endnote>
  <w:endnote w:type="continuationSeparator" w:id="0">
    <w:p w14:paraId="34DE06A0" w14:textId="77777777" w:rsidR="00C35F5F" w:rsidRDefault="00C35F5F" w:rsidP="00A2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tarSymbol">
    <w:altName w:val="Arial Unicode MS"/>
    <w:charset w:val="80"/>
    <w:family w:val="auto"/>
    <w:pitch w:val="default"/>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408729572"/>
      <w:docPartObj>
        <w:docPartGallery w:val="Page Numbers (Bottom of Page)"/>
        <w:docPartUnique/>
      </w:docPartObj>
    </w:sdtPr>
    <w:sdtEndPr>
      <w:rPr>
        <w:sz w:val="24"/>
        <w:szCs w:val="24"/>
      </w:rPr>
    </w:sdtEndPr>
    <w:sdtContent>
      <w:p w14:paraId="66465D34" w14:textId="216D2D73" w:rsidR="00FB57A9" w:rsidRPr="00985361" w:rsidRDefault="00FB57A9">
        <w:pPr>
          <w:pStyle w:val="aff1"/>
          <w:jc w:val="right"/>
          <w:rPr>
            <w:rFonts w:ascii="Times New Roman" w:hAnsi="Times New Roman" w:cs="Times New Roman"/>
            <w:sz w:val="24"/>
            <w:szCs w:val="24"/>
          </w:rPr>
        </w:pPr>
        <w:r w:rsidRPr="00985361">
          <w:rPr>
            <w:rFonts w:ascii="Times New Roman" w:hAnsi="Times New Roman" w:cs="Times New Roman"/>
            <w:sz w:val="24"/>
            <w:szCs w:val="24"/>
          </w:rPr>
          <w:fldChar w:fldCharType="begin"/>
        </w:r>
        <w:r w:rsidRPr="00985361">
          <w:rPr>
            <w:rFonts w:ascii="Times New Roman" w:hAnsi="Times New Roman" w:cs="Times New Roman"/>
            <w:sz w:val="24"/>
            <w:szCs w:val="24"/>
          </w:rPr>
          <w:instrText>PAGE   \* MERGEFORMAT</w:instrText>
        </w:r>
        <w:r w:rsidRPr="00985361">
          <w:rPr>
            <w:rFonts w:ascii="Times New Roman" w:hAnsi="Times New Roman" w:cs="Times New Roman"/>
            <w:sz w:val="24"/>
            <w:szCs w:val="24"/>
          </w:rPr>
          <w:fldChar w:fldCharType="separate"/>
        </w:r>
        <w:r w:rsidR="00B05AA5">
          <w:rPr>
            <w:rFonts w:ascii="Times New Roman" w:hAnsi="Times New Roman" w:cs="Times New Roman"/>
            <w:noProof/>
            <w:sz w:val="24"/>
            <w:szCs w:val="24"/>
          </w:rPr>
          <w:t>2</w:t>
        </w:r>
        <w:r w:rsidRPr="00985361">
          <w:rPr>
            <w:rFonts w:ascii="Times New Roman" w:hAnsi="Times New Roman" w:cs="Times New Roman"/>
            <w:sz w:val="24"/>
            <w:szCs w:val="24"/>
          </w:rPr>
          <w:fldChar w:fldCharType="end"/>
        </w:r>
      </w:p>
    </w:sdtContent>
  </w:sdt>
  <w:p w14:paraId="3472791F" w14:textId="77777777" w:rsidR="00FB57A9" w:rsidRDefault="00FB57A9">
    <w:pPr>
      <w:pStyle w:val="aff1"/>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499523"/>
      <w:docPartObj>
        <w:docPartGallery w:val="Page Numbers (Bottom of Page)"/>
        <w:docPartUnique/>
      </w:docPartObj>
    </w:sdtPr>
    <w:sdtEndPr>
      <w:rPr>
        <w:rFonts w:ascii="Times New Roman" w:hAnsi="Times New Roman" w:cs="Times New Roman"/>
        <w:sz w:val="24"/>
        <w:szCs w:val="24"/>
      </w:rPr>
    </w:sdtEndPr>
    <w:sdtContent>
      <w:p w14:paraId="5DF8D14D" w14:textId="77777777" w:rsidR="00FB57A9" w:rsidRPr="002D7B35" w:rsidRDefault="00FB57A9">
        <w:pPr>
          <w:pStyle w:val="aff1"/>
          <w:jc w:val="right"/>
          <w:rPr>
            <w:rFonts w:ascii="Times New Roman" w:hAnsi="Times New Roman" w:cs="Times New Roman"/>
            <w:sz w:val="24"/>
            <w:szCs w:val="24"/>
          </w:rPr>
        </w:pPr>
        <w:r w:rsidRPr="002D7B35">
          <w:rPr>
            <w:rFonts w:ascii="Times New Roman" w:hAnsi="Times New Roman" w:cs="Times New Roman"/>
            <w:sz w:val="24"/>
            <w:szCs w:val="24"/>
          </w:rPr>
          <w:fldChar w:fldCharType="begin"/>
        </w:r>
        <w:r w:rsidRPr="002D7B35">
          <w:rPr>
            <w:rFonts w:ascii="Times New Roman" w:hAnsi="Times New Roman" w:cs="Times New Roman"/>
            <w:sz w:val="24"/>
            <w:szCs w:val="24"/>
          </w:rPr>
          <w:instrText>PAGE   \* MERGEFORMAT</w:instrText>
        </w:r>
        <w:r w:rsidRPr="002D7B35">
          <w:rPr>
            <w:rFonts w:ascii="Times New Roman" w:hAnsi="Times New Roman" w:cs="Times New Roman"/>
            <w:sz w:val="24"/>
            <w:szCs w:val="24"/>
          </w:rPr>
          <w:fldChar w:fldCharType="separate"/>
        </w:r>
        <w:r>
          <w:rPr>
            <w:rFonts w:ascii="Times New Roman" w:hAnsi="Times New Roman" w:cs="Times New Roman"/>
            <w:noProof/>
            <w:sz w:val="24"/>
            <w:szCs w:val="24"/>
          </w:rPr>
          <w:t>217</w:t>
        </w:r>
        <w:r w:rsidRPr="002D7B35">
          <w:rPr>
            <w:rFonts w:ascii="Times New Roman" w:hAnsi="Times New Roman" w:cs="Times New Roman"/>
            <w:sz w:val="24"/>
            <w:szCs w:val="24"/>
          </w:rPr>
          <w:fldChar w:fldCharType="end"/>
        </w:r>
      </w:p>
    </w:sdtContent>
  </w:sdt>
  <w:p w14:paraId="2D8263C5" w14:textId="77777777" w:rsidR="00FB57A9" w:rsidRDefault="00FB57A9">
    <w:pPr>
      <w:pStyle w:val="aff1"/>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63687" w14:textId="77777777" w:rsidR="00FB57A9" w:rsidRPr="000B70A9"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rPr>
      <w:t>206</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909C" w14:textId="77777777" w:rsidR="00FB57A9" w:rsidRPr="00DA44F6"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rPr>
      <w:t>212</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740A" w14:textId="77777777" w:rsidR="00FB57A9" w:rsidRPr="00DA44F6"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rPr>
      <w:t>213</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390874"/>
      <w:docPartObj>
        <w:docPartGallery w:val="Page Numbers (Bottom of Page)"/>
        <w:docPartUnique/>
      </w:docPartObj>
    </w:sdtPr>
    <w:sdtEndPr>
      <w:rPr>
        <w:rFonts w:ascii="Times New Roman" w:hAnsi="Times New Roman" w:cs="Times New Roman"/>
        <w:sz w:val="24"/>
        <w:szCs w:val="24"/>
      </w:rPr>
    </w:sdtEndPr>
    <w:sdtContent>
      <w:p w14:paraId="6E1AB7E6" w14:textId="77777777" w:rsidR="00FB57A9" w:rsidRPr="002D7B35" w:rsidRDefault="00FB57A9">
        <w:pPr>
          <w:pStyle w:val="aff1"/>
          <w:jc w:val="right"/>
          <w:rPr>
            <w:rFonts w:ascii="Times New Roman" w:hAnsi="Times New Roman" w:cs="Times New Roman"/>
            <w:sz w:val="24"/>
            <w:szCs w:val="24"/>
          </w:rPr>
        </w:pPr>
        <w:r w:rsidRPr="002D7B35">
          <w:rPr>
            <w:rFonts w:ascii="Times New Roman" w:hAnsi="Times New Roman" w:cs="Times New Roman"/>
            <w:sz w:val="24"/>
            <w:szCs w:val="24"/>
          </w:rPr>
          <w:fldChar w:fldCharType="begin"/>
        </w:r>
        <w:r w:rsidRPr="002D7B35">
          <w:rPr>
            <w:rFonts w:ascii="Times New Roman" w:hAnsi="Times New Roman" w:cs="Times New Roman"/>
            <w:sz w:val="24"/>
            <w:szCs w:val="24"/>
          </w:rPr>
          <w:instrText>PAGE   \* MERGEFORMAT</w:instrText>
        </w:r>
        <w:r w:rsidRPr="002D7B35">
          <w:rPr>
            <w:rFonts w:ascii="Times New Roman" w:hAnsi="Times New Roman" w:cs="Times New Roman"/>
            <w:sz w:val="24"/>
            <w:szCs w:val="24"/>
          </w:rPr>
          <w:fldChar w:fldCharType="separate"/>
        </w:r>
        <w:r>
          <w:rPr>
            <w:rFonts w:ascii="Times New Roman" w:hAnsi="Times New Roman" w:cs="Times New Roman"/>
            <w:noProof/>
            <w:sz w:val="24"/>
            <w:szCs w:val="24"/>
          </w:rPr>
          <w:t>223</w:t>
        </w:r>
        <w:r w:rsidRPr="002D7B35">
          <w:rPr>
            <w:rFonts w:ascii="Times New Roman" w:hAnsi="Times New Roman" w:cs="Times New Roman"/>
            <w:sz w:val="24"/>
            <w:szCs w:val="24"/>
          </w:rPr>
          <w:fldChar w:fldCharType="end"/>
        </w:r>
      </w:p>
    </w:sdtContent>
  </w:sdt>
  <w:p w14:paraId="120DDED4" w14:textId="77777777" w:rsidR="00FB57A9" w:rsidRDefault="00FB57A9">
    <w:pPr>
      <w:pStyle w:val="aff1"/>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83A27" w14:textId="77777777" w:rsidR="00FB57A9" w:rsidRPr="002B1CFD"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18</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01522" w14:textId="77777777" w:rsidR="00FB57A9" w:rsidRPr="002B1CFD"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19</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DF703" w14:textId="77777777" w:rsidR="00FB57A9" w:rsidRPr="002B1CFD"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20</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0721" w14:textId="77777777" w:rsidR="00FB57A9" w:rsidRPr="000B70A9"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21</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5353" w14:textId="77777777" w:rsidR="00FB57A9" w:rsidRPr="000B70A9"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22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3A313" w14:textId="77777777" w:rsidR="00FB57A9" w:rsidRPr="00985361" w:rsidRDefault="00FB57A9">
    <w:pPr>
      <w:pStyle w:val="aff1"/>
      <w:jc w:val="right"/>
      <w:rPr>
        <w:rFonts w:ascii="Times New Roman" w:hAnsi="Times New Roman" w:cs="Times New Roman"/>
        <w:sz w:val="24"/>
        <w:szCs w:val="24"/>
      </w:rPr>
    </w:pPr>
  </w:p>
  <w:p w14:paraId="6C941712" w14:textId="77777777" w:rsidR="00FB57A9" w:rsidRDefault="00FB57A9">
    <w:pPr>
      <w:pStyle w:val="aff1"/>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B23EA" w14:textId="77777777" w:rsidR="00FB57A9" w:rsidRDefault="00FB57A9">
    <w:pPr>
      <w:pStyle w:val="aff1"/>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554585"/>
      <w:docPartObj>
        <w:docPartGallery w:val="Page Numbers (Bottom of Page)"/>
        <w:docPartUnique/>
      </w:docPartObj>
    </w:sdtPr>
    <w:sdtEndPr>
      <w:rPr>
        <w:rFonts w:ascii="Times New Roman" w:hAnsi="Times New Roman" w:cs="Times New Roman"/>
        <w:sz w:val="24"/>
        <w:szCs w:val="24"/>
      </w:rPr>
    </w:sdtEndPr>
    <w:sdtContent>
      <w:p w14:paraId="07EAF8C1" w14:textId="77777777" w:rsidR="00FB57A9" w:rsidRPr="002D7B35" w:rsidRDefault="00FB57A9">
        <w:pPr>
          <w:pStyle w:val="aff1"/>
          <w:jc w:val="right"/>
          <w:rPr>
            <w:rFonts w:ascii="Times New Roman" w:hAnsi="Times New Roman" w:cs="Times New Roman"/>
            <w:sz w:val="24"/>
            <w:szCs w:val="24"/>
          </w:rPr>
        </w:pPr>
        <w:r w:rsidRPr="002D7B35">
          <w:rPr>
            <w:rFonts w:ascii="Times New Roman" w:hAnsi="Times New Roman" w:cs="Times New Roman"/>
            <w:sz w:val="24"/>
            <w:szCs w:val="24"/>
          </w:rPr>
          <w:fldChar w:fldCharType="begin"/>
        </w:r>
        <w:r w:rsidRPr="002D7B35">
          <w:rPr>
            <w:rFonts w:ascii="Times New Roman" w:hAnsi="Times New Roman" w:cs="Times New Roman"/>
            <w:sz w:val="24"/>
            <w:szCs w:val="24"/>
          </w:rPr>
          <w:instrText>PAGE   \* MERGEFORMAT</w:instrText>
        </w:r>
        <w:r w:rsidRPr="002D7B35">
          <w:rPr>
            <w:rFonts w:ascii="Times New Roman" w:hAnsi="Times New Roman" w:cs="Times New Roman"/>
            <w:sz w:val="24"/>
            <w:szCs w:val="24"/>
          </w:rPr>
          <w:fldChar w:fldCharType="separate"/>
        </w:r>
        <w:r>
          <w:rPr>
            <w:rFonts w:ascii="Times New Roman" w:hAnsi="Times New Roman" w:cs="Times New Roman"/>
            <w:noProof/>
            <w:sz w:val="24"/>
            <w:szCs w:val="24"/>
          </w:rPr>
          <w:t>234</w:t>
        </w:r>
        <w:r w:rsidRPr="002D7B35">
          <w:rPr>
            <w:rFonts w:ascii="Times New Roman" w:hAnsi="Times New Roman" w:cs="Times New Roman"/>
            <w:sz w:val="24"/>
            <w:szCs w:val="24"/>
          </w:rPr>
          <w:fldChar w:fldCharType="end"/>
        </w:r>
      </w:p>
    </w:sdtContent>
  </w:sdt>
  <w:p w14:paraId="5C55B4BE" w14:textId="77777777" w:rsidR="00FB57A9" w:rsidRDefault="00FB57A9">
    <w:pPr>
      <w:pStyle w:val="aff1"/>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CF9F3" w14:textId="77777777" w:rsidR="00FB57A9" w:rsidRPr="000B70A9" w:rsidRDefault="00FB57A9">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24</w:t>
    </w:r>
  </w:p>
  <w:p w14:paraId="2BFDE15B" w14:textId="77777777" w:rsidR="00FB57A9" w:rsidRDefault="00FB57A9">
    <w:pPr>
      <w:pStyle w:val="aff1"/>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C2AB7" w14:textId="77777777" w:rsidR="00FB57A9" w:rsidRPr="002B1CFD" w:rsidRDefault="00FB57A9">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27</w:t>
    </w:r>
  </w:p>
  <w:p w14:paraId="518F8612" w14:textId="77777777" w:rsidR="00FB57A9" w:rsidRDefault="00FB57A9">
    <w:pPr>
      <w:pStyle w:val="aff1"/>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8B68A" w14:textId="77777777" w:rsidR="00FB57A9" w:rsidRPr="000B70A9" w:rsidRDefault="00FB57A9">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33</w:t>
    </w:r>
  </w:p>
  <w:p w14:paraId="611F8F1E" w14:textId="77777777" w:rsidR="00FB57A9" w:rsidRDefault="00FB57A9">
    <w:pPr>
      <w:pStyle w:val="aff1"/>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89BA" w14:textId="77777777" w:rsidR="00FB57A9" w:rsidRPr="000B70A9" w:rsidRDefault="00FB57A9">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35</w:t>
    </w:r>
  </w:p>
  <w:p w14:paraId="7FC5739E" w14:textId="77777777" w:rsidR="00FB57A9" w:rsidRDefault="00FB57A9">
    <w:pPr>
      <w:pStyle w:val="aff1"/>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137903"/>
      <w:docPartObj>
        <w:docPartGallery w:val="Page Numbers (Bottom of Page)"/>
        <w:docPartUnique/>
      </w:docPartObj>
    </w:sdtPr>
    <w:sdtEndPr>
      <w:rPr>
        <w:rFonts w:ascii="Times New Roman" w:hAnsi="Times New Roman" w:cs="Times New Roman"/>
        <w:sz w:val="24"/>
        <w:szCs w:val="24"/>
      </w:rPr>
    </w:sdtEndPr>
    <w:sdtContent>
      <w:p w14:paraId="4BF3C236" w14:textId="77777777" w:rsidR="00FB57A9" w:rsidRPr="002D7B35" w:rsidRDefault="00FB57A9">
        <w:pPr>
          <w:pStyle w:val="aff1"/>
          <w:jc w:val="right"/>
          <w:rPr>
            <w:rFonts w:ascii="Times New Roman" w:hAnsi="Times New Roman" w:cs="Times New Roman"/>
            <w:sz w:val="24"/>
            <w:szCs w:val="24"/>
          </w:rPr>
        </w:pPr>
        <w:r w:rsidRPr="002D7B35">
          <w:rPr>
            <w:rFonts w:ascii="Times New Roman" w:hAnsi="Times New Roman" w:cs="Times New Roman"/>
            <w:sz w:val="24"/>
            <w:szCs w:val="24"/>
          </w:rPr>
          <w:fldChar w:fldCharType="begin"/>
        </w:r>
        <w:r w:rsidRPr="002D7B35">
          <w:rPr>
            <w:rFonts w:ascii="Times New Roman" w:hAnsi="Times New Roman" w:cs="Times New Roman"/>
            <w:sz w:val="24"/>
            <w:szCs w:val="24"/>
          </w:rPr>
          <w:instrText>PAGE   \* MERGEFORMAT</w:instrText>
        </w:r>
        <w:r w:rsidRPr="002D7B35">
          <w:rPr>
            <w:rFonts w:ascii="Times New Roman" w:hAnsi="Times New Roman" w:cs="Times New Roman"/>
            <w:sz w:val="24"/>
            <w:szCs w:val="24"/>
          </w:rPr>
          <w:fldChar w:fldCharType="separate"/>
        </w:r>
        <w:r>
          <w:rPr>
            <w:rFonts w:ascii="Times New Roman" w:hAnsi="Times New Roman" w:cs="Times New Roman"/>
            <w:noProof/>
            <w:sz w:val="24"/>
            <w:szCs w:val="24"/>
          </w:rPr>
          <w:t>222</w:t>
        </w:r>
        <w:r w:rsidRPr="002D7B35">
          <w:rPr>
            <w:rFonts w:ascii="Times New Roman" w:hAnsi="Times New Roman" w:cs="Times New Roman"/>
            <w:sz w:val="24"/>
            <w:szCs w:val="24"/>
          </w:rPr>
          <w:fldChar w:fldCharType="end"/>
        </w:r>
      </w:p>
    </w:sdtContent>
  </w:sdt>
  <w:p w14:paraId="616E5E31" w14:textId="77777777" w:rsidR="00FB57A9" w:rsidRDefault="00FB57A9">
    <w:pPr>
      <w:pStyle w:val="aff1"/>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81618" w14:textId="77777777" w:rsidR="00FB57A9" w:rsidRPr="000B70A9" w:rsidRDefault="00FB57A9">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36</w:t>
    </w:r>
  </w:p>
  <w:p w14:paraId="46F448FF" w14:textId="77777777" w:rsidR="00FB57A9" w:rsidRDefault="00FB57A9">
    <w:pPr>
      <w:pStyle w:val="aff1"/>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25010"/>
      <w:docPartObj>
        <w:docPartGallery w:val="Page Numbers (Bottom of Page)"/>
        <w:docPartUnique/>
      </w:docPartObj>
    </w:sdtPr>
    <w:sdtEndPr>
      <w:rPr>
        <w:rFonts w:ascii="Times New Roman" w:hAnsi="Times New Roman" w:cs="Times New Roman"/>
        <w:sz w:val="24"/>
        <w:szCs w:val="24"/>
      </w:rPr>
    </w:sdtEndPr>
    <w:sdtContent>
      <w:p w14:paraId="575119E1" w14:textId="77777777" w:rsidR="00FB57A9" w:rsidRPr="00981BE0" w:rsidRDefault="00FB57A9">
        <w:pPr>
          <w:pStyle w:val="aff1"/>
          <w:jc w:val="right"/>
          <w:rPr>
            <w:rFonts w:ascii="Times New Roman" w:hAnsi="Times New Roman" w:cs="Times New Roman"/>
            <w:sz w:val="24"/>
            <w:szCs w:val="24"/>
          </w:rPr>
        </w:pPr>
        <w:r w:rsidRPr="00981BE0">
          <w:rPr>
            <w:rFonts w:ascii="Times New Roman" w:hAnsi="Times New Roman" w:cs="Times New Roman"/>
            <w:sz w:val="24"/>
            <w:szCs w:val="24"/>
          </w:rPr>
          <w:fldChar w:fldCharType="begin"/>
        </w:r>
        <w:r w:rsidRPr="00981BE0">
          <w:rPr>
            <w:rFonts w:ascii="Times New Roman" w:hAnsi="Times New Roman" w:cs="Times New Roman"/>
            <w:sz w:val="24"/>
            <w:szCs w:val="24"/>
          </w:rPr>
          <w:instrText>PAGE   \* MERGEFORMAT</w:instrText>
        </w:r>
        <w:r w:rsidRPr="00981BE0">
          <w:rPr>
            <w:rFonts w:ascii="Times New Roman" w:hAnsi="Times New Roman" w:cs="Times New Roman"/>
            <w:sz w:val="24"/>
            <w:szCs w:val="24"/>
          </w:rPr>
          <w:fldChar w:fldCharType="separate"/>
        </w:r>
        <w:r>
          <w:rPr>
            <w:rFonts w:ascii="Times New Roman" w:hAnsi="Times New Roman" w:cs="Times New Roman"/>
            <w:noProof/>
            <w:sz w:val="24"/>
            <w:szCs w:val="24"/>
          </w:rPr>
          <w:t>238</w:t>
        </w:r>
        <w:r w:rsidRPr="00981BE0">
          <w:rPr>
            <w:rFonts w:ascii="Times New Roman" w:hAnsi="Times New Roman" w:cs="Times New Roman"/>
            <w:sz w:val="24"/>
            <w:szCs w:val="24"/>
          </w:rPr>
          <w:fldChar w:fldCharType="end"/>
        </w:r>
      </w:p>
    </w:sdtContent>
  </w:sdt>
  <w:p w14:paraId="5D5ABB55" w14:textId="77777777" w:rsidR="00FB57A9" w:rsidRDefault="00FB57A9">
    <w:pPr>
      <w:pStyle w:val="aff1"/>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065137316"/>
      <w:docPartObj>
        <w:docPartGallery w:val="Page Numbers (Bottom of Page)"/>
        <w:docPartUnique/>
      </w:docPartObj>
    </w:sdtPr>
    <w:sdtEndPr/>
    <w:sdtContent>
      <w:p w14:paraId="0D992ECB" w14:textId="77777777" w:rsidR="00FB57A9" w:rsidRPr="00C22549" w:rsidRDefault="00FB57A9">
        <w:pPr>
          <w:pStyle w:val="aff1"/>
          <w:jc w:val="right"/>
          <w:rPr>
            <w:rFonts w:ascii="Times New Roman" w:hAnsi="Times New Roman" w:cs="Times New Roman"/>
            <w:sz w:val="24"/>
            <w:szCs w:val="24"/>
          </w:rPr>
        </w:pPr>
        <w:r w:rsidRPr="00C22549">
          <w:rPr>
            <w:rFonts w:ascii="Times New Roman" w:hAnsi="Times New Roman" w:cs="Times New Roman"/>
            <w:sz w:val="24"/>
            <w:szCs w:val="24"/>
          </w:rPr>
          <w:fldChar w:fldCharType="begin"/>
        </w:r>
        <w:r w:rsidRPr="00C22549">
          <w:rPr>
            <w:rFonts w:ascii="Times New Roman" w:hAnsi="Times New Roman" w:cs="Times New Roman"/>
            <w:sz w:val="24"/>
            <w:szCs w:val="24"/>
          </w:rPr>
          <w:instrText>PAGE   \* MERGEFORMAT</w:instrText>
        </w:r>
        <w:r w:rsidRPr="00C22549">
          <w:rPr>
            <w:rFonts w:ascii="Times New Roman" w:hAnsi="Times New Roman" w:cs="Times New Roman"/>
            <w:sz w:val="24"/>
            <w:szCs w:val="24"/>
          </w:rPr>
          <w:fldChar w:fldCharType="separate"/>
        </w:r>
        <w:r>
          <w:rPr>
            <w:rFonts w:ascii="Times New Roman" w:hAnsi="Times New Roman" w:cs="Times New Roman"/>
            <w:noProof/>
            <w:sz w:val="24"/>
            <w:szCs w:val="24"/>
          </w:rPr>
          <w:t>237</w:t>
        </w:r>
        <w:r w:rsidRPr="00C22549">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298FC" w14:textId="77777777" w:rsidR="00FB57A9" w:rsidRPr="00985361" w:rsidRDefault="00FB57A9">
    <w:pPr>
      <w:pStyle w:val="aff1"/>
      <w:jc w:val="right"/>
      <w:rPr>
        <w:rFonts w:ascii="Times New Roman" w:hAnsi="Times New Roman" w:cs="Times New Roman"/>
        <w:sz w:val="24"/>
        <w:szCs w:val="24"/>
      </w:rPr>
    </w:pPr>
  </w:p>
  <w:p w14:paraId="5EA3A6DB" w14:textId="77777777" w:rsidR="00FB57A9" w:rsidRDefault="00FB57A9">
    <w:pPr>
      <w:pStyle w:val="aff1"/>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04142932"/>
      <w:docPartObj>
        <w:docPartGallery w:val="Page Numbers (Bottom of Page)"/>
        <w:docPartUnique/>
      </w:docPartObj>
    </w:sdtPr>
    <w:sdtEndPr/>
    <w:sdtContent>
      <w:p w14:paraId="78EAA27A" w14:textId="77777777" w:rsidR="00FB57A9" w:rsidRPr="00EE361B" w:rsidRDefault="00FB57A9">
        <w:pPr>
          <w:pStyle w:val="aff1"/>
          <w:jc w:val="right"/>
          <w:rPr>
            <w:rFonts w:ascii="Times New Roman" w:hAnsi="Times New Roman" w:cs="Times New Roman"/>
            <w:sz w:val="24"/>
            <w:szCs w:val="24"/>
          </w:rPr>
        </w:pPr>
        <w:r w:rsidRPr="00EE361B">
          <w:rPr>
            <w:rFonts w:ascii="Times New Roman" w:hAnsi="Times New Roman" w:cs="Times New Roman"/>
            <w:sz w:val="24"/>
            <w:szCs w:val="24"/>
          </w:rPr>
          <w:fldChar w:fldCharType="begin"/>
        </w:r>
        <w:r w:rsidRPr="00EE361B">
          <w:rPr>
            <w:rFonts w:ascii="Times New Roman" w:hAnsi="Times New Roman" w:cs="Times New Roman"/>
            <w:sz w:val="24"/>
            <w:szCs w:val="24"/>
          </w:rPr>
          <w:instrText>PAGE   \* MERGEFORMAT</w:instrText>
        </w:r>
        <w:r w:rsidRPr="00EE361B">
          <w:rPr>
            <w:rFonts w:ascii="Times New Roman" w:hAnsi="Times New Roman" w:cs="Times New Roman"/>
            <w:sz w:val="24"/>
            <w:szCs w:val="24"/>
          </w:rPr>
          <w:fldChar w:fldCharType="separate"/>
        </w:r>
        <w:r>
          <w:rPr>
            <w:rFonts w:ascii="Times New Roman" w:hAnsi="Times New Roman" w:cs="Times New Roman"/>
            <w:noProof/>
            <w:sz w:val="24"/>
            <w:szCs w:val="24"/>
          </w:rPr>
          <w:t>247</w:t>
        </w:r>
        <w:r w:rsidRPr="00EE361B">
          <w:rPr>
            <w:rFonts w:ascii="Times New Roman" w:hAnsi="Times New Roman" w:cs="Times New Roman"/>
            <w:sz w:val="24"/>
            <w:szCs w:val="24"/>
          </w:rPr>
          <w:fldChar w:fldCharType="end"/>
        </w:r>
      </w:p>
    </w:sdtContent>
  </w:sdt>
  <w:p w14:paraId="5C6814E2" w14:textId="77777777" w:rsidR="00FB57A9" w:rsidRPr="00EE361B" w:rsidRDefault="00FB57A9">
    <w:pPr>
      <w:pStyle w:val="aff1"/>
      <w:rPr>
        <w:rFonts w:ascii="Times New Roman" w:hAnsi="Times New Roman" w:cs="Times New Roman"/>
        <w:sz w:val="24"/>
        <w:szCs w:val="24"/>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334566376"/>
      <w:docPartObj>
        <w:docPartGallery w:val="Page Numbers (Bottom of Page)"/>
        <w:docPartUnique/>
      </w:docPartObj>
    </w:sdtPr>
    <w:sdtEndPr/>
    <w:sdtContent>
      <w:p w14:paraId="3F022DDB" w14:textId="77777777" w:rsidR="00FB57A9" w:rsidRPr="00EE361B" w:rsidRDefault="00FB57A9">
        <w:pPr>
          <w:pStyle w:val="aff1"/>
          <w:jc w:val="right"/>
          <w:rPr>
            <w:rFonts w:ascii="Times New Roman" w:hAnsi="Times New Roman" w:cs="Times New Roman"/>
            <w:sz w:val="24"/>
            <w:szCs w:val="24"/>
          </w:rPr>
        </w:pPr>
        <w:r w:rsidRPr="00EE361B">
          <w:rPr>
            <w:rFonts w:ascii="Times New Roman" w:hAnsi="Times New Roman" w:cs="Times New Roman"/>
            <w:sz w:val="24"/>
            <w:szCs w:val="24"/>
          </w:rPr>
          <w:fldChar w:fldCharType="begin"/>
        </w:r>
        <w:r w:rsidRPr="00EE361B">
          <w:rPr>
            <w:rFonts w:ascii="Times New Roman" w:hAnsi="Times New Roman" w:cs="Times New Roman"/>
            <w:sz w:val="24"/>
            <w:szCs w:val="24"/>
          </w:rPr>
          <w:instrText>PAGE   \* MERGEFORMAT</w:instrText>
        </w:r>
        <w:r w:rsidRPr="00EE361B">
          <w:rPr>
            <w:rFonts w:ascii="Times New Roman" w:hAnsi="Times New Roman" w:cs="Times New Roman"/>
            <w:sz w:val="24"/>
            <w:szCs w:val="24"/>
          </w:rPr>
          <w:fldChar w:fldCharType="separate"/>
        </w:r>
        <w:r>
          <w:rPr>
            <w:rFonts w:ascii="Times New Roman" w:hAnsi="Times New Roman" w:cs="Times New Roman"/>
            <w:noProof/>
            <w:sz w:val="24"/>
            <w:szCs w:val="24"/>
          </w:rPr>
          <w:t>271</w:t>
        </w:r>
        <w:r w:rsidRPr="00EE361B">
          <w:rPr>
            <w:rFonts w:ascii="Times New Roman" w:hAnsi="Times New Roman" w:cs="Times New Roman"/>
            <w:sz w:val="24"/>
            <w:szCs w:val="24"/>
          </w:rPr>
          <w:fldChar w:fldCharType="end"/>
        </w:r>
      </w:p>
    </w:sdtContent>
  </w:sdt>
  <w:p w14:paraId="51A5FD34" w14:textId="77777777" w:rsidR="00FB57A9" w:rsidRPr="00EE361B" w:rsidRDefault="00FB57A9">
    <w:pPr>
      <w:pStyle w:val="aff1"/>
      <w:rPr>
        <w:rFonts w:ascii="Times New Roman" w:hAnsi="Times New Roman" w:cs="Times New Roman"/>
        <w:sz w:val="24"/>
        <w:szCs w:val="24"/>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65840"/>
      <w:docPartObj>
        <w:docPartGallery w:val="Page Numbers (Bottom of Page)"/>
        <w:docPartUnique/>
      </w:docPartObj>
    </w:sdtPr>
    <w:sdtEndPr>
      <w:rPr>
        <w:rFonts w:ascii="Times New Roman" w:hAnsi="Times New Roman" w:cs="Times New Roman"/>
        <w:sz w:val="28"/>
        <w:szCs w:val="28"/>
      </w:rPr>
    </w:sdtEndPr>
    <w:sdtContent>
      <w:p w14:paraId="6E1F9974" w14:textId="77777777" w:rsidR="00FB57A9" w:rsidRPr="002052D8" w:rsidRDefault="00FB57A9">
        <w:pPr>
          <w:pStyle w:val="aff1"/>
          <w:jc w:val="right"/>
          <w:rPr>
            <w:rFonts w:ascii="Times New Roman" w:hAnsi="Times New Roman" w:cs="Times New Roman"/>
            <w:sz w:val="28"/>
            <w:szCs w:val="28"/>
          </w:rPr>
        </w:pPr>
        <w:r w:rsidRPr="002B1CFD">
          <w:rPr>
            <w:rFonts w:ascii="Times New Roman" w:hAnsi="Times New Roman" w:cs="Times New Roman"/>
            <w:sz w:val="24"/>
            <w:szCs w:val="24"/>
          </w:rPr>
          <w:fldChar w:fldCharType="begin"/>
        </w:r>
        <w:r w:rsidRPr="002B1CFD">
          <w:rPr>
            <w:rFonts w:ascii="Times New Roman" w:hAnsi="Times New Roman" w:cs="Times New Roman"/>
            <w:sz w:val="24"/>
            <w:szCs w:val="24"/>
          </w:rPr>
          <w:instrText>PAGE   \* MERGEFORMAT</w:instrText>
        </w:r>
        <w:r w:rsidRPr="002B1CFD">
          <w:rPr>
            <w:rFonts w:ascii="Times New Roman" w:hAnsi="Times New Roman" w:cs="Times New Roman"/>
            <w:sz w:val="24"/>
            <w:szCs w:val="24"/>
          </w:rPr>
          <w:fldChar w:fldCharType="separate"/>
        </w:r>
        <w:r>
          <w:rPr>
            <w:rFonts w:ascii="Times New Roman" w:hAnsi="Times New Roman" w:cs="Times New Roman"/>
            <w:noProof/>
            <w:sz w:val="24"/>
            <w:szCs w:val="24"/>
          </w:rPr>
          <w:t>278</w:t>
        </w:r>
        <w:r w:rsidRPr="002B1CFD">
          <w:rPr>
            <w:rFonts w:ascii="Times New Roman" w:hAnsi="Times New Roman" w:cs="Times New Roman"/>
            <w:sz w:val="24"/>
            <w:szCs w:val="24"/>
          </w:rPr>
          <w:fldChar w:fldCharType="end"/>
        </w:r>
      </w:p>
    </w:sdtContent>
  </w:sdt>
  <w:p w14:paraId="4D4EEE20" w14:textId="77777777" w:rsidR="00FB57A9" w:rsidRDefault="00FB57A9">
    <w:pPr>
      <w:pStyle w:val="aff1"/>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678542"/>
      <w:docPartObj>
        <w:docPartGallery w:val="Page Numbers (Bottom of Page)"/>
        <w:docPartUnique/>
      </w:docPartObj>
    </w:sdtPr>
    <w:sdtEndPr>
      <w:rPr>
        <w:rFonts w:ascii="Times New Roman" w:hAnsi="Times New Roman" w:cs="Times New Roman"/>
        <w:sz w:val="24"/>
        <w:szCs w:val="24"/>
      </w:rPr>
    </w:sdtEndPr>
    <w:sdtContent>
      <w:p w14:paraId="1C43D86B" w14:textId="77777777" w:rsidR="00FB57A9" w:rsidRPr="00BA72BE" w:rsidRDefault="00FB57A9">
        <w:pPr>
          <w:pStyle w:val="aff1"/>
          <w:jc w:val="right"/>
          <w:rPr>
            <w:rFonts w:ascii="Times New Roman" w:hAnsi="Times New Roman" w:cs="Times New Roman"/>
            <w:sz w:val="24"/>
            <w:szCs w:val="24"/>
          </w:rPr>
        </w:pPr>
        <w:r w:rsidRPr="00BA72BE">
          <w:rPr>
            <w:rFonts w:ascii="Times New Roman" w:hAnsi="Times New Roman" w:cs="Times New Roman"/>
            <w:sz w:val="24"/>
            <w:szCs w:val="24"/>
          </w:rPr>
          <w:fldChar w:fldCharType="begin"/>
        </w:r>
        <w:r w:rsidRPr="00BA72BE">
          <w:rPr>
            <w:rFonts w:ascii="Times New Roman" w:hAnsi="Times New Roman" w:cs="Times New Roman"/>
            <w:sz w:val="24"/>
            <w:szCs w:val="24"/>
          </w:rPr>
          <w:instrText>PAGE   \* MERGEFORMAT</w:instrText>
        </w:r>
        <w:r w:rsidRPr="00BA72BE">
          <w:rPr>
            <w:rFonts w:ascii="Times New Roman" w:hAnsi="Times New Roman" w:cs="Times New Roman"/>
            <w:sz w:val="24"/>
            <w:szCs w:val="24"/>
          </w:rPr>
          <w:fldChar w:fldCharType="separate"/>
        </w:r>
        <w:r>
          <w:rPr>
            <w:rFonts w:ascii="Times New Roman" w:hAnsi="Times New Roman" w:cs="Times New Roman"/>
            <w:noProof/>
            <w:sz w:val="24"/>
            <w:szCs w:val="24"/>
          </w:rPr>
          <w:t>282</w:t>
        </w:r>
        <w:r w:rsidRPr="00BA72BE">
          <w:rPr>
            <w:rFonts w:ascii="Times New Roman" w:hAnsi="Times New Roman" w:cs="Times New Roman"/>
            <w:sz w:val="24"/>
            <w:szCs w:val="24"/>
          </w:rPr>
          <w:fldChar w:fldCharType="end"/>
        </w:r>
      </w:p>
    </w:sdtContent>
  </w:sdt>
  <w:p w14:paraId="71D24760" w14:textId="77777777" w:rsidR="00FB57A9" w:rsidRDefault="00FB57A9">
    <w:pPr>
      <w:pStyle w:val="aff1"/>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96BFC" w14:textId="77777777" w:rsidR="00FB57A9" w:rsidRPr="00DA44F6" w:rsidRDefault="00FB57A9" w:rsidP="004A7B90">
    <w:pPr>
      <w:pStyle w:val="aff1"/>
      <w:jc w:val="right"/>
      <w:rPr>
        <w:rFonts w:ascii="Times New Roman" w:hAnsi="Times New Roman" w:cs="Times New Roman"/>
        <w:noProof/>
        <w:sz w:val="24"/>
        <w:szCs w:val="24"/>
      </w:rPr>
    </w:pPr>
    <w:r>
      <w:rPr>
        <w:rFonts w:ascii="Times New Roman" w:hAnsi="Times New Roman" w:cs="Times New Roman"/>
        <w:noProof/>
        <w:sz w:val="24"/>
        <w:szCs w:val="24"/>
      </w:rPr>
      <w:t>281</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360791"/>
      <w:docPartObj>
        <w:docPartGallery w:val="Page Numbers (Bottom of Page)"/>
        <w:docPartUnique/>
      </w:docPartObj>
    </w:sdtPr>
    <w:sdtEndPr>
      <w:rPr>
        <w:rFonts w:ascii="Times New Roman" w:hAnsi="Times New Roman" w:cs="Times New Roman"/>
        <w:sz w:val="24"/>
        <w:szCs w:val="24"/>
      </w:rPr>
    </w:sdtEndPr>
    <w:sdtContent>
      <w:p w14:paraId="43368A15" w14:textId="5DD6F32E" w:rsidR="00FB57A9" w:rsidRPr="00BA72BE" w:rsidRDefault="00FB57A9">
        <w:pPr>
          <w:pStyle w:val="aff1"/>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8</w:t>
        </w:r>
        <w:r w:rsidR="00F910A3">
          <w:rPr>
            <w:rFonts w:ascii="Times New Roman" w:hAnsi="Times New Roman" w:cs="Times New Roman"/>
            <w:sz w:val="24"/>
            <w:szCs w:val="24"/>
          </w:rPr>
          <w:t>4</w:t>
        </w:r>
      </w:p>
    </w:sdtContent>
  </w:sdt>
  <w:p w14:paraId="1E5C29A3" w14:textId="77777777" w:rsidR="00FB57A9" w:rsidRDefault="00FB57A9">
    <w:pPr>
      <w:pStyle w:val="aff1"/>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3822C" w14:textId="77777777" w:rsidR="00FB57A9" w:rsidRPr="00DA44F6" w:rsidRDefault="00FB57A9" w:rsidP="004A7B90">
    <w:pPr>
      <w:pStyle w:val="aff1"/>
      <w:jc w:val="right"/>
      <w:rPr>
        <w:rFonts w:ascii="Times New Roman" w:hAnsi="Times New Roman" w:cs="Times New Roman"/>
        <w:noProof/>
        <w:sz w:val="24"/>
        <w:szCs w:val="24"/>
      </w:rPr>
    </w:pPr>
    <w:r>
      <w:rPr>
        <w:rFonts w:ascii="Times New Roman" w:hAnsi="Times New Roman" w:cs="Times New Roman"/>
        <w:noProof/>
        <w:sz w:val="24"/>
        <w:szCs w:val="24"/>
      </w:rPr>
      <w:t>283</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105672"/>
      <w:docPartObj>
        <w:docPartGallery w:val="Page Numbers (Bottom of Page)"/>
        <w:docPartUnique/>
      </w:docPartObj>
    </w:sdtPr>
    <w:sdtEndPr>
      <w:rPr>
        <w:rFonts w:ascii="Times New Roman" w:hAnsi="Times New Roman" w:cs="Times New Roman"/>
        <w:sz w:val="24"/>
        <w:szCs w:val="24"/>
      </w:rPr>
    </w:sdtEndPr>
    <w:sdtContent>
      <w:p w14:paraId="787E9CF5" w14:textId="77777777" w:rsidR="00FB57A9" w:rsidRPr="00AB4D97" w:rsidRDefault="00FB57A9">
        <w:pPr>
          <w:pStyle w:val="aff1"/>
          <w:jc w:val="right"/>
          <w:rPr>
            <w:rFonts w:ascii="Times New Roman" w:hAnsi="Times New Roman" w:cs="Times New Roman"/>
            <w:sz w:val="24"/>
            <w:szCs w:val="24"/>
          </w:rPr>
        </w:pPr>
        <w:r w:rsidRPr="00AB4D97">
          <w:rPr>
            <w:rFonts w:ascii="Times New Roman" w:hAnsi="Times New Roman" w:cs="Times New Roman"/>
            <w:sz w:val="24"/>
            <w:szCs w:val="24"/>
          </w:rPr>
          <w:fldChar w:fldCharType="begin"/>
        </w:r>
        <w:r w:rsidRPr="00AB4D97">
          <w:rPr>
            <w:rFonts w:ascii="Times New Roman" w:hAnsi="Times New Roman" w:cs="Times New Roman"/>
            <w:sz w:val="24"/>
            <w:szCs w:val="24"/>
          </w:rPr>
          <w:instrText>PAGE   \* MERGEFORMAT</w:instrText>
        </w:r>
        <w:r w:rsidRPr="00AB4D97">
          <w:rPr>
            <w:rFonts w:ascii="Times New Roman" w:hAnsi="Times New Roman" w:cs="Times New Roman"/>
            <w:sz w:val="24"/>
            <w:szCs w:val="24"/>
          </w:rPr>
          <w:fldChar w:fldCharType="separate"/>
        </w:r>
        <w:r>
          <w:rPr>
            <w:rFonts w:ascii="Times New Roman" w:hAnsi="Times New Roman" w:cs="Times New Roman"/>
            <w:noProof/>
            <w:sz w:val="24"/>
            <w:szCs w:val="24"/>
          </w:rPr>
          <w:t>288</w:t>
        </w:r>
        <w:r w:rsidRPr="00AB4D97">
          <w:rPr>
            <w:rFonts w:ascii="Times New Roman" w:hAnsi="Times New Roman" w:cs="Times New Roman"/>
            <w:sz w:val="24"/>
            <w:szCs w:val="24"/>
          </w:rPr>
          <w:fldChar w:fldCharType="end"/>
        </w:r>
      </w:p>
    </w:sdtContent>
  </w:sdt>
  <w:p w14:paraId="2C586DC6" w14:textId="77777777" w:rsidR="00FB57A9" w:rsidRDefault="00FB57A9">
    <w:pPr>
      <w:pStyle w:val="aff1"/>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BE512" w14:textId="2758400D" w:rsidR="00FB57A9" w:rsidRPr="000B70A9" w:rsidRDefault="00FB57A9" w:rsidP="004A7B90">
    <w:pPr>
      <w:pStyle w:val="aff1"/>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8</w:t>
    </w:r>
    <w:r w:rsidR="00F910A3">
      <w:rPr>
        <w:rFonts w:ascii="Times New Roman" w:hAnsi="Times New Roman" w:cs="Times New Roman"/>
        <w:sz w:val="24"/>
        <w:szCs w:val="24"/>
      </w:rPr>
      <w:t>5</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E3F00" w14:textId="6B803710" w:rsidR="00FB57A9" w:rsidRPr="000B70A9" w:rsidRDefault="00FB57A9" w:rsidP="004A7B90">
    <w:pPr>
      <w:pStyle w:val="aff1"/>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8</w:t>
    </w:r>
    <w:r w:rsidR="00F910A3">
      <w:rPr>
        <w:rFonts w:ascii="Times New Roman" w:hAnsi="Times New Roman" w:cs="Times New Roman"/>
        <w:sz w:val="24"/>
        <w:szCs w:val="24"/>
      </w:rPr>
      <w:t>6</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71768675"/>
      <w:docPartObj>
        <w:docPartGallery w:val="Page Numbers (Bottom of Page)"/>
        <w:docPartUnique/>
      </w:docPartObj>
    </w:sdtPr>
    <w:sdtEndPr>
      <w:rPr>
        <w:sz w:val="24"/>
        <w:szCs w:val="24"/>
      </w:rPr>
    </w:sdtEndPr>
    <w:sdtContent>
      <w:p w14:paraId="3C0F5BF8" w14:textId="77777777" w:rsidR="00FB57A9" w:rsidRPr="00985361" w:rsidRDefault="00FB57A9">
        <w:pPr>
          <w:pStyle w:val="aff1"/>
          <w:jc w:val="right"/>
          <w:rPr>
            <w:rFonts w:ascii="Times New Roman" w:hAnsi="Times New Roman" w:cs="Times New Roman"/>
            <w:sz w:val="24"/>
            <w:szCs w:val="24"/>
          </w:rPr>
        </w:pPr>
        <w:r w:rsidRPr="00985361">
          <w:rPr>
            <w:rFonts w:ascii="Times New Roman" w:hAnsi="Times New Roman" w:cs="Times New Roman"/>
            <w:sz w:val="24"/>
            <w:szCs w:val="24"/>
          </w:rPr>
          <w:fldChar w:fldCharType="begin"/>
        </w:r>
        <w:r w:rsidRPr="00985361">
          <w:rPr>
            <w:rFonts w:ascii="Times New Roman" w:hAnsi="Times New Roman" w:cs="Times New Roman"/>
            <w:sz w:val="24"/>
            <w:szCs w:val="24"/>
          </w:rPr>
          <w:instrText>PAGE   \* MERGEFORMAT</w:instrText>
        </w:r>
        <w:r w:rsidRPr="00985361">
          <w:rPr>
            <w:rFonts w:ascii="Times New Roman" w:hAnsi="Times New Roman" w:cs="Times New Roman"/>
            <w:sz w:val="24"/>
            <w:szCs w:val="24"/>
          </w:rPr>
          <w:fldChar w:fldCharType="separate"/>
        </w:r>
        <w:r w:rsidR="00836916">
          <w:rPr>
            <w:rFonts w:ascii="Times New Roman" w:hAnsi="Times New Roman" w:cs="Times New Roman"/>
            <w:noProof/>
            <w:sz w:val="24"/>
            <w:szCs w:val="24"/>
          </w:rPr>
          <w:t>90</w:t>
        </w:r>
        <w:r w:rsidRPr="00985361">
          <w:rPr>
            <w:rFonts w:ascii="Times New Roman" w:hAnsi="Times New Roman" w:cs="Times New Roman"/>
            <w:sz w:val="24"/>
            <w:szCs w:val="24"/>
          </w:rPr>
          <w:fldChar w:fldCharType="end"/>
        </w:r>
      </w:p>
    </w:sdtContent>
  </w:sdt>
  <w:p w14:paraId="3447FCD4" w14:textId="77777777" w:rsidR="00FB57A9" w:rsidRDefault="00FB57A9">
    <w:pPr>
      <w:pStyle w:val="aff1"/>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067212"/>
      <w:docPartObj>
        <w:docPartGallery w:val="Page Numbers (Bottom of Page)"/>
        <w:docPartUnique/>
      </w:docPartObj>
    </w:sdtPr>
    <w:sdtEndPr>
      <w:rPr>
        <w:rFonts w:ascii="Times New Roman" w:hAnsi="Times New Roman" w:cs="Times New Roman"/>
        <w:sz w:val="24"/>
        <w:szCs w:val="24"/>
      </w:rPr>
    </w:sdtEndPr>
    <w:sdtContent>
      <w:p w14:paraId="62069E33" w14:textId="77777777" w:rsidR="00FB57A9" w:rsidRPr="00BA72BE" w:rsidRDefault="00FB57A9">
        <w:pPr>
          <w:pStyle w:val="aff1"/>
          <w:jc w:val="right"/>
          <w:rPr>
            <w:rFonts w:ascii="Times New Roman" w:hAnsi="Times New Roman" w:cs="Times New Roman"/>
            <w:sz w:val="24"/>
            <w:szCs w:val="24"/>
          </w:rPr>
        </w:pPr>
        <w:r w:rsidRPr="00BA72BE">
          <w:rPr>
            <w:rFonts w:ascii="Times New Roman" w:hAnsi="Times New Roman" w:cs="Times New Roman"/>
            <w:sz w:val="24"/>
            <w:szCs w:val="24"/>
          </w:rPr>
          <w:fldChar w:fldCharType="begin"/>
        </w:r>
        <w:r w:rsidRPr="00BA72BE">
          <w:rPr>
            <w:rFonts w:ascii="Times New Roman" w:hAnsi="Times New Roman" w:cs="Times New Roman"/>
            <w:sz w:val="24"/>
            <w:szCs w:val="24"/>
          </w:rPr>
          <w:instrText>PAGE   \* MERGEFORMAT</w:instrText>
        </w:r>
        <w:r w:rsidRPr="00BA72BE">
          <w:rPr>
            <w:rFonts w:ascii="Times New Roman" w:hAnsi="Times New Roman" w:cs="Times New Roman"/>
            <w:sz w:val="24"/>
            <w:szCs w:val="24"/>
          </w:rPr>
          <w:fldChar w:fldCharType="separate"/>
        </w:r>
        <w:r>
          <w:rPr>
            <w:rFonts w:ascii="Times New Roman" w:hAnsi="Times New Roman" w:cs="Times New Roman"/>
            <w:noProof/>
            <w:sz w:val="24"/>
            <w:szCs w:val="24"/>
          </w:rPr>
          <w:t>301</w:t>
        </w:r>
        <w:r w:rsidRPr="00BA72BE">
          <w:rPr>
            <w:rFonts w:ascii="Times New Roman" w:hAnsi="Times New Roman" w:cs="Times New Roman"/>
            <w:sz w:val="24"/>
            <w:szCs w:val="24"/>
          </w:rPr>
          <w:fldChar w:fldCharType="end"/>
        </w:r>
      </w:p>
    </w:sdtContent>
  </w:sdt>
  <w:p w14:paraId="32EFE9EA" w14:textId="77777777" w:rsidR="00FB57A9" w:rsidRDefault="00FB57A9">
    <w:pPr>
      <w:pStyle w:val="aff1"/>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DC97" w14:textId="4F2FC94F" w:rsidR="00FB57A9" w:rsidRPr="000B70A9" w:rsidRDefault="00FB57A9" w:rsidP="004A7B90">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8</w:t>
    </w:r>
    <w:r w:rsidR="00F910A3">
      <w:rPr>
        <w:rFonts w:ascii="Times New Roman" w:hAnsi="Times New Roman" w:cs="Times New Roman"/>
        <w:noProof/>
        <w:sz w:val="24"/>
        <w:szCs w:val="24"/>
      </w:rPr>
      <w:t>8</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D2BF" w14:textId="73D684E5" w:rsidR="00FB57A9" w:rsidRPr="000B70A9" w:rsidRDefault="00FB57A9" w:rsidP="004A7B90">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sidR="00F910A3">
      <w:rPr>
        <w:rFonts w:ascii="Times New Roman" w:hAnsi="Times New Roman" w:cs="Times New Roman"/>
        <w:noProof/>
        <w:sz w:val="24"/>
        <w:szCs w:val="24"/>
      </w:rPr>
      <w:t>89</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240DB" w14:textId="506D82DA" w:rsidR="00FB57A9" w:rsidRPr="002B1CFD" w:rsidRDefault="00FB57A9" w:rsidP="004A7B90">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9</w:t>
    </w:r>
    <w:r w:rsidR="00F910A3">
      <w:rPr>
        <w:rFonts w:ascii="Times New Roman" w:hAnsi="Times New Roman" w:cs="Times New Roman"/>
        <w:noProof/>
        <w:sz w:val="24"/>
        <w:szCs w:val="24"/>
      </w:rPr>
      <w:t>2</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2095" w14:textId="396A2C85" w:rsidR="00FB57A9" w:rsidRPr="002B1CFD" w:rsidRDefault="00FB57A9" w:rsidP="004A7B90">
    <w:pPr>
      <w:pStyle w:val="aff1"/>
      <w:jc w:val="right"/>
      <w:rPr>
        <w:rFonts w:ascii="Times New Roman" w:hAnsi="Times New Roman" w:cs="Times New Roman"/>
        <w:noProof/>
        <w:sz w:val="24"/>
        <w:szCs w:val="24"/>
      </w:rPr>
    </w:pPr>
    <w:r>
      <w:rPr>
        <w:rFonts w:ascii="Times New Roman" w:hAnsi="Times New Roman" w:cs="Times New Roman"/>
        <w:noProof/>
        <w:sz w:val="24"/>
        <w:szCs w:val="24"/>
      </w:rPr>
      <w:t>29</w:t>
    </w:r>
    <w:r w:rsidR="00F910A3">
      <w:rPr>
        <w:rFonts w:ascii="Times New Roman" w:hAnsi="Times New Roman" w:cs="Times New Roman"/>
        <w:noProof/>
        <w:sz w:val="24"/>
        <w:szCs w:val="24"/>
      </w:rPr>
      <w:t>4</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7C9B8" w14:textId="1D677102" w:rsidR="00FB57A9" w:rsidRPr="000B70A9" w:rsidRDefault="00FB57A9" w:rsidP="004A7B90">
    <w:pPr>
      <w:pStyle w:val="aff1"/>
      <w:jc w:val="right"/>
      <w:rPr>
        <w:rFonts w:ascii="Times New Roman" w:hAnsi="Times New Roman" w:cs="Times New Roman"/>
        <w:noProof/>
        <w:sz w:val="24"/>
        <w:szCs w:val="24"/>
      </w:rPr>
    </w:pPr>
    <w:r>
      <w:rPr>
        <w:rFonts w:ascii="Times New Roman" w:hAnsi="Times New Roman" w:cs="Times New Roman"/>
        <w:noProof/>
        <w:sz w:val="24"/>
        <w:szCs w:val="24"/>
        <w:lang w:val="en-US"/>
      </w:rPr>
      <w:t>2</w:t>
    </w:r>
    <w:r>
      <w:rPr>
        <w:rFonts w:ascii="Times New Roman" w:hAnsi="Times New Roman" w:cs="Times New Roman"/>
        <w:noProof/>
        <w:sz w:val="24"/>
        <w:szCs w:val="24"/>
      </w:rPr>
      <w:t>9</w:t>
    </w:r>
    <w:r w:rsidR="00F910A3">
      <w:rPr>
        <w:rFonts w:ascii="Times New Roman" w:hAnsi="Times New Roman" w:cs="Times New Roman"/>
        <w:noProof/>
        <w:sz w:val="24"/>
        <w:szCs w:val="24"/>
      </w:rPr>
      <w:t>5</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576245"/>
      <w:docPartObj>
        <w:docPartGallery w:val="Page Numbers (Bottom of Page)"/>
        <w:docPartUnique/>
      </w:docPartObj>
    </w:sdtPr>
    <w:sdtEndPr>
      <w:rPr>
        <w:rFonts w:ascii="Times New Roman" w:hAnsi="Times New Roman" w:cs="Times New Roman"/>
        <w:sz w:val="24"/>
        <w:szCs w:val="24"/>
      </w:rPr>
    </w:sdtEndPr>
    <w:sdtContent>
      <w:p w14:paraId="5092D7C8" w14:textId="77777777" w:rsidR="00FB57A9" w:rsidRPr="00985361" w:rsidRDefault="00FB57A9">
        <w:pPr>
          <w:pStyle w:val="aff1"/>
          <w:jc w:val="right"/>
          <w:rPr>
            <w:rFonts w:ascii="Times New Roman" w:hAnsi="Times New Roman" w:cs="Times New Roman"/>
            <w:sz w:val="24"/>
            <w:szCs w:val="24"/>
          </w:rPr>
        </w:pPr>
        <w:r w:rsidRPr="00985361">
          <w:rPr>
            <w:rFonts w:ascii="Times New Roman" w:hAnsi="Times New Roman" w:cs="Times New Roman"/>
            <w:sz w:val="24"/>
            <w:szCs w:val="24"/>
          </w:rPr>
          <w:fldChar w:fldCharType="begin"/>
        </w:r>
        <w:r w:rsidRPr="00985361">
          <w:rPr>
            <w:rFonts w:ascii="Times New Roman" w:hAnsi="Times New Roman" w:cs="Times New Roman"/>
            <w:sz w:val="24"/>
            <w:szCs w:val="24"/>
          </w:rPr>
          <w:instrText>PAGE   \* MERGEFORMAT</w:instrText>
        </w:r>
        <w:r w:rsidRPr="00985361">
          <w:rPr>
            <w:rFonts w:ascii="Times New Roman" w:hAnsi="Times New Roman" w:cs="Times New Roman"/>
            <w:sz w:val="24"/>
            <w:szCs w:val="24"/>
          </w:rPr>
          <w:fldChar w:fldCharType="separate"/>
        </w:r>
        <w:r w:rsidR="00836916">
          <w:rPr>
            <w:rFonts w:ascii="Times New Roman" w:hAnsi="Times New Roman" w:cs="Times New Roman"/>
            <w:noProof/>
            <w:sz w:val="24"/>
            <w:szCs w:val="24"/>
          </w:rPr>
          <w:t>171</w:t>
        </w:r>
        <w:r w:rsidRPr="00985361">
          <w:rPr>
            <w:rFonts w:ascii="Times New Roman" w:hAnsi="Times New Roman" w:cs="Times New Roman"/>
            <w:sz w:val="24"/>
            <w:szCs w:val="24"/>
          </w:rPr>
          <w:fldChar w:fldCharType="end"/>
        </w:r>
      </w:p>
    </w:sdtContent>
  </w:sdt>
  <w:p w14:paraId="2C6CE674" w14:textId="77777777" w:rsidR="00FB57A9" w:rsidRDefault="00FB57A9">
    <w:pPr>
      <w:pStyle w:val="aff1"/>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126580820"/>
      <w:docPartObj>
        <w:docPartGallery w:val="Page Numbers (Bottom of Page)"/>
        <w:docPartUnique/>
      </w:docPartObj>
    </w:sdtPr>
    <w:sdtEndPr/>
    <w:sdtContent>
      <w:p w14:paraId="5197E6DE" w14:textId="77777777" w:rsidR="00FB57A9" w:rsidRPr="00C20096" w:rsidRDefault="00FB57A9">
        <w:pPr>
          <w:pStyle w:val="aff1"/>
          <w:jc w:val="right"/>
          <w:rPr>
            <w:rFonts w:ascii="Times New Roman" w:hAnsi="Times New Roman" w:cs="Times New Roman"/>
            <w:sz w:val="24"/>
            <w:szCs w:val="24"/>
          </w:rPr>
        </w:pPr>
        <w:r w:rsidRPr="00C20096">
          <w:rPr>
            <w:rFonts w:ascii="Times New Roman" w:hAnsi="Times New Roman" w:cs="Times New Roman"/>
            <w:sz w:val="24"/>
            <w:szCs w:val="24"/>
          </w:rPr>
          <w:fldChar w:fldCharType="begin"/>
        </w:r>
        <w:r w:rsidRPr="00C20096">
          <w:rPr>
            <w:rFonts w:ascii="Times New Roman" w:hAnsi="Times New Roman" w:cs="Times New Roman"/>
            <w:sz w:val="24"/>
            <w:szCs w:val="24"/>
          </w:rPr>
          <w:instrText>PAGE   \* MERGEFORMAT</w:instrText>
        </w:r>
        <w:r w:rsidRPr="00C20096">
          <w:rPr>
            <w:rFonts w:ascii="Times New Roman" w:hAnsi="Times New Roman" w:cs="Times New Roman"/>
            <w:sz w:val="24"/>
            <w:szCs w:val="24"/>
          </w:rPr>
          <w:fldChar w:fldCharType="separate"/>
        </w:r>
        <w:r w:rsidR="00836916">
          <w:rPr>
            <w:rFonts w:ascii="Times New Roman" w:hAnsi="Times New Roman" w:cs="Times New Roman"/>
            <w:noProof/>
            <w:sz w:val="24"/>
            <w:szCs w:val="24"/>
          </w:rPr>
          <w:t>170</w:t>
        </w:r>
        <w:r w:rsidRPr="00C20096">
          <w:rPr>
            <w:rFonts w:ascii="Times New Roman" w:hAnsi="Times New Roman" w:cs="Times New Roman"/>
            <w:sz w:val="24"/>
            <w:szCs w:val="24"/>
          </w:rPr>
          <w:fldChar w:fldCharType="end"/>
        </w:r>
      </w:p>
    </w:sdtContent>
  </w:sdt>
  <w:p w14:paraId="4B80A405" w14:textId="77777777" w:rsidR="00FB57A9" w:rsidRDefault="00FB57A9">
    <w:pPr>
      <w:pStyle w:val="aff1"/>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72910"/>
      <w:docPartObj>
        <w:docPartGallery w:val="Page Numbers (Bottom of Page)"/>
        <w:docPartUnique/>
      </w:docPartObj>
    </w:sdtPr>
    <w:sdtEndPr>
      <w:rPr>
        <w:rFonts w:ascii="Times New Roman" w:hAnsi="Times New Roman" w:cs="Times New Roman"/>
        <w:sz w:val="24"/>
        <w:szCs w:val="24"/>
      </w:rPr>
    </w:sdtEndPr>
    <w:sdtContent>
      <w:p w14:paraId="12628660" w14:textId="77777777" w:rsidR="00FB57A9" w:rsidRPr="002D7B35" w:rsidRDefault="00FB57A9">
        <w:pPr>
          <w:pStyle w:val="aff1"/>
          <w:jc w:val="right"/>
          <w:rPr>
            <w:rFonts w:ascii="Times New Roman" w:hAnsi="Times New Roman" w:cs="Times New Roman"/>
            <w:sz w:val="24"/>
            <w:szCs w:val="24"/>
          </w:rPr>
        </w:pPr>
        <w:r w:rsidRPr="002D7B35">
          <w:rPr>
            <w:rFonts w:ascii="Times New Roman" w:hAnsi="Times New Roman" w:cs="Times New Roman"/>
            <w:sz w:val="24"/>
            <w:szCs w:val="24"/>
          </w:rPr>
          <w:fldChar w:fldCharType="begin"/>
        </w:r>
        <w:r w:rsidRPr="002D7B35">
          <w:rPr>
            <w:rFonts w:ascii="Times New Roman" w:hAnsi="Times New Roman" w:cs="Times New Roman"/>
            <w:sz w:val="24"/>
            <w:szCs w:val="24"/>
          </w:rPr>
          <w:instrText>PAGE   \* MERGEFORMAT</w:instrText>
        </w:r>
        <w:r w:rsidRPr="002D7B35">
          <w:rPr>
            <w:rFonts w:ascii="Times New Roman" w:hAnsi="Times New Roman" w:cs="Times New Roman"/>
            <w:sz w:val="24"/>
            <w:szCs w:val="24"/>
          </w:rPr>
          <w:fldChar w:fldCharType="separate"/>
        </w:r>
        <w:r w:rsidR="00836916">
          <w:rPr>
            <w:rFonts w:ascii="Times New Roman" w:hAnsi="Times New Roman" w:cs="Times New Roman"/>
            <w:noProof/>
            <w:sz w:val="24"/>
            <w:szCs w:val="24"/>
          </w:rPr>
          <w:t>192</w:t>
        </w:r>
        <w:r w:rsidRPr="002D7B35">
          <w:rPr>
            <w:rFonts w:ascii="Times New Roman" w:hAnsi="Times New Roman" w:cs="Times New Roman"/>
            <w:sz w:val="24"/>
            <w:szCs w:val="24"/>
          </w:rPr>
          <w:fldChar w:fldCharType="end"/>
        </w:r>
      </w:p>
    </w:sdtContent>
  </w:sdt>
  <w:p w14:paraId="68C9DB20" w14:textId="77777777" w:rsidR="00FB57A9" w:rsidRDefault="00FB57A9">
    <w:pPr>
      <w:pStyle w:val="aff1"/>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449242494"/>
      <w:docPartObj>
        <w:docPartGallery w:val="Page Numbers (Bottom of Page)"/>
        <w:docPartUnique/>
      </w:docPartObj>
    </w:sdtPr>
    <w:sdtEndPr/>
    <w:sdtContent>
      <w:p w14:paraId="46F9E84D" w14:textId="77777777" w:rsidR="00FB57A9" w:rsidRPr="00C20096" w:rsidRDefault="00FB57A9">
        <w:pPr>
          <w:pStyle w:val="aff1"/>
          <w:jc w:val="right"/>
          <w:rPr>
            <w:rFonts w:ascii="Times New Roman" w:hAnsi="Times New Roman" w:cs="Times New Roman"/>
            <w:sz w:val="24"/>
            <w:szCs w:val="24"/>
          </w:rPr>
        </w:pPr>
        <w:r w:rsidRPr="00C20096">
          <w:rPr>
            <w:rFonts w:ascii="Times New Roman" w:hAnsi="Times New Roman" w:cs="Times New Roman"/>
            <w:sz w:val="24"/>
            <w:szCs w:val="24"/>
          </w:rPr>
          <w:fldChar w:fldCharType="begin"/>
        </w:r>
        <w:r w:rsidRPr="00C20096">
          <w:rPr>
            <w:rFonts w:ascii="Times New Roman" w:hAnsi="Times New Roman" w:cs="Times New Roman"/>
            <w:sz w:val="24"/>
            <w:szCs w:val="24"/>
          </w:rPr>
          <w:instrText>PAGE   \* MERGEFORMAT</w:instrText>
        </w:r>
        <w:r w:rsidRPr="00C20096">
          <w:rPr>
            <w:rFonts w:ascii="Times New Roman" w:hAnsi="Times New Roman" w:cs="Times New Roman"/>
            <w:sz w:val="24"/>
            <w:szCs w:val="24"/>
          </w:rPr>
          <w:fldChar w:fldCharType="separate"/>
        </w:r>
        <w:r>
          <w:rPr>
            <w:rFonts w:ascii="Times New Roman" w:hAnsi="Times New Roman" w:cs="Times New Roman"/>
            <w:noProof/>
            <w:sz w:val="24"/>
            <w:szCs w:val="24"/>
          </w:rPr>
          <w:t>205</w:t>
        </w:r>
        <w:r w:rsidRPr="00C20096">
          <w:rPr>
            <w:rFonts w:ascii="Times New Roman" w:hAnsi="Times New Roman" w:cs="Times New Roman"/>
            <w:sz w:val="24"/>
            <w:szCs w:val="24"/>
          </w:rPr>
          <w:fldChar w:fldCharType="end"/>
        </w:r>
      </w:p>
    </w:sdtContent>
  </w:sdt>
  <w:p w14:paraId="7C519EFF" w14:textId="77777777" w:rsidR="00FB57A9" w:rsidRDefault="00FB57A9">
    <w:pPr>
      <w:pStyle w:val="aff1"/>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447F5" w14:textId="77777777" w:rsidR="00FB57A9" w:rsidRPr="00DA44F6" w:rsidRDefault="00FB57A9" w:rsidP="005570EF">
    <w:pPr>
      <w:pStyle w:val="aff1"/>
      <w:jc w:val="right"/>
      <w:rPr>
        <w:rFonts w:ascii="Times New Roman" w:hAnsi="Times New Roman" w:cs="Times New Roman"/>
        <w:noProof/>
        <w:sz w:val="24"/>
        <w:szCs w:val="24"/>
      </w:rPr>
    </w:pPr>
    <w:r>
      <w:rPr>
        <w:rFonts w:ascii="Times New Roman" w:hAnsi="Times New Roman" w:cs="Times New Roman"/>
        <w:noProof/>
        <w:sz w:val="24"/>
        <w:szCs w:val="24"/>
      </w:rPr>
      <w:t>193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5656C" w14:textId="77777777" w:rsidR="00C35F5F" w:rsidRDefault="00C35F5F" w:rsidP="00A24CF7">
      <w:pPr>
        <w:spacing w:after="0" w:line="240" w:lineRule="auto"/>
      </w:pPr>
      <w:r>
        <w:separator/>
      </w:r>
    </w:p>
  </w:footnote>
  <w:footnote w:type="continuationSeparator" w:id="0">
    <w:p w14:paraId="3306523F" w14:textId="77777777" w:rsidR="00C35F5F" w:rsidRDefault="00C35F5F" w:rsidP="00A24CF7">
      <w:pPr>
        <w:spacing w:after="0" w:line="240" w:lineRule="auto"/>
      </w:pPr>
      <w:r>
        <w:continuationSeparator/>
      </w:r>
    </w:p>
  </w:footnote>
  <w:footnote w:id="1">
    <w:p w14:paraId="47EDF464" w14:textId="77777777" w:rsidR="00FB57A9" w:rsidRDefault="00FB57A9" w:rsidP="009A1F40">
      <w:pPr>
        <w:pStyle w:val="aff5"/>
      </w:pPr>
      <w:r>
        <w:rPr>
          <w:rStyle w:val="aff8"/>
        </w:rPr>
        <w:footnoteRef/>
      </w:r>
      <w:r>
        <w:t xml:space="preserve"> Для нового строительства. В целом по городу уровень жилищной обеспеченности составит 26 кв.м/чел.</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27E3B" w14:textId="77777777" w:rsidR="00FB57A9" w:rsidRDefault="00FB57A9">
    <w:pPr>
      <w:pStyle w:val="af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61D4C" w14:textId="77777777" w:rsidR="00FB57A9" w:rsidRDefault="00FB57A9">
    <w:pPr>
      <w:pStyle w:val="af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7597" w14:textId="77777777" w:rsidR="00FB57A9" w:rsidRDefault="00FB57A9">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B30C8"/>
    <w:multiLevelType w:val="hybridMultilevel"/>
    <w:tmpl w:val="58D2F8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CDC0B8A"/>
    <w:multiLevelType w:val="hybridMultilevel"/>
    <w:tmpl w:val="D92038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3E85B32"/>
    <w:multiLevelType w:val="hybridMultilevel"/>
    <w:tmpl w:val="71C4C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49675F7"/>
    <w:multiLevelType w:val="hybridMultilevel"/>
    <w:tmpl w:val="8B5CE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720D7C"/>
    <w:multiLevelType w:val="hybridMultilevel"/>
    <w:tmpl w:val="043A6728"/>
    <w:lvl w:ilvl="0" w:tplc="CF0C8B56">
      <w:start w:val="1"/>
      <w:numFmt w:val="upperRoman"/>
      <w:pStyle w:val="a0"/>
      <w:lvlText w:val="%1."/>
      <w:lvlJc w:val="righ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15:restartNumberingAfterBreak="0">
    <w:nsid w:val="1CFB04B6"/>
    <w:multiLevelType w:val="hybridMultilevel"/>
    <w:tmpl w:val="E55466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DED3879"/>
    <w:multiLevelType w:val="hybridMultilevel"/>
    <w:tmpl w:val="6818B866"/>
    <w:lvl w:ilvl="0" w:tplc="CD04AB4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557F61"/>
    <w:multiLevelType w:val="hybridMultilevel"/>
    <w:tmpl w:val="82020AA2"/>
    <w:lvl w:ilvl="0" w:tplc="1DDA9506">
      <w:start w:val="1"/>
      <w:numFmt w:val="decimal"/>
      <w:pStyle w:val="a2"/>
      <w:lvlText w:val="%1"/>
      <w:lvlJc w:val="left"/>
      <w:pPr>
        <w:tabs>
          <w:tab w:val="num" w:pos="992"/>
        </w:tabs>
        <w:ind w:left="652"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ED90662"/>
    <w:multiLevelType w:val="hybridMultilevel"/>
    <w:tmpl w:val="D18EB798"/>
    <w:lvl w:ilvl="0" w:tplc="05640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38227D"/>
    <w:multiLevelType w:val="hybridMultilevel"/>
    <w:tmpl w:val="79204740"/>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09705E"/>
    <w:multiLevelType w:val="hybridMultilevel"/>
    <w:tmpl w:val="DF288980"/>
    <w:lvl w:ilvl="0" w:tplc="D180D408">
      <w:start w:val="1"/>
      <w:numFmt w:val="bullet"/>
      <w:pStyle w:val="a3"/>
      <w:lvlText w:val=""/>
      <w:lvlJc w:val="left"/>
      <w:pPr>
        <w:tabs>
          <w:tab w:val="num" w:pos="1307"/>
        </w:tabs>
        <w:ind w:left="720" w:firstLine="227"/>
      </w:pPr>
      <w:rPr>
        <w:rFonts w:ascii="Symbol" w:hAnsi="Symbol" w:hint="default"/>
        <w:caps w:val="0"/>
        <w:strike w:val="0"/>
        <w:dstrike w:val="0"/>
        <w:vanish w:val="0"/>
        <w:color w:val="000000"/>
        <w:vertAlign w:val="baseline"/>
      </w:rPr>
    </w:lvl>
    <w:lvl w:ilvl="1" w:tplc="F6EC5498">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1AD7D67"/>
    <w:multiLevelType w:val="multilevel"/>
    <w:tmpl w:val="FF34F2F2"/>
    <w:lvl w:ilvl="0">
      <w:start w:val="1"/>
      <w:numFmt w:val="decimal"/>
      <w:pStyle w:val="a4"/>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7" w15:restartNumberingAfterBreak="0">
    <w:nsid w:val="38345307"/>
    <w:multiLevelType w:val="multilevel"/>
    <w:tmpl w:val="5CDE3B6A"/>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3CBF190C"/>
    <w:multiLevelType w:val="hybridMultilevel"/>
    <w:tmpl w:val="A4DAD8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CE4445E"/>
    <w:multiLevelType w:val="hybridMultilevel"/>
    <w:tmpl w:val="A9583D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D650380"/>
    <w:multiLevelType w:val="hybridMultilevel"/>
    <w:tmpl w:val="F9829C84"/>
    <w:lvl w:ilvl="0" w:tplc="0792E75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1E363A"/>
    <w:multiLevelType w:val="hybridMultilevel"/>
    <w:tmpl w:val="042A2310"/>
    <w:lvl w:ilvl="0" w:tplc="0792E75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146EC1"/>
    <w:multiLevelType w:val="hybridMultilevel"/>
    <w:tmpl w:val="6B82F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DC7E12"/>
    <w:multiLevelType w:val="hybridMultilevel"/>
    <w:tmpl w:val="C9F2CC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59A5849"/>
    <w:multiLevelType w:val="hybridMultilevel"/>
    <w:tmpl w:val="3F228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7FD03E0"/>
    <w:multiLevelType w:val="hybridMultilevel"/>
    <w:tmpl w:val="D17E4E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9382695"/>
    <w:multiLevelType w:val="hybridMultilevel"/>
    <w:tmpl w:val="01B6E8BC"/>
    <w:lvl w:ilvl="0" w:tplc="F07684F8">
      <w:start w:val="1"/>
      <w:numFmt w:val="bullet"/>
      <w:pStyle w:val="a5"/>
      <w:lvlText w:val=""/>
      <w:lvlJc w:val="left"/>
      <w:pPr>
        <w:ind w:left="1429" w:hanging="360"/>
      </w:pPr>
      <w:rPr>
        <w:rFonts w:ascii="Symbol" w:hAnsi="Symbol" w:hint="default"/>
        <w:color w:val="auto"/>
      </w:rPr>
    </w:lvl>
    <w:lvl w:ilvl="1" w:tplc="2676FAD0">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9643F15"/>
    <w:multiLevelType w:val="hybridMultilevel"/>
    <w:tmpl w:val="51220E92"/>
    <w:styleLink w:val="1ai"/>
    <w:lvl w:ilvl="0" w:tplc="F66297C2">
      <w:start w:val="1"/>
      <w:numFmt w:val="decimal"/>
      <w:lvlText w:val="%1."/>
      <w:lvlJc w:val="left"/>
      <w:pPr>
        <w:tabs>
          <w:tab w:val="num" w:pos="2448"/>
        </w:tabs>
        <w:ind w:left="2448" w:hanging="1368"/>
      </w:pPr>
      <w:rPr>
        <w:rFonts w:hint="default"/>
      </w:rPr>
    </w:lvl>
    <w:lvl w:ilvl="1" w:tplc="63845070" w:tentative="1">
      <w:start w:val="1"/>
      <w:numFmt w:val="lowerLetter"/>
      <w:lvlText w:val="%2."/>
      <w:lvlJc w:val="left"/>
      <w:pPr>
        <w:tabs>
          <w:tab w:val="num" w:pos="2160"/>
        </w:tabs>
        <w:ind w:left="2160" w:hanging="360"/>
      </w:pPr>
    </w:lvl>
    <w:lvl w:ilvl="2" w:tplc="3606FE66" w:tentative="1">
      <w:start w:val="1"/>
      <w:numFmt w:val="lowerRoman"/>
      <w:lvlText w:val="%3."/>
      <w:lvlJc w:val="right"/>
      <w:pPr>
        <w:tabs>
          <w:tab w:val="num" w:pos="2880"/>
        </w:tabs>
        <w:ind w:left="2880" w:hanging="180"/>
      </w:pPr>
    </w:lvl>
    <w:lvl w:ilvl="3" w:tplc="2F2C394A" w:tentative="1">
      <w:start w:val="1"/>
      <w:numFmt w:val="decimal"/>
      <w:lvlText w:val="%4."/>
      <w:lvlJc w:val="left"/>
      <w:pPr>
        <w:tabs>
          <w:tab w:val="num" w:pos="3600"/>
        </w:tabs>
        <w:ind w:left="3600" w:hanging="360"/>
      </w:pPr>
    </w:lvl>
    <w:lvl w:ilvl="4" w:tplc="44EA5108" w:tentative="1">
      <w:start w:val="1"/>
      <w:numFmt w:val="lowerLetter"/>
      <w:lvlText w:val="%5."/>
      <w:lvlJc w:val="left"/>
      <w:pPr>
        <w:tabs>
          <w:tab w:val="num" w:pos="4320"/>
        </w:tabs>
        <w:ind w:left="4320" w:hanging="360"/>
      </w:pPr>
    </w:lvl>
    <w:lvl w:ilvl="5" w:tplc="324E26B0" w:tentative="1">
      <w:start w:val="1"/>
      <w:numFmt w:val="lowerRoman"/>
      <w:lvlText w:val="%6."/>
      <w:lvlJc w:val="right"/>
      <w:pPr>
        <w:tabs>
          <w:tab w:val="num" w:pos="5040"/>
        </w:tabs>
        <w:ind w:left="5040" w:hanging="180"/>
      </w:pPr>
    </w:lvl>
    <w:lvl w:ilvl="6" w:tplc="B6C8A26E" w:tentative="1">
      <w:start w:val="1"/>
      <w:numFmt w:val="decimal"/>
      <w:lvlText w:val="%7."/>
      <w:lvlJc w:val="left"/>
      <w:pPr>
        <w:tabs>
          <w:tab w:val="num" w:pos="5760"/>
        </w:tabs>
        <w:ind w:left="5760" w:hanging="360"/>
      </w:pPr>
    </w:lvl>
    <w:lvl w:ilvl="7" w:tplc="EF567B6A" w:tentative="1">
      <w:start w:val="1"/>
      <w:numFmt w:val="lowerLetter"/>
      <w:lvlText w:val="%8."/>
      <w:lvlJc w:val="left"/>
      <w:pPr>
        <w:tabs>
          <w:tab w:val="num" w:pos="6480"/>
        </w:tabs>
        <w:ind w:left="6480" w:hanging="360"/>
      </w:pPr>
    </w:lvl>
    <w:lvl w:ilvl="8" w:tplc="F190A570" w:tentative="1">
      <w:start w:val="1"/>
      <w:numFmt w:val="lowerRoman"/>
      <w:lvlText w:val="%9."/>
      <w:lvlJc w:val="right"/>
      <w:pPr>
        <w:tabs>
          <w:tab w:val="num" w:pos="7200"/>
        </w:tabs>
        <w:ind w:left="7200" w:hanging="180"/>
      </w:pPr>
    </w:lvl>
  </w:abstractNum>
  <w:abstractNum w:abstractNumId="28" w15:restartNumberingAfterBreak="0">
    <w:nsid w:val="4A2F353E"/>
    <w:multiLevelType w:val="hybridMultilevel"/>
    <w:tmpl w:val="C1D0C1FA"/>
    <w:lvl w:ilvl="0" w:tplc="87F898FC">
      <w:start w:val="1"/>
      <w:numFmt w:val="decimal"/>
      <w:pStyle w:val="S"/>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9" w15:restartNumberingAfterBreak="0">
    <w:nsid w:val="4B857079"/>
    <w:multiLevelType w:val="hybridMultilevel"/>
    <w:tmpl w:val="568810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BF24F44"/>
    <w:multiLevelType w:val="hybridMultilevel"/>
    <w:tmpl w:val="5234FE70"/>
    <w:lvl w:ilvl="0" w:tplc="F06AB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5D1CC9"/>
    <w:multiLevelType w:val="hybridMultilevel"/>
    <w:tmpl w:val="E71004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15:restartNumberingAfterBreak="0">
    <w:nsid w:val="53506D43"/>
    <w:multiLevelType w:val="hybridMultilevel"/>
    <w:tmpl w:val="DE76FE8E"/>
    <w:lvl w:ilvl="0" w:tplc="F06AB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69292D"/>
    <w:multiLevelType w:val="multilevel"/>
    <w:tmpl w:val="869A69DA"/>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9"/>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56930191"/>
    <w:multiLevelType w:val="hybridMultilevel"/>
    <w:tmpl w:val="79B0F6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7C268F1"/>
    <w:multiLevelType w:val="hybridMultilevel"/>
    <w:tmpl w:val="8AA8BBB8"/>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84C1824"/>
    <w:multiLevelType w:val="hybridMultilevel"/>
    <w:tmpl w:val="04208E48"/>
    <w:lvl w:ilvl="0" w:tplc="6C82283A">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pStyle w:val="20"/>
      <w:lvlText w:val="%2."/>
      <w:lvlJc w:val="left"/>
      <w:pPr>
        <w:tabs>
          <w:tab w:val="num" w:pos="2160"/>
        </w:tabs>
        <w:ind w:left="2160" w:hanging="360"/>
      </w:pPr>
      <w:rPr>
        <w:rFonts w:hint="default"/>
      </w:rPr>
    </w:lvl>
    <w:lvl w:ilvl="2" w:tplc="0419001B" w:tentative="1">
      <w:start w:val="1"/>
      <w:numFmt w:val="lowerRoman"/>
      <w:pStyle w:val="3"/>
      <w:lvlText w:val="%3."/>
      <w:lvlJc w:val="right"/>
      <w:pPr>
        <w:tabs>
          <w:tab w:val="num" w:pos="2880"/>
        </w:tabs>
        <w:ind w:left="2880" w:hanging="180"/>
      </w:pPr>
    </w:lvl>
    <w:lvl w:ilvl="3" w:tplc="0419000F" w:tentative="1">
      <w:start w:val="1"/>
      <w:numFmt w:val="decimal"/>
      <w:pStyle w:val="4"/>
      <w:lvlText w:val="%4."/>
      <w:lvlJc w:val="left"/>
      <w:pPr>
        <w:tabs>
          <w:tab w:val="num" w:pos="3600"/>
        </w:tabs>
        <w:ind w:left="3600" w:hanging="360"/>
      </w:pPr>
    </w:lvl>
    <w:lvl w:ilvl="4" w:tplc="04190019" w:tentative="1">
      <w:start w:val="1"/>
      <w:numFmt w:val="lowerLetter"/>
      <w:pStyle w:val="5"/>
      <w:lvlText w:val="%5."/>
      <w:lvlJc w:val="left"/>
      <w:pPr>
        <w:tabs>
          <w:tab w:val="num" w:pos="4320"/>
        </w:tabs>
        <w:ind w:left="4320" w:hanging="360"/>
      </w:pPr>
    </w:lvl>
    <w:lvl w:ilvl="5" w:tplc="0419001B" w:tentative="1">
      <w:start w:val="1"/>
      <w:numFmt w:val="lowerRoman"/>
      <w:pStyle w:val="6"/>
      <w:lvlText w:val="%6."/>
      <w:lvlJc w:val="right"/>
      <w:pPr>
        <w:tabs>
          <w:tab w:val="num" w:pos="5040"/>
        </w:tabs>
        <w:ind w:left="5040" w:hanging="180"/>
      </w:pPr>
    </w:lvl>
    <w:lvl w:ilvl="6" w:tplc="0419000F" w:tentative="1">
      <w:start w:val="1"/>
      <w:numFmt w:val="decimal"/>
      <w:pStyle w:val="7"/>
      <w:lvlText w:val="%7."/>
      <w:lvlJc w:val="left"/>
      <w:pPr>
        <w:tabs>
          <w:tab w:val="num" w:pos="5760"/>
        </w:tabs>
        <w:ind w:left="5760" w:hanging="360"/>
      </w:pPr>
    </w:lvl>
    <w:lvl w:ilvl="7" w:tplc="04190019" w:tentative="1">
      <w:start w:val="1"/>
      <w:numFmt w:val="lowerLetter"/>
      <w:pStyle w:val="8"/>
      <w:lvlText w:val="%8."/>
      <w:lvlJc w:val="left"/>
      <w:pPr>
        <w:tabs>
          <w:tab w:val="num" w:pos="6480"/>
        </w:tabs>
        <w:ind w:left="6480" w:hanging="360"/>
      </w:pPr>
    </w:lvl>
    <w:lvl w:ilvl="8" w:tplc="0419001B" w:tentative="1">
      <w:start w:val="1"/>
      <w:numFmt w:val="lowerRoman"/>
      <w:pStyle w:val="9"/>
      <w:lvlText w:val="%9."/>
      <w:lvlJc w:val="right"/>
      <w:pPr>
        <w:tabs>
          <w:tab w:val="num" w:pos="7200"/>
        </w:tabs>
        <w:ind w:left="7200" w:hanging="180"/>
      </w:pPr>
    </w:lvl>
  </w:abstractNum>
  <w:abstractNum w:abstractNumId="39" w15:restartNumberingAfterBreak="0">
    <w:nsid w:val="59E60585"/>
    <w:multiLevelType w:val="hybridMultilevel"/>
    <w:tmpl w:val="87F898FC"/>
    <w:styleLink w:val="a6"/>
    <w:lvl w:ilvl="0" w:tplc="87F898FC">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5C1D0039"/>
    <w:multiLevelType w:val="hybridMultilevel"/>
    <w:tmpl w:val="4126BB6A"/>
    <w:lvl w:ilvl="0" w:tplc="1B9EBE5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36D237D"/>
    <w:multiLevelType w:val="multilevel"/>
    <w:tmpl w:val="FFFA9CC8"/>
    <w:lvl w:ilvl="0">
      <w:start w:val="1"/>
      <w:numFmt w:val="bullet"/>
      <w:pStyle w:val="a7"/>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15:restartNumberingAfterBreak="0">
    <w:nsid w:val="66522586"/>
    <w:multiLevelType w:val="hybridMultilevel"/>
    <w:tmpl w:val="5E9609E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6AA58D9"/>
    <w:multiLevelType w:val="hybridMultilevel"/>
    <w:tmpl w:val="9A60F7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91F2121"/>
    <w:multiLevelType w:val="hybridMultilevel"/>
    <w:tmpl w:val="AD040F6A"/>
    <w:lvl w:ilvl="0" w:tplc="6CB8614C">
      <w:start w:val="1"/>
      <w:numFmt w:val="bullet"/>
      <w:pStyle w:val="a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CF66149"/>
    <w:multiLevelType w:val="multilevel"/>
    <w:tmpl w:val="ABAA1F20"/>
    <w:lvl w:ilvl="0">
      <w:start w:val="5"/>
      <w:numFmt w:val="decimal"/>
      <w:pStyle w:val="11"/>
      <w:lvlText w:val="%1."/>
      <w:lvlJc w:val="left"/>
      <w:pPr>
        <w:ind w:left="930" w:hanging="363"/>
      </w:pPr>
      <w:rPr>
        <w:rFonts w:hint="default"/>
      </w:rPr>
    </w:lvl>
    <w:lvl w:ilvl="1">
      <w:start w:val="1"/>
      <w:numFmt w:val="decimal"/>
      <w:pStyle w:val="110"/>
      <w:isLgl/>
      <w:lvlText w:val="%1.%2."/>
      <w:lvlJc w:val="left"/>
      <w:pPr>
        <w:ind w:left="930" w:hanging="363"/>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9"/>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8">
      <w:start w:val="1"/>
      <w:numFmt w:val="decimal"/>
      <w:pStyle w:val="11111"/>
      <w:isLgl/>
      <w:lvlText w:val="Таблица %1.%2.%3.%4-%9."/>
      <w:lvlJc w:val="left"/>
      <w:pPr>
        <w:ind w:left="930" w:hanging="363"/>
      </w:pPr>
      <w:rPr>
        <w:rFonts w:hint="default"/>
      </w:rPr>
    </w:lvl>
  </w:abstractNum>
  <w:abstractNum w:abstractNumId="46" w15:restartNumberingAfterBreak="0">
    <w:nsid w:val="70CC008F"/>
    <w:multiLevelType w:val="multilevel"/>
    <w:tmpl w:val="D3A4E860"/>
    <w:lvl w:ilvl="0">
      <w:start w:val="1"/>
      <w:numFmt w:val="decimal"/>
      <w:pStyle w:val="aa"/>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a"/>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7" w15:restartNumberingAfterBreak="0">
    <w:nsid w:val="735F5799"/>
    <w:multiLevelType w:val="hybridMultilevel"/>
    <w:tmpl w:val="915E37A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9C42DA3"/>
    <w:multiLevelType w:val="hybridMultilevel"/>
    <w:tmpl w:val="09A0C1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7A196984"/>
    <w:multiLevelType w:val="hybridMultilevel"/>
    <w:tmpl w:val="91D63F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CE6682A"/>
    <w:multiLevelType w:val="hybridMultilevel"/>
    <w:tmpl w:val="9E9C70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7D7F3E8C"/>
    <w:multiLevelType w:val="hybridMultilevel"/>
    <w:tmpl w:val="819844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DC94EE4"/>
    <w:multiLevelType w:val="hybridMultilevel"/>
    <w:tmpl w:val="04E663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7DCF3B07"/>
    <w:multiLevelType w:val="hybridMultilevel"/>
    <w:tmpl w:val="07F48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10"/>
  </w:num>
  <w:num w:numId="3">
    <w:abstractNumId w:val="53"/>
  </w:num>
  <w:num w:numId="4">
    <w:abstractNumId w:val="22"/>
  </w:num>
  <w:num w:numId="5">
    <w:abstractNumId w:val="32"/>
  </w:num>
  <w:num w:numId="6">
    <w:abstractNumId w:val="51"/>
  </w:num>
  <w:num w:numId="7">
    <w:abstractNumId w:val="6"/>
  </w:num>
  <w:num w:numId="8">
    <w:abstractNumId w:val="50"/>
  </w:num>
  <w:num w:numId="9">
    <w:abstractNumId w:val="9"/>
  </w:num>
  <w:num w:numId="10">
    <w:abstractNumId w:val="43"/>
  </w:num>
  <w:num w:numId="11">
    <w:abstractNumId w:val="47"/>
  </w:num>
  <w:num w:numId="12">
    <w:abstractNumId w:val="49"/>
  </w:num>
  <w:num w:numId="13">
    <w:abstractNumId w:val="12"/>
  </w:num>
  <w:num w:numId="14">
    <w:abstractNumId w:val="35"/>
  </w:num>
  <w:num w:numId="15">
    <w:abstractNumId w:val="25"/>
  </w:num>
  <w:num w:numId="16">
    <w:abstractNumId w:val="2"/>
  </w:num>
  <w:num w:numId="17">
    <w:abstractNumId w:val="36"/>
  </w:num>
  <w:num w:numId="18">
    <w:abstractNumId w:val="52"/>
  </w:num>
  <w:num w:numId="19">
    <w:abstractNumId w:val="8"/>
  </w:num>
  <w:num w:numId="20">
    <w:abstractNumId w:val="11"/>
  </w:num>
  <w:num w:numId="21">
    <w:abstractNumId w:val="33"/>
  </w:num>
  <w:num w:numId="22">
    <w:abstractNumId w:val="46"/>
  </w:num>
  <w:num w:numId="23">
    <w:abstractNumId w:val="41"/>
  </w:num>
  <w:num w:numId="24">
    <w:abstractNumId w:val="0"/>
  </w:num>
  <w:num w:numId="25">
    <w:abstractNumId w:val="1"/>
  </w:num>
  <w:num w:numId="26">
    <w:abstractNumId w:val="30"/>
  </w:num>
  <w:num w:numId="27">
    <w:abstractNumId w:val="27"/>
  </w:num>
  <w:num w:numId="28">
    <w:abstractNumId w:val="39"/>
  </w:num>
  <w:num w:numId="29">
    <w:abstractNumId w:val="17"/>
  </w:num>
  <w:num w:numId="30">
    <w:abstractNumId w:val="28"/>
  </w:num>
  <w:num w:numId="31">
    <w:abstractNumId w:val="38"/>
  </w:num>
  <w:num w:numId="32">
    <w:abstractNumId w:val="16"/>
  </w:num>
  <w:num w:numId="33">
    <w:abstractNumId w:val="3"/>
  </w:num>
  <w:num w:numId="34">
    <w:abstractNumId w:val="14"/>
  </w:num>
  <w:num w:numId="35">
    <w:abstractNumId w:val="5"/>
  </w:num>
  <w:num w:numId="36">
    <w:abstractNumId w:val="40"/>
  </w:num>
  <w:num w:numId="37">
    <w:abstractNumId w:val="24"/>
  </w:num>
  <w:num w:numId="38">
    <w:abstractNumId w:val="18"/>
  </w:num>
  <w:num w:numId="39">
    <w:abstractNumId w:val="26"/>
  </w:num>
  <w:num w:numId="40">
    <w:abstractNumId w:val="15"/>
  </w:num>
  <w:num w:numId="41">
    <w:abstractNumId w:val="44"/>
  </w:num>
  <w:num w:numId="42">
    <w:abstractNumId w:val="7"/>
  </w:num>
  <w:num w:numId="43">
    <w:abstractNumId w:val="45"/>
  </w:num>
  <w:num w:numId="44">
    <w:abstractNumId w:val="23"/>
  </w:num>
  <w:num w:numId="45">
    <w:abstractNumId w:val="29"/>
  </w:num>
  <w:num w:numId="46">
    <w:abstractNumId w:val="42"/>
  </w:num>
  <w:num w:numId="47">
    <w:abstractNumId w:val="13"/>
  </w:num>
  <w:num w:numId="48">
    <w:abstractNumId w:val="37"/>
  </w:num>
  <w:num w:numId="49">
    <w:abstractNumId w:val="48"/>
  </w:num>
  <w:num w:numId="50">
    <w:abstractNumId w:val="4"/>
  </w:num>
  <w:num w:numId="51">
    <w:abstractNumId w:val="34"/>
  </w:num>
  <w:num w:numId="52">
    <w:abstractNumId w:val="31"/>
  </w:num>
  <w:num w:numId="53">
    <w:abstractNumId w:val="21"/>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3C73"/>
    <w:rsid w:val="0000215E"/>
    <w:rsid w:val="0001397B"/>
    <w:rsid w:val="00020E3A"/>
    <w:rsid w:val="00025809"/>
    <w:rsid w:val="00027808"/>
    <w:rsid w:val="000355A1"/>
    <w:rsid w:val="00037406"/>
    <w:rsid w:val="00050BEC"/>
    <w:rsid w:val="00053E49"/>
    <w:rsid w:val="00053EE5"/>
    <w:rsid w:val="0005464F"/>
    <w:rsid w:val="00091150"/>
    <w:rsid w:val="000A0B89"/>
    <w:rsid w:val="000A174E"/>
    <w:rsid w:val="000A77FF"/>
    <w:rsid w:val="000B43E4"/>
    <w:rsid w:val="000B70A9"/>
    <w:rsid w:val="000C0735"/>
    <w:rsid w:val="000C136B"/>
    <w:rsid w:val="000C5948"/>
    <w:rsid w:val="000C7AA9"/>
    <w:rsid w:val="001058C9"/>
    <w:rsid w:val="00111587"/>
    <w:rsid w:val="0011545C"/>
    <w:rsid w:val="00121DFD"/>
    <w:rsid w:val="00135F4B"/>
    <w:rsid w:val="00141636"/>
    <w:rsid w:val="00162934"/>
    <w:rsid w:val="0017094F"/>
    <w:rsid w:val="0017746C"/>
    <w:rsid w:val="00177F3A"/>
    <w:rsid w:val="001A5672"/>
    <w:rsid w:val="001C0DAF"/>
    <w:rsid w:val="001C654D"/>
    <w:rsid w:val="001D6172"/>
    <w:rsid w:val="00200AC4"/>
    <w:rsid w:val="0020105B"/>
    <w:rsid w:val="00203771"/>
    <w:rsid w:val="00203C6F"/>
    <w:rsid w:val="00214A51"/>
    <w:rsid w:val="00234989"/>
    <w:rsid w:val="002359E6"/>
    <w:rsid w:val="00243365"/>
    <w:rsid w:val="00244CA8"/>
    <w:rsid w:val="00244D7F"/>
    <w:rsid w:val="00246CB6"/>
    <w:rsid w:val="002471CE"/>
    <w:rsid w:val="002735BB"/>
    <w:rsid w:val="0027560D"/>
    <w:rsid w:val="0028223E"/>
    <w:rsid w:val="002938D2"/>
    <w:rsid w:val="00295971"/>
    <w:rsid w:val="00296B5B"/>
    <w:rsid w:val="002A4490"/>
    <w:rsid w:val="002A59E2"/>
    <w:rsid w:val="002B1CFD"/>
    <w:rsid w:val="002B45F8"/>
    <w:rsid w:val="002D0322"/>
    <w:rsid w:val="002D2ED5"/>
    <w:rsid w:val="002D63AF"/>
    <w:rsid w:val="002D7B35"/>
    <w:rsid w:val="002E01E4"/>
    <w:rsid w:val="002E33C2"/>
    <w:rsid w:val="002F1F5A"/>
    <w:rsid w:val="002F54C5"/>
    <w:rsid w:val="00300DCB"/>
    <w:rsid w:val="003050F6"/>
    <w:rsid w:val="00312597"/>
    <w:rsid w:val="00321DE3"/>
    <w:rsid w:val="003302E9"/>
    <w:rsid w:val="003305F8"/>
    <w:rsid w:val="00331329"/>
    <w:rsid w:val="00346129"/>
    <w:rsid w:val="00347412"/>
    <w:rsid w:val="00351C54"/>
    <w:rsid w:val="00354B73"/>
    <w:rsid w:val="00363C5E"/>
    <w:rsid w:val="00364DAD"/>
    <w:rsid w:val="00365A60"/>
    <w:rsid w:val="00385342"/>
    <w:rsid w:val="00396CA4"/>
    <w:rsid w:val="003A1C53"/>
    <w:rsid w:val="003A505E"/>
    <w:rsid w:val="003B3019"/>
    <w:rsid w:val="003B3518"/>
    <w:rsid w:val="003B5AC8"/>
    <w:rsid w:val="003D39A0"/>
    <w:rsid w:val="003D6068"/>
    <w:rsid w:val="003E0299"/>
    <w:rsid w:val="003E4F99"/>
    <w:rsid w:val="003E6058"/>
    <w:rsid w:val="003E70BC"/>
    <w:rsid w:val="003F6E97"/>
    <w:rsid w:val="00401625"/>
    <w:rsid w:val="00410A53"/>
    <w:rsid w:val="00423AEF"/>
    <w:rsid w:val="0043456E"/>
    <w:rsid w:val="00444DEB"/>
    <w:rsid w:val="0047214A"/>
    <w:rsid w:val="0047222B"/>
    <w:rsid w:val="00472BD7"/>
    <w:rsid w:val="0047469B"/>
    <w:rsid w:val="0048661C"/>
    <w:rsid w:val="00487533"/>
    <w:rsid w:val="004A7B90"/>
    <w:rsid w:val="004C2925"/>
    <w:rsid w:val="004C292B"/>
    <w:rsid w:val="004C6899"/>
    <w:rsid w:val="004D453E"/>
    <w:rsid w:val="004E5758"/>
    <w:rsid w:val="004F3017"/>
    <w:rsid w:val="00507ABE"/>
    <w:rsid w:val="00516DD9"/>
    <w:rsid w:val="00517E1C"/>
    <w:rsid w:val="00520BF1"/>
    <w:rsid w:val="00540ECA"/>
    <w:rsid w:val="00542D4C"/>
    <w:rsid w:val="00543A94"/>
    <w:rsid w:val="0054553B"/>
    <w:rsid w:val="005570EF"/>
    <w:rsid w:val="00557DBA"/>
    <w:rsid w:val="00564832"/>
    <w:rsid w:val="00582D45"/>
    <w:rsid w:val="00587925"/>
    <w:rsid w:val="005928F1"/>
    <w:rsid w:val="005A0CE6"/>
    <w:rsid w:val="005A69D4"/>
    <w:rsid w:val="005B0E14"/>
    <w:rsid w:val="005C11F1"/>
    <w:rsid w:val="005D710D"/>
    <w:rsid w:val="005E6D67"/>
    <w:rsid w:val="005F2FD1"/>
    <w:rsid w:val="006115E4"/>
    <w:rsid w:val="0061558C"/>
    <w:rsid w:val="006244DA"/>
    <w:rsid w:val="00630A80"/>
    <w:rsid w:val="00632A3C"/>
    <w:rsid w:val="006377B9"/>
    <w:rsid w:val="0064653F"/>
    <w:rsid w:val="006477E0"/>
    <w:rsid w:val="00662866"/>
    <w:rsid w:val="00671BE4"/>
    <w:rsid w:val="00671F53"/>
    <w:rsid w:val="006743F9"/>
    <w:rsid w:val="00682768"/>
    <w:rsid w:val="00691D2B"/>
    <w:rsid w:val="006A4595"/>
    <w:rsid w:val="006A6D9F"/>
    <w:rsid w:val="006A787A"/>
    <w:rsid w:val="006B515C"/>
    <w:rsid w:val="006B7A3B"/>
    <w:rsid w:val="006C1FC5"/>
    <w:rsid w:val="006E0043"/>
    <w:rsid w:val="006F0842"/>
    <w:rsid w:val="006F401F"/>
    <w:rsid w:val="00702822"/>
    <w:rsid w:val="00703A4E"/>
    <w:rsid w:val="00704639"/>
    <w:rsid w:val="007107E7"/>
    <w:rsid w:val="00714405"/>
    <w:rsid w:val="00733DF1"/>
    <w:rsid w:val="007345F7"/>
    <w:rsid w:val="00751363"/>
    <w:rsid w:val="007530F9"/>
    <w:rsid w:val="00755D8E"/>
    <w:rsid w:val="007570E1"/>
    <w:rsid w:val="00764FDA"/>
    <w:rsid w:val="0076607D"/>
    <w:rsid w:val="007A40F5"/>
    <w:rsid w:val="007A7853"/>
    <w:rsid w:val="007B4051"/>
    <w:rsid w:val="007C23E4"/>
    <w:rsid w:val="007D1E52"/>
    <w:rsid w:val="008074AC"/>
    <w:rsid w:val="00823F67"/>
    <w:rsid w:val="00831EE4"/>
    <w:rsid w:val="0083468A"/>
    <w:rsid w:val="00836916"/>
    <w:rsid w:val="00843E83"/>
    <w:rsid w:val="0084431D"/>
    <w:rsid w:val="00846DCA"/>
    <w:rsid w:val="008648DD"/>
    <w:rsid w:val="008837AB"/>
    <w:rsid w:val="00883BAB"/>
    <w:rsid w:val="008872BA"/>
    <w:rsid w:val="008954AE"/>
    <w:rsid w:val="008A2660"/>
    <w:rsid w:val="008A3468"/>
    <w:rsid w:val="008A4B9B"/>
    <w:rsid w:val="008B047D"/>
    <w:rsid w:val="008D5254"/>
    <w:rsid w:val="008E7CFC"/>
    <w:rsid w:val="008F0473"/>
    <w:rsid w:val="008F6173"/>
    <w:rsid w:val="008F7679"/>
    <w:rsid w:val="00916A92"/>
    <w:rsid w:val="00922C8D"/>
    <w:rsid w:val="009377FC"/>
    <w:rsid w:val="00942369"/>
    <w:rsid w:val="00947848"/>
    <w:rsid w:val="00950842"/>
    <w:rsid w:val="00962CE5"/>
    <w:rsid w:val="009632F0"/>
    <w:rsid w:val="009705DB"/>
    <w:rsid w:val="00971DC1"/>
    <w:rsid w:val="00985361"/>
    <w:rsid w:val="00990FA7"/>
    <w:rsid w:val="00991CEB"/>
    <w:rsid w:val="00996AF9"/>
    <w:rsid w:val="009A0AE9"/>
    <w:rsid w:val="009A1F40"/>
    <w:rsid w:val="009B2252"/>
    <w:rsid w:val="009B5185"/>
    <w:rsid w:val="009C0706"/>
    <w:rsid w:val="009C5F80"/>
    <w:rsid w:val="009C668B"/>
    <w:rsid w:val="009F134F"/>
    <w:rsid w:val="00A05C59"/>
    <w:rsid w:val="00A239B2"/>
    <w:rsid w:val="00A24CF7"/>
    <w:rsid w:val="00A36704"/>
    <w:rsid w:val="00A432BE"/>
    <w:rsid w:val="00A453AF"/>
    <w:rsid w:val="00A45B08"/>
    <w:rsid w:val="00A5594B"/>
    <w:rsid w:val="00A5716E"/>
    <w:rsid w:val="00A73C73"/>
    <w:rsid w:val="00A76C27"/>
    <w:rsid w:val="00A83BE8"/>
    <w:rsid w:val="00A94FB3"/>
    <w:rsid w:val="00AB2EE5"/>
    <w:rsid w:val="00AB52A8"/>
    <w:rsid w:val="00AC12F0"/>
    <w:rsid w:val="00AC455A"/>
    <w:rsid w:val="00AE01D8"/>
    <w:rsid w:val="00AE36B8"/>
    <w:rsid w:val="00AF6FBB"/>
    <w:rsid w:val="00B006B2"/>
    <w:rsid w:val="00B05AA5"/>
    <w:rsid w:val="00B10F8E"/>
    <w:rsid w:val="00B12EF3"/>
    <w:rsid w:val="00B14025"/>
    <w:rsid w:val="00B26696"/>
    <w:rsid w:val="00B30832"/>
    <w:rsid w:val="00B31AE1"/>
    <w:rsid w:val="00B42D06"/>
    <w:rsid w:val="00B43587"/>
    <w:rsid w:val="00B50EBA"/>
    <w:rsid w:val="00B5403E"/>
    <w:rsid w:val="00B562FF"/>
    <w:rsid w:val="00B701E3"/>
    <w:rsid w:val="00B779D3"/>
    <w:rsid w:val="00B900BE"/>
    <w:rsid w:val="00B90A33"/>
    <w:rsid w:val="00BA12F0"/>
    <w:rsid w:val="00BA2C8F"/>
    <w:rsid w:val="00BA5761"/>
    <w:rsid w:val="00BA5A27"/>
    <w:rsid w:val="00BC4C85"/>
    <w:rsid w:val="00BE3C2A"/>
    <w:rsid w:val="00BF2810"/>
    <w:rsid w:val="00BF4210"/>
    <w:rsid w:val="00C05E23"/>
    <w:rsid w:val="00C104B3"/>
    <w:rsid w:val="00C14727"/>
    <w:rsid w:val="00C247C6"/>
    <w:rsid w:val="00C33FF5"/>
    <w:rsid w:val="00C35F5F"/>
    <w:rsid w:val="00C41101"/>
    <w:rsid w:val="00C42BBA"/>
    <w:rsid w:val="00C47431"/>
    <w:rsid w:val="00C60D00"/>
    <w:rsid w:val="00C62F64"/>
    <w:rsid w:val="00C746EF"/>
    <w:rsid w:val="00C850E4"/>
    <w:rsid w:val="00C86B1F"/>
    <w:rsid w:val="00C910E5"/>
    <w:rsid w:val="00C91D18"/>
    <w:rsid w:val="00C922F7"/>
    <w:rsid w:val="00C94A79"/>
    <w:rsid w:val="00CB41F3"/>
    <w:rsid w:val="00CE0527"/>
    <w:rsid w:val="00CE362B"/>
    <w:rsid w:val="00CF4445"/>
    <w:rsid w:val="00D139B3"/>
    <w:rsid w:val="00D220B4"/>
    <w:rsid w:val="00D22D47"/>
    <w:rsid w:val="00D34E86"/>
    <w:rsid w:val="00D40670"/>
    <w:rsid w:val="00D47786"/>
    <w:rsid w:val="00D53497"/>
    <w:rsid w:val="00D65BF9"/>
    <w:rsid w:val="00D77F6B"/>
    <w:rsid w:val="00D83844"/>
    <w:rsid w:val="00D86C14"/>
    <w:rsid w:val="00D8792D"/>
    <w:rsid w:val="00D95DE7"/>
    <w:rsid w:val="00DA0F3B"/>
    <w:rsid w:val="00DA44F6"/>
    <w:rsid w:val="00DA4FC5"/>
    <w:rsid w:val="00DB5442"/>
    <w:rsid w:val="00DC7B46"/>
    <w:rsid w:val="00DE61F6"/>
    <w:rsid w:val="00DF04AD"/>
    <w:rsid w:val="00DF05AC"/>
    <w:rsid w:val="00E075EC"/>
    <w:rsid w:val="00E14D25"/>
    <w:rsid w:val="00E25405"/>
    <w:rsid w:val="00E30739"/>
    <w:rsid w:val="00E36DB7"/>
    <w:rsid w:val="00E47B03"/>
    <w:rsid w:val="00E47EF9"/>
    <w:rsid w:val="00E57C4C"/>
    <w:rsid w:val="00E77D9E"/>
    <w:rsid w:val="00E8048D"/>
    <w:rsid w:val="00E81561"/>
    <w:rsid w:val="00E85F79"/>
    <w:rsid w:val="00E9161B"/>
    <w:rsid w:val="00EA52C1"/>
    <w:rsid w:val="00EB37C4"/>
    <w:rsid w:val="00EB4E1B"/>
    <w:rsid w:val="00EB6960"/>
    <w:rsid w:val="00EC3519"/>
    <w:rsid w:val="00EC624A"/>
    <w:rsid w:val="00ED19EE"/>
    <w:rsid w:val="00ED4780"/>
    <w:rsid w:val="00EE662F"/>
    <w:rsid w:val="00F04FFD"/>
    <w:rsid w:val="00F140BC"/>
    <w:rsid w:val="00F17B2A"/>
    <w:rsid w:val="00F2711C"/>
    <w:rsid w:val="00F30BD7"/>
    <w:rsid w:val="00F35BD3"/>
    <w:rsid w:val="00F41D63"/>
    <w:rsid w:val="00F43A6B"/>
    <w:rsid w:val="00F51C2B"/>
    <w:rsid w:val="00F72F7E"/>
    <w:rsid w:val="00F74D69"/>
    <w:rsid w:val="00F84069"/>
    <w:rsid w:val="00F85E96"/>
    <w:rsid w:val="00F910A3"/>
    <w:rsid w:val="00FA6054"/>
    <w:rsid w:val="00FA742C"/>
    <w:rsid w:val="00FA760E"/>
    <w:rsid w:val="00FA7C33"/>
    <w:rsid w:val="00FB57A9"/>
    <w:rsid w:val="00FD2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8AFBD8"/>
  <w15:docId w15:val="{8E7ACDC9-969E-4845-9E52-A7E95E020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CE0527"/>
  </w:style>
  <w:style w:type="paragraph" w:styleId="12">
    <w:name w:val="heading 1"/>
    <w:aliases w:val="Заголовок 1 Знак Знак,Заголовок 1 Знак Знак Знак"/>
    <w:basedOn w:val="ab"/>
    <w:next w:val="ab"/>
    <w:link w:val="13"/>
    <w:uiPriority w:val="9"/>
    <w:qFormat/>
    <w:rsid w:val="00DA4FC5"/>
    <w:pPr>
      <w:keepNext/>
      <w:keepLines/>
      <w:tabs>
        <w:tab w:val="num" w:pos="1427"/>
      </w:tabs>
      <w:spacing w:before="240" w:after="0"/>
      <w:ind w:left="180" w:firstLine="72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b"/>
    <w:next w:val="ab"/>
    <w:link w:val="21"/>
    <w:uiPriority w:val="9"/>
    <w:unhideWhenUsed/>
    <w:qFormat/>
    <w:rsid w:val="00244CA8"/>
    <w:pPr>
      <w:keepNext/>
      <w:keepLines/>
      <w:numPr>
        <w:ilvl w:val="1"/>
        <w:numId w:val="3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нак3 Знак, Знак3, Знак3 Знак Знак Знак,Знак3,Знак3 Знак Знак Знак,ПодЗаголовок"/>
    <w:basedOn w:val="ab"/>
    <w:next w:val="ab"/>
    <w:link w:val="30"/>
    <w:uiPriority w:val="9"/>
    <w:unhideWhenUsed/>
    <w:qFormat/>
    <w:rsid w:val="00244CA8"/>
    <w:pPr>
      <w:keepNext/>
      <w:keepLines/>
      <w:numPr>
        <w:ilvl w:val="2"/>
        <w:numId w:val="3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b"/>
    <w:next w:val="ac"/>
    <w:link w:val="40"/>
    <w:uiPriority w:val="9"/>
    <w:qFormat/>
    <w:rsid w:val="00C922F7"/>
    <w:pPr>
      <w:keepNext/>
      <w:keepLines/>
      <w:numPr>
        <w:ilvl w:val="3"/>
        <w:numId w:val="31"/>
      </w:numPr>
      <w:spacing w:before="40" w:after="0"/>
      <w:ind w:left="864" w:hanging="144"/>
      <w:outlineLvl w:val="3"/>
    </w:pPr>
    <w:rPr>
      <w:rFonts w:asciiTheme="majorHAnsi" w:eastAsiaTheme="majorEastAsia" w:hAnsiTheme="majorHAnsi" w:cstheme="majorBidi"/>
      <w:i/>
      <w:iCs/>
      <w:color w:val="2E74B5" w:themeColor="accent1" w:themeShade="BF"/>
    </w:rPr>
  </w:style>
  <w:style w:type="paragraph" w:styleId="5">
    <w:name w:val="heading 5"/>
    <w:basedOn w:val="ab"/>
    <w:next w:val="ab"/>
    <w:link w:val="50"/>
    <w:uiPriority w:val="9"/>
    <w:qFormat/>
    <w:rsid w:val="00C922F7"/>
    <w:pPr>
      <w:keepNext/>
      <w:keepLines/>
      <w:numPr>
        <w:ilvl w:val="4"/>
        <w:numId w:val="31"/>
      </w:numPr>
      <w:spacing w:before="40" w:after="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b"/>
    <w:next w:val="ab"/>
    <w:link w:val="60"/>
    <w:uiPriority w:val="9"/>
    <w:qFormat/>
    <w:rsid w:val="00C922F7"/>
    <w:pPr>
      <w:keepNext/>
      <w:keepLines/>
      <w:numPr>
        <w:ilvl w:val="5"/>
        <w:numId w:val="31"/>
      </w:numPr>
      <w:spacing w:before="40" w:after="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b"/>
    <w:next w:val="ab"/>
    <w:link w:val="70"/>
    <w:uiPriority w:val="9"/>
    <w:qFormat/>
    <w:rsid w:val="00C922F7"/>
    <w:pPr>
      <w:keepNext/>
      <w:keepLines/>
      <w:numPr>
        <w:ilvl w:val="6"/>
        <w:numId w:val="31"/>
      </w:numPr>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b"/>
    <w:next w:val="ab"/>
    <w:link w:val="80"/>
    <w:uiPriority w:val="9"/>
    <w:qFormat/>
    <w:rsid w:val="00C922F7"/>
    <w:pPr>
      <w:keepNext/>
      <w:keepLines/>
      <w:numPr>
        <w:ilvl w:val="7"/>
        <w:numId w:val="31"/>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b"/>
    <w:next w:val="ab"/>
    <w:link w:val="90"/>
    <w:uiPriority w:val="9"/>
    <w:qFormat/>
    <w:rsid w:val="00C922F7"/>
    <w:pPr>
      <w:keepNext/>
      <w:keepLines/>
      <w:numPr>
        <w:ilvl w:val="8"/>
        <w:numId w:val="31"/>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3">
    <w:name w:val="Заголовок 1 Знак"/>
    <w:aliases w:val="Заголовок 1 Знак Знак Знак1,Заголовок 1 Знак Знак Знак Знак"/>
    <w:basedOn w:val="ad"/>
    <w:link w:val="12"/>
    <w:uiPriority w:val="9"/>
    <w:rsid w:val="00DA4FC5"/>
    <w:rPr>
      <w:rFonts w:asciiTheme="majorHAnsi" w:eastAsiaTheme="majorEastAsia" w:hAnsiTheme="majorHAnsi" w:cstheme="majorBidi"/>
      <w:color w:val="2E74B5" w:themeColor="accent1" w:themeShade="BF"/>
      <w:sz w:val="32"/>
      <w:szCs w:val="32"/>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d"/>
    <w:link w:val="20"/>
    <w:uiPriority w:val="9"/>
    <w:rsid w:val="00244CA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d"/>
    <w:link w:val="3"/>
    <w:uiPriority w:val="9"/>
    <w:rsid w:val="00244CA8"/>
    <w:rPr>
      <w:rFonts w:asciiTheme="majorHAnsi" w:eastAsiaTheme="majorEastAsia" w:hAnsiTheme="majorHAnsi" w:cstheme="majorBidi"/>
      <w:color w:val="1F4D78" w:themeColor="accent1" w:themeShade="7F"/>
      <w:sz w:val="24"/>
      <w:szCs w:val="24"/>
    </w:rPr>
  </w:style>
  <w:style w:type="paragraph" w:customStyle="1" w:styleId="31">
    <w:name w:val="ААЗаг3"/>
    <w:basedOn w:val="3"/>
    <w:link w:val="32"/>
    <w:qFormat/>
    <w:rsid w:val="00244CA8"/>
    <w:pPr>
      <w:keepLines w:val="0"/>
      <w:spacing w:before="360" w:after="240" w:line="240" w:lineRule="auto"/>
      <w:jc w:val="both"/>
    </w:pPr>
    <w:rPr>
      <w:rFonts w:ascii="Times New Roman" w:eastAsia="Times New Roman" w:hAnsi="Times New Roman" w:cs="Times New Roman"/>
      <w:b/>
      <w:bCs/>
      <w:i/>
      <w:lang w:eastAsia="ru-RU"/>
    </w:rPr>
  </w:style>
  <w:style w:type="character" w:customStyle="1" w:styleId="32">
    <w:name w:val="ААЗаг3 Знак"/>
    <w:basedOn w:val="30"/>
    <w:link w:val="31"/>
    <w:rsid w:val="00244CA8"/>
    <w:rPr>
      <w:rFonts w:ascii="Times New Roman" w:eastAsia="Times New Roman" w:hAnsi="Times New Roman" w:cs="Times New Roman"/>
      <w:b/>
      <w:bCs/>
      <w:i/>
      <w:color w:val="1F4D78" w:themeColor="accent1" w:themeShade="7F"/>
      <w:sz w:val="24"/>
      <w:szCs w:val="24"/>
      <w:lang w:eastAsia="ru-RU"/>
    </w:rPr>
  </w:style>
  <w:style w:type="paragraph" w:customStyle="1" w:styleId="af0">
    <w:name w:val="ААПодзаг"/>
    <w:basedOn w:val="ab"/>
    <w:link w:val="af1"/>
    <w:qFormat/>
    <w:rsid w:val="00244CA8"/>
    <w:pPr>
      <w:spacing w:before="240" w:after="240" w:line="276" w:lineRule="auto"/>
      <w:jc w:val="center"/>
    </w:pPr>
    <w:rPr>
      <w:rFonts w:ascii="Times New Roman" w:hAnsi="Times New Roman" w:cs="Times New Roman"/>
      <w:i/>
      <w:sz w:val="24"/>
      <w:szCs w:val="24"/>
    </w:rPr>
  </w:style>
  <w:style w:type="character" w:customStyle="1" w:styleId="af1">
    <w:name w:val="ААПодзаг Знак"/>
    <w:basedOn w:val="ad"/>
    <w:link w:val="af0"/>
    <w:rsid w:val="00244CA8"/>
    <w:rPr>
      <w:rFonts w:ascii="Times New Roman" w:hAnsi="Times New Roman" w:cs="Times New Roman"/>
      <w:i/>
      <w:sz w:val="24"/>
      <w:szCs w:val="24"/>
    </w:rPr>
  </w:style>
  <w:style w:type="paragraph" w:customStyle="1" w:styleId="22">
    <w:name w:val="ААЗаг2"/>
    <w:basedOn w:val="20"/>
    <w:link w:val="23"/>
    <w:qFormat/>
    <w:rsid w:val="00244CA8"/>
    <w:pPr>
      <w:keepLines w:val="0"/>
      <w:spacing w:before="240" w:after="360" w:line="240" w:lineRule="auto"/>
      <w:jc w:val="center"/>
    </w:pPr>
    <w:rPr>
      <w:rFonts w:ascii="Times New Roman" w:eastAsia="Times New Roman" w:hAnsi="Times New Roman" w:cs="Arial"/>
      <w:b/>
      <w:i/>
      <w:iCs/>
      <w:sz w:val="28"/>
      <w:szCs w:val="28"/>
      <w:lang w:eastAsia="ru-RU"/>
    </w:rPr>
  </w:style>
  <w:style w:type="character" w:customStyle="1" w:styleId="23">
    <w:name w:val="ААЗаг2 Знак"/>
    <w:basedOn w:val="21"/>
    <w:link w:val="22"/>
    <w:rsid w:val="00244CA8"/>
    <w:rPr>
      <w:rFonts w:ascii="Times New Roman" w:eastAsia="Times New Roman" w:hAnsi="Times New Roman" w:cs="Arial"/>
      <w:b/>
      <w:i/>
      <w:iCs/>
      <w:color w:val="2E74B5" w:themeColor="accent1" w:themeShade="BF"/>
      <w:sz w:val="28"/>
      <w:szCs w:val="28"/>
      <w:lang w:eastAsia="ru-RU"/>
    </w:rPr>
  </w:style>
  <w:style w:type="paragraph" w:customStyle="1" w:styleId="af2">
    <w:name w:val="АААОбычн"/>
    <w:basedOn w:val="ab"/>
    <w:link w:val="af3"/>
    <w:qFormat/>
    <w:rsid w:val="00244CA8"/>
    <w:pPr>
      <w:spacing w:after="120" w:line="276" w:lineRule="auto"/>
      <w:ind w:firstLine="567"/>
      <w:jc w:val="both"/>
    </w:pPr>
    <w:rPr>
      <w:rFonts w:ascii="Times New Roman" w:hAnsi="Times New Roman" w:cs="Times New Roman"/>
      <w:spacing w:val="-1"/>
      <w:sz w:val="24"/>
      <w:szCs w:val="24"/>
    </w:rPr>
  </w:style>
  <w:style w:type="character" w:customStyle="1" w:styleId="af3">
    <w:name w:val="АААОбычн Знак"/>
    <w:link w:val="af2"/>
    <w:rsid w:val="00244CA8"/>
    <w:rPr>
      <w:rFonts w:ascii="Times New Roman" w:hAnsi="Times New Roman" w:cs="Times New Roman"/>
      <w:spacing w:val="-1"/>
      <w:sz w:val="24"/>
      <w:szCs w:val="24"/>
    </w:rPr>
  </w:style>
  <w:style w:type="paragraph" w:styleId="af4">
    <w:name w:val="List Paragraph"/>
    <w:aliases w:val="ПАРАГРАФ"/>
    <w:basedOn w:val="ab"/>
    <w:link w:val="af5"/>
    <w:uiPriority w:val="34"/>
    <w:qFormat/>
    <w:rsid w:val="00244CA8"/>
    <w:pPr>
      <w:ind w:left="720"/>
      <w:contextualSpacing/>
    </w:pPr>
  </w:style>
  <w:style w:type="table" w:styleId="af6">
    <w:name w:val="Table Grid"/>
    <w:basedOn w:val="ae"/>
    <w:uiPriority w:val="59"/>
    <w:rsid w:val="004C2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b"/>
    <w:next w:val="ab"/>
    <w:link w:val="24"/>
    <w:uiPriority w:val="99"/>
    <w:unhideWhenUsed/>
    <w:qFormat/>
    <w:rsid w:val="004C2925"/>
    <w:pPr>
      <w:spacing w:after="200" w:line="240" w:lineRule="auto"/>
    </w:pPr>
    <w:rPr>
      <w:i/>
      <w:iCs/>
      <w:color w:val="44546A" w:themeColor="text2"/>
      <w:sz w:val="18"/>
      <w:szCs w:val="18"/>
    </w:rPr>
  </w:style>
  <w:style w:type="paragraph" w:customStyle="1" w:styleId="Default">
    <w:name w:val="Default"/>
    <w:rsid w:val="0017746C"/>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annotation reference"/>
    <w:basedOn w:val="ad"/>
    <w:uiPriority w:val="99"/>
    <w:unhideWhenUsed/>
    <w:rsid w:val="00E9161B"/>
    <w:rPr>
      <w:sz w:val="16"/>
      <w:szCs w:val="16"/>
    </w:rPr>
  </w:style>
  <w:style w:type="paragraph" w:styleId="af9">
    <w:name w:val="annotation text"/>
    <w:basedOn w:val="ab"/>
    <w:link w:val="afa"/>
    <w:uiPriority w:val="99"/>
    <w:unhideWhenUsed/>
    <w:rsid w:val="00E9161B"/>
    <w:pPr>
      <w:spacing w:line="240" w:lineRule="auto"/>
    </w:pPr>
    <w:rPr>
      <w:sz w:val="20"/>
      <w:szCs w:val="20"/>
    </w:rPr>
  </w:style>
  <w:style w:type="character" w:customStyle="1" w:styleId="afa">
    <w:name w:val="Текст примечания Знак"/>
    <w:basedOn w:val="ad"/>
    <w:link w:val="af9"/>
    <w:uiPriority w:val="99"/>
    <w:rsid w:val="00E9161B"/>
    <w:rPr>
      <w:sz w:val="20"/>
      <w:szCs w:val="20"/>
    </w:rPr>
  </w:style>
  <w:style w:type="paragraph" w:styleId="afb">
    <w:name w:val="annotation subject"/>
    <w:basedOn w:val="af9"/>
    <w:next w:val="af9"/>
    <w:link w:val="afc"/>
    <w:uiPriority w:val="99"/>
    <w:semiHidden/>
    <w:unhideWhenUsed/>
    <w:rsid w:val="00E9161B"/>
    <w:rPr>
      <w:b/>
      <w:bCs/>
    </w:rPr>
  </w:style>
  <w:style w:type="character" w:customStyle="1" w:styleId="afc">
    <w:name w:val="Тема примечания Знак"/>
    <w:basedOn w:val="afa"/>
    <w:link w:val="afb"/>
    <w:uiPriority w:val="99"/>
    <w:rsid w:val="00E9161B"/>
    <w:rPr>
      <w:b/>
      <w:bCs/>
      <w:sz w:val="20"/>
      <w:szCs w:val="20"/>
    </w:rPr>
  </w:style>
  <w:style w:type="paragraph" w:styleId="afd">
    <w:name w:val="Balloon Text"/>
    <w:aliases w:val=" Знак5,Знак5"/>
    <w:basedOn w:val="ab"/>
    <w:link w:val="afe"/>
    <w:uiPriority w:val="99"/>
    <w:unhideWhenUsed/>
    <w:rsid w:val="00E9161B"/>
    <w:pPr>
      <w:spacing w:after="0" w:line="240" w:lineRule="auto"/>
    </w:pPr>
    <w:rPr>
      <w:rFonts w:ascii="Segoe UI" w:hAnsi="Segoe UI" w:cs="Segoe UI"/>
      <w:sz w:val="18"/>
      <w:szCs w:val="18"/>
    </w:rPr>
  </w:style>
  <w:style w:type="character" w:customStyle="1" w:styleId="afe">
    <w:name w:val="Текст выноски Знак"/>
    <w:aliases w:val=" Знак5 Знак,Знак5 Знак"/>
    <w:basedOn w:val="ad"/>
    <w:link w:val="afd"/>
    <w:uiPriority w:val="99"/>
    <w:rsid w:val="00E9161B"/>
    <w:rPr>
      <w:rFonts w:ascii="Segoe UI" w:hAnsi="Segoe UI" w:cs="Segoe UI"/>
      <w:sz w:val="18"/>
      <w:szCs w:val="18"/>
    </w:rPr>
  </w:style>
  <w:style w:type="paragraph" w:styleId="aff">
    <w:name w:val="header"/>
    <w:aliases w:val=" Знак4,Знак4,Знак Знак Знак Знак,Верхний колонтитул1,Знак Знак Знак1,Знак Знак1,Знак Знак Знак Знак Знак Знак Знак Знак Знак1,Знак Знак Знак Знак Знак Знак Знак Знак Знак2,Знак Знак Знак"/>
    <w:basedOn w:val="ab"/>
    <w:link w:val="aff0"/>
    <w:uiPriority w:val="99"/>
    <w:unhideWhenUsed/>
    <w:rsid w:val="00A24CF7"/>
    <w:pPr>
      <w:tabs>
        <w:tab w:val="center" w:pos="4677"/>
        <w:tab w:val="right" w:pos="9355"/>
      </w:tabs>
      <w:spacing w:after="0" w:line="240" w:lineRule="auto"/>
    </w:pPr>
  </w:style>
  <w:style w:type="character" w:customStyle="1" w:styleId="aff0">
    <w:name w:val="Верхний колонтитул Знак"/>
    <w:aliases w:val=" Знак4 Знак,Знак4 Знак,Знак Знак Знак Знак Знак,Верхний колонтитул1 Знак,Знак Знак Знак1 Знак,Знак Знак1 Знак,Знак Знак Знак Знак Знак Знак Знак Знак Знак1 Знак,Знак Знак Знак Знак Знак Знак Знак Знак Знак2 Знак"/>
    <w:basedOn w:val="ad"/>
    <w:link w:val="aff"/>
    <w:uiPriority w:val="99"/>
    <w:rsid w:val="00A24CF7"/>
  </w:style>
  <w:style w:type="paragraph" w:styleId="aff1">
    <w:name w:val="footer"/>
    <w:aliases w:val=" Знак, Знак6,Знак,Знак6"/>
    <w:basedOn w:val="ab"/>
    <w:link w:val="aff2"/>
    <w:uiPriority w:val="99"/>
    <w:unhideWhenUsed/>
    <w:qFormat/>
    <w:rsid w:val="00A24CF7"/>
    <w:pPr>
      <w:tabs>
        <w:tab w:val="center" w:pos="4677"/>
        <w:tab w:val="right" w:pos="9355"/>
      </w:tabs>
      <w:spacing w:after="0" w:line="240" w:lineRule="auto"/>
    </w:pPr>
  </w:style>
  <w:style w:type="character" w:customStyle="1" w:styleId="aff2">
    <w:name w:val="Нижний колонтитул Знак"/>
    <w:aliases w:val=" Знак Знак, Знак6 Знак,Знак Знак,Знак6 Знак"/>
    <w:basedOn w:val="ad"/>
    <w:link w:val="aff1"/>
    <w:uiPriority w:val="99"/>
    <w:rsid w:val="00A24CF7"/>
  </w:style>
  <w:style w:type="character" w:styleId="aff3">
    <w:name w:val="Hyperlink"/>
    <w:uiPriority w:val="99"/>
    <w:rsid w:val="000C136B"/>
    <w:rPr>
      <w:color w:val="0000FF"/>
      <w:u w:val="single"/>
    </w:rPr>
  </w:style>
  <w:style w:type="paragraph" w:customStyle="1" w:styleId="ConsPlusNormal">
    <w:name w:val="ConsPlusNormal"/>
    <w:link w:val="ConsPlusNormal0"/>
    <w:rsid w:val="00346129"/>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ConsPlusNormal0">
    <w:name w:val="ConsPlusNormal Знак"/>
    <w:link w:val="ConsPlusNormal"/>
    <w:locked/>
    <w:rsid w:val="00346129"/>
    <w:rPr>
      <w:rFonts w:ascii="Arial" w:eastAsia="Batang" w:hAnsi="Arial" w:cs="Arial"/>
      <w:sz w:val="20"/>
      <w:szCs w:val="20"/>
      <w:lang w:eastAsia="ru-RU"/>
    </w:rPr>
  </w:style>
  <w:style w:type="paragraph" w:styleId="14">
    <w:name w:val="toc 1"/>
    <w:basedOn w:val="ab"/>
    <w:next w:val="ab"/>
    <w:autoRedefine/>
    <w:uiPriority w:val="39"/>
    <w:qFormat/>
    <w:rsid w:val="00DA4FC5"/>
    <w:pPr>
      <w:spacing w:after="0" w:line="240" w:lineRule="auto"/>
      <w:jc w:val="both"/>
    </w:pPr>
    <w:rPr>
      <w:rFonts w:ascii="Times New Roman" w:eastAsia="Times New Roman" w:hAnsi="Times New Roman" w:cs="Times New Roman"/>
      <w:sz w:val="24"/>
      <w:szCs w:val="24"/>
      <w:lang w:eastAsia="ru-RU"/>
    </w:rPr>
  </w:style>
  <w:style w:type="paragraph" w:styleId="25">
    <w:name w:val="toc 2"/>
    <w:basedOn w:val="ab"/>
    <w:next w:val="ab"/>
    <w:autoRedefine/>
    <w:uiPriority w:val="39"/>
    <w:qFormat/>
    <w:rsid w:val="002938D2"/>
    <w:pPr>
      <w:tabs>
        <w:tab w:val="right" w:leader="dot" w:pos="9344"/>
      </w:tabs>
      <w:spacing w:after="0" w:line="240" w:lineRule="auto"/>
      <w:ind w:left="240"/>
      <w:jc w:val="both"/>
    </w:pPr>
    <w:rPr>
      <w:rFonts w:ascii="Times New Roman" w:eastAsia="Times New Roman" w:hAnsi="Times New Roman" w:cs="Times New Roman"/>
      <w:b/>
      <w:i/>
      <w:noProof/>
      <w:spacing w:val="-1"/>
      <w:sz w:val="28"/>
      <w:szCs w:val="28"/>
      <w:lang w:eastAsia="ru-RU"/>
    </w:rPr>
  </w:style>
  <w:style w:type="paragraph" w:styleId="33">
    <w:name w:val="toc 3"/>
    <w:basedOn w:val="ab"/>
    <w:next w:val="ab"/>
    <w:autoRedefine/>
    <w:uiPriority w:val="39"/>
    <w:rsid w:val="00DA4FC5"/>
    <w:pPr>
      <w:spacing w:after="0" w:line="240" w:lineRule="auto"/>
      <w:ind w:left="480"/>
      <w:jc w:val="both"/>
    </w:pPr>
    <w:rPr>
      <w:rFonts w:ascii="Times New Roman" w:eastAsia="Times New Roman" w:hAnsi="Times New Roman" w:cs="Times New Roman"/>
      <w:sz w:val="24"/>
      <w:szCs w:val="24"/>
      <w:lang w:eastAsia="ru-RU"/>
    </w:rPr>
  </w:style>
  <w:style w:type="paragraph" w:customStyle="1" w:styleId="15">
    <w:name w:val="ААЗаг1"/>
    <w:basedOn w:val="12"/>
    <w:link w:val="16"/>
    <w:qFormat/>
    <w:rsid w:val="00DA4FC5"/>
    <w:pPr>
      <w:keepLines w:val="0"/>
      <w:spacing w:after="360" w:line="240" w:lineRule="auto"/>
      <w:jc w:val="center"/>
    </w:pPr>
    <w:rPr>
      <w:rFonts w:ascii="Times New Roman" w:eastAsia="Times New Roman" w:hAnsi="Times New Roman" w:cs="Times New Roman"/>
      <w:b/>
      <w:bCs/>
      <w:lang w:eastAsia="ru-RU"/>
    </w:rPr>
  </w:style>
  <w:style w:type="character" w:customStyle="1" w:styleId="16">
    <w:name w:val="ААЗаг1 Знак"/>
    <w:basedOn w:val="13"/>
    <w:link w:val="15"/>
    <w:rsid w:val="00DA4FC5"/>
    <w:rPr>
      <w:rFonts w:ascii="Times New Roman" w:eastAsia="Times New Roman" w:hAnsi="Times New Roman" w:cs="Times New Roman"/>
      <w:b/>
      <w:bCs/>
      <w:color w:val="2E74B5" w:themeColor="accent1" w:themeShade="BF"/>
      <w:sz w:val="32"/>
      <w:szCs w:val="32"/>
      <w:lang w:eastAsia="ru-RU"/>
    </w:rPr>
  </w:style>
  <w:style w:type="paragraph" w:styleId="aff4">
    <w:name w:val="table of figures"/>
    <w:basedOn w:val="ab"/>
    <w:next w:val="ab"/>
    <w:uiPriority w:val="99"/>
    <w:unhideWhenUsed/>
    <w:rsid w:val="00A45B08"/>
    <w:pPr>
      <w:spacing w:after="0"/>
    </w:pPr>
  </w:style>
  <w:style w:type="paragraph" w:customStyle="1" w:styleId="xl49">
    <w:name w:val="xl49"/>
    <w:basedOn w:val="ab"/>
    <w:rsid w:val="004016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sz w:val="24"/>
      <w:szCs w:val="24"/>
      <w:lang w:eastAsia="ru-RU"/>
    </w:rPr>
  </w:style>
  <w:style w:type="paragraph" w:styleId="a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b"/>
    <w:link w:val="aff6"/>
    <w:uiPriority w:val="99"/>
    <w:unhideWhenUsed/>
    <w:rsid w:val="00401625"/>
    <w:pPr>
      <w:spacing w:after="0" w:line="240" w:lineRule="auto"/>
      <w:ind w:firstLine="709"/>
    </w:pPr>
    <w:rPr>
      <w:rFonts w:ascii="Times New Roman" w:hAnsi="Times New Roman"/>
      <w:sz w:val="20"/>
      <w:szCs w:val="20"/>
    </w:rPr>
  </w:style>
  <w:style w:type="character" w:customStyle="1" w:styleId="a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d"/>
    <w:link w:val="aff5"/>
    <w:uiPriority w:val="99"/>
    <w:rsid w:val="00401625"/>
    <w:rPr>
      <w:rFonts w:ascii="Times New Roman" w:hAnsi="Times New Roman"/>
      <w:sz w:val="20"/>
      <w:szCs w:val="20"/>
    </w:rPr>
  </w:style>
  <w:style w:type="paragraph" w:styleId="aff7">
    <w:name w:val="TOC Heading"/>
    <w:basedOn w:val="12"/>
    <w:next w:val="ab"/>
    <w:uiPriority w:val="39"/>
    <w:unhideWhenUsed/>
    <w:qFormat/>
    <w:rsid w:val="00401625"/>
    <w:pPr>
      <w:outlineLvl w:val="9"/>
    </w:pPr>
    <w:rPr>
      <w:lang w:eastAsia="ru-RU"/>
    </w:rPr>
  </w:style>
  <w:style w:type="character" w:styleId="aff8">
    <w:name w:val="footnote reference"/>
    <w:aliases w:val="Знак сноски-FN,Знак сноски 1,Ciae niinee-FN,Referencia nota al pie,Ссылка на сноску 45,Appel note de bas de page"/>
    <w:basedOn w:val="ad"/>
    <w:uiPriority w:val="99"/>
    <w:unhideWhenUsed/>
    <w:rsid w:val="006477E0"/>
    <w:rPr>
      <w:vertAlign w:val="superscript"/>
    </w:rPr>
  </w:style>
  <w:style w:type="character" w:customStyle="1" w:styleId="40">
    <w:name w:val="Заголовок 4 Знак"/>
    <w:basedOn w:val="ad"/>
    <w:link w:val="4"/>
    <w:uiPriority w:val="9"/>
    <w:rsid w:val="00C922F7"/>
    <w:rPr>
      <w:rFonts w:asciiTheme="majorHAnsi" w:eastAsiaTheme="majorEastAsia" w:hAnsiTheme="majorHAnsi" w:cstheme="majorBidi"/>
      <w:i/>
      <w:iCs/>
      <w:color w:val="2E74B5" w:themeColor="accent1" w:themeShade="BF"/>
    </w:rPr>
  </w:style>
  <w:style w:type="character" w:customStyle="1" w:styleId="50">
    <w:name w:val="Заголовок 5 Знак"/>
    <w:basedOn w:val="ad"/>
    <w:link w:val="5"/>
    <w:uiPriority w:val="9"/>
    <w:rsid w:val="00C922F7"/>
    <w:rPr>
      <w:rFonts w:asciiTheme="majorHAnsi" w:eastAsiaTheme="majorEastAsia" w:hAnsiTheme="majorHAnsi" w:cstheme="majorBidi"/>
      <w:color w:val="2E74B5" w:themeColor="accent1" w:themeShade="BF"/>
    </w:rPr>
  </w:style>
  <w:style w:type="character" w:customStyle="1" w:styleId="60">
    <w:name w:val="Заголовок 6 Знак"/>
    <w:basedOn w:val="ad"/>
    <w:link w:val="6"/>
    <w:uiPriority w:val="9"/>
    <w:rsid w:val="00C922F7"/>
    <w:rPr>
      <w:rFonts w:asciiTheme="majorHAnsi" w:eastAsiaTheme="majorEastAsia" w:hAnsiTheme="majorHAnsi" w:cstheme="majorBidi"/>
      <w:color w:val="1F4D78" w:themeColor="accent1" w:themeShade="7F"/>
    </w:rPr>
  </w:style>
  <w:style w:type="character" w:customStyle="1" w:styleId="70">
    <w:name w:val="Заголовок 7 Знак"/>
    <w:aliases w:val="Заголовок x.x Знак1"/>
    <w:basedOn w:val="ad"/>
    <w:link w:val="7"/>
    <w:uiPriority w:val="9"/>
    <w:rsid w:val="00C922F7"/>
    <w:rPr>
      <w:rFonts w:asciiTheme="majorHAnsi" w:eastAsiaTheme="majorEastAsia" w:hAnsiTheme="majorHAnsi" w:cstheme="majorBidi"/>
      <w:i/>
      <w:iCs/>
      <w:color w:val="1F4D78" w:themeColor="accent1" w:themeShade="7F"/>
    </w:rPr>
  </w:style>
  <w:style w:type="character" w:customStyle="1" w:styleId="80">
    <w:name w:val="Заголовок 8 Знак"/>
    <w:basedOn w:val="ad"/>
    <w:link w:val="8"/>
    <w:uiPriority w:val="9"/>
    <w:rsid w:val="00C922F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d"/>
    <w:link w:val="9"/>
    <w:uiPriority w:val="9"/>
    <w:rsid w:val="00C922F7"/>
    <w:rPr>
      <w:rFonts w:asciiTheme="majorHAnsi" w:eastAsiaTheme="majorEastAsia" w:hAnsiTheme="majorHAnsi" w:cstheme="majorBidi"/>
      <w:i/>
      <w:iCs/>
      <w:color w:val="272727" w:themeColor="text1" w:themeTint="D8"/>
      <w:sz w:val="21"/>
      <w:szCs w:val="21"/>
    </w:rPr>
  </w:style>
  <w:style w:type="paragraph" w:customStyle="1" w:styleId="ac">
    <w:name w:val="Абзац"/>
    <w:basedOn w:val="ab"/>
    <w:link w:val="aff9"/>
    <w:qFormat/>
    <w:rsid w:val="00C922F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9">
    <w:name w:val="Абзац Знак"/>
    <w:link w:val="ac"/>
    <w:rsid w:val="00C922F7"/>
    <w:rPr>
      <w:rFonts w:ascii="Times New Roman" w:eastAsia="Times New Roman" w:hAnsi="Times New Roman" w:cs="Times New Roman"/>
      <w:sz w:val="24"/>
      <w:szCs w:val="24"/>
      <w:lang w:eastAsia="ru-RU"/>
    </w:rPr>
  </w:style>
  <w:style w:type="paragraph" w:styleId="a7">
    <w:name w:val="List"/>
    <w:basedOn w:val="ab"/>
    <w:link w:val="affa"/>
    <w:rsid w:val="00C922F7"/>
    <w:pPr>
      <w:numPr>
        <w:numId w:val="23"/>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a">
    <w:name w:val="Список Знак"/>
    <w:link w:val="a7"/>
    <w:rsid w:val="00C922F7"/>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b"/>
    <w:uiPriority w:val="99"/>
    <w:rsid w:val="00C922F7"/>
    <w:pPr>
      <w:numPr>
        <w:numId w:val="2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b">
    <w:name w:val="Табличный"/>
    <w:basedOn w:val="ab"/>
    <w:rsid w:val="00C922F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c">
    <w:name w:val="Содержание"/>
    <w:basedOn w:val="ab"/>
    <w:rsid w:val="00C922F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d">
    <w:name w:val="Название таблицы"/>
    <w:basedOn w:val="af7"/>
    <w:rsid w:val="00C922F7"/>
    <w:pPr>
      <w:keepNext/>
      <w:spacing w:before="120" w:after="0"/>
    </w:pPr>
    <w:rPr>
      <w:rFonts w:ascii="Times New Roman" w:eastAsia="Times New Roman" w:hAnsi="Times New Roman" w:cs="Times New Roman"/>
      <w:b/>
      <w:bCs/>
      <w:i w:val="0"/>
      <w:iCs w:val="0"/>
      <w:color w:val="auto"/>
      <w:sz w:val="22"/>
      <w:szCs w:val="22"/>
      <w:lang w:eastAsia="ru-RU"/>
    </w:rPr>
  </w:style>
  <w:style w:type="paragraph" w:customStyle="1" w:styleId="affe">
    <w:name w:val="Табличный_заголовки"/>
    <w:basedOn w:val="ab"/>
    <w:rsid w:val="00C922F7"/>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
    <w:name w:val="Табличный_центр"/>
    <w:basedOn w:val="ab"/>
    <w:rsid w:val="00C922F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b"/>
    <w:rsid w:val="00C922F7"/>
    <w:pPr>
      <w:numPr>
        <w:numId w:val="21"/>
      </w:numPr>
      <w:spacing w:after="60" w:line="240" w:lineRule="auto"/>
      <w:jc w:val="both"/>
    </w:pPr>
    <w:rPr>
      <w:rFonts w:ascii="Times New Roman" w:eastAsia="Times New Roman" w:hAnsi="Times New Roman" w:cs="Times New Roman"/>
      <w:sz w:val="24"/>
      <w:szCs w:val="24"/>
      <w:lang w:eastAsia="ru-RU"/>
    </w:rPr>
  </w:style>
  <w:style w:type="paragraph" w:customStyle="1" w:styleId="a2">
    <w:name w:val="Табличный_нумерованный"/>
    <w:basedOn w:val="ab"/>
    <w:link w:val="afff0"/>
    <w:rsid w:val="00C922F7"/>
    <w:pPr>
      <w:numPr>
        <w:numId w:val="20"/>
      </w:numPr>
      <w:spacing w:after="0" w:line="240" w:lineRule="auto"/>
    </w:pPr>
    <w:rPr>
      <w:rFonts w:ascii="Times New Roman" w:eastAsia="Times New Roman" w:hAnsi="Times New Roman" w:cs="Times New Roman"/>
      <w:lang w:eastAsia="ru-RU"/>
    </w:rPr>
  </w:style>
  <w:style w:type="character" w:customStyle="1" w:styleId="afff0">
    <w:name w:val="Табличный_нумерованный Знак"/>
    <w:link w:val="a2"/>
    <w:rsid w:val="00C922F7"/>
    <w:rPr>
      <w:rFonts w:ascii="Times New Roman" w:eastAsia="Times New Roman" w:hAnsi="Times New Roman" w:cs="Times New Roman"/>
      <w:lang w:eastAsia="ru-RU"/>
    </w:rPr>
  </w:style>
  <w:style w:type="paragraph" w:styleId="41">
    <w:name w:val="toc 4"/>
    <w:basedOn w:val="ab"/>
    <w:next w:val="ab"/>
    <w:autoRedefine/>
    <w:uiPriority w:val="39"/>
    <w:rsid w:val="00C922F7"/>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b"/>
    <w:next w:val="ab"/>
    <w:autoRedefine/>
    <w:uiPriority w:val="39"/>
    <w:rsid w:val="00C922F7"/>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b"/>
    <w:next w:val="ab"/>
    <w:autoRedefine/>
    <w:uiPriority w:val="39"/>
    <w:rsid w:val="00C922F7"/>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b"/>
    <w:next w:val="ab"/>
    <w:autoRedefine/>
    <w:uiPriority w:val="39"/>
    <w:rsid w:val="00C922F7"/>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b"/>
    <w:next w:val="ab"/>
    <w:autoRedefine/>
    <w:uiPriority w:val="39"/>
    <w:rsid w:val="00C922F7"/>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b"/>
    <w:next w:val="ab"/>
    <w:autoRedefine/>
    <w:uiPriority w:val="39"/>
    <w:rsid w:val="00C922F7"/>
    <w:pPr>
      <w:spacing w:after="0" w:line="240" w:lineRule="auto"/>
      <w:ind w:left="1920"/>
    </w:pPr>
    <w:rPr>
      <w:rFonts w:ascii="Times New Roman" w:eastAsia="Times New Roman" w:hAnsi="Times New Roman" w:cs="Times New Roman"/>
      <w:sz w:val="18"/>
      <w:szCs w:val="18"/>
      <w:lang w:eastAsia="ru-RU"/>
    </w:rPr>
  </w:style>
  <w:style w:type="paragraph" w:styleId="afff1">
    <w:name w:val="toa heading"/>
    <w:basedOn w:val="ab"/>
    <w:next w:val="ab"/>
    <w:semiHidden/>
    <w:rsid w:val="00C922F7"/>
    <w:pPr>
      <w:spacing w:before="40" w:after="20" w:line="240" w:lineRule="auto"/>
      <w:jc w:val="center"/>
    </w:pPr>
    <w:rPr>
      <w:rFonts w:ascii="Times New Roman" w:eastAsia="Times New Roman" w:hAnsi="Times New Roman" w:cs="Times New Roman"/>
      <w:b/>
      <w:szCs w:val="20"/>
      <w:lang w:eastAsia="ru-RU"/>
    </w:rPr>
  </w:style>
  <w:style w:type="paragraph" w:customStyle="1" w:styleId="aa">
    <w:name w:val="Требования"/>
    <w:basedOn w:val="ab"/>
    <w:rsid w:val="00C922F7"/>
    <w:pPr>
      <w:numPr>
        <w:ilvl w:val="1"/>
        <w:numId w:val="22"/>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7"/>
    <w:rsid w:val="00C922F7"/>
    <w:pPr>
      <w:numPr>
        <w:numId w:val="19"/>
      </w:numPr>
      <w:ind w:left="1287" w:hanging="360"/>
    </w:pPr>
  </w:style>
  <w:style w:type="paragraph" w:styleId="afff2">
    <w:name w:val="Document Map"/>
    <w:basedOn w:val="ab"/>
    <w:link w:val="afff3"/>
    <w:semiHidden/>
    <w:rsid w:val="00C922F7"/>
    <w:pPr>
      <w:widowControl w:val="0"/>
      <w:shd w:val="clear" w:color="auto" w:fill="000080"/>
      <w:suppressAutoHyphens/>
      <w:spacing w:after="0" w:line="240" w:lineRule="auto"/>
      <w:jc w:val="both"/>
    </w:pPr>
    <w:rPr>
      <w:rFonts w:ascii="Tahoma" w:eastAsia="Times New Roman" w:hAnsi="Tahoma" w:cs="Times New Roman"/>
      <w:sz w:val="24"/>
      <w:szCs w:val="20"/>
      <w:lang w:eastAsia="ru-RU"/>
    </w:rPr>
  </w:style>
  <w:style w:type="character" w:customStyle="1" w:styleId="afff3">
    <w:name w:val="Схема документа Знак"/>
    <w:basedOn w:val="ad"/>
    <w:link w:val="afff2"/>
    <w:semiHidden/>
    <w:rsid w:val="00C922F7"/>
    <w:rPr>
      <w:rFonts w:ascii="Tahoma" w:eastAsia="Times New Roman" w:hAnsi="Tahoma" w:cs="Times New Roman"/>
      <w:sz w:val="24"/>
      <w:szCs w:val="20"/>
      <w:shd w:val="clear" w:color="auto" w:fill="000080"/>
      <w:lang w:eastAsia="ru-RU"/>
    </w:rPr>
  </w:style>
  <w:style w:type="paragraph" w:customStyle="1" w:styleId="afff4">
    <w:name w:val="Табличный_слева"/>
    <w:basedOn w:val="ab"/>
    <w:rsid w:val="00C922F7"/>
    <w:pPr>
      <w:spacing w:after="0" w:line="240" w:lineRule="auto"/>
    </w:pPr>
    <w:rPr>
      <w:rFonts w:ascii="Times New Roman" w:eastAsia="Times New Roman" w:hAnsi="Times New Roman" w:cs="Times New Roman"/>
      <w:lang w:eastAsia="ru-RU"/>
    </w:rPr>
  </w:style>
  <w:style w:type="paragraph" w:customStyle="1" w:styleId="17">
    <w:name w:val="Обычный 1"/>
    <w:basedOn w:val="ab"/>
    <w:next w:val="ab"/>
    <w:semiHidden/>
    <w:rsid w:val="00C922F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5">
    <w:name w:val="Обычный влево"/>
    <w:basedOn w:val="17"/>
    <w:rsid w:val="00C922F7"/>
    <w:pPr>
      <w:tabs>
        <w:tab w:val="clear" w:pos="360"/>
      </w:tabs>
      <w:spacing w:before="0"/>
      <w:ind w:left="0" w:firstLine="0"/>
      <w:jc w:val="left"/>
    </w:pPr>
  </w:style>
  <w:style w:type="paragraph" w:customStyle="1" w:styleId="afff6">
    <w:name w:val="Табличный_по ширине"/>
    <w:basedOn w:val="afff4"/>
    <w:rsid w:val="00C922F7"/>
    <w:pPr>
      <w:jc w:val="both"/>
    </w:pPr>
  </w:style>
  <w:style w:type="paragraph" w:customStyle="1" w:styleId="100">
    <w:name w:val="Табличный_центр_10"/>
    <w:basedOn w:val="ab"/>
    <w:qFormat/>
    <w:rsid w:val="00C922F7"/>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b"/>
    <w:qFormat/>
    <w:rsid w:val="00C922F7"/>
    <w:pPr>
      <w:spacing w:after="0" w:line="240" w:lineRule="auto"/>
    </w:pPr>
    <w:rPr>
      <w:rFonts w:ascii="Times New Roman" w:eastAsia="Times New Roman" w:hAnsi="Times New Roman" w:cs="Times New Roman"/>
      <w:sz w:val="20"/>
      <w:szCs w:val="24"/>
      <w:lang w:eastAsia="ru-RU"/>
    </w:rPr>
  </w:style>
  <w:style w:type="paragraph" w:customStyle="1" w:styleId="102">
    <w:name w:val="Табличный_по ширине_10"/>
    <w:basedOn w:val="ab"/>
    <w:qFormat/>
    <w:rsid w:val="00C922F7"/>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b"/>
    <w:qFormat/>
    <w:rsid w:val="00C922F7"/>
    <w:pPr>
      <w:numPr>
        <w:numId w:val="25"/>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c"/>
    <w:qFormat/>
    <w:rsid w:val="00C922F7"/>
    <w:pPr>
      <w:jc w:val="center"/>
    </w:pPr>
    <w:rPr>
      <w:b/>
      <w:sz w:val="20"/>
    </w:rPr>
  </w:style>
  <w:style w:type="paragraph" w:styleId="afff7">
    <w:name w:val="Title"/>
    <w:basedOn w:val="ab"/>
    <w:next w:val="ab"/>
    <w:link w:val="afff8"/>
    <w:qFormat/>
    <w:rsid w:val="00C922F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8">
    <w:name w:val="Заголовок Знак"/>
    <w:basedOn w:val="ad"/>
    <w:link w:val="afff7"/>
    <w:rsid w:val="00C922F7"/>
    <w:rPr>
      <w:rFonts w:ascii="Cambria" w:eastAsia="Times New Roman" w:hAnsi="Cambria" w:cs="Times New Roman"/>
      <w:i/>
      <w:iCs/>
      <w:color w:val="243F60"/>
      <w:sz w:val="60"/>
      <w:szCs w:val="60"/>
      <w:lang w:eastAsia="ru-RU"/>
    </w:rPr>
  </w:style>
  <w:style w:type="paragraph" w:styleId="afff9">
    <w:name w:val="Subtitle"/>
    <w:basedOn w:val="ab"/>
    <w:next w:val="ab"/>
    <w:link w:val="afffa"/>
    <w:qFormat/>
    <w:rsid w:val="00C922F7"/>
    <w:pPr>
      <w:spacing w:before="200" w:after="900" w:line="360" w:lineRule="auto"/>
      <w:ind w:firstLine="680"/>
      <w:jc w:val="right"/>
    </w:pPr>
    <w:rPr>
      <w:rFonts w:ascii="Times New Roman" w:eastAsia="Times New Roman" w:hAnsi="Times New Roman" w:cs="Times New Roman"/>
      <w:i/>
      <w:iCs/>
      <w:sz w:val="24"/>
      <w:szCs w:val="24"/>
      <w:lang w:eastAsia="ru-RU"/>
    </w:rPr>
  </w:style>
  <w:style w:type="character" w:customStyle="1" w:styleId="afffa">
    <w:name w:val="Подзаголовок Знак"/>
    <w:basedOn w:val="ad"/>
    <w:link w:val="afff9"/>
    <w:rsid w:val="00C922F7"/>
    <w:rPr>
      <w:rFonts w:ascii="Times New Roman" w:eastAsia="Times New Roman" w:hAnsi="Times New Roman" w:cs="Times New Roman"/>
      <w:i/>
      <w:iCs/>
      <w:sz w:val="24"/>
      <w:szCs w:val="24"/>
      <w:lang w:eastAsia="ru-RU"/>
    </w:rPr>
  </w:style>
  <w:style w:type="character" w:styleId="afffb">
    <w:name w:val="Strong"/>
    <w:uiPriority w:val="22"/>
    <w:qFormat/>
    <w:rsid w:val="00C922F7"/>
    <w:rPr>
      <w:b/>
      <w:bCs/>
      <w:spacing w:val="0"/>
    </w:rPr>
  </w:style>
  <w:style w:type="character" w:styleId="afffc">
    <w:name w:val="Emphasis"/>
    <w:uiPriority w:val="20"/>
    <w:qFormat/>
    <w:rsid w:val="00C922F7"/>
    <w:rPr>
      <w:b/>
      <w:bCs/>
      <w:i/>
      <w:iCs/>
      <w:color w:val="5A5A5A"/>
    </w:rPr>
  </w:style>
  <w:style w:type="paragraph" w:styleId="afffd">
    <w:name w:val="No Spacing"/>
    <w:aliases w:val="С интервалом и отступом"/>
    <w:basedOn w:val="ab"/>
    <w:link w:val="afffe"/>
    <w:uiPriority w:val="1"/>
    <w:qFormat/>
    <w:rsid w:val="00C922F7"/>
    <w:pPr>
      <w:spacing w:after="0" w:line="360" w:lineRule="auto"/>
      <w:ind w:firstLine="680"/>
      <w:jc w:val="both"/>
    </w:pPr>
    <w:rPr>
      <w:rFonts w:ascii="Times New Roman" w:eastAsia="Times New Roman" w:hAnsi="Times New Roman" w:cs="Times New Roman"/>
      <w:sz w:val="24"/>
      <w:szCs w:val="24"/>
      <w:lang w:eastAsia="ru-RU"/>
    </w:rPr>
  </w:style>
  <w:style w:type="paragraph" w:styleId="26">
    <w:name w:val="Quote"/>
    <w:basedOn w:val="ab"/>
    <w:next w:val="ab"/>
    <w:link w:val="27"/>
    <w:uiPriority w:val="29"/>
    <w:qFormat/>
    <w:rsid w:val="00C922F7"/>
    <w:pPr>
      <w:spacing w:after="0" w:line="360" w:lineRule="auto"/>
      <w:ind w:firstLine="680"/>
      <w:jc w:val="both"/>
    </w:pPr>
    <w:rPr>
      <w:rFonts w:ascii="Cambria" w:eastAsia="Times New Roman" w:hAnsi="Cambria" w:cs="Times New Roman"/>
      <w:i/>
      <w:iCs/>
      <w:color w:val="5A5A5A"/>
      <w:sz w:val="24"/>
      <w:szCs w:val="24"/>
      <w:lang w:eastAsia="ru-RU"/>
    </w:rPr>
  </w:style>
  <w:style w:type="character" w:customStyle="1" w:styleId="27">
    <w:name w:val="Цитата 2 Знак"/>
    <w:basedOn w:val="ad"/>
    <w:link w:val="26"/>
    <w:uiPriority w:val="29"/>
    <w:rsid w:val="00C922F7"/>
    <w:rPr>
      <w:rFonts w:ascii="Cambria" w:eastAsia="Times New Roman" w:hAnsi="Cambria" w:cs="Times New Roman"/>
      <w:i/>
      <w:iCs/>
      <w:color w:val="5A5A5A"/>
      <w:sz w:val="24"/>
      <w:szCs w:val="24"/>
      <w:lang w:eastAsia="ru-RU"/>
    </w:rPr>
  </w:style>
  <w:style w:type="paragraph" w:styleId="affff">
    <w:name w:val="Intense Quote"/>
    <w:basedOn w:val="ab"/>
    <w:next w:val="ab"/>
    <w:link w:val="affff0"/>
    <w:uiPriority w:val="30"/>
    <w:qFormat/>
    <w:rsid w:val="00C922F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0">
    <w:name w:val="Выделенная цитата Знак"/>
    <w:basedOn w:val="ad"/>
    <w:link w:val="affff"/>
    <w:uiPriority w:val="30"/>
    <w:rsid w:val="00C922F7"/>
    <w:rPr>
      <w:rFonts w:ascii="Cambria" w:eastAsia="Times New Roman" w:hAnsi="Cambria" w:cs="Times New Roman"/>
      <w:i/>
      <w:iCs/>
      <w:color w:val="F4F4F4"/>
      <w:sz w:val="24"/>
      <w:szCs w:val="24"/>
      <w:shd w:val="clear" w:color="auto" w:fill="4F81BD"/>
      <w:lang w:eastAsia="ru-RU"/>
    </w:rPr>
  </w:style>
  <w:style w:type="character" w:styleId="affff1">
    <w:name w:val="Subtle Emphasis"/>
    <w:uiPriority w:val="19"/>
    <w:qFormat/>
    <w:rsid w:val="00C922F7"/>
    <w:rPr>
      <w:i/>
      <w:iCs/>
      <w:color w:val="5A5A5A"/>
    </w:rPr>
  </w:style>
  <w:style w:type="character" w:styleId="affff2">
    <w:name w:val="Intense Emphasis"/>
    <w:uiPriority w:val="21"/>
    <w:qFormat/>
    <w:rsid w:val="00C922F7"/>
    <w:rPr>
      <w:b/>
      <w:bCs/>
      <w:i/>
      <w:iCs/>
      <w:color w:val="4F81BD"/>
      <w:sz w:val="22"/>
      <w:szCs w:val="22"/>
    </w:rPr>
  </w:style>
  <w:style w:type="character" w:styleId="affff3">
    <w:name w:val="Subtle Reference"/>
    <w:uiPriority w:val="31"/>
    <w:qFormat/>
    <w:rsid w:val="00C922F7"/>
    <w:rPr>
      <w:color w:val="auto"/>
      <w:u w:val="single" w:color="9BBB59"/>
    </w:rPr>
  </w:style>
  <w:style w:type="character" w:styleId="affff4">
    <w:name w:val="Intense Reference"/>
    <w:uiPriority w:val="32"/>
    <w:qFormat/>
    <w:rsid w:val="00C922F7"/>
    <w:rPr>
      <w:b/>
      <w:bCs/>
      <w:color w:val="76923C"/>
      <w:u w:val="single" w:color="9BBB59"/>
    </w:rPr>
  </w:style>
  <w:style w:type="character" w:styleId="affff5">
    <w:name w:val="Book Title"/>
    <w:uiPriority w:val="33"/>
    <w:qFormat/>
    <w:rsid w:val="00C922F7"/>
    <w:rPr>
      <w:rFonts w:ascii="Cambria" w:eastAsia="Times New Roman" w:hAnsi="Cambria" w:cs="Times New Roman"/>
      <w:b/>
      <w:bCs/>
      <w:i/>
      <w:iCs/>
      <w:color w:val="auto"/>
    </w:rPr>
  </w:style>
  <w:style w:type="paragraph" w:styleId="affff6">
    <w:name w:val="List Bullet"/>
    <w:basedOn w:val="ab"/>
    <w:uiPriority w:val="99"/>
    <w:unhideWhenUsed/>
    <w:rsid w:val="00C922F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7">
    <w:name w:val="FollowedHyperlink"/>
    <w:uiPriority w:val="99"/>
    <w:unhideWhenUsed/>
    <w:rsid w:val="00C922F7"/>
    <w:rPr>
      <w:color w:val="800080"/>
      <w:u w:val="single"/>
    </w:rPr>
  </w:style>
  <w:style w:type="paragraph" w:styleId="affff8">
    <w:name w:val="Body Text"/>
    <w:aliases w:val=" Знак1 Знак Знак Знак Знак, Знак1 Знак Знак Знак,Знак1 Знак Знак Знак Знак,Знак1 Знак Знак Знак,TabelTekst,text,Body Text2, Char,Body Text2 Char Char Char Char Char Char Char Char Char,Char,Main text,Body Text Char2 Char"/>
    <w:basedOn w:val="ab"/>
    <w:link w:val="affff9"/>
    <w:uiPriority w:val="1"/>
    <w:unhideWhenUsed/>
    <w:qFormat/>
    <w:rsid w:val="00C922F7"/>
    <w:pPr>
      <w:spacing w:after="120" w:line="360" w:lineRule="auto"/>
      <w:ind w:firstLine="709"/>
      <w:jc w:val="both"/>
    </w:pPr>
    <w:rPr>
      <w:rFonts w:ascii="Times New Roman" w:eastAsia="Times New Roman" w:hAnsi="Times New Roman" w:cs="Times New Roman"/>
      <w:sz w:val="24"/>
      <w:szCs w:val="24"/>
      <w:lang w:eastAsia="ru-RU"/>
    </w:rPr>
  </w:style>
  <w:style w:type="character" w:customStyle="1" w:styleId="affff9">
    <w:name w:val="Основной текст Знак"/>
    <w:aliases w:val=" Знак1 Знак Знак Знак Знак Знак, Знак1 Знак Знак Знак Знак1,Знак1 Знак Знак Знак Знак Знак,Знак1 Знак Знак Знак Знак1,TabelTekst Знак1,text Знак1,Body Text2 Знак1, Char Знак1,Char Знак1,Main text Знак1,Body Text Char2 Char Знак1"/>
    <w:basedOn w:val="ad"/>
    <w:link w:val="affff8"/>
    <w:uiPriority w:val="99"/>
    <w:rsid w:val="00C922F7"/>
    <w:rPr>
      <w:rFonts w:ascii="Times New Roman" w:eastAsia="Times New Roman" w:hAnsi="Times New Roman" w:cs="Times New Roman"/>
      <w:sz w:val="24"/>
      <w:szCs w:val="24"/>
      <w:lang w:eastAsia="ru-RU"/>
    </w:rPr>
  </w:style>
  <w:style w:type="paragraph" w:styleId="affffa">
    <w:name w:val="Normal (Web)"/>
    <w:aliases w:val="Обычный (Web),Обычный (веб)3"/>
    <w:basedOn w:val="ab"/>
    <w:link w:val="affffb"/>
    <w:uiPriority w:val="99"/>
    <w:unhideWhenUsed/>
    <w:rsid w:val="00C922F7"/>
    <w:pPr>
      <w:tabs>
        <w:tab w:val="num" w:pos="0"/>
      </w:tabs>
      <w:spacing w:before="100" w:beforeAutospacing="1" w:after="100" w:afterAutospacing="1" w:line="240" w:lineRule="auto"/>
    </w:pPr>
    <w:rPr>
      <w:rFonts w:ascii="Times New Roman" w:eastAsia="Calibri" w:hAnsi="Times New Roman" w:cs="Times New Roman"/>
      <w:bCs/>
      <w:color w:val="000000"/>
      <w:kern w:val="24"/>
      <w:sz w:val="24"/>
      <w:szCs w:val="24"/>
      <w:lang w:eastAsia="ar-SA"/>
    </w:rPr>
  </w:style>
  <w:style w:type="paragraph" w:styleId="affffc">
    <w:name w:val="Body Text Indent"/>
    <w:basedOn w:val="ab"/>
    <w:link w:val="affffd"/>
    <w:rsid w:val="00C922F7"/>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ffd">
    <w:name w:val="Основной текст с отступом Знак"/>
    <w:basedOn w:val="ad"/>
    <w:link w:val="affffc"/>
    <w:rsid w:val="00C922F7"/>
    <w:rPr>
      <w:rFonts w:ascii="Times New Roman" w:eastAsia="Times New Roman" w:hAnsi="Times New Roman" w:cs="Times New Roman"/>
      <w:sz w:val="24"/>
      <w:szCs w:val="24"/>
      <w:lang w:eastAsia="ru-RU"/>
    </w:rPr>
  </w:style>
  <w:style w:type="paragraph" w:styleId="28">
    <w:name w:val="Body Text 2"/>
    <w:aliases w:val=" Знак1,Знак1"/>
    <w:basedOn w:val="ab"/>
    <w:link w:val="29"/>
    <w:uiPriority w:val="99"/>
    <w:rsid w:val="00C922F7"/>
    <w:pPr>
      <w:spacing w:after="0" w:line="360" w:lineRule="auto"/>
      <w:ind w:firstLine="680"/>
      <w:jc w:val="center"/>
    </w:pPr>
    <w:rPr>
      <w:rFonts w:ascii="Times New Roman" w:eastAsia="Times New Roman" w:hAnsi="Times New Roman" w:cs="Times New Roman"/>
      <w:b/>
      <w:bCs/>
      <w:caps/>
      <w:sz w:val="24"/>
      <w:szCs w:val="24"/>
      <w:lang w:eastAsia="ru-RU"/>
    </w:rPr>
  </w:style>
  <w:style w:type="character" w:customStyle="1" w:styleId="29">
    <w:name w:val="Основной текст 2 Знак"/>
    <w:aliases w:val=" Знак1 Знак,Знак1 Знак"/>
    <w:basedOn w:val="ad"/>
    <w:link w:val="28"/>
    <w:uiPriority w:val="99"/>
    <w:rsid w:val="00C922F7"/>
    <w:rPr>
      <w:rFonts w:ascii="Times New Roman" w:eastAsia="Times New Roman" w:hAnsi="Times New Roman" w:cs="Times New Roman"/>
      <w:b/>
      <w:bCs/>
      <w:caps/>
      <w:sz w:val="24"/>
      <w:szCs w:val="24"/>
      <w:lang w:eastAsia="ru-RU"/>
    </w:rPr>
  </w:style>
  <w:style w:type="numbering" w:styleId="111111">
    <w:name w:val="Outline List 2"/>
    <w:basedOn w:val="af"/>
    <w:rsid w:val="00C922F7"/>
    <w:pPr>
      <w:numPr>
        <w:numId w:val="26"/>
      </w:numPr>
    </w:pPr>
  </w:style>
  <w:style w:type="character" w:styleId="affffe">
    <w:name w:val="page number"/>
    <w:basedOn w:val="ad"/>
    <w:rsid w:val="00C922F7"/>
  </w:style>
  <w:style w:type="paragraph" w:styleId="2a">
    <w:name w:val="Body Text Indent 2"/>
    <w:basedOn w:val="ab"/>
    <w:link w:val="2b"/>
    <w:rsid w:val="00C922F7"/>
    <w:pPr>
      <w:spacing w:after="120" w:line="480" w:lineRule="auto"/>
      <w:ind w:left="283" w:firstLine="680"/>
      <w:jc w:val="both"/>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d"/>
    <w:link w:val="2a"/>
    <w:rsid w:val="00C922F7"/>
    <w:rPr>
      <w:rFonts w:ascii="Times New Roman" w:eastAsia="Times New Roman" w:hAnsi="Times New Roman" w:cs="Times New Roman"/>
      <w:sz w:val="24"/>
      <w:szCs w:val="24"/>
      <w:lang w:eastAsia="ru-RU"/>
    </w:rPr>
  </w:style>
  <w:style w:type="numbering" w:styleId="1ai">
    <w:name w:val="Outline List 1"/>
    <w:basedOn w:val="af"/>
    <w:rsid w:val="00C922F7"/>
    <w:pPr>
      <w:numPr>
        <w:numId w:val="27"/>
      </w:numPr>
    </w:pPr>
  </w:style>
  <w:style w:type="paragraph" w:styleId="34">
    <w:name w:val="Body Text 3"/>
    <w:basedOn w:val="ab"/>
    <w:link w:val="35"/>
    <w:rsid w:val="00C922F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d"/>
    <w:link w:val="34"/>
    <w:rsid w:val="00C922F7"/>
    <w:rPr>
      <w:rFonts w:ascii="Times New Roman" w:eastAsia="Times New Roman" w:hAnsi="Times New Roman" w:cs="Times New Roman"/>
      <w:sz w:val="16"/>
      <w:szCs w:val="16"/>
      <w:lang w:eastAsia="ru-RU"/>
    </w:rPr>
  </w:style>
  <w:style w:type="paragraph" w:styleId="36">
    <w:name w:val="Body Text Indent 3"/>
    <w:basedOn w:val="ab"/>
    <w:link w:val="37"/>
    <w:rsid w:val="00C922F7"/>
    <w:pPr>
      <w:spacing w:after="0" w:line="360" w:lineRule="auto"/>
      <w:ind w:left="708" w:firstLine="709"/>
      <w:jc w:val="both"/>
    </w:pPr>
    <w:rPr>
      <w:rFonts w:ascii="Times New Roman" w:eastAsia="Times New Roman" w:hAnsi="Times New Roman" w:cs="Times New Roman"/>
      <w:sz w:val="28"/>
      <w:szCs w:val="28"/>
      <w:lang w:eastAsia="ru-RU"/>
    </w:rPr>
  </w:style>
  <w:style w:type="character" w:customStyle="1" w:styleId="37">
    <w:name w:val="Основной текст с отступом 3 Знак"/>
    <w:basedOn w:val="ad"/>
    <w:link w:val="36"/>
    <w:rsid w:val="00C922F7"/>
    <w:rPr>
      <w:rFonts w:ascii="Times New Roman" w:eastAsia="Times New Roman" w:hAnsi="Times New Roman" w:cs="Times New Roman"/>
      <w:sz w:val="28"/>
      <w:szCs w:val="28"/>
      <w:lang w:eastAsia="ru-RU"/>
    </w:rPr>
  </w:style>
  <w:style w:type="paragraph" w:styleId="afffff">
    <w:name w:val="Block Text"/>
    <w:basedOn w:val="ab"/>
    <w:rsid w:val="00C922F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0">
    <w:name w:val="line number"/>
    <w:rsid w:val="00C922F7"/>
    <w:rPr>
      <w:sz w:val="18"/>
      <w:szCs w:val="18"/>
    </w:rPr>
  </w:style>
  <w:style w:type="paragraph" w:styleId="2c">
    <w:name w:val="List 2"/>
    <w:basedOn w:val="a7"/>
    <w:rsid w:val="00C922F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7"/>
    <w:rsid w:val="00C922F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7"/>
    <w:rsid w:val="00C922F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7"/>
    <w:rsid w:val="00C922F7"/>
    <w:pPr>
      <w:numPr>
        <w:numId w:val="0"/>
      </w:numPr>
      <w:spacing w:after="240" w:line="240" w:lineRule="atLeast"/>
      <w:ind w:left="2880" w:hanging="360"/>
    </w:pPr>
    <w:rPr>
      <w:rFonts w:ascii="Arial" w:hAnsi="Arial" w:cs="Arial"/>
      <w:snapToGrid/>
      <w:spacing w:val="-5"/>
      <w:sz w:val="20"/>
      <w:szCs w:val="20"/>
      <w:lang w:eastAsia="en-US"/>
    </w:rPr>
  </w:style>
  <w:style w:type="paragraph" w:styleId="2d">
    <w:name w:val="List Bullet 2"/>
    <w:basedOn w:val="affff6"/>
    <w:autoRedefine/>
    <w:rsid w:val="00C922F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6"/>
    <w:autoRedefine/>
    <w:rsid w:val="00C922F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6"/>
    <w:autoRedefine/>
    <w:rsid w:val="00C922F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6"/>
    <w:autoRedefine/>
    <w:rsid w:val="00C922F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1">
    <w:name w:val="List Continue"/>
    <w:basedOn w:val="a7"/>
    <w:rsid w:val="00C922F7"/>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1"/>
    <w:rsid w:val="00C922F7"/>
    <w:pPr>
      <w:ind w:left="2160"/>
    </w:pPr>
  </w:style>
  <w:style w:type="paragraph" w:styleId="3a">
    <w:name w:val="List Continue 3"/>
    <w:basedOn w:val="afffff1"/>
    <w:rsid w:val="00C922F7"/>
    <w:pPr>
      <w:ind w:left="2520"/>
    </w:pPr>
  </w:style>
  <w:style w:type="paragraph" w:styleId="44">
    <w:name w:val="List Continue 4"/>
    <w:basedOn w:val="afffff1"/>
    <w:rsid w:val="00C922F7"/>
    <w:pPr>
      <w:ind w:left="2880"/>
    </w:pPr>
  </w:style>
  <w:style w:type="paragraph" w:styleId="54">
    <w:name w:val="List Continue 5"/>
    <w:basedOn w:val="afffff1"/>
    <w:rsid w:val="00C922F7"/>
    <w:pPr>
      <w:ind w:left="3240"/>
    </w:pPr>
  </w:style>
  <w:style w:type="paragraph" w:styleId="afffff2">
    <w:name w:val="List Number"/>
    <w:basedOn w:val="ab"/>
    <w:rsid w:val="00C922F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f">
    <w:name w:val="List Number 2"/>
    <w:basedOn w:val="afffff2"/>
    <w:rsid w:val="00C922F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2"/>
    <w:rsid w:val="00C922F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2"/>
    <w:rsid w:val="00C922F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2"/>
    <w:rsid w:val="00C922F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3">
    <w:name w:val="Message Header"/>
    <w:basedOn w:val="affff8"/>
    <w:link w:val="afffff4"/>
    <w:rsid w:val="00C922F7"/>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4">
    <w:name w:val="Шапка Знак"/>
    <w:basedOn w:val="ad"/>
    <w:link w:val="afffff3"/>
    <w:rsid w:val="00C922F7"/>
    <w:rPr>
      <w:rFonts w:ascii="Arial" w:eastAsia="Times New Roman" w:hAnsi="Arial" w:cs="Times New Roman"/>
    </w:rPr>
  </w:style>
  <w:style w:type="paragraph" w:styleId="afffff5">
    <w:name w:val="Normal Indent"/>
    <w:basedOn w:val="ab"/>
    <w:rsid w:val="00C922F7"/>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b"/>
    <w:link w:val="HTML0"/>
    <w:rsid w:val="00C922F7"/>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0">
    <w:name w:val="Адрес HTML Знак"/>
    <w:basedOn w:val="ad"/>
    <w:link w:val="HTML"/>
    <w:rsid w:val="00C922F7"/>
    <w:rPr>
      <w:rFonts w:ascii="Arial" w:eastAsia="Times New Roman" w:hAnsi="Arial" w:cs="Times New Roman"/>
      <w:i/>
      <w:iCs/>
      <w:spacing w:val="-5"/>
      <w:sz w:val="20"/>
      <w:szCs w:val="20"/>
    </w:rPr>
  </w:style>
  <w:style w:type="paragraph" w:styleId="afffff6">
    <w:name w:val="envelope address"/>
    <w:basedOn w:val="ab"/>
    <w:rsid w:val="00C922F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C922F7"/>
    <w:rPr>
      <w:lang w:val="ru-RU"/>
    </w:rPr>
  </w:style>
  <w:style w:type="paragraph" w:styleId="afffff7">
    <w:name w:val="Date"/>
    <w:basedOn w:val="ab"/>
    <w:next w:val="ab"/>
    <w:link w:val="afffff8"/>
    <w:rsid w:val="00C922F7"/>
    <w:pPr>
      <w:spacing w:after="0" w:line="360" w:lineRule="auto"/>
      <w:ind w:left="1080" w:firstLine="709"/>
      <w:jc w:val="both"/>
    </w:pPr>
    <w:rPr>
      <w:rFonts w:ascii="Arial" w:eastAsia="Times New Roman" w:hAnsi="Arial" w:cs="Times New Roman"/>
      <w:spacing w:val="-5"/>
      <w:sz w:val="20"/>
      <w:szCs w:val="20"/>
    </w:rPr>
  </w:style>
  <w:style w:type="character" w:customStyle="1" w:styleId="afffff8">
    <w:name w:val="Дата Знак"/>
    <w:basedOn w:val="ad"/>
    <w:link w:val="afffff7"/>
    <w:rsid w:val="00C922F7"/>
    <w:rPr>
      <w:rFonts w:ascii="Arial" w:eastAsia="Times New Roman" w:hAnsi="Arial" w:cs="Times New Roman"/>
      <w:spacing w:val="-5"/>
      <w:sz w:val="20"/>
      <w:szCs w:val="20"/>
    </w:rPr>
  </w:style>
  <w:style w:type="paragraph" w:styleId="afffff9">
    <w:name w:val="Note Heading"/>
    <w:basedOn w:val="ab"/>
    <w:next w:val="ab"/>
    <w:link w:val="afffffa"/>
    <w:rsid w:val="00C922F7"/>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Заголовок записки Знак"/>
    <w:basedOn w:val="ad"/>
    <w:link w:val="afffff9"/>
    <w:rsid w:val="00C922F7"/>
    <w:rPr>
      <w:rFonts w:ascii="Arial" w:eastAsia="Times New Roman" w:hAnsi="Arial" w:cs="Times New Roman"/>
      <w:spacing w:val="-5"/>
      <w:sz w:val="20"/>
      <w:szCs w:val="20"/>
    </w:rPr>
  </w:style>
  <w:style w:type="character" w:styleId="HTML2">
    <w:name w:val="HTML Keyboard"/>
    <w:rsid w:val="00C922F7"/>
    <w:rPr>
      <w:rFonts w:ascii="Courier New" w:hAnsi="Courier New" w:cs="Courier New"/>
      <w:sz w:val="20"/>
      <w:szCs w:val="20"/>
      <w:lang w:val="ru-RU"/>
    </w:rPr>
  </w:style>
  <w:style w:type="character" w:styleId="HTML3">
    <w:name w:val="HTML Code"/>
    <w:rsid w:val="00C922F7"/>
    <w:rPr>
      <w:rFonts w:ascii="Courier New" w:hAnsi="Courier New" w:cs="Courier New"/>
      <w:sz w:val="20"/>
      <w:szCs w:val="20"/>
      <w:lang w:val="ru-RU"/>
    </w:rPr>
  </w:style>
  <w:style w:type="paragraph" w:styleId="afffffb">
    <w:name w:val="Body Text First Indent"/>
    <w:basedOn w:val="affff8"/>
    <w:link w:val="afffffc"/>
    <w:rsid w:val="00C922F7"/>
    <w:pPr>
      <w:ind w:left="1080" w:firstLine="210"/>
    </w:pPr>
    <w:rPr>
      <w:rFonts w:ascii="Arial" w:hAnsi="Arial"/>
      <w:spacing w:val="-5"/>
      <w:lang w:eastAsia="en-US"/>
    </w:rPr>
  </w:style>
  <w:style w:type="character" w:customStyle="1" w:styleId="afffffc">
    <w:name w:val="Красная строка Знак"/>
    <w:basedOn w:val="affff9"/>
    <w:link w:val="afffffb"/>
    <w:rsid w:val="00C922F7"/>
    <w:rPr>
      <w:rFonts w:ascii="Arial" w:eastAsia="Times New Roman" w:hAnsi="Arial" w:cs="Times New Roman"/>
      <w:spacing w:val="-5"/>
      <w:sz w:val="24"/>
      <w:szCs w:val="24"/>
      <w:lang w:eastAsia="ru-RU"/>
    </w:rPr>
  </w:style>
  <w:style w:type="paragraph" w:styleId="2f0">
    <w:name w:val="Body Text First Indent 2"/>
    <w:basedOn w:val="affffc"/>
    <w:link w:val="2f1"/>
    <w:rsid w:val="00C922F7"/>
    <w:pPr>
      <w:spacing w:after="120"/>
      <w:ind w:left="283" w:firstLine="210"/>
      <w:jc w:val="left"/>
    </w:pPr>
    <w:rPr>
      <w:rFonts w:ascii="Arial" w:hAnsi="Arial"/>
      <w:spacing w:val="-5"/>
      <w:lang w:eastAsia="en-US"/>
    </w:rPr>
  </w:style>
  <w:style w:type="character" w:customStyle="1" w:styleId="2f1">
    <w:name w:val="Красная строка 2 Знак"/>
    <w:basedOn w:val="affffd"/>
    <w:link w:val="2f0"/>
    <w:rsid w:val="00C922F7"/>
    <w:rPr>
      <w:rFonts w:ascii="Arial" w:eastAsia="Times New Roman" w:hAnsi="Arial" w:cs="Times New Roman"/>
      <w:spacing w:val="-5"/>
      <w:sz w:val="24"/>
      <w:szCs w:val="24"/>
      <w:lang w:eastAsia="ru-RU"/>
    </w:rPr>
  </w:style>
  <w:style w:type="character" w:styleId="HTML4">
    <w:name w:val="HTML Sample"/>
    <w:rsid w:val="00C922F7"/>
    <w:rPr>
      <w:rFonts w:ascii="Courier New" w:hAnsi="Courier New" w:cs="Courier New"/>
      <w:lang w:val="ru-RU"/>
    </w:rPr>
  </w:style>
  <w:style w:type="paragraph" w:styleId="2f2">
    <w:name w:val="envelope return"/>
    <w:basedOn w:val="ab"/>
    <w:rsid w:val="00C922F7"/>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C922F7"/>
    <w:rPr>
      <w:i/>
      <w:iCs/>
      <w:lang w:val="ru-RU"/>
    </w:rPr>
  </w:style>
  <w:style w:type="character" w:styleId="HTML6">
    <w:name w:val="HTML Variable"/>
    <w:rsid w:val="00C922F7"/>
    <w:rPr>
      <w:i/>
      <w:iCs/>
      <w:lang w:val="ru-RU"/>
    </w:rPr>
  </w:style>
  <w:style w:type="character" w:styleId="HTML7">
    <w:name w:val="HTML Typewriter"/>
    <w:rsid w:val="00C922F7"/>
    <w:rPr>
      <w:rFonts w:ascii="Courier New" w:hAnsi="Courier New" w:cs="Courier New"/>
      <w:sz w:val="20"/>
      <w:szCs w:val="20"/>
      <w:lang w:val="ru-RU"/>
    </w:rPr>
  </w:style>
  <w:style w:type="paragraph" w:styleId="afffffd">
    <w:name w:val="Signature"/>
    <w:basedOn w:val="ab"/>
    <w:link w:val="afffffe"/>
    <w:rsid w:val="00C922F7"/>
    <w:pPr>
      <w:spacing w:after="0" w:line="360" w:lineRule="auto"/>
      <w:ind w:left="4252" w:firstLine="709"/>
      <w:jc w:val="both"/>
    </w:pPr>
    <w:rPr>
      <w:rFonts w:ascii="Arial" w:eastAsia="Times New Roman" w:hAnsi="Arial" w:cs="Times New Roman"/>
      <w:spacing w:val="-5"/>
      <w:sz w:val="20"/>
      <w:szCs w:val="20"/>
    </w:rPr>
  </w:style>
  <w:style w:type="character" w:customStyle="1" w:styleId="afffffe">
    <w:name w:val="Подпись Знак"/>
    <w:basedOn w:val="ad"/>
    <w:link w:val="afffffd"/>
    <w:rsid w:val="00C922F7"/>
    <w:rPr>
      <w:rFonts w:ascii="Arial" w:eastAsia="Times New Roman" w:hAnsi="Arial" w:cs="Times New Roman"/>
      <w:spacing w:val="-5"/>
      <w:sz w:val="20"/>
      <w:szCs w:val="20"/>
    </w:rPr>
  </w:style>
  <w:style w:type="paragraph" w:styleId="affffff">
    <w:name w:val="Salutation"/>
    <w:basedOn w:val="ab"/>
    <w:next w:val="ab"/>
    <w:link w:val="affffff0"/>
    <w:rsid w:val="00C922F7"/>
    <w:pPr>
      <w:spacing w:after="0" w:line="360" w:lineRule="auto"/>
      <w:ind w:left="1080" w:firstLine="709"/>
      <w:jc w:val="both"/>
    </w:pPr>
    <w:rPr>
      <w:rFonts w:ascii="Arial" w:eastAsia="Times New Roman" w:hAnsi="Arial" w:cs="Times New Roman"/>
      <w:spacing w:val="-5"/>
      <w:sz w:val="20"/>
      <w:szCs w:val="20"/>
    </w:rPr>
  </w:style>
  <w:style w:type="character" w:customStyle="1" w:styleId="affffff0">
    <w:name w:val="Приветствие Знак"/>
    <w:basedOn w:val="ad"/>
    <w:link w:val="affffff"/>
    <w:rsid w:val="00C922F7"/>
    <w:rPr>
      <w:rFonts w:ascii="Arial" w:eastAsia="Times New Roman" w:hAnsi="Arial" w:cs="Times New Roman"/>
      <w:spacing w:val="-5"/>
      <w:sz w:val="20"/>
      <w:szCs w:val="20"/>
    </w:rPr>
  </w:style>
  <w:style w:type="paragraph" w:styleId="affffff1">
    <w:name w:val="Closing"/>
    <w:basedOn w:val="ab"/>
    <w:link w:val="affffff2"/>
    <w:rsid w:val="00C922F7"/>
    <w:pPr>
      <w:spacing w:after="0" w:line="360" w:lineRule="auto"/>
      <w:ind w:left="4252" w:firstLine="709"/>
      <w:jc w:val="both"/>
    </w:pPr>
    <w:rPr>
      <w:rFonts w:ascii="Arial" w:eastAsia="Times New Roman" w:hAnsi="Arial" w:cs="Times New Roman"/>
      <w:spacing w:val="-5"/>
      <w:sz w:val="20"/>
      <w:szCs w:val="20"/>
    </w:rPr>
  </w:style>
  <w:style w:type="character" w:customStyle="1" w:styleId="affffff2">
    <w:name w:val="Прощание Знак"/>
    <w:basedOn w:val="ad"/>
    <w:link w:val="affffff1"/>
    <w:rsid w:val="00C922F7"/>
    <w:rPr>
      <w:rFonts w:ascii="Arial" w:eastAsia="Times New Roman" w:hAnsi="Arial" w:cs="Times New Roman"/>
      <w:spacing w:val="-5"/>
      <w:sz w:val="20"/>
      <w:szCs w:val="20"/>
    </w:rPr>
  </w:style>
  <w:style w:type="paragraph" w:styleId="HTML8">
    <w:name w:val="HTML Preformatted"/>
    <w:basedOn w:val="ab"/>
    <w:link w:val="HTML9"/>
    <w:rsid w:val="00C922F7"/>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9">
    <w:name w:val="Стандартный HTML Знак"/>
    <w:basedOn w:val="ad"/>
    <w:link w:val="HTML8"/>
    <w:rsid w:val="00C922F7"/>
    <w:rPr>
      <w:rFonts w:ascii="Courier New" w:eastAsia="Times New Roman" w:hAnsi="Courier New" w:cs="Times New Roman"/>
      <w:spacing w:val="-5"/>
      <w:sz w:val="20"/>
      <w:szCs w:val="20"/>
    </w:rPr>
  </w:style>
  <w:style w:type="paragraph" w:styleId="affffff3">
    <w:name w:val="Plain Text"/>
    <w:basedOn w:val="ab"/>
    <w:link w:val="affffff4"/>
    <w:rsid w:val="00C922F7"/>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f4">
    <w:name w:val="Текст Знак"/>
    <w:basedOn w:val="ad"/>
    <w:link w:val="affffff3"/>
    <w:rsid w:val="00C922F7"/>
    <w:rPr>
      <w:rFonts w:ascii="Courier New" w:eastAsia="Times New Roman" w:hAnsi="Courier New" w:cs="Times New Roman"/>
      <w:spacing w:val="-5"/>
      <w:sz w:val="20"/>
      <w:szCs w:val="20"/>
    </w:rPr>
  </w:style>
  <w:style w:type="character" w:styleId="HTMLa">
    <w:name w:val="HTML Cite"/>
    <w:rsid w:val="00C922F7"/>
    <w:rPr>
      <w:i/>
      <w:iCs/>
      <w:lang w:val="ru-RU"/>
    </w:rPr>
  </w:style>
  <w:style w:type="paragraph" w:styleId="affffff5">
    <w:name w:val="E-mail Signature"/>
    <w:basedOn w:val="ab"/>
    <w:link w:val="affffff6"/>
    <w:rsid w:val="00C922F7"/>
    <w:pPr>
      <w:spacing w:after="0" w:line="360" w:lineRule="auto"/>
      <w:ind w:left="1080" w:firstLine="709"/>
      <w:jc w:val="both"/>
    </w:pPr>
    <w:rPr>
      <w:rFonts w:ascii="Arial" w:eastAsia="Times New Roman" w:hAnsi="Arial" w:cs="Times New Roman"/>
      <w:spacing w:val="-5"/>
      <w:sz w:val="20"/>
      <w:szCs w:val="20"/>
    </w:rPr>
  </w:style>
  <w:style w:type="character" w:customStyle="1" w:styleId="affffff6">
    <w:name w:val="Электронная подпись Знак"/>
    <w:basedOn w:val="ad"/>
    <w:link w:val="affffff5"/>
    <w:rsid w:val="00C922F7"/>
    <w:rPr>
      <w:rFonts w:ascii="Arial" w:eastAsia="Times New Roman" w:hAnsi="Arial" w:cs="Times New Roman"/>
      <w:spacing w:val="-5"/>
      <w:sz w:val="20"/>
      <w:szCs w:val="20"/>
    </w:rPr>
  </w:style>
  <w:style w:type="table" w:styleId="-1">
    <w:name w:val="Table Web 1"/>
    <w:basedOn w:val="ae"/>
    <w:rsid w:val="00C922F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C922F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C922F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e"/>
    <w:rsid w:val="00C922F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e"/>
    <w:rsid w:val="00C922F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C922F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C922F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e"/>
    <w:rsid w:val="00C922F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C922F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C922F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C922F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e"/>
    <w:rsid w:val="00C922F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C922F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C922F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C922F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C922F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C922F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e"/>
    <w:rsid w:val="00C922F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e"/>
    <w:rsid w:val="00C922F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6">
    <w:name w:val="Outline List 3"/>
    <w:basedOn w:val="af"/>
    <w:rsid w:val="00C922F7"/>
    <w:pPr>
      <w:numPr>
        <w:numId w:val="28"/>
      </w:numPr>
    </w:pPr>
  </w:style>
  <w:style w:type="table" w:styleId="1d">
    <w:name w:val="Table Columns 1"/>
    <w:basedOn w:val="ae"/>
    <w:rsid w:val="00C922F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C922F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C922F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C922F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C922F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e"/>
    <w:rsid w:val="00C922F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rsid w:val="00C922F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C922F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C922F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C922F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C922F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C922F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e"/>
    <w:rsid w:val="00C922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e"/>
    <w:rsid w:val="00C922F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C922F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C922F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b"/>
    <w:link w:val="affffffc"/>
    <w:rsid w:val="00C922F7"/>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c">
    <w:name w:val="Текст концевой сноски Знак"/>
    <w:basedOn w:val="ad"/>
    <w:link w:val="affffffb"/>
    <w:rsid w:val="00C922F7"/>
    <w:rPr>
      <w:rFonts w:ascii="Times New Roman" w:eastAsia="Times New Roman" w:hAnsi="Times New Roman" w:cs="Times New Roman"/>
      <w:sz w:val="20"/>
      <w:szCs w:val="20"/>
      <w:lang w:eastAsia="ru-RU"/>
    </w:rPr>
  </w:style>
  <w:style w:type="character" w:styleId="affffffd">
    <w:name w:val="endnote reference"/>
    <w:rsid w:val="00C922F7"/>
    <w:rPr>
      <w:vertAlign w:val="superscript"/>
    </w:rPr>
  </w:style>
  <w:style w:type="table" w:styleId="2-5">
    <w:name w:val="Medium Shading 2 Accent 5"/>
    <w:basedOn w:val="ae"/>
    <w:uiPriority w:val="64"/>
    <w:rsid w:val="00C922F7"/>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e">
    <w:name w:val="Îáû÷íûé"/>
    <w:rsid w:val="00C922F7"/>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b"/>
    <w:link w:val="S6"/>
    <w:qFormat/>
    <w:rsid w:val="00C922F7"/>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6">
    <w:name w:val="S_Обычный Знак"/>
    <w:link w:val="S5"/>
    <w:rsid w:val="00C922F7"/>
    <w:rPr>
      <w:rFonts w:ascii="Times New Roman" w:eastAsia="Times New Roman" w:hAnsi="Times New Roman" w:cs="Times New Roman"/>
      <w:sz w:val="24"/>
      <w:szCs w:val="24"/>
      <w:lang w:eastAsia="ar-SA"/>
    </w:rPr>
  </w:style>
  <w:style w:type="paragraph" w:customStyle="1" w:styleId="S7">
    <w:name w:val="S_Титульный"/>
    <w:basedOn w:val="ab"/>
    <w:rsid w:val="00C922F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
    <w:name w:val="ТЕКСТ ГРАД"/>
    <w:basedOn w:val="ab"/>
    <w:link w:val="afffffff0"/>
    <w:qFormat/>
    <w:rsid w:val="00C922F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0">
    <w:name w:val="ТЕКСТ ГРАД Знак"/>
    <w:link w:val="afffffff"/>
    <w:rsid w:val="00C922F7"/>
    <w:rPr>
      <w:rFonts w:ascii="Times New Roman" w:eastAsia="Times New Roman" w:hAnsi="Times New Roman" w:cs="Times New Roman"/>
      <w:sz w:val="24"/>
      <w:szCs w:val="24"/>
      <w:lang w:eastAsia="ru-RU"/>
    </w:rPr>
  </w:style>
  <w:style w:type="paragraph" w:customStyle="1" w:styleId="afffffff1">
    <w:name w:val="ООО  «Институт Территориального Планирования"/>
    <w:basedOn w:val="ab"/>
    <w:link w:val="afffffff2"/>
    <w:qFormat/>
    <w:rsid w:val="00C922F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2">
    <w:name w:val="ООО  «Институт Территориального Планирования Знак"/>
    <w:link w:val="afffffff1"/>
    <w:rsid w:val="00C922F7"/>
    <w:rPr>
      <w:rFonts w:ascii="Times New Roman" w:eastAsia="Times New Roman" w:hAnsi="Times New Roman" w:cs="Times New Roman"/>
      <w:sz w:val="24"/>
      <w:szCs w:val="24"/>
      <w:lang w:eastAsia="ru-RU"/>
    </w:rPr>
  </w:style>
  <w:style w:type="paragraph" w:customStyle="1" w:styleId="S8">
    <w:name w:val="S_Обычный в таблице"/>
    <w:basedOn w:val="ab"/>
    <w:link w:val="S9"/>
    <w:rsid w:val="00C922F7"/>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C922F7"/>
    <w:rPr>
      <w:rFonts w:ascii="Times New Roman" w:eastAsia="Times New Roman" w:hAnsi="Times New Roman" w:cs="Times New Roman"/>
      <w:sz w:val="24"/>
      <w:szCs w:val="24"/>
      <w:lang w:eastAsia="ru-RU"/>
    </w:rPr>
  </w:style>
  <w:style w:type="character" w:styleId="afffffff3">
    <w:name w:val="Placeholder Text"/>
    <w:uiPriority w:val="99"/>
    <w:semiHidden/>
    <w:rsid w:val="00C922F7"/>
    <w:rPr>
      <w:color w:val="808080"/>
    </w:rPr>
  </w:style>
  <w:style w:type="paragraph" w:styleId="afffffff4">
    <w:name w:val="Revision"/>
    <w:hidden/>
    <w:uiPriority w:val="99"/>
    <w:semiHidden/>
    <w:rsid w:val="00C922F7"/>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C922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b"/>
    <w:qFormat/>
    <w:rsid w:val="00C922F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fd"/>
    <w:qFormat/>
    <w:rsid w:val="00C922F7"/>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3">
    <w:name w:val="Заголовок 1 Знак1"/>
    <w:aliases w:val="Заголовок 1 Знак Знак Знак2,Заголовок 1 Знак Знак Знак Знак1"/>
    <w:rsid w:val="00C922F7"/>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C922F7"/>
    <w:rPr>
      <w:rFonts w:ascii="Cambria" w:eastAsia="Times New Roman" w:hAnsi="Cambria" w:cs="Times New Roman"/>
      <w:i/>
      <w:iCs/>
      <w:color w:val="404040"/>
      <w:sz w:val="24"/>
      <w:szCs w:val="24"/>
    </w:rPr>
  </w:style>
  <w:style w:type="character" w:customStyle="1" w:styleId="1f">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C922F7"/>
  </w:style>
  <w:style w:type="character" w:customStyle="1" w:styleId="1f0">
    <w:name w:val="Верхний колонтитул Знак1"/>
    <w:aliases w:val="Знак4 Знак1"/>
    <w:semiHidden/>
    <w:rsid w:val="00C922F7"/>
    <w:rPr>
      <w:sz w:val="24"/>
      <w:szCs w:val="24"/>
    </w:rPr>
  </w:style>
  <w:style w:type="character" w:customStyle="1" w:styleId="1f1">
    <w:name w:val="Нижний колонтитул Знак1"/>
    <w:aliases w:val="Знак Знак2,Знак6 Знак1"/>
    <w:semiHidden/>
    <w:rsid w:val="00C922F7"/>
    <w:rPr>
      <w:sz w:val="24"/>
      <w:szCs w:val="24"/>
    </w:rPr>
  </w:style>
  <w:style w:type="character" w:customStyle="1" w:styleId="1f2">
    <w:name w:val="Основной текст Знак1"/>
    <w:aliases w:val="Знак1 Знак Знак Знак Знак Знак1,Знак1 Знак Знак Знак Знак2,TabelTekst Знак,text Знак,Body Text2 Знак, Char Знак,Body Text2 Char Char Char Char Char Char Char Char Char Знак,Char Знак,Main text Знак,Body Text Char2 Char Знак"/>
    <w:uiPriority w:val="1"/>
    <w:rsid w:val="00C922F7"/>
    <w:rPr>
      <w:sz w:val="24"/>
      <w:szCs w:val="24"/>
    </w:rPr>
  </w:style>
  <w:style w:type="character" w:customStyle="1" w:styleId="210">
    <w:name w:val="Основной текст 2 Знак1"/>
    <w:aliases w:val="Знак1 Знак1"/>
    <w:rsid w:val="00C922F7"/>
    <w:rPr>
      <w:sz w:val="24"/>
      <w:szCs w:val="24"/>
    </w:rPr>
  </w:style>
  <w:style w:type="character" w:customStyle="1" w:styleId="1f3">
    <w:name w:val="Текст выноски Знак1"/>
    <w:aliases w:val="Знак5 Знак1"/>
    <w:uiPriority w:val="99"/>
    <w:semiHidden/>
    <w:rsid w:val="00C922F7"/>
    <w:rPr>
      <w:rFonts w:ascii="Tahoma" w:hAnsi="Tahoma" w:cs="Tahoma"/>
      <w:sz w:val="16"/>
      <w:szCs w:val="16"/>
    </w:rPr>
  </w:style>
  <w:style w:type="paragraph" w:customStyle="1" w:styleId="S1">
    <w:name w:val="S_Заголовок 1"/>
    <w:basedOn w:val="ab"/>
    <w:qFormat/>
    <w:rsid w:val="00C922F7"/>
    <w:pPr>
      <w:numPr>
        <w:numId w:val="29"/>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rsid w:val="00C922F7"/>
    <w:pPr>
      <w:keepNext w:val="0"/>
      <w:keepLines w:val="0"/>
      <w:numPr>
        <w:numId w:val="29"/>
      </w:numPr>
      <w:spacing w:before="0" w:line="360" w:lineRule="auto"/>
      <w:jc w:val="both"/>
    </w:pPr>
    <w:rPr>
      <w:rFonts w:ascii="Times New Roman" w:eastAsia="Times New Roman" w:hAnsi="Times New Roman" w:cs="Times New Roman"/>
      <w:b/>
      <w:color w:val="auto"/>
      <w:sz w:val="24"/>
      <w:szCs w:val="24"/>
      <w:lang w:eastAsia="ru-RU"/>
    </w:rPr>
  </w:style>
  <w:style w:type="paragraph" w:customStyle="1" w:styleId="S3">
    <w:name w:val="S_Заголовок 3"/>
    <w:basedOn w:val="3"/>
    <w:rsid w:val="00C922F7"/>
    <w:pPr>
      <w:keepNext w:val="0"/>
      <w:keepLines w:val="0"/>
      <w:numPr>
        <w:numId w:val="29"/>
      </w:numPr>
      <w:spacing w:before="0" w:line="360" w:lineRule="auto"/>
    </w:pPr>
    <w:rPr>
      <w:rFonts w:ascii="Times New Roman" w:eastAsia="Times New Roman" w:hAnsi="Times New Roman" w:cs="Times New Roman"/>
      <w:color w:val="auto"/>
      <w:u w:val="single"/>
      <w:lang w:eastAsia="ru-RU"/>
    </w:rPr>
  </w:style>
  <w:style w:type="paragraph" w:customStyle="1" w:styleId="S4">
    <w:name w:val="S_Заголовок 4"/>
    <w:basedOn w:val="4"/>
    <w:rsid w:val="00C922F7"/>
    <w:pPr>
      <w:keepNext w:val="0"/>
      <w:keepLines w:val="0"/>
      <w:numPr>
        <w:numId w:val="29"/>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a">
    <w:name w:val="S_Маркированный"/>
    <w:basedOn w:val="affff6"/>
    <w:link w:val="S10"/>
    <w:autoRedefine/>
    <w:qFormat/>
    <w:rsid w:val="00C922F7"/>
    <w:pPr>
      <w:spacing w:line="240" w:lineRule="auto"/>
      <w:ind w:left="0" w:firstLine="0"/>
      <w:contextualSpacing w:val="0"/>
      <w:jc w:val="left"/>
    </w:pPr>
    <w:rPr>
      <w:b/>
      <w:caps/>
      <w:w w:val="109"/>
      <w:sz w:val="20"/>
      <w:szCs w:val="20"/>
    </w:rPr>
  </w:style>
  <w:style w:type="paragraph" w:customStyle="1" w:styleId="Sb">
    <w:name w:val="Стиль S_Маркированный + Междустр.интервал:  полуторный"/>
    <w:basedOn w:val="Sa"/>
    <w:autoRedefine/>
    <w:rsid w:val="00C922F7"/>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b"/>
    <w:rsid w:val="00C922F7"/>
    <w:pPr>
      <w:numPr>
        <w:numId w:val="30"/>
      </w:numPr>
      <w:tabs>
        <w:tab w:val="clear" w:pos="2149"/>
        <w:tab w:val="num" w:pos="1069"/>
      </w:tabs>
      <w:spacing w:after="0" w:line="360" w:lineRule="auto"/>
      <w:ind w:left="1069"/>
      <w:jc w:val="right"/>
    </w:pPr>
    <w:rPr>
      <w:rFonts w:ascii="Times New Roman" w:eastAsia="Times New Roman" w:hAnsi="Times New Roman" w:cs="Times New Roman"/>
      <w:sz w:val="24"/>
      <w:szCs w:val="24"/>
      <w:lang w:eastAsia="ru-RU"/>
    </w:rPr>
  </w:style>
  <w:style w:type="paragraph" w:customStyle="1" w:styleId="-S">
    <w:name w:val="- S_Маркированный"/>
    <w:basedOn w:val="ab"/>
    <w:autoRedefine/>
    <w:rsid w:val="00C922F7"/>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c">
    <w:name w:val="S_Маркированный+Обычный"/>
    <w:basedOn w:val="affff6"/>
    <w:autoRedefine/>
    <w:rsid w:val="00C922F7"/>
    <w:pPr>
      <w:ind w:left="0" w:firstLine="0"/>
      <w:contextualSpacing w:val="0"/>
      <w:jc w:val="center"/>
    </w:pPr>
    <w:rPr>
      <w:w w:val="109"/>
    </w:rPr>
  </w:style>
  <w:style w:type="paragraph" w:customStyle="1" w:styleId="Sd">
    <w:name w:val="S_Обычный Знак Знак Знак Знак"/>
    <w:basedOn w:val="ab"/>
    <w:link w:val="Se"/>
    <w:rsid w:val="00C922F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e">
    <w:name w:val="S_Обычный Знак Знак Знак Знак Знак"/>
    <w:link w:val="Sd"/>
    <w:rsid w:val="00C922F7"/>
    <w:rPr>
      <w:rFonts w:ascii="Times New Roman" w:eastAsia="Times New Roman" w:hAnsi="Times New Roman" w:cs="Times New Roman"/>
      <w:sz w:val="24"/>
      <w:szCs w:val="24"/>
      <w:lang w:eastAsia="ru-RU"/>
    </w:rPr>
  </w:style>
  <w:style w:type="paragraph" w:customStyle="1" w:styleId="Sf">
    <w:name w:val="Стиль S_Маркированный+Обычный + Междустр.интервал:  полуторный"/>
    <w:basedOn w:val="Sc"/>
    <w:autoRedefine/>
    <w:rsid w:val="00C922F7"/>
    <w:pPr>
      <w:tabs>
        <w:tab w:val="num" w:pos="851"/>
      </w:tabs>
      <w:ind w:firstLine="284"/>
      <w:jc w:val="left"/>
    </w:pPr>
    <w:rPr>
      <w:w w:val="100"/>
      <w:szCs w:val="20"/>
    </w:rPr>
  </w:style>
  <w:style w:type="paragraph" w:customStyle="1" w:styleId="Sf0">
    <w:name w:val="S_Обычный_Жирный"/>
    <w:basedOn w:val="ab"/>
    <w:rsid w:val="00C922F7"/>
    <w:pPr>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0">
    <w:name w:val="Стиль S_Заголовок 2 + не полужирный"/>
    <w:basedOn w:val="S2"/>
    <w:autoRedefine/>
    <w:rsid w:val="00C922F7"/>
    <w:pPr>
      <w:numPr>
        <w:ilvl w:val="0"/>
        <w:numId w:val="0"/>
      </w:numPr>
    </w:pPr>
  </w:style>
  <w:style w:type="paragraph" w:customStyle="1" w:styleId="S0">
    <w:name w:val="S_Маркированный+Обычеый"/>
    <w:basedOn w:val="affff6"/>
    <w:autoRedefine/>
    <w:rsid w:val="00C922F7"/>
    <w:pPr>
      <w:numPr>
        <w:numId w:val="31"/>
      </w:numPr>
      <w:contextualSpacing w:val="0"/>
    </w:pPr>
    <w:rPr>
      <w:w w:val="109"/>
    </w:rPr>
  </w:style>
  <w:style w:type="numbering" w:customStyle="1" w:styleId="1f4">
    <w:name w:val="Нет списка1"/>
    <w:next w:val="af"/>
    <w:uiPriority w:val="99"/>
    <w:semiHidden/>
    <w:unhideWhenUsed/>
    <w:rsid w:val="00C922F7"/>
  </w:style>
  <w:style w:type="paragraph" w:customStyle="1" w:styleId="1f5">
    <w:name w:val="Заголовок оглавления1"/>
    <w:basedOn w:val="12"/>
    <w:next w:val="ab"/>
    <w:uiPriority w:val="39"/>
    <w:qFormat/>
    <w:rsid w:val="00C922F7"/>
    <w:pPr>
      <w:tabs>
        <w:tab w:val="clear" w:pos="1427"/>
        <w:tab w:val="num" w:pos="935"/>
      </w:tabs>
      <w:spacing w:before="480" w:line="240" w:lineRule="auto"/>
      <w:ind w:left="935" w:firstLine="0"/>
      <w:outlineLvl w:val="9"/>
    </w:pPr>
    <w:rPr>
      <w:rFonts w:ascii="Cambria" w:eastAsia="Times New Roman" w:hAnsi="Cambria" w:cs="Times New Roman"/>
      <w:b/>
      <w:bCs/>
      <w:color w:val="365F91"/>
      <w:sz w:val="28"/>
      <w:szCs w:val="28"/>
      <w:lang w:eastAsia="ru-RU"/>
    </w:rPr>
  </w:style>
  <w:style w:type="paragraph" w:customStyle="1" w:styleId="ConsPlusNonformat">
    <w:name w:val="ConsPlusNonformat"/>
    <w:uiPriority w:val="99"/>
    <w:rsid w:val="00C922F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5">
    <w:name w:val="Табличный_справа"/>
    <w:basedOn w:val="ab"/>
    <w:rsid w:val="00C922F7"/>
    <w:pPr>
      <w:spacing w:after="0" w:line="240" w:lineRule="auto"/>
      <w:jc w:val="right"/>
    </w:pPr>
    <w:rPr>
      <w:rFonts w:ascii="Times New Roman" w:eastAsia="Times New Roman" w:hAnsi="Times New Roman" w:cs="Times New Roman"/>
      <w:lang w:eastAsia="ru-RU"/>
    </w:rPr>
  </w:style>
  <w:style w:type="paragraph" w:customStyle="1" w:styleId="2fa">
    <w:name w:val="Обычный2"/>
    <w:rsid w:val="00C922F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6">
    <w:name w:val="Основной текст1"/>
    <w:basedOn w:val="ab"/>
    <w:link w:val="bodytext"/>
    <w:rsid w:val="00C922F7"/>
    <w:pPr>
      <w:spacing w:before="60" w:after="60" w:line="240" w:lineRule="auto"/>
      <w:ind w:firstLine="567"/>
      <w:jc w:val="both"/>
    </w:pPr>
    <w:rPr>
      <w:rFonts w:ascii="Arial" w:eastAsia="Times New Roman" w:hAnsi="Arial" w:cs="Times New Roman"/>
      <w:szCs w:val="24"/>
      <w:lang w:val="en-US" w:eastAsia="ru-RU"/>
    </w:rPr>
  </w:style>
  <w:style w:type="character" w:customStyle="1" w:styleId="bodytext">
    <w:name w:val="body text Знак"/>
    <w:link w:val="1f6"/>
    <w:rsid w:val="00C922F7"/>
    <w:rPr>
      <w:rFonts w:ascii="Arial" w:eastAsia="Times New Roman" w:hAnsi="Arial" w:cs="Times New Roman"/>
      <w:szCs w:val="24"/>
      <w:lang w:val="en-US" w:eastAsia="ru-RU"/>
    </w:rPr>
  </w:style>
  <w:style w:type="paragraph" w:customStyle="1" w:styleId="1f7">
    <w:name w:val="Обычный1"/>
    <w:rsid w:val="00C922F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7"/>
    <w:locked/>
    <w:rsid w:val="00C922F7"/>
    <w:rPr>
      <w:i/>
      <w:iCs/>
      <w:color w:val="44546A" w:themeColor="text2"/>
      <w:sz w:val="18"/>
      <w:szCs w:val="18"/>
    </w:rPr>
  </w:style>
  <w:style w:type="paragraph" w:customStyle="1" w:styleId="afffffff6">
    <w:name w:val="Основной текст продолжение"/>
    <w:basedOn w:val="ab"/>
    <w:next w:val="affff8"/>
    <w:link w:val="1f8"/>
    <w:rsid w:val="00C922F7"/>
    <w:pPr>
      <w:spacing w:before="120" w:after="0" w:line="240" w:lineRule="auto"/>
      <w:ind w:firstLine="709"/>
      <w:jc w:val="both"/>
    </w:pPr>
    <w:rPr>
      <w:rFonts w:ascii="Times New Roman" w:eastAsia="Times New Roman" w:hAnsi="Times New Roman" w:cs="Times New Roman"/>
      <w:sz w:val="24"/>
      <w:szCs w:val="20"/>
      <w:lang w:eastAsia="ru-RU"/>
    </w:rPr>
  </w:style>
  <w:style w:type="numbering" w:customStyle="1" w:styleId="2010">
    <w:name w:val="Перечисление 2010"/>
    <w:rsid w:val="00C922F7"/>
    <w:pPr>
      <w:numPr>
        <w:numId w:val="32"/>
      </w:numPr>
    </w:pPr>
  </w:style>
  <w:style w:type="character" w:customStyle="1" w:styleId="1f8">
    <w:name w:val="Основной текст продолжение Знак1"/>
    <w:link w:val="afffffff6"/>
    <w:rsid w:val="00C922F7"/>
    <w:rPr>
      <w:rFonts w:ascii="Times New Roman" w:eastAsia="Times New Roman" w:hAnsi="Times New Roman" w:cs="Times New Roman"/>
      <w:sz w:val="24"/>
      <w:szCs w:val="20"/>
      <w:lang w:eastAsia="ru-RU"/>
    </w:rPr>
  </w:style>
  <w:style w:type="paragraph" w:customStyle="1" w:styleId="2">
    <w:name w:val="Стиль2"/>
    <w:basedOn w:val="ab"/>
    <w:link w:val="2fb"/>
    <w:qFormat/>
    <w:rsid w:val="00C922F7"/>
    <w:pPr>
      <w:numPr>
        <w:numId w:val="33"/>
      </w:numPr>
      <w:autoSpaceDE w:val="0"/>
      <w:autoSpaceDN w:val="0"/>
      <w:adjustRightInd w:val="0"/>
      <w:spacing w:before="120" w:after="120" w:line="240" w:lineRule="auto"/>
      <w:jc w:val="both"/>
    </w:pPr>
    <w:rPr>
      <w:rFonts w:ascii="Times New Roman" w:eastAsia="Times New Roman" w:hAnsi="Times New Roman" w:cs="Times New Roman"/>
      <w:sz w:val="24"/>
      <w:szCs w:val="24"/>
      <w:lang w:eastAsia="ru-RU"/>
    </w:rPr>
  </w:style>
  <w:style w:type="paragraph" w:customStyle="1" w:styleId="S21">
    <w:name w:val="S_Титульный 2"/>
    <w:basedOn w:val="ab"/>
    <w:rsid w:val="00C922F7"/>
    <w:pPr>
      <w:spacing w:after="0" w:line="360" w:lineRule="auto"/>
      <w:jc w:val="center"/>
    </w:pPr>
    <w:rPr>
      <w:rFonts w:ascii="Times New Roman" w:eastAsia="Calibri" w:hAnsi="Times New Roman" w:cs="Times New Roman"/>
      <w:sz w:val="24"/>
      <w:szCs w:val="24"/>
      <w:lang w:eastAsia="ar-SA"/>
    </w:rPr>
  </w:style>
  <w:style w:type="paragraph" w:customStyle="1" w:styleId="Sf1">
    <w:name w:val="S_Отступ"/>
    <w:basedOn w:val="ab"/>
    <w:rsid w:val="00C922F7"/>
    <w:pPr>
      <w:spacing w:after="0" w:line="360" w:lineRule="auto"/>
    </w:pPr>
    <w:rPr>
      <w:rFonts w:ascii="Times New Roman" w:eastAsia="Calibri" w:hAnsi="Times New Roman" w:cs="Times New Roman"/>
      <w:sz w:val="24"/>
      <w:szCs w:val="24"/>
      <w:lang w:eastAsia="ar-SA"/>
    </w:rPr>
  </w:style>
  <w:style w:type="paragraph" w:customStyle="1" w:styleId="E">
    <w:name w:val="E_Обычный"/>
    <w:basedOn w:val="ab"/>
    <w:link w:val="E0"/>
    <w:qFormat/>
    <w:rsid w:val="00C922F7"/>
    <w:pPr>
      <w:spacing w:after="200" w:line="240" w:lineRule="auto"/>
      <w:ind w:firstLine="567"/>
      <w:contextualSpacing/>
      <w:jc w:val="both"/>
    </w:pPr>
    <w:rPr>
      <w:rFonts w:ascii="Times New Roman" w:eastAsia="Calibri" w:hAnsi="Times New Roman" w:cs="Times New Roman"/>
      <w:sz w:val="24"/>
    </w:rPr>
  </w:style>
  <w:style w:type="character" w:customStyle="1" w:styleId="E0">
    <w:name w:val="E_Обычный Знак"/>
    <w:link w:val="E"/>
    <w:rsid w:val="00C922F7"/>
    <w:rPr>
      <w:rFonts w:ascii="Times New Roman" w:eastAsia="Calibri" w:hAnsi="Times New Roman" w:cs="Times New Roman"/>
      <w:sz w:val="24"/>
    </w:rPr>
  </w:style>
  <w:style w:type="character" w:customStyle="1" w:styleId="WW8Num5z0">
    <w:name w:val="WW8Num5z0"/>
    <w:rsid w:val="00C922F7"/>
    <w:rPr>
      <w:rFonts w:ascii="Symbol" w:hAnsi="Symbol" w:cs="StarSymbol"/>
      <w:sz w:val="18"/>
      <w:szCs w:val="18"/>
    </w:rPr>
  </w:style>
  <w:style w:type="character" w:customStyle="1" w:styleId="WW8Num2z0">
    <w:name w:val="WW8Num2z0"/>
    <w:rsid w:val="00C922F7"/>
    <w:rPr>
      <w:rFonts w:ascii="Times New Roman" w:hAnsi="Times New Roman" w:cs="Times New Roman"/>
    </w:rPr>
  </w:style>
  <w:style w:type="paragraph" w:customStyle="1" w:styleId="Label">
    <w:name w:val="Label"/>
    <w:basedOn w:val="ab"/>
    <w:uiPriority w:val="99"/>
    <w:rsid w:val="00C922F7"/>
    <w:pPr>
      <w:spacing w:before="120" w:after="0" w:line="240" w:lineRule="auto"/>
    </w:pPr>
    <w:rPr>
      <w:rFonts w:ascii="Antiqua" w:eastAsia="Times New Roman" w:hAnsi="Antiqua" w:cs="Antiqua"/>
      <w:sz w:val="17"/>
      <w:szCs w:val="17"/>
      <w:lang w:val="en-US" w:eastAsia="ru-RU"/>
    </w:rPr>
  </w:style>
  <w:style w:type="paragraph" w:customStyle="1" w:styleId="Ieinoie">
    <w:name w:val="Ieino?ie"/>
    <w:basedOn w:val="ab"/>
    <w:uiPriority w:val="99"/>
    <w:rsid w:val="00C922F7"/>
    <w:pPr>
      <w:spacing w:after="0" w:line="240" w:lineRule="auto"/>
      <w:jc w:val="center"/>
    </w:pPr>
    <w:rPr>
      <w:rFonts w:ascii="AGGal" w:eastAsia="Times New Roman" w:hAnsi="AGGal" w:cs="AGGal"/>
      <w:sz w:val="24"/>
      <w:szCs w:val="24"/>
      <w:lang w:eastAsia="ru-RU"/>
    </w:rPr>
  </w:style>
  <w:style w:type="paragraph" w:customStyle="1" w:styleId="FORMATTEXT">
    <w:name w:val=".FORMATTEXT"/>
    <w:rsid w:val="00C922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C922F7"/>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character" w:customStyle="1" w:styleId="2fb">
    <w:name w:val="Стиль2 Знак Знак"/>
    <w:link w:val="2"/>
    <w:locked/>
    <w:rsid w:val="00C922F7"/>
    <w:rPr>
      <w:rFonts w:ascii="Times New Roman" w:eastAsia="Times New Roman" w:hAnsi="Times New Roman" w:cs="Times New Roman"/>
      <w:sz w:val="24"/>
      <w:szCs w:val="24"/>
      <w:lang w:eastAsia="ru-RU"/>
    </w:rPr>
  </w:style>
  <w:style w:type="paragraph" w:customStyle="1" w:styleId="310">
    <w:name w:val="Основной текст 31"/>
    <w:basedOn w:val="ab"/>
    <w:link w:val="311"/>
    <w:rsid w:val="00C922F7"/>
    <w:pPr>
      <w:suppressAutoHyphens/>
      <w:spacing w:after="120" w:line="240" w:lineRule="auto"/>
    </w:pPr>
    <w:rPr>
      <w:rFonts w:ascii="Times New Roman" w:eastAsia="Times New Roman" w:hAnsi="Times New Roman" w:cs="Times New Roman"/>
      <w:sz w:val="16"/>
      <w:szCs w:val="16"/>
      <w:lang w:eastAsia="ar-SA"/>
    </w:rPr>
  </w:style>
  <w:style w:type="character" w:customStyle="1" w:styleId="311">
    <w:name w:val="Основной текст 31 Знак"/>
    <w:link w:val="310"/>
    <w:locked/>
    <w:rsid w:val="00C922F7"/>
    <w:rPr>
      <w:rFonts w:ascii="Times New Roman" w:eastAsia="Times New Roman" w:hAnsi="Times New Roman" w:cs="Times New Roman"/>
      <w:sz w:val="16"/>
      <w:szCs w:val="16"/>
      <w:lang w:eastAsia="ar-SA"/>
    </w:rPr>
  </w:style>
  <w:style w:type="paragraph" w:customStyle="1" w:styleId="2fc">
    <w:name w:val="Îñíîâíîé òåêñò 2"/>
    <w:basedOn w:val="ab"/>
    <w:rsid w:val="00C922F7"/>
    <w:pPr>
      <w:autoSpaceDE w:val="0"/>
      <w:spacing w:after="0" w:line="240" w:lineRule="auto"/>
      <w:ind w:right="-852"/>
    </w:pPr>
    <w:rPr>
      <w:rFonts w:ascii="Times New Roman" w:eastAsia="Times New Roman" w:hAnsi="Times New Roman" w:cs="Times New Roman"/>
      <w:sz w:val="28"/>
      <w:szCs w:val="20"/>
      <w:lang w:eastAsia="ar-SA"/>
    </w:rPr>
  </w:style>
  <w:style w:type="paragraph" w:customStyle="1" w:styleId="1f9">
    <w:name w:val="заголовок 1"/>
    <w:basedOn w:val="ab"/>
    <w:next w:val="ab"/>
    <w:link w:val="1fa"/>
    <w:rsid w:val="00C922F7"/>
    <w:pPr>
      <w:keepNext/>
      <w:spacing w:after="0" w:line="240" w:lineRule="auto"/>
      <w:ind w:firstLine="720"/>
      <w:jc w:val="both"/>
    </w:pPr>
    <w:rPr>
      <w:rFonts w:ascii="Times New Roman" w:eastAsia="Times New Roman" w:hAnsi="Times New Roman" w:cs="Times New Roman"/>
      <w:b/>
      <w:sz w:val="24"/>
      <w:szCs w:val="20"/>
    </w:rPr>
  </w:style>
  <w:style w:type="character" w:customStyle="1" w:styleId="1fa">
    <w:name w:val="заголовок 1 Знак"/>
    <w:link w:val="1f9"/>
    <w:rsid w:val="00C922F7"/>
    <w:rPr>
      <w:rFonts w:ascii="Times New Roman" w:eastAsia="Times New Roman" w:hAnsi="Times New Roman" w:cs="Times New Roman"/>
      <w:b/>
      <w:sz w:val="24"/>
      <w:szCs w:val="20"/>
    </w:rPr>
  </w:style>
  <w:style w:type="paragraph" w:customStyle="1" w:styleId="1fb">
    <w:name w:val="Стиль1 Знак Знак"/>
    <w:basedOn w:val="ab"/>
    <w:link w:val="1fc"/>
    <w:rsid w:val="00C922F7"/>
    <w:pPr>
      <w:spacing w:after="0" w:line="240" w:lineRule="auto"/>
      <w:jc w:val="both"/>
    </w:pPr>
    <w:rPr>
      <w:rFonts w:ascii="Times New Roman" w:eastAsia="Times New Roman" w:hAnsi="Times New Roman" w:cs="Times New Roman"/>
      <w:sz w:val="24"/>
      <w:szCs w:val="24"/>
      <w:lang w:eastAsia="ru-RU"/>
    </w:rPr>
  </w:style>
  <w:style w:type="character" w:customStyle="1" w:styleId="1fc">
    <w:name w:val="Стиль1 Знак Знак Знак"/>
    <w:link w:val="1fb"/>
    <w:locked/>
    <w:rsid w:val="00C922F7"/>
    <w:rPr>
      <w:rFonts w:ascii="Times New Roman" w:eastAsia="Times New Roman" w:hAnsi="Times New Roman" w:cs="Times New Roman"/>
      <w:sz w:val="24"/>
      <w:szCs w:val="24"/>
      <w:lang w:eastAsia="ru-RU"/>
    </w:rPr>
  </w:style>
  <w:style w:type="paragraph" w:customStyle="1" w:styleId="ConsNormal">
    <w:name w:val="ConsNormal"/>
    <w:rsid w:val="00C922F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rsid w:val="00C922F7"/>
  </w:style>
  <w:style w:type="paragraph" w:customStyle="1" w:styleId="s11">
    <w:name w:val="s_1"/>
    <w:basedOn w:val="ab"/>
    <w:rsid w:val="00C922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razdel">
    <w:name w:val="title_razdel"/>
    <w:rsid w:val="00C922F7"/>
  </w:style>
  <w:style w:type="paragraph" w:customStyle="1" w:styleId="afffffff7">
    <w:name w:val="Текст таблицы"/>
    <w:basedOn w:val="ab"/>
    <w:qFormat/>
    <w:rsid w:val="00C922F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1fd">
    <w:name w:val="Название объекта1"/>
    <w:basedOn w:val="ab"/>
    <w:next w:val="ab"/>
    <w:rsid w:val="00C922F7"/>
    <w:pPr>
      <w:suppressAutoHyphens/>
      <w:spacing w:before="120" w:after="120" w:line="240" w:lineRule="auto"/>
    </w:pPr>
    <w:rPr>
      <w:rFonts w:ascii="Times New Roman" w:eastAsia="Lucida Sans Unicode" w:hAnsi="Times New Roman" w:cs="Times New Roman"/>
      <w:b/>
      <w:bCs/>
      <w:sz w:val="24"/>
      <w:szCs w:val="24"/>
      <w:lang w:eastAsia="ar-SA"/>
    </w:rPr>
  </w:style>
  <w:style w:type="paragraph" w:customStyle="1" w:styleId="211">
    <w:name w:val="Основной текст с отступом 21"/>
    <w:basedOn w:val="ab"/>
    <w:rsid w:val="00C922F7"/>
    <w:pPr>
      <w:suppressAutoHyphens/>
      <w:spacing w:after="0" w:line="240" w:lineRule="auto"/>
      <w:ind w:firstLine="720"/>
    </w:pPr>
    <w:rPr>
      <w:rFonts w:ascii="Times New Roman" w:eastAsia="Lucida Sans Unicode" w:hAnsi="Times New Roman" w:cs="Times New Roman"/>
      <w:sz w:val="24"/>
      <w:szCs w:val="24"/>
      <w:lang w:eastAsia="ar-SA"/>
    </w:rPr>
  </w:style>
  <w:style w:type="character" w:customStyle="1" w:styleId="2fd">
    <w:name w:val="Основной текст (2)_"/>
    <w:link w:val="212"/>
    <w:rsid w:val="00C922F7"/>
    <w:rPr>
      <w:shd w:val="clear" w:color="auto" w:fill="FFFFFF"/>
    </w:rPr>
  </w:style>
  <w:style w:type="character" w:customStyle="1" w:styleId="58">
    <w:name w:val="Основной текст (5)_"/>
    <w:link w:val="59"/>
    <w:uiPriority w:val="99"/>
    <w:rsid w:val="00C922F7"/>
    <w:rPr>
      <w:b/>
      <w:bCs/>
      <w:shd w:val="clear" w:color="auto" w:fill="FFFFFF"/>
    </w:rPr>
  </w:style>
  <w:style w:type="paragraph" w:customStyle="1" w:styleId="59">
    <w:name w:val="Основной текст (5)"/>
    <w:basedOn w:val="ab"/>
    <w:link w:val="58"/>
    <w:uiPriority w:val="99"/>
    <w:rsid w:val="00C922F7"/>
    <w:pPr>
      <w:widowControl w:val="0"/>
      <w:shd w:val="clear" w:color="auto" w:fill="FFFFFF"/>
      <w:spacing w:after="0" w:line="240" w:lineRule="atLeast"/>
      <w:ind w:hanging="1440"/>
    </w:pPr>
    <w:rPr>
      <w:b/>
      <w:bCs/>
    </w:rPr>
  </w:style>
  <w:style w:type="paragraph" w:customStyle="1" w:styleId="212">
    <w:name w:val="Основной текст (2)1"/>
    <w:basedOn w:val="ab"/>
    <w:link w:val="2fd"/>
    <w:uiPriority w:val="99"/>
    <w:rsid w:val="00C922F7"/>
    <w:pPr>
      <w:widowControl w:val="0"/>
      <w:shd w:val="clear" w:color="auto" w:fill="FFFFFF"/>
      <w:spacing w:after="0" w:line="274" w:lineRule="exact"/>
      <w:jc w:val="center"/>
    </w:pPr>
  </w:style>
  <w:style w:type="character" w:customStyle="1" w:styleId="140">
    <w:name w:val="Основной текст (14)_"/>
    <w:link w:val="141"/>
    <w:uiPriority w:val="99"/>
    <w:rsid w:val="00C922F7"/>
    <w:rPr>
      <w:b/>
      <w:bCs/>
      <w:i/>
      <w:iCs/>
      <w:sz w:val="23"/>
      <w:szCs w:val="23"/>
      <w:shd w:val="clear" w:color="auto" w:fill="FFFFFF"/>
    </w:rPr>
  </w:style>
  <w:style w:type="character" w:customStyle="1" w:styleId="1412pt">
    <w:name w:val="Основной текст (14) + 12 pt"/>
    <w:aliases w:val="Не полужирный1,Не курсив"/>
    <w:uiPriority w:val="99"/>
    <w:rsid w:val="00C922F7"/>
    <w:rPr>
      <w:rFonts w:ascii="Times New Roman" w:hAnsi="Times New Roman" w:cs="Times New Roman"/>
      <w:b w:val="0"/>
      <w:bCs w:val="0"/>
      <w:i w:val="0"/>
      <w:iCs w:val="0"/>
      <w:sz w:val="24"/>
      <w:szCs w:val="24"/>
      <w:shd w:val="clear" w:color="auto" w:fill="FFFFFF"/>
    </w:rPr>
  </w:style>
  <w:style w:type="paragraph" w:customStyle="1" w:styleId="141">
    <w:name w:val="Основной текст (14)"/>
    <w:basedOn w:val="ab"/>
    <w:link w:val="140"/>
    <w:uiPriority w:val="99"/>
    <w:rsid w:val="00C922F7"/>
    <w:pPr>
      <w:widowControl w:val="0"/>
      <w:shd w:val="clear" w:color="auto" w:fill="FFFFFF"/>
      <w:spacing w:after="0" w:line="274" w:lineRule="exact"/>
      <w:jc w:val="both"/>
    </w:pPr>
    <w:rPr>
      <w:b/>
      <w:bCs/>
      <w:i/>
      <w:iCs/>
      <w:sz w:val="23"/>
      <w:szCs w:val="23"/>
    </w:rPr>
  </w:style>
  <w:style w:type="character" w:customStyle="1" w:styleId="220">
    <w:name w:val="Заголовок №2 (2)_"/>
    <w:link w:val="221"/>
    <w:uiPriority w:val="99"/>
    <w:rsid w:val="00C922F7"/>
    <w:rPr>
      <w:shd w:val="clear" w:color="auto" w:fill="FFFFFF"/>
    </w:rPr>
  </w:style>
  <w:style w:type="character" w:customStyle="1" w:styleId="2110">
    <w:name w:val="Основной текст (2) + 11"/>
    <w:aliases w:val="5 pt1,Полужирный1,Курсив1"/>
    <w:uiPriority w:val="99"/>
    <w:rsid w:val="00C922F7"/>
    <w:rPr>
      <w:rFonts w:ascii="Times New Roman" w:hAnsi="Times New Roman" w:cs="Times New Roman"/>
      <w:b/>
      <w:bCs/>
      <w:i/>
      <w:iCs/>
      <w:sz w:val="23"/>
      <w:szCs w:val="23"/>
      <w:shd w:val="clear" w:color="auto" w:fill="FFFFFF"/>
    </w:rPr>
  </w:style>
  <w:style w:type="paragraph" w:customStyle="1" w:styleId="221">
    <w:name w:val="Заголовок №2 (2)"/>
    <w:basedOn w:val="ab"/>
    <w:link w:val="220"/>
    <w:uiPriority w:val="99"/>
    <w:rsid w:val="00C922F7"/>
    <w:pPr>
      <w:widowControl w:val="0"/>
      <w:shd w:val="clear" w:color="auto" w:fill="FFFFFF"/>
      <w:spacing w:before="60" w:after="180" w:line="240" w:lineRule="atLeast"/>
      <w:ind w:firstLine="700"/>
      <w:jc w:val="both"/>
      <w:outlineLvl w:val="1"/>
    </w:pPr>
  </w:style>
  <w:style w:type="character" w:customStyle="1" w:styleId="afffffff8">
    <w:name w:val="Подпись к таблице"/>
    <w:uiPriority w:val="99"/>
    <w:rsid w:val="00C922F7"/>
    <w:rPr>
      <w:rFonts w:ascii="Times New Roman" w:hAnsi="Times New Roman" w:cs="Times New Roman"/>
      <w:b/>
      <w:bCs/>
      <w:u w:val="single"/>
      <w:shd w:val="clear" w:color="auto" w:fill="FFFFFF"/>
    </w:rPr>
  </w:style>
  <w:style w:type="character" w:customStyle="1" w:styleId="S10">
    <w:name w:val="S_Маркированный Знак1"/>
    <w:link w:val="Sa"/>
    <w:locked/>
    <w:rsid w:val="00C922F7"/>
    <w:rPr>
      <w:rFonts w:ascii="Times New Roman" w:eastAsia="Times New Roman" w:hAnsi="Times New Roman" w:cs="Times New Roman"/>
      <w:b/>
      <w:caps/>
      <w:w w:val="109"/>
      <w:sz w:val="20"/>
      <w:szCs w:val="20"/>
      <w:lang w:eastAsia="ru-RU"/>
    </w:rPr>
  </w:style>
  <w:style w:type="character" w:customStyle="1" w:styleId="Sf2">
    <w:name w:val="S_Маркированный Знак"/>
    <w:rsid w:val="00C922F7"/>
    <w:rPr>
      <w:w w:val="109"/>
      <w:sz w:val="24"/>
      <w:szCs w:val="24"/>
      <w:lang w:val="ru-RU" w:eastAsia="ru-RU"/>
    </w:rPr>
  </w:style>
  <w:style w:type="character" w:customStyle="1" w:styleId="afffffff9">
    <w:name w:val="Подпись к таблице_"/>
    <w:link w:val="1fe"/>
    <w:uiPriority w:val="99"/>
    <w:rsid w:val="00C922F7"/>
    <w:rPr>
      <w:b/>
      <w:bCs/>
      <w:shd w:val="clear" w:color="auto" w:fill="FFFFFF"/>
    </w:rPr>
  </w:style>
  <w:style w:type="character" w:customStyle="1" w:styleId="210pt2">
    <w:name w:val="Основной текст (2) + 10 pt2"/>
    <w:uiPriority w:val="99"/>
    <w:rsid w:val="00C922F7"/>
    <w:rPr>
      <w:rFonts w:ascii="Times New Roman" w:hAnsi="Times New Roman" w:cs="Times New Roman"/>
      <w:sz w:val="20"/>
      <w:szCs w:val="20"/>
      <w:u w:val="none"/>
      <w:shd w:val="clear" w:color="auto" w:fill="FFFFFF"/>
    </w:rPr>
  </w:style>
  <w:style w:type="character" w:customStyle="1" w:styleId="290">
    <w:name w:val="Основной текст (2) + 9"/>
    <w:aliases w:val="5 pt12,Полужирный12"/>
    <w:uiPriority w:val="99"/>
    <w:rsid w:val="00C922F7"/>
    <w:rPr>
      <w:rFonts w:ascii="Times New Roman" w:hAnsi="Times New Roman" w:cs="Times New Roman"/>
      <w:b/>
      <w:bCs/>
      <w:sz w:val="19"/>
      <w:szCs w:val="19"/>
      <w:u w:val="none"/>
      <w:shd w:val="clear" w:color="auto" w:fill="FFFFFF"/>
    </w:rPr>
  </w:style>
  <w:style w:type="paragraph" w:customStyle="1" w:styleId="1fe">
    <w:name w:val="Подпись к таблице1"/>
    <w:basedOn w:val="ab"/>
    <w:link w:val="afffffff9"/>
    <w:uiPriority w:val="99"/>
    <w:rsid w:val="00C922F7"/>
    <w:pPr>
      <w:widowControl w:val="0"/>
      <w:shd w:val="clear" w:color="auto" w:fill="FFFFFF"/>
      <w:spacing w:after="0" w:line="240" w:lineRule="atLeast"/>
    </w:pPr>
    <w:rPr>
      <w:b/>
      <w:bCs/>
    </w:rPr>
  </w:style>
  <w:style w:type="character" w:customStyle="1" w:styleId="222">
    <w:name w:val="Основной текст (2) + Полужирный2"/>
    <w:uiPriority w:val="99"/>
    <w:rsid w:val="00C922F7"/>
    <w:rPr>
      <w:rFonts w:ascii="Times New Roman" w:hAnsi="Times New Roman" w:cs="Times New Roman"/>
      <w:b/>
      <w:bCs/>
      <w:u w:val="none"/>
      <w:shd w:val="clear" w:color="auto" w:fill="FFFFFF"/>
    </w:rPr>
  </w:style>
  <w:style w:type="character" w:customStyle="1" w:styleId="afffffffa">
    <w:name w:val="Основной текст_"/>
    <w:rsid w:val="00C922F7"/>
    <w:rPr>
      <w:sz w:val="26"/>
      <w:lang w:val="ru-RU" w:eastAsia="ru-RU" w:bidi="ar-SA"/>
    </w:rPr>
  </w:style>
  <w:style w:type="character" w:customStyle="1" w:styleId="11pt">
    <w:name w:val="Основной текст + 11 pt"/>
    <w:rsid w:val="00C922F7"/>
    <w:rPr>
      <w:sz w:val="22"/>
      <w:szCs w:val="22"/>
      <w:lang w:val="ru-RU" w:eastAsia="ru-RU" w:bidi="ar-SA"/>
    </w:rPr>
  </w:style>
  <w:style w:type="paragraph" w:customStyle="1" w:styleId="312">
    <w:name w:val="Основной текст с отступом 31"/>
    <w:basedOn w:val="ab"/>
    <w:rsid w:val="00C922F7"/>
    <w:pPr>
      <w:suppressAutoHyphens/>
      <w:spacing w:after="0" w:line="252" w:lineRule="auto"/>
      <w:ind w:firstLine="709"/>
      <w:jc w:val="both"/>
    </w:pPr>
    <w:rPr>
      <w:rFonts w:ascii="Times New Roman" w:eastAsia="Times New Roman" w:hAnsi="Times New Roman" w:cs="Times New Roman"/>
      <w:sz w:val="24"/>
      <w:szCs w:val="20"/>
      <w:lang w:eastAsia="ar-SA"/>
    </w:rPr>
  </w:style>
  <w:style w:type="paragraph" w:customStyle="1" w:styleId="a3">
    <w:name w:val="МаркСписок"/>
    <w:basedOn w:val="ab"/>
    <w:rsid w:val="00C922F7"/>
    <w:pPr>
      <w:widowControl w:val="0"/>
      <w:numPr>
        <w:numId w:val="3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fffb">
    <w:name w:val="Основной"/>
    <w:basedOn w:val="af4"/>
    <w:link w:val="afffffffc"/>
    <w:qFormat/>
    <w:rsid w:val="00C922F7"/>
    <w:pPr>
      <w:tabs>
        <w:tab w:val="left" w:pos="1134"/>
      </w:tabs>
      <w:autoSpaceDE w:val="0"/>
      <w:autoSpaceDN w:val="0"/>
      <w:adjustRightInd w:val="0"/>
      <w:spacing w:before="120" w:after="120" w:line="276" w:lineRule="auto"/>
      <w:ind w:left="0" w:firstLine="709"/>
      <w:contextualSpacing w:val="0"/>
      <w:jc w:val="both"/>
      <w:outlineLvl w:val="2"/>
    </w:pPr>
    <w:rPr>
      <w:rFonts w:ascii="Times New Roman" w:eastAsia="Times New Roman" w:hAnsi="Times New Roman" w:cs="Times New Roman"/>
      <w:sz w:val="24"/>
      <w:szCs w:val="24"/>
      <w:lang w:eastAsia="ru-RU"/>
    </w:rPr>
  </w:style>
  <w:style w:type="character" w:customStyle="1" w:styleId="afffffffc">
    <w:name w:val="Основной Знак"/>
    <w:link w:val="afffffffb"/>
    <w:rsid w:val="00C922F7"/>
    <w:rPr>
      <w:rFonts w:ascii="Times New Roman" w:eastAsia="Times New Roman" w:hAnsi="Times New Roman" w:cs="Times New Roman"/>
      <w:sz w:val="24"/>
      <w:szCs w:val="24"/>
      <w:lang w:eastAsia="ru-RU"/>
    </w:rPr>
  </w:style>
  <w:style w:type="paragraph" w:customStyle="1" w:styleId="textb">
    <w:name w:val="textb"/>
    <w:basedOn w:val="ab"/>
    <w:rsid w:val="00C9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
    <w:name w:val="Абзац списка1"/>
    <w:basedOn w:val="ab"/>
    <w:uiPriority w:val="34"/>
    <w:qFormat/>
    <w:rsid w:val="00C922F7"/>
    <w:pPr>
      <w:spacing w:after="0" w:line="360" w:lineRule="auto"/>
      <w:ind w:left="708" w:firstLine="680"/>
      <w:jc w:val="both"/>
    </w:pPr>
    <w:rPr>
      <w:rFonts w:ascii="Times New Roman" w:eastAsia="Times New Roman" w:hAnsi="Times New Roman" w:cs="Times New Roman"/>
      <w:sz w:val="24"/>
      <w:szCs w:val="24"/>
      <w:lang w:eastAsia="ru-RU"/>
    </w:rPr>
  </w:style>
  <w:style w:type="paragraph" w:customStyle="1" w:styleId="western">
    <w:name w:val="western"/>
    <w:basedOn w:val="ab"/>
    <w:rsid w:val="00C922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e">
    <w:name w:val="Абзац списка2"/>
    <w:basedOn w:val="ab"/>
    <w:rsid w:val="00C922F7"/>
    <w:pPr>
      <w:spacing w:after="0" w:line="360" w:lineRule="auto"/>
      <w:ind w:left="708" w:firstLine="680"/>
      <w:jc w:val="both"/>
    </w:pPr>
    <w:rPr>
      <w:rFonts w:ascii="Times New Roman" w:eastAsia="Times New Roman" w:hAnsi="Times New Roman" w:cs="Times New Roman"/>
      <w:sz w:val="24"/>
      <w:szCs w:val="24"/>
      <w:lang w:eastAsia="ru-RU"/>
    </w:rPr>
  </w:style>
  <w:style w:type="paragraph" w:customStyle="1" w:styleId="afffffffd">
    <w:name w:val="_Обычный"/>
    <w:basedOn w:val="ab"/>
    <w:link w:val="afffffffe"/>
    <w:qFormat/>
    <w:rsid w:val="005570EF"/>
    <w:pPr>
      <w:spacing w:before="120" w:after="120" w:line="360" w:lineRule="auto"/>
      <w:ind w:firstLine="709"/>
      <w:contextualSpacing/>
      <w:jc w:val="both"/>
    </w:pPr>
    <w:rPr>
      <w:rFonts w:ascii="Times New Roman" w:eastAsia="Calibri" w:hAnsi="Times New Roman" w:cs="Times New Roman"/>
      <w:iCs/>
      <w:sz w:val="26"/>
      <w:szCs w:val="26"/>
    </w:rPr>
  </w:style>
  <w:style w:type="character" w:customStyle="1" w:styleId="afffffffe">
    <w:name w:val="_Обычный Знак"/>
    <w:link w:val="afffffffd"/>
    <w:rsid w:val="005570EF"/>
    <w:rPr>
      <w:rFonts w:ascii="Times New Roman" w:eastAsia="Calibri" w:hAnsi="Times New Roman" w:cs="Times New Roman"/>
      <w:iCs/>
      <w:sz w:val="26"/>
      <w:szCs w:val="26"/>
    </w:rPr>
  </w:style>
  <w:style w:type="paragraph" w:customStyle="1" w:styleId="affffffff">
    <w:name w:val="_Комментарий"/>
    <w:basedOn w:val="afffffffd"/>
    <w:link w:val="affffffff0"/>
    <w:qFormat/>
    <w:rsid w:val="00D83844"/>
    <w:pPr>
      <w:spacing w:line="240" w:lineRule="auto"/>
    </w:pPr>
    <w:rPr>
      <w:color w:val="FF0000"/>
      <w:sz w:val="20"/>
      <w:szCs w:val="20"/>
    </w:rPr>
  </w:style>
  <w:style w:type="character" w:customStyle="1" w:styleId="affffffff0">
    <w:name w:val="_Комментарий Знак"/>
    <w:link w:val="affffffff"/>
    <w:rsid w:val="00D83844"/>
    <w:rPr>
      <w:rFonts w:ascii="Times New Roman" w:eastAsia="Calibri" w:hAnsi="Times New Roman" w:cs="Times New Roman"/>
      <w:iCs/>
      <w:color w:val="FF0000"/>
      <w:sz w:val="20"/>
      <w:szCs w:val="20"/>
    </w:rPr>
  </w:style>
  <w:style w:type="paragraph" w:customStyle="1" w:styleId="affffffff1">
    <w:name w:val="_Таблица_по центру"/>
    <w:basedOn w:val="afffffffd"/>
    <w:next w:val="afffffffd"/>
    <w:link w:val="affffffff2"/>
    <w:qFormat/>
    <w:rsid w:val="00D83844"/>
    <w:pPr>
      <w:spacing w:before="0" w:after="0" w:line="240" w:lineRule="auto"/>
      <w:ind w:firstLine="0"/>
      <w:jc w:val="center"/>
    </w:pPr>
    <w:rPr>
      <w:sz w:val="20"/>
      <w:szCs w:val="20"/>
      <w:lang w:eastAsia="ru-RU"/>
    </w:rPr>
  </w:style>
  <w:style w:type="character" w:customStyle="1" w:styleId="affffffff2">
    <w:name w:val="_Таблица_по центру Знак"/>
    <w:link w:val="affffffff1"/>
    <w:rsid w:val="00D83844"/>
    <w:rPr>
      <w:rFonts w:ascii="Times New Roman" w:eastAsia="Calibri" w:hAnsi="Times New Roman" w:cs="Times New Roman"/>
      <w:iCs/>
      <w:sz w:val="20"/>
      <w:szCs w:val="20"/>
      <w:lang w:eastAsia="ru-RU"/>
    </w:rPr>
  </w:style>
  <w:style w:type="paragraph" w:customStyle="1" w:styleId="affffffff3">
    <w:name w:val="_Таблица_по левому"/>
    <w:basedOn w:val="afffffffd"/>
    <w:next w:val="afffffffd"/>
    <w:link w:val="affffffff4"/>
    <w:rsid w:val="00D83844"/>
    <w:pPr>
      <w:spacing w:before="0" w:after="0" w:line="240" w:lineRule="auto"/>
      <w:ind w:firstLine="0"/>
      <w:jc w:val="left"/>
    </w:pPr>
    <w:rPr>
      <w:sz w:val="20"/>
      <w:szCs w:val="20"/>
    </w:rPr>
  </w:style>
  <w:style w:type="character" w:customStyle="1" w:styleId="affffffff4">
    <w:name w:val="_Таблица_по левому Знак"/>
    <w:link w:val="affffffff3"/>
    <w:rsid w:val="00D83844"/>
    <w:rPr>
      <w:rFonts w:ascii="Times New Roman" w:eastAsia="Calibri" w:hAnsi="Times New Roman" w:cs="Times New Roman"/>
      <w:iCs/>
      <w:sz w:val="20"/>
      <w:szCs w:val="20"/>
    </w:rPr>
  </w:style>
  <w:style w:type="paragraph" w:customStyle="1" w:styleId="affffffff5">
    <w:name w:val="_Подразделение"/>
    <w:basedOn w:val="afffffffd"/>
    <w:next w:val="afffffffd"/>
    <w:link w:val="affffffff6"/>
    <w:qFormat/>
    <w:rsid w:val="00D83844"/>
    <w:pPr>
      <w:keepNext/>
      <w:keepLines/>
    </w:pPr>
    <w:rPr>
      <w:b/>
    </w:rPr>
  </w:style>
  <w:style w:type="character" w:customStyle="1" w:styleId="affffffff6">
    <w:name w:val="_Подразделение Знак"/>
    <w:link w:val="affffffff5"/>
    <w:rsid w:val="00D83844"/>
    <w:rPr>
      <w:rFonts w:ascii="Times New Roman" w:eastAsia="Calibri" w:hAnsi="Times New Roman" w:cs="Times New Roman"/>
      <w:b/>
      <w:iCs/>
      <w:sz w:val="26"/>
      <w:szCs w:val="26"/>
    </w:rPr>
  </w:style>
  <w:style w:type="paragraph" w:customStyle="1" w:styleId="a9">
    <w:name w:val="_Подпись рисунка"/>
    <w:basedOn w:val="ab"/>
    <w:next w:val="afffffffd"/>
    <w:link w:val="affffffff7"/>
    <w:qFormat/>
    <w:rsid w:val="00D83844"/>
    <w:pPr>
      <w:numPr>
        <w:ilvl w:val="4"/>
        <w:numId w:val="43"/>
      </w:numPr>
      <w:spacing w:after="200" w:line="240" w:lineRule="auto"/>
      <w:contextualSpacing/>
      <w:jc w:val="center"/>
    </w:pPr>
    <w:rPr>
      <w:rFonts w:ascii="Times New Roman" w:eastAsia="Calibri" w:hAnsi="Times New Roman" w:cs="Times New Roman"/>
      <w:sz w:val="26"/>
      <w:szCs w:val="26"/>
    </w:rPr>
  </w:style>
  <w:style w:type="character" w:customStyle="1" w:styleId="affffffff7">
    <w:name w:val="_Подпись рисунка Знак"/>
    <w:link w:val="a9"/>
    <w:rsid w:val="00D83844"/>
    <w:rPr>
      <w:rFonts w:ascii="Times New Roman" w:eastAsia="Calibri" w:hAnsi="Times New Roman" w:cs="Times New Roman"/>
      <w:sz w:val="26"/>
      <w:szCs w:val="26"/>
    </w:rPr>
  </w:style>
  <w:style w:type="paragraph" w:customStyle="1" w:styleId="a5">
    <w:name w:val="_Список маркерны"/>
    <w:basedOn w:val="afffffffd"/>
    <w:link w:val="affffffff8"/>
    <w:qFormat/>
    <w:rsid w:val="00D83844"/>
    <w:pPr>
      <w:numPr>
        <w:numId w:val="39"/>
      </w:numPr>
      <w:tabs>
        <w:tab w:val="left" w:pos="284"/>
      </w:tabs>
      <w:spacing w:line="240" w:lineRule="auto"/>
    </w:pPr>
  </w:style>
  <w:style w:type="character" w:customStyle="1" w:styleId="affffffff8">
    <w:name w:val="_Список маркерны Знак"/>
    <w:link w:val="a5"/>
    <w:rsid w:val="00D83844"/>
    <w:rPr>
      <w:rFonts w:ascii="Times New Roman" w:eastAsia="Calibri" w:hAnsi="Times New Roman" w:cs="Times New Roman"/>
      <w:iCs/>
      <w:sz w:val="26"/>
      <w:szCs w:val="26"/>
    </w:rPr>
  </w:style>
  <w:style w:type="paragraph" w:customStyle="1" w:styleId="a4">
    <w:name w:val="_Список нумерованный"/>
    <w:basedOn w:val="a5"/>
    <w:link w:val="affffffff9"/>
    <w:qFormat/>
    <w:rsid w:val="00D83844"/>
    <w:pPr>
      <w:numPr>
        <w:numId w:val="40"/>
      </w:numPr>
    </w:pPr>
  </w:style>
  <w:style w:type="character" w:customStyle="1" w:styleId="affffffff9">
    <w:name w:val="_Список нумерованный Знак"/>
    <w:link w:val="a4"/>
    <w:rsid w:val="00D83844"/>
    <w:rPr>
      <w:rFonts w:ascii="Times New Roman" w:eastAsia="Calibri" w:hAnsi="Times New Roman" w:cs="Times New Roman"/>
      <w:iCs/>
      <w:sz w:val="26"/>
      <w:szCs w:val="26"/>
    </w:rPr>
  </w:style>
  <w:style w:type="paragraph" w:customStyle="1" w:styleId="112">
    <w:name w:val="_Таблица 1.1"/>
    <w:basedOn w:val="afffffffd"/>
    <w:next w:val="afffffffd"/>
    <w:link w:val="114"/>
    <w:qFormat/>
    <w:rsid w:val="00D83844"/>
    <w:pPr>
      <w:numPr>
        <w:ilvl w:val="5"/>
        <w:numId w:val="43"/>
      </w:numPr>
      <w:spacing w:before="240"/>
      <w:ind w:right="282"/>
    </w:pPr>
  </w:style>
  <w:style w:type="character" w:customStyle="1" w:styleId="114">
    <w:name w:val="_Таблица 1.1 Знак"/>
    <w:link w:val="112"/>
    <w:rsid w:val="00D83844"/>
    <w:rPr>
      <w:rFonts w:ascii="Times New Roman" w:eastAsia="Calibri" w:hAnsi="Times New Roman" w:cs="Times New Roman"/>
      <w:iCs/>
      <w:sz w:val="26"/>
      <w:szCs w:val="26"/>
    </w:rPr>
  </w:style>
  <w:style w:type="paragraph" w:customStyle="1" w:styleId="1110">
    <w:name w:val="_Таблица 1.1.1"/>
    <w:basedOn w:val="112"/>
    <w:next w:val="afffffffd"/>
    <w:link w:val="1112"/>
    <w:qFormat/>
    <w:rsid w:val="00D83844"/>
    <w:pPr>
      <w:numPr>
        <w:ilvl w:val="6"/>
      </w:numPr>
      <w:spacing w:line="240" w:lineRule="auto"/>
      <w:ind w:right="284"/>
      <w:mirrorIndents/>
    </w:pPr>
  </w:style>
  <w:style w:type="character" w:customStyle="1" w:styleId="1112">
    <w:name w:val="_Таблица 1.1.1 Знак"/>
    <w:link w:val="1110"/>
    <w:rsid w:val="00D83844"/>
    <w:rPr>
      <w:rFonts w:ascii="Times New Roman" w:eastAsia="Calibri" w:hAnsi="Times New Roman" w:cs="Times New Roman"/>
      <w:iCs/>
      <w:sz w:val="26"/>
      <w:szCs w:val="26"/>
    </w:rPr>
  </w:style>
  <w:style w:type="paragraph" w:customStyle="1" w:styleId="11110">
    <w:name w:val="_Таблица 1.1.1.1"/>
    <w:basedOn w:val="1110"/>
    <w:next w:val="afffffffd"/>
    <w:link w:val="11112"/>
    <w:qFormat/>
    <w:rsid w:val="00D83844"/>
    <w:pPr>
      <w:numPr>
        <w:ilvl w:val="7"/>
      </w:numPr>
    </w:pPr>
  </w:style>
  <w:style w:type="character" w:customStyle="1" w:styleId="11112">
    <w:name w:val="_Таблица 1.1.1.1 Знак"/>
    <w:link w:val="11110"/>
    <w:rsid w:val="00D83844"/>
    <w:rPr>
      <w:rFonts w:ascii="Times New Roman" w:eastAsia="Calibri" w:hAnsi="Times New Roman" w:cs="Times New Roman"/>
      <w:iCs/>
      <w:sz w:val="26"/>
      <w:szCs w:val="26"/>
    </w:rPr>
  </w:style>
  <w:style w:type="paragraph" w:customStyle="1" w:styleId="11111">
    <w:name w:val="_Таблица 1.1.1.1.1"/>
    <w:basedOn w:val="11110"/>
    <w:next w:val="afffffffd"/>
    <w:link w:val="111110"/>
    <w:qFormat/>
    <w:rsid w:val="00D83844"/>
    <w:pPr>
      <w:numPr>
        <w:ilvl w:val="8"/>
      </w:numPr>
    </w:pPr>
  </w:style>
  <w:style w:type="character" w:customStyle="1" w:styleId="111110">
    <w:name w:val="_Таблица 1.1.1.1.1 Знак"/>
    <w:link w:val="11111"/>
    <w:rsid w:val="00D83844"/>
    <w:rPr>
      <w:rFonts w:ascii="Times New Roman" w:eastAsia="Calibri" w:hAnsi="Times New Roman" w:cs="Times New Roman"/>
      <w:iCs/>
      <w:sz w:val="26"/>
      <w:szCs w:val="26"/>
    </w:rPr>
  </w:style>
  <w:style w:type="paragraph" w:customStyle="1" w:styleId="affffffffa">
    <w:name w:val="_Титул_название_работы"/>
    <w:basedOn w:val="ab"/>
    <w:qFormat/>
    <w:rsid w:val="00D83844"/>
    <w:pPr>
      <w:numPr>
        <w:ilvl w:val="1"/>
      </w:numPr>
      <w:snapToGrid w:val="0"/>
      <w:spacing w:after="0" w:line="300" w:lineRule="auto"/>
      <w:ind w:firstLine="709"/>
      <w:contextualSpacing/>
      <w:jc w:val="center"/>
    </w:pPr>
    <w:rPr>
      <w:rFonts w:ascii="Times New Roman" w:eastAsia="MS Mincho" w:hAnsi="Times New Roman" w:cs="Times New Roman"/>
      <w:b/>
      <w:caps/>
      <w:sz w:val="32"/>
      <w:szCs w:val="32"/>
    </w:rPr>
  </w:style>
  <w:style w:type="paragraph" w:customStyle="1" w:styleId="affffffffb">
    <w:name w:val="_Титул_СПБПУ"/>
    <w:basedOn w:val="ab"/>
    <w:qFormat/>
    <w:rsid w:val="00D83844"/>
    <w:pPr>
      <w:snapToGrid w:val="0"/>
      <w:spacing w:after="0" w:line="300" w:lineRule="auto"/>
      <w:contextualSpacing/>
      <w:jc w:val="center"/>
    </w:pPr>
    <w:rPr>
      <w:rFonts w:ascii="Times New Roman" w:eastAsia="MS Mincho" w:hAnsi="Times New Roman" w:cs="Times New Roman"/>
      <w:b/>
      <w:sz w:val="26"/>
    </w:rPr>
  </w:style>
  <w:style w:type="paragraph" w:customStyle="1" w:styleId="affffffffc">
    <w:name w:val="_Титул_подписи"/>
    <w:basedOn w:val="ab"/>
    <w:qFormat/>
    <w:rsid w:val="00D83844"/>
    <w:pPr>
      <w:snapToGrid w:val="0"/>
      <w:spacing w:after="0" w:line="300" w:lineRule="auto"/>
      <w:contextualSpacing/>
    </w:pPr>
    <w:rPr>
      <w:rFonts w:ascii="Times New Roman" w:eastAsia="MS Mincho" w:hAnsi="Times New Roman" w:cs="Times New Roman"/>
      <w:sz w:val="26"/>
    </w:rPr>
  </w:style>
  <w:style w:type="paragraph" w:customStyle="1" w:styleId="affffffffd">
    <w:name w:val="_Титул_название_книги"/>
    <w:basedOn w:val="affffffffa"/>
    <w:qFormat/>
    <w:rsid w:val="00D83844"/>
    <w:rPr>
      <w:sz w:val="28"/>
    </w:rPr>
  </w:style>
  <w:style w:type="paragraph" w:customStyle="1" w:styleId="11">
    <w:name w:val="_1."/>
    <w:basedOn w:val="12"/>
    <w:next w:val="afffffffd"/>
    <w:link w:val="1ff0"/>
    <w:qFormat/>
    <w:rsid w:val="00D83844"/>
    <w:pPr>
      <w:pageBreakBefore/>
      <w:numPr>
        <w:numId w:val="43"/>
      </w:numPr>
      <w:spacing w:before="0" w:after="360" w:line="240" w:lineRule="auto"/>
      <w:ind w:right="680"/>
      <w:jc w:val="both"/>
    </w:pPr>
    <w:rPr>
      <w:rFonts w:ascii="Times New Roman" w:eastAsia="MS Gothic" w:hAnsi="Times New Roman" w:cs="Times New Roman"/>
      <w:b/>
      <w:bCs/>
      <w:color w:val="auto"/>
      <w:sz w:val="26"/>
      <w:szCs w:val="26"/>
    </w:rPr>
  </w:style>
  <w:style w:type="character" w:customStyle="1" w:styleId="1ff0">
    <w:name w:val="_1. Знак"/>
    <w:link w:val="11"/>
    <w:rsid w:val="00D83844"/>
    <w:rPr>
      <w:rFonts w:ascii="Times New Roman" w:eastAsia="MS Gothic" w:hAnsi="Times New Roman" w:cs="Times New Roman"/>
      <w:b/>
      <w:bCs/>
      <w:sz w:val="26"/>
      <w:szCs w:val="26"/>
    </w:rPr>
  </w:style>
  <w:style w:type="paragraph" w:customStyle="1" w:styleId="110">
    <w:name w:val="_1.1."/>
    <w:basedOn w:val="20"/>
    <w:next w:val="afffffffd"/>
    <w:link w:val="115"/>
    <w:qFormat/>
    <w:rsid w:val="00D83844"/>
    <w:pPr>
      <w:numPr>
        <w:numId w:val="43"/>
      </w:numPr>
      <w:spacing w:before="360" w:after="360" w:line="240" w:lineRule="auto"/>
      <w:ind w:right="424"/>
      <w:jc w:val="both"/>
    </w:pPr>
    <w:rPr>
      <w:rFonts w:ascii="Times New Roman" w:eastAsia="MS Gothic" w:hAnsi="Times New Roman" w:cs="Times New Roman"/>
      <w:b/>
      <w:bCs/>
      <w:color w:val="auto"/>
    </w:rPr>
  </w:style>
  <w:style w:type="character" w:customStyle="1" w:styleId="115">
    <w:name w:val="_1.1. Знак"/>
    <w:link w:val="110"/>
    <w:rsid w:val="00D83844"/>
    <w:rPr>
      <w:rFonts w:ascii="Times New Roman" w:eastAsia="MS Gothic" w:hAnsi="Times New Roman" w:cs="Times New Roman"/>
      <w:b/>
      <w:bCs/>
      <w:sz w:val="26"/>
      <w:szCs w:val="26"/>
    </w:rPr>
  </w:style>
  <w:style w:type="paragraph" w:customStyle="1" w:styleId="111">
    <w:name w:val="_1.1.1."/>
    <w:basedOn w:val="3"/>
    <w:next w:val="afffffffd"/>
    <w:link w:val="1113"/>
    <w:qFormat/>
    <w:rsid w:val="00D83844"/>
    <w:pPr>
      <w:numPr>
        <w:numId w:val="43"/>
      </w:numPr>
      <w:spacing w:before="360" w:after="360" w:line="240" w:lineRule="auto"/>
      <w:jc w:val="both"/>
    </w:pPr>
    <w:rPr>
      <w:rFonts w:ascii="Times New Roman" w:eastAsia="MS Gothic" w:hAnsi="Times New Roman" w:cs="Times New Roman"/>
      <w:b/>
      <w:bCs/>
      <w:color w:val="auto"/>
      <w:sz w:val="26"/>
      <w:szCs w:val="26"/>
    </w:rPr>
  </w:style>
  <w:style w:type="character" w:customStyle="1" w:styleId="1113">
    <w:name w:val="_1.1.1. Знак"/>
    <w:link w:val="111"/>
    <w:rsid w:val="00D83844"/>
    <w:rPr>
      <w:rFonts w:ascii="Times New Roman" w:eastAsia="MS Gothic" w:hAnsi="Times New Roman" w:cs="Times New Roman"/>
      <w:b/>
      <w:bCs/>
      <w:sz w:val="26"/>
      <w:szCs w:val="26"/>
    </w:rPr>
  </w:style>
  <w:style w:type="paragraph" w:customStyle="1" w:styleId="1111">
    <w:name w:val="_1.1.1.1."/>
    <w:basedOn w:val="4"/>
    <w:next w:val="afffffffd"/>
    <w:link w:val="11113"/>
    <w:qFormat/>
    <w:rsid w:val="00D83844"/>
    <w:pPr>
      <w:numPr>
        <w:numId w:val="43"/>
      </w:numPr>
      <w:spacing w:before="240" w:after="120" w:line="240" w:lineRule="auto"/>
      <w:jc w:val="both"/>
    </w:pPr>
    <w:rPr>
      <w:rFonts w:ascii="Times New Roman" w:eastAsia="MS Gothic" w:hAnsi="Times New Roman" w:cs="Times New Roman"/>
      <w:b/>
      <w:bCs/>
      <w:color w:val="auto"/>
      <w:sz w:val="26"/>
      <w:szCs w:val="26"/>
      <w:lang w:eastAsia="ru-RU"/>
    </w:rPr>
  </w:style>
  <w:style w:type="character" w:customStyle="1" w:styleId="11113">
    <w:name w:val="_1.1.1.1. Знак"/>
    <w:link w:val="1111"/>
    <w:rsid w:val="00D83844"/>
    <w:rPr>
      <w:rFonts w:ascii="Times New Roman" w:eastAsia="MS Gothic" w:hAnsi="Times New Roman" w:cs="Times New Roman"/>
      <w:b/>
      <w:bCs/>
      <w:i/>
      <w:iCs/>
      <w:sz w:val="26"/>
      <w:szCs w:val="26"/>
      <w:lang w:eastAsia="ru-RU"/>
    </w:rPr>
  </w:style>
  <w:style w:type="paragraph" w:customStyle="1" w:styleId="affffffffe">
    <w:name w:val="_Оглавление"/>
    <w:basedOn w:val="ab"/>
    <w:next w:val="afffffffd"/>
    <w:rsid w:val="00D83844"/>
    <w:pPr>
      <w:tabs>
        <w:tab w:val="left" w:pos="709"/>
        <w:tab w:val="right" w:leader="dot" w:pos="9498"/>
      </w:tabs>
      <w:spacing w:after="0" w:line="240" w:lineRule="auto"/>
      <w:ind w:right="566"/>
      <w:jc w:val="both"/>
    </w:pPr>
    <w:rPr>
      <w:rFonts w:ascii="Times New Roman" w:eastAsia="Calibri" w:hAnsi="Times New Roman" w:cs="Times New Roman"/>
      <w:noProof/>
      <w:sz w:val="24"/>
    </w:rPr>
  </w:style>
  <w:style w:type="paragraph" w:customStyle="1" w:styleId="afffffffff">
    <w:name w:val="_Верхний колонтитул"/>
    <w:basedOn w:val="ab"/>
    <w:qFormat/>
    <w:rsid w:val="00D83844"/>
    <w:pPr>
      <w:tabs>
        <w:tab w:val="center" w:pos="4677"/>
        <w:tab w:val="right" w:pos="9355"/>
      </w:tabs>
      <w:snapToGrid w:val="0"/>
      <w:spacing w:after="0" w:line="240" w:lineRule="auto"/>
      <w:contextualSpacing/>
      <w:jc w:val="center"/>
    </w:pPr>
    <w:rPr>
      <w:rFonts w:ascii="Times New Roman" w:eastAsia="MS Mincho" w:hAnsi="Times New Roman" w:cs="Times New Roman"/>
      <w:noProof/>
      <w:sz w:val="26"/>
      <w:lang w:eastAsia="ru-RU"/>
    </w:rPr>
  </w:style>
  <w:style w:type="paragraph" w:customStyle="1" w:styleId="afffffffff0">
    <w:name w:val="_Сам рисунок"/>
    <w:basedOn w:val="afffffffd"/>
    <w:next w:val="a9"/>
    <w:link w:val="afffffffff1"/>
    <w:qFormat/>
    <w:rsid w:val="00D83844"/>
    <w:pPr>
      <w:ind w:firstLine="0"/>
      <w:jc w:val="center"/>
    </w:pPr>
    <w:rPr>
      <w:noProof/>
      <w:lang w:eastAsia="ru-RU"/>
    </w:rPr>
  </w:style>
  <w:style w:type="character" w:customStyle="1" w:styleId="afffffffff1">
    <w:name w:val="_Сам рисунок Знак"/>
    <w:link w:val="afffffffff0"/>
    <w:rsid w:val="00D83844"/>
    <w:rPr>
      <w:rFonts w:ascii="Times New Roman" w:eastAsia="Calibri" w:hAnsi="Times New Roman" w:cs="Times New Roman"/>
      <w:iCs/>
      <w:noProof/>
      <w:sz w:val="26"/>
      <w:szCs w:val="26"/>
      <w:lang w:eastAsia="ru-RU"/>
    </w:rPr>
  </w:style>
  <w:style w:type="paragraph" w:customStyle="1" w:styleId="afffffffff2">
    <w:name w:val="_Нижний колонтитул"/>
    <w:basedOn w:val="afffffffff"/>
    <w:qFormat/>
    <w:rsid w:val="00D83844"/>
    <w:rPr>
      <w:b/>
    </w:rPr>
  </w:style>
  <w:style w:type="paragraph" w:customStyle="1" w:styleId="afffffffff3">
    <w:name w:val="_Обычный_т"/>
    <w:basedOn w:val="afffffffd"/>
    <w:link w:val="afffffffff4"/>
    <w:rsid w:val="00D83844"/>
    <w:pPr>
      <w:spacing w:before="0" w:after="0" w:line="240" w:lineRule="auto"/>
      <w:ind w:firstLine="0"/>
      <w:contextualSpacing w:val="0"/>
      <w:jc w:val="left"/>
    </w:pPr>
    <w:rPr>
      <w:sz w:val="20"/>
      <w:szCs w:val="20"/>
    </w:rPr>
  </w:style>
  <w:style w:type="character" w:customStyle="1" w:styleId="afffffffff4">
    <w:name w:val="_Обычный_т Знак"/>
    <w:link w:val="afffffffff3"/>
    <w:locked/>
    <w:rsid w:val="00D83844"/>
    <w:rPr>
      <w:rFonts w:ascii="Times New Roman" w:eastAsia="Calibri" w:hAnsi="Times New Roman" w:cs="Times New Roman"/>
      <w:iCs/>
      <w:sz w:val="20"/>
      <w:szCs w:val="20"/>
    </w:rPr>
  </w:style>
  <w:style w:type="table" w:customStyle="1" w:styleId="-11">
    <w:name w:val="Таблица-сетка 1 светлая1"/>
    <w:basedOn w:val="ae"/>
    <w:uiPriority w:val="46"/>
    <w:rsid w:val="00D83844"/>
    <w:pPr>
      <w:spacing w:after="0" w:line="240" w:lineRule="auto"/>
      <w:jc w:val="center"/>
    </w:pPr>
    <w:rPr>
      <w:rFonts w:ascii="Times New Roman" w:eastAsia="Calibri" w:hAnsi="Times New Roman"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rPr>
        <w:cantSplit/>
        <w:tblHeader/>
      </w:trPr>
      <w:tcPr>
        <w:shd w:val="clear" w:color="auto" w:fill="EEECE1"/>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paragraph" w:customStyle="1" w:styleId="afffffffff5">
    <w:name w:val="_Обычный_тц"/>
    <w:basedOn w:val="afffffffff3"/>
    <w:rsid w:val="00D83844"/>
    <w:pPr>
      <w:jc w:val="center"/>
    </w:pPr>
    <w:rPr>
      <w:bCs/>
      <w:lang w:eastAsia="ru-RU"/>
    </w:rPr>
  </w:style>
  <w:style w:type="character" w:customStyle="1" w:styleId="af5">
    <w:name w:val="Абзац списка Знак"/>
    <w:aliases w:val="ПАРАГРАФ Знак"/>
    <w:link w:val="af4"/>
    <w:uiPriority w:val="34"/>
    <w:rsid w:val="00D83844"/>
  </w:style>
  <w:style w:type="paragraph" w:customStyle="1" w:styleId="afffffffff6">
    <w:name w:val="_комментарий"/>
    <w:basedOn w:val="afffffffd"/>
    <w:link w:val="afffffffff7"/>
    <w:qFormat/>
    <w:rsid w:val="00D83844"/>
    <w:pPr>
      <w:spacing w:line="240" w:lineRule="auto"/>
    </w:pPr>
    <w:rPr>
      <w:color w:val="FF0000"/>
      <w:sz w:val="20"/>
      <w:szCs w:val="20"/>
    </w:rPr>
  </w:style>
  <w:style w:type="character" w:customStyle="1" w:styleId="afffffffff7">
    <w:name w:val="_комментарий Знак"/>
    <w:link w:val="afffffffff6"/>
    <w:rsid w:val="00D83844"/>
    <w:rPr>
      <w:rFonts w:ascii="Times New Roman" w:eastAsia="Calibri" w:hAnsi="Times New Roman" w:cs="Times New Roman"/>
      <w:iCs/>
      <w:color w:val="FF0000"/>
      <w:sz w:val="20"/>
      <w:szCs w:val="20"/>
    </w:rPr>
  </w:style>
  <w:style w:type="paragraph" w:customStyle="1" w:styleId="afffffffff8">
    <w:name w:val="_Об_Таблица"/>
    <w:basedOn w:val="afffffffd"/>
    <w:link w:val="afffffffff9"/>
    <w:qFormat/>
    <w:rsid w:val="00D83844"/>
    <w:pPr>
      <w:spacing w:before="0" w:after="0" w:line="240" w:lineRule="auto"/>
      <w:ind w:firstLine="0"/>
      <w:jc w:val="center"/>
    </w:pPr>
    <w:rPr>
      <w:sz w:val="20"/>
      <w:szCs w:val="20"/>
      <w:lang w:eastAsia="ru-RU"/>
    </w:rPr>
  </w:style>
  <w:style w:type="character" w:customStyle="1" w:styleId="afffffffff9">
    <w:name w:val="_Об_Таблица Знак"/>
    <w:link w:val="afffffffff8"/>
    <w:rsid w:val="00D83844"/>
    <w:rPr>
      <w:rFonts w:ascii="Times New Roman" w:eastAsia="Calibri" w:hAnsi="Times New Roman" w:cs="Times New Roman"/>
      <w:iCs/>
      <w:sz w:val="20"/>
      <w:szCs w:val="20"/>
      <w:lang w:eastAsia="ru-RU"/>
    </w:rPr>
  </w:style>
  <w:style w:type="paragraph" w:customStyle="1" w:styleId="afffffffffa">
    <w:name w:val="_Рисунок"/>
    <w:basedOn w:val="ab"/>
    <w:link w:val="afffffffffb"/>
    <w:qFormat/>
    <w:rsid w:val="00D83844"/>
    <w:pPr>
      <w:snapToGrid w:val="0"/>
      <w:spacing w:before="40" w:after="400" w:line="300" w:lineRule="auto"/>
      <w:contextualSpacing/>
      <w:jc w:val="center"/>
    </w:pPr>
    <w:rPr>
      <w:rFonts w:ascii="Times New Roman" w:eastAsia="MS Mincho" w:hAnsi="Times New Roman" w:cs="Times New Roman"/>
      <w:sz w:val="26"/>
      <w:szCs w:val="26"/>
    </w:rPr>
  </w:style>
  <w:style w:type="character" w:customStyle="1" w:styleId="afffffffffb">
    <w:name w:val="_Рисунок Знак"/>
    <w:link w:val="afffffffffa"/>
    <w:rsid w:val="00D83844"/>
    <w:rPr>
      <w:rFonts w:ascii="Times New Roman" w:eastAsia="MS Mincho" w:hAnsi="Times New Roman" w:cs="Times New Roman"/>
      <w:sz w:val="26"/>
      <w:szCs w:val="26"/>
    </w:rPr>
  </w:style>
  <w:style w:type="paragraph" w:customStyle="1" w:styleId="afffffffffc">
    <w:name w:val="Текст титула"/>
    <w:link w:val="afffffffffd"/>
    <w:qFormat/>
    <w:rsid w:val="00D83844"/>
    <w:pPr>
      <w:spacing w:after="120" w:line="240" w:lineRule="auto"/>
      <w:jc w:val="center"/>
    </w:pPr>
    <w:rPr>
      <w:rFonts w:ascii="Times New Roman" w:eastAsia="MS Mincho" w:hAnsi="Times New Roman" w:cs="Times New Roman"/>
      <w:b/>
      <w:sz w:val="24"/>
      <w:szCs w:val="20"/>
    </w:rPr>
  </w:style>
  <w:style w:type="character" w:customStyle="1" w:styleId="afffffffffd">
    <w:name w:val="Текст титула Знак"/>
    <w:link w:val="afffffffffc"/>
    <w:rsid w:val="00D83844"/>
    <w:rPr>
      <w:rFonts w:ascii="Times New Roman" w:eastAsia="MS Mincho" w:hAnsi="Times New Roman" w:cs="Times New Roman"/>
      <w:b/>
      <w:sz w:val="24"/>
      <w:szCs w:val="20"/>
    </w:rPr>
  </w:style>
  <w:style w:type="paragraph" w:customStyle="1" w:styleId="2ff">
    <w:name w:val="Текст титула 2"/>
    <w:basedOn w:val="ab"/>
    <w:qFormat/>
    <w:rsid w:val="00D83844"/>
    <w:pPr>
      <w:widowControl w:val="0"/>
      <w:snapToGrid w:val="0"/>
      <w:spacing w:before="4800" w:after="0" w:line="300" w:lineRule="auto"/>
      <w:ind w:firstLine="709"/>
      <w:contextualSpacing/>
      <w:jc w:val="center"/>
    </w:pPr>
    <w:rPr>
      <w:rFonts w:ascii="Times New Roman" w:eastAsia="MS Mincho" w:hAnsi="Times New Roman" w:cs="Times New Roman"/>
      <w:b/>
      <w:sz w:val="24"/>
    </w:rPr>
  </w:style>
  <w:style w:type="paragraph" w:customStyle="1" w:styleId="116">
    <w:name w:val="_Рисунок 1.1"/>
    <w:basedOn w:val="afffffffd"/>
    <w:next w:val="afffffffd"/>
    <w:rsid w:val="00D83844"/>
    <w:pPr>
      <w:spacing w:before="240"/>
      <w:ind w:left="357" w:right="282" w:hanging="357"/>
      <w:jc w:val="center"/>
    </w:pPr>
    <w:rPr>
      <w:b/>
    </w:rPr>
  </w:style>
  <w:style w:type="paragraph" w:customStyle="1" w:styleId="111112">
    <w:name w:val="_1.1.1.1.1"/>
    <w:basedOn w:val="5"/>
    <w:next w:val="afffffffd"/>
    <w:qFormat/>
    <w:rsid w:val="00D83844"/>
    <w:pPr>
      <w:keepNext w:val="0"/>
      <w:keepLines w:val="0"/>
      <w:numPr>
        <w:ilvl w:val="0"/>
        <w:numId w:val="0"/>
      </w:numPr>
      <w:tabs>
        <w:tab w:val="num" w:pos="360"/>
        <w:tab w:val="left" w:pos="8647"/>
      </w:tabs>
      <w:spacing w:before="0" w:after="120" w:line="300" w:lineRule="auto"/>
      <w:ind w:left="930" w:hanging="363"/>
      <w:jc w:val="both"/>
    </w:pPr>
    <w:rPr>
      <w:rFonts w:ascii="Times New Roman" w:eastAsia="MS Gothic" w:hAnsi="Times New Roman" w:cs="Times New Roman"/>
      <w:i/>
      <w:iCs/>
      <w:color w:val="auto"/>
      <w:spacing w:val="5"/>
      <w:sz w:val="26"/>
    </w:rPr>
  </w:style>
  <w:style w:type="paragraph" w:customStyle="1" w:styleId="1-1">
    <w:name w:val="_Рисунок 1-1"/>
    <w:basedOn w:val="116"/>
    <w:next w:val="afffffffd"/>
    <w:link w:val="1-10"/>
    <w:qFormat/>
    <w:rsid w:val="00D83844"/>
    <w:pPr>
      <w:ind w:left="0" w:firstLine="0"/>
    </w:pPr>
  </w:style>
  <w:style w:type="character" w:customStyle="1" w:styleId="1-10">
    <w:name w:val="_Рисунок 1-1 Знак"/>
    <w:link w:val="1-1"/>
    <w:rsid w:val="00D83844"/>
    <w:rPr>
      <w:rFonts w:ascii="Times New Roman" w:eastAsia="Calibri" w:hAnsi="Times New Roman" w:cs="Times New Roman"/>
      <w:b/>
      <w:iCs/>
      <w:sz w:val="26"/>
      <w:szCs w:val="26"/>
    </w:rPr>
  </w:style>
  <w:style w:type="character" w:customStyle="1" w:styleId="affffb">
    <w:name w:val="Обычный (веб) Знак"/>
    <w:aliases w:val="Обычный (Web) Знак,Обычный (веб)3 Знак"/>
    <w:link w:val="affffa"/>
    <w:uiPriority w:val="99"/>
    <w:rsid w:val="00D83844"/>
    <w:rPr>
      <w:rFonts w:ascii="Times New Roman" w:eastAsia="Calibri" w:hAnsi="Times New Roman" w:cs="Times New Roman"/>
      <w:bCs/>
      <w:color w:val="000000"/>
      <w:kern w:val="24"/>
      <w:sz w:val="24"/>
      <w:szCs w:val="24"/>
      <w:lang w:eastAsia="ar-SA"/>
    </w:rPr>
  </w:style>
  <w:style w:type="paragraph" w:customStyle="1" w:styleId="doktekstj">
    <w:name w:val="doktekstj"/>
    <w:basedOn w:val="ab"/>
    <w:rsid w:val="00D83844"/>
    <w:pPr>
      <w:snapToGrid w:val="0"/>
      <w:spacing w:before="100" w:beforeAutospacing="1" w:after="100" w:afterAutospacing="1" w:line="240" w:lineRule="auto"/>
      <w:ind w:firstLine="709"/>
      <w:contextualSpacing/>
      <w:jc w:val="both"/>
    </w:pPr>
    <w:rPr>
      <w:rFonts w:ascii="Times New Roman" w:eastAsia="Times New Roman" w:hAnsi="Times New Roman" w:cs="Times New Roman"/>
      <w:sz w:val="24"/>
      <w:szCs w:val="24"/>
      <w:lang w:eastAsia="ru-RU"/>
    </w:rPr>
  </w:style>
  <w:style w:type="paragraph" w:customStyle="1" w:styleId="doktekstl">
    <w:name w:val="doktekstl"/>
    <w:basedOn w:val="ab"/>
    <w:rsid w:val="00D83844"/>
    <w:pPr>
      <w:snapToGrid w:val="0"/>
      <w:spacing w:before="100" w:beforeAutospacing="1" w:after="100" w:afterAutospacing="1" w:line="240" w:lineRule="auto"/>
      <w:ind w:firstLine="709"/>
      <w:contextualSpacing/>
      <w:jc w:val="both"/>
    </w:pPr>
    <w:rPr>
      <w:rFonts w:ascii="Times New Roman" w:eastAsia="Times New Roman" w:hAnsi="Times New Roman" w:cs="Times New Roman"/>
      <w:sz w:val="24"/>
      <w:szCs w:val="24"/>
      <w:lang w:eastAsia="ru-RU"/>
    </w:rPr>
  </w:style>
  <w:style w:type="paragraph" w:customStyle="1" w:styleId="xl63">
    <w:name w:val="xl63"/>
    <w:basedOn w:val="ab"/>
    <w:rsid w:val="00D83844"/>
    <w:pPr>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b"/>
    <w:rsid w:val="00D83844"/>
    <w:pPr>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color w:val="000000"/>
      <w:sz w:val="24"/>
      <w:szCs w:val="24"/>
      <w:lang w:eastAsia="ru-RU"/>
    </w:rPr>
  </w:style>
  <w:style w:type="paragraph" w:customStyle="1" w:styleId="xl65">
    <w:name w:val="xl65"/>
    <w:basedOn w:val="ab"/>
    <w:rsid w:val="00D83844"/>
    <w:pPr>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color w:val="000000"/>
      <w:sz w:val="24"/>
      <w:szCs w:val="24"/>
      <w:lang w:eastAsia="ru-RU"/>
    </w:rPr>
  </w:style>
  <w:style w:type="paragraph" w:customStyle="1" w:styleId="xl66">
    <w:name w:val="xl66"/>
    <w:basedOn w:val="ab"/>
    <w:rsid w:val="00D83844"/>
    <w:pPr>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color w:val="000000"/>
      <w:sz w:val="24"/>
      <w:szCs w:val="24"/>
      <w:lang w:eastAsia="ru-RU"/>
    </w:rPr>
  </w:style>
  <w:style w:type="paragraph" w:customStyle="1" w:styleId="xl67">
    <w:name w:val="xl67"/>
    <w:basedOn w:val="ab"/>
    <w:rsid w:val="00D83844"/>
    <w:pPr>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b"/>
    <w:rsid w:val="00D83844"/>
    <w:pPr>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b"/>
    <w:rsid w:val="00D83844"/>
    <w:pPr>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b"/>
    <w:rsid w:val="00D83844"/>
    <w:pPr>
      <w:pBdr>
        <w:top w:val="single" w:sz="4" w:space="0" w:color="auto"/>
        <w:lef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b"/>
    <w:rsid w:val="00D83844"/>
    <w:pPr>
      <w:pBdr>
        <w:top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b"/>
    <w:rsid w:val="00D83844"/>
    <w:pPr>
      <w:pBdr>
        <w:top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b"/>
    <w:rsid w:val="00D83844"/>
    <w:pPr>
      <w:pBdr>
        <w:left w:val="single" w:sz="4" w:space="0" w:color="auto"/>
        <w:bottom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b"/>
    <w:rsid w:val="00D83844"/>
    <w:pPr>
      <w:pBdr>
        <w:bottom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b"/>
    <w:rsid w:val="00D83844"/>
    <w:pPr>
      <w:pBdr>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font5">
    <w:name w:val="font5"/>
    <w:basedOn w:val="ab"/>
    <w:rsid w:val="00D83844"/>
    <w:pPr>
      <w:snapToGrid w:val="0"/>
      <w:spacing w:before="100" w:beforeAutospacing="1" w:after="100" w:afterAutospacing="1" w:line="240" w:lineRule="auto"/>
      <w:ind w:firstLine="709"/>
      <w:contextualSpacing/>
      <w:jc w:val="both"/>
    </w:pPr>
    <w:rPr>
      <w:rFonts w:ascii="Tahoma" w:eastAsia="Times New Roman" w:hAnsi="Tahoma" w:cs="Tahoma"/>
      <w:color w:val="000000"/>
      <w:sz w:val="18"/>
      <w:szCs w:val="18"/>
      <w:lang w:eastAsia="ru-RU"/>
    </w:rPr>
  </w:style>
  <w:style w:type="paragraph" w:customStyle="1" w:styleId="font6">
    <w:name w:val="font6"/>
    <w:basedOn w:val="ab"/>
    <w:rsid w:val="00D83844"/>
    <w:pPr>
      <w:snapToGrid w:val="0"/>
      <w:spacing w:before="100" w:beforeAutospacing="1" w:after="100" w:afterAutospacing="1" w:line="240" w:lineRule="auto"/>
      <w:ind w:firstLine="709"/>
      <w:contextualSpacing/>
      <w:jc w:val="both"/>
    </w:pPr>
    <w:rPr>
      <w:rFonts w:ascii="Tahoma" w:eastAsia="Times New Roman" w:hAnsi="Tahoma" w:cs="Tahoma"/>
      <w:b/>
      <w:bCs/>
      <w:color w:val="000000"/>
      <w:sz w:val="18"/>
      <w:szCs w:val="18"/>
      <w:lang w:eastAsia="ru-RU"/>
    </w:rPr>
  </w:style>
  <w:style w:type="paragraph" w:customStyle="1" w:styleId="font7">
    <w:name w:val="font7"/>
    <w:basedOn w:val="ab"/>
    <w:rsid w:val="00D83844"/>
    <w:pPr>
      <w:snapToGrid w:val="0"/>
      <w:spacing w:before="100" w:beforeAutospacing="1" w:after="100" w:afterAutospacing="1" w:line="240" w:lineRule="auto"/>
      <w:ind w:firstLine="709"/>
      <w:contextualSpacing/>
      <w:jc w:val="both"/>
    </w:pPr>
    <w:rPr>
      <w:rFonts w:ascii="Times New Roman" w:eastAsia="Times New Roman" w:hAnsi="Times New Roman" w:cs="Times New Roman"/>
      <w:color w:val="000000"/>
      <w:sz w:val="24"/>
      <w:szCs w:val="24"/>
      <w:lang w:eastAsia="ru-RU"/>
    </w:rPr>
  </w:style>
  <w:style w:type="paragraph" w:customStyle="1" w:styleId="font8">
    <w:name w:val="font8"/>
    <w:basedOn w:val="ab"/>
    <w:rsid w:val="00D83844"/>
    <w:pPr>
      <w:snapToGrid w:val="0"/>
      <w:spacing w:before="100" w:beforeAutospacing="1" w:after="100" w:afterAutospacing="1" w:line="240" w:lineRule="auto"/>
      <w:ind w:firstLine="709"/>
      <w:contextualSpacing/>
      <w:jc w:val="both"/>
    </w:pPr>
    <w:rPr>
      <w:rFonts w:ascii="Times New Roman" w:eastAsia="Times New Roman" w:hAnsi="Times New Roman" w:cs="Times New Roman"/>
      <w:color w:val="000000"/>
      <w:sz w:val="24"/>
      <w:szCs w:val="24"/>
      <w:lang w:eastAsia="ru-RU"/>
    </w:rPr>
  </w:style>
  <w:style w:type="paragraph" w:customStyle="1" w:styleId="xl76">
    <w:name w:val="xl76"/>
    <w:basedOn w:val="ab"/>
    <w:rsid w:val="00D83844"/>
    <w:pPr>
      <w:pBdr>
        <w:top w:val="single" w:sz="4" w:space="0" w:color="auto"/>
        <w:left w:val="single" w:sz="4" w:space="0" w:color="auto"/>
        <w:bottom w:val="single" w:sz="4" w:space="0" w:color="auto"/>
        <w:right w:val="single" w:sz="4" w:space="0" w:color="auto"/>
      </w:pBdr>
      <w:shd w:val="clear" w:color="000000" w:fill="99FFCC"/>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b"/>
    <w:rsid w:val="00D83844"/>
    <w:pPr>
      <w:pBdr>
        <w:top w:val="single" w:sz="4" w:space="0" w:color="auto"/>
        <w:left w:val="single" w:sz="4" w:space="0" w:color="auto"/>
        <w:bottom w:val="single" w:sz="4" w:space="0" w:color="auto"/>
        <w:right w:val="single" w:sz="4" w:space="0" w:color="auto"/>
      </w:pBdr>
      <w:shd w:val="clear" w:color="000000" w:fill="D6DCE4"/>
      <w:snapToGrid w:val="0"/>
      <w:spacing w:before="100" w:beforeAutospacing="1" w:after="100" w:afterAutospacing="1" w:line="240" w:lineRule="auto"/>
      <w:ind w:firstLine="709"/>
      <w:contextualSpacing/>
      <w:jc w:val="both"/>
      <w:textAlignment w:val="center"/>
    </w:pPr>
    <w:rPr>
      <w:rFonts w:ascii="Times New Roman" w:eastAsia="Times New Roman" w:hAnsi="Times New Roman" w:cs="Times New Roman"/>
      <w:sz w:val="24"/>
      <w:szCs w:val="24"/>
      <w:lang w:eastAsia="ru-RU"/>
    </w:rPr>
  </w:style>
  <w:style w:type="paragraph" w:customStyle="1" w:styleId="xl78">
    <w:name w:val="xl78"/>
    <w:basedOn w:val="ab"/>
    <w:rsid w:val="00D83844"/>
    <w:pPr>
      <w:pBdr>
        <w:top w:val="single" w:sz="4" w:space="0" w:color="auto"/>
        <w:left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b"/>
    <w:rsid w:val="00D83844"/>
    <w:pPr>
      <w:pBdr>
        <w:top w:val="single" w:sz="4" w:space="0" w:color="auto"/>
        <w:left w:val="single" w:sz="4" w:space="0" w:color="auto"/>
        <w:right w:val="single" w:sz="4" w:space="0" w:color="auto"/>
      </w:pBdr>
      <w:snapToGrid w:val="0"/>
      <w:spacing w:before="100" w:beforeAutospacing="1" w:after="100" w:afterAutospacing="1" w:line="240" w:lineRule="auto"/>
      <w:ind w:firstLine="709"/>
      <w:contextualSpacing/>
      <w:jc w:val="both"/>
      <w:textAlignment w:val="center"/>
    </w:pPr>
    <w:rPr>
      <w:rFonts w:ascii="Times New Roman" w:eastAsia="Times New Roman" w:hAnsi="Times New Roman" w:cs="Times New Roman"/>
      <w:sz w:val="24"/>
      <w:szCs w:val="24"/>
      <w:lang w:eastAsia="ru-RU"/>
    </w:rPr>
  </w:style>
  <w:style w:type="paragraph" w:customStyle="1" w:styleId="xl80">
    <w:name w:val="xl80"/>
    <w:basedOn w:val="ab"/>
    <w:rsid w:val="00D83844"/>
    <w:pPr>
      <w:pBdr>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both"/>
      <w:textAlignment w:val="center"/>
    </w:pPr>
    <w:rPr>
      <w:rFonts w:ascii="Times New Roman" w:eastAsia="Times New Roman" w:hAnsi="Times New Roman" w:cs="Times New Roman"/>
      <w:sz w:val="24"/>
      <w:szCs w:val="24"/>
      <w:lang w:eastAsia="ru-RU"/>
    </w:rPr>
  </w:style>
  <w:style w:type="paragraph" w:customStyle="1" w:styleId="xl81">
    <w:name w:val="xl81"/>
    <w:basedOn w:val="ab"/>
    <w:rsid w:val="00D83844"/>
    <w:pPr>
      <w:pBdr>
        <w:left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b"/>
    <w:rsid w:val="00D83844"/>
    <w:pPr>
      <w:pBdr>
        <w:left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b"/>
    <w:rsid w:val="00D83844"/>
    <w:pPr>
      <w:pBdr>
        <w:top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b"/>
    <w:rsid w:val="00D83844"/>
    <w:pPr>
      <w:pBdr>
        <w:top w:val="single" w:sz="4" w:space="0" w:color="auto"/>
        <w:left w:val="single" w:sz="4" w:space="0" w:color="auto"/>
        <w:right w:val="single" w:sz="4" w:space="0" w:color="auto"/>
      </w:pBdr>
      <w:shd w:val="clear" w:color="000000" w:fill="92D050"/>
      <w:snapToGrid w:val="0"/>
      <w:spacing w:before="100" w:beforeAutospacing="1" w:after="100" w:afterAutospacing="1" w:line="240" w:lineRule="auto"/>
      <w:ind w:firstLine="709"/>
      <w:contextualSpacing/>
      <w:jc w:val="both"/>
      <w:textAlignment w:val="center"/>
    </w:pPr>
    <w:rPr>
      <w:rFonts w:ascii="Times New Roman" w:eastAsia="Times New Roman" w:hAnsi="Times New Roman" w:cs="Times New Roman"/>
      <w:sz w:val="24"/>
      <w:szCs w:val="24"/>
      <w:lang w:eastAsia="ru-RU"/>
    </w:rPr>
  </w:style>
  <w:style w:type="paragraph" w:customStyle="1" w:styleId="xl85">
    <w:name w:val="xl85"/>
    <w:basedOn w:val="ab"/>
    <w:rsid w:val="00D83844"/>
    <w:pPr>
      <w:pBdr>
        <w:left w:val="single" w:sz="4" w:space="0" w:color="auto"/>
        <w:bottom w:val="single" w:sz="4" w:space="0" w:color="auto"/>
        <w:right w:val="single" w:sz="4" w:space="0" w:color="auto"/>
      </w:pBdr>
      <w:shd w:val="clear" w:color="000000" w:fill="92D050"/>
      <w:snapToGrid w:val="0"/>
      <w:spacing w:before="100" w:beforeAutospacing="1" w:after="100" w:afterAutospacing="1" w:line="240" w:lineRule="auto"/>
      <w:ind w:firstLine="709"/>
      <w:contextualSpacing/>
      <w:jc w:val="both"/>
      <w:textAlignment w:val="center"/>
    </w:pPr>
    <w:rPr>
      <w:rFonts w:ascii="Times New Roman" w:eastAsia="Times New Roman" w:hAnsi="Times New Roman" w:cs="Times New Roman"/>
      <w:sz w:val="24"/>
      <w:szCs w:val="24"/>
      <w:lang w:eastAsia="ru-RU"/>
    </w:rPr>
  </w:style>
  <w:style w:type="paragraph" w:customStyle="1" w:styleId="xl86">
    <w:name w:val="xl86"/>
    <w:basedOn w:val="ab"/>
    <w:rsid w:val="00D83844"/>
    <w:pPr>
      <w:pBdr>
        <w:top w:val="single" w:sz="4" w:space="0" w:color="auto"/>
        <w:left w:val="single" w:sz="4" w:space="0" w:color="auto"/>
        <w:right w:val="single" w:sz="4" w:space="0" w:color="auto"/>
      </w:pBdr>
      <w:shd w:val="clear" w:color="000000" w:fill="92D050"/>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b"/>
    <w:rsid w:val="00D83844"/>
    <w:pPr>
      <w:pBdr>
        <w:left w:val="single" w:sz="4" w:space="0" w:color="auto"/>
        <w:bottom w:val="single" w:sz="4" w:space="0" w:color="auto"/>
        <w:right w:val="single" w:sz="4" w:space="0" w:color="auto"/>
      </w:pBdr>
      <w:shd w:val="clear" w:color="000000" w:fill="92D050"/>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b"/>
    <w:rsid w:val="00D83844"/>
    <w:pPr>
      <w:pBdr>
        <w:top w:val="single" w:sz="4" w:space="0" w:color="auto"/>
        <w:bottom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b"/>
    <w:rsid w:val="00D83844"/>
    <w:pPr>
      <w:pBdr>
        <w:top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b"/>
    <w:rsid w:val="00D83844"/>
    <w:pPr>
      <w:pBdr>
        <w:top w:val="single" w:sz="4" w:space="0" w:color="auto"/>
        <w:left w:val="single" w:sz="4" w:space="0" w:color="auto"/>
        <w:bottom w:val="single" w:sz="4" w:space="0" w:color="auto"/>
        <w:right w:val="single" w:sz="4" w:space="0" w:color="auto"/>
      </w:pBdr>
      <w:shd w:val="clear" w:color="000000" w:fill="92D050"/>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b"/>
    <w:rsid w:val="00D83844"/>
    <w:pPr>
      <w:pBdr>
        <w:top w:val="single" w:sz="4" w:space="0" w:color="auto"/>
        <w:left w:val="single" w:sz="4" w:space="0" w:color="auto"/>
        <w:bottom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i/>
      <w:iCs/>
      <w:sz w:val="24"/>
      <w:szCs w:val="24"/>
      <w:lang w:eastAsia="ru-RU"/>
    </w:rPr>
  </w:style>
  <w:style w:type="paragraph" w:customStyle="1" w:styleId="xl92">
    <w:name w:val="xl92"/>
    <w:basedOn w:val="ab"/>
    <w:rsid w:val="00D83844"/>
    <w:pPr>
      <w:pBdr>
        <w:top w:val="single" w:sz="4" w:space="0" w:color="auto"/>
        <w:bottom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i/>
      <w:iCs/>
      <w:sz w:val="24"/>
      <w:szCs w:val="24"/>
      <w:lang w:eastAsia="ru-RU"/>
    </w:rPr>
  </w:style>
  <w:style w:type="paragraph" w:customStyle="1" w:styleId="xl93">
    <w:name w:val="xl93"/>
    <w:basedOn w:val="ab"/>
    <w:rsid w:val="00D83844"/>
    <w:pPr>
      <w:pBdr>
        <w:top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i/>
      <w:iCs/>
      <w:sz w:val="24"/>
      <w:szCs w:val="24"/>
      <w:lang w:eastAsia="ru-RU"/>
    </w:rPr>
  </w:style>
  <w:style w:type="paragraph" w:customStyle="1" w:styleId="xl94">
    <w:name w:val="xl94"/>
    <w:basedOn w:val="ab"/>
    <w:rsid w:val="00D83844"/>
    <w:pPr>
      <w:pBdr>
        <w:top w:val="single" w:sz="4" w:space="0" w:color="auto"/>
        <w:left w:val="single" w:sz="4" w:space="0" w:color="auto"/>
        <w:bottom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i/>
      <w:iCs/>
      <w:sz w:val="24"/>
      <w:szCs w:val="24"/>
      <w:lang w:eastAsia="ru-RU"/>
    </w:rPr>
  </w:style>
  <w:style w:type="paragraph" w:customStyle="1" w:styleId="xl95">
    <w:name w:val="xl95"/>
    <w:basedOn w:val="ab"/>
    <w:rsid w:val="00D83844"/>
    <w:pPr>
      <w:pBdr>
        <w:top w:val="single" w:sz="4" w:space="0" w:color="auto"/>
        <w:bottom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b"/>
    <w:rsid w:val="00D83844"/>
    <w:pPr>
      <w:pBdr>
        <w:top w:val="single" w:sz="4" w:space="0" w:color="auto"/>
        <w:bottom w:val="single" w:sz="4" w:space="0" w:color="auto"/>
        <w:right w:val="single" w:sz="4" w:space="0" w:color="auto"/>
      </w:pBdr>
      <w:snapToGrid w:val="0"/>
      <w:spacing w:before="100" w:beforeAutospacing="1" w:after="100" w:afterAutospacing="1" w:line="240" w:lineRule="auto"/>
      <w:ind w:firstLine="709"/>
      <w:contextualSpacing/>
      <w:jc w:val="center"/>
      <w:textAlignment w:val="center"/>
    </w:pPr>
    <w:rPr>
      <w:rFonts w:ascii="Times New Roman" w:eastAsia="Times New Roman" w:hAnsi="Times New Roman" w:cs="Times New Roman"/>
      <w:i/>
      <w:iCs/>
      <w:sz w:val="24"/>
      <w:szCs w:val="24"/>
      <w:lang w:eastAsia="ru-RU"/>
    </w:rPr>
  </w:style>
  <w:style w:type="paragraph" w:customStyle="1" w:styleId="msonormalcxspmiddle">
    <w:name w:val="msonormalcxspmiddle"/>
    <w:basedOn w:val="ab"/>
    <w:rsid w:val="00D83844"/>
    <w:pPr>
      <w:snapToGrid w:val="0"/>
      <w:spacing w:before="100" w:beforeAutospacing="1" w:after="100" w:afterAutospacing="1" w:line="240" w:lineRule="auto"/>
      <w:ind w:firstLine="709"/>
      <w:contextualSpacing/>
      <w:jc w:val="both"/>
    </w:pPr>
    <w:rPr>
      <w:rFonts w:ascii="Times New Roman" w:eastAsia="Times New Roman" w:hAnsi="Times New Roman" w:cs="Times New Roman"/>
      <w:sz w:val="24"/>
      <w:szCs w:val="24"/>
      <w:lang w:eastAsia="ru-RU"/>
    </w:rPr>
  </w:style>
  <w:style w:type="paragraph" w:customStyle="1" w:styleId="2ff0">
    <w:name w:val="_Список маркерный 2"/>
    <w:basedOn w:val="a5"/>
    <w:qFormat/>
    <w:rsid w:val="00D83844"/>
    <w:pPr>
      <w:numPr>
        <w:numId w:val="0"/>
      </w:numPr>
      <w:spacing w:before="0" w:after="0" w:line="360" w:lineRule="auto"/>
      <w:ind w:left="1134" w:hanging="425"/>
      <w:contextualSpacing w:val="0"/>
    </w:pPr>
  </w:style>
  <w:style w:type="paragraph" w:customStyle="1" w:styleId="afffffffffe">
    <w:name w:val="_Об_центр"/>
    <w:basedOn w:val="afffffffd"/>
    <w:qFormat/>
    <w:rsid w:val="00D83844"/>
    <w:pPr>
      <w:spacing w:before="240" w:after="0"/>
      <w:ind w:firstLine="0"/>
      <w:contextualSpacing w:val="0"/>
      <w:jc w:val="center"/>
    </w:pPr>
  </w:style>
  <w:style w:type="paragraph" w:customStyle="1" w:styleId="2ff1">
    <w:name w:val="_Сн 2"/>
    <w:basedOn w:val="a4"/>
    <w:rsid w:val="00D83844"/>
    <w:pPr>
      <w:numPr>
        <w:numId w:val="0"/>
      </w:numPr>
      <w:spacing w:before="0" w:after="0" w:line="360" w:lineRule="auto"/>
      <w:ind w:left="1134" w:hanging="425"/>
      <w:contextualSpacing w:val="0"/>
    </w:pPr>
    <w:rPr>
      <w:lang w:eastAsia="ru-RU"/>
    </w:rPr>
  </w:style>
  <w:style w:type="paragraph" w:customStyle="1" w:styleId="3f2">
    <w:name w:val="_Сн 3"/>
    <w:basedOn w:val="2ff1"/>
    <w:rsid w:val="00D83844"/>
    <w:pPr>
      <w:numPr>
        <w:ilvl w:val="1"/>
      </w:numPr>
      <w:ind w:left="1560" w:hanging="425"/>
    </w:pPr>
  </w:style>
  <w:style w:type="paragraph" w:customStyle="1" w:styleId="49">
    <w:name w:val="_Сн 4"/>
    <w:basedOn w:val="3f2"/>
    <w:rsid w:val="00D83844"/>
    <w:pPr>
      <w:numPr>
        <w:ilvl w:val="2"/>
      </w:numPr>
      <w:ind w:left="1985" w:hanging="425"/>
    </w:pPr>
  </w:style>
  <w:style w:type="table" w:customStyle="1" w:styleId="117">
    <w:name w:val="Таблица простая 11"/>
    <w:basedOn w:val="ae"/>
    <w:uiPriority w:val="41"/>
    <w:rsid w:val="00D83844"/>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e"/>
    <w:uiPriority w:val="45"/>
    <w:rsid w:val="00D83844"/>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e"/>
    <w:uiPriority w:val="46"/>
    <w:rsid w:val="00D83844"/>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ableParagraph">
    <w:name w:val="Table Paragraph"/>
    <w:basedOn w:val="ab"/>
    <w:uiPriority w:val="1"/>
    <w:qFormat/>
    <w:rsid w:val="00D83844"/>
    <w:pPr>
      <w:widowControl w:val="0"/>
      <w:spacing w:after="0" w:line="240" w:lineRule="auto"/>
    </w:pPr>
    <w:rPr>
      <w:rFonts w:ascii="Calibri" w:eastAsia="Calibri" w:hAnsi="Calibri" w:cs="Times New Roman"/>
      <w:lang w:val="en-US"/>
    </w:rPr>
  </w:style>
  <w:style w:type="table" w:customStyle="1" w:styleId="1ff1">
    <w:name w:val="Сетка таблицы светлая1"/>
    <w:basedOn w:val="ae"/>
    <w:uiPriority w:val="40"/>
    <w:rsid w:val="00D83844"/>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
    <w:name w:val="Таблица-сетка 1 светлая2"/>
    <w:basedOn w:val="ae"/>
    <w:next w:val="-11"/>
    <w:uiPriority w:val="46"/>
    <w:rsid w:val="00D83844"/>
    <w:pPr>
      <w:spacing w:after="0" w:line="240" w:lineRule="auto"/>
      <w:jc w:val="center"/>
    </w:pPr>
    <w:rPr>
      <w:rFonts w:ascii="Times New Roman" w:eastAsia="Calibri" w:hAnsi="Times New Roman"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rPr>
        <w:cantSplit/>
        <w:tblHeader/>
      </w:trPr>
      <w:tcPr>
        <w:shd w:val="clear" w:color="auto" w:fill="E9E5DC"/>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paragraph" w:customStyle="1" w:styleId="ConsPlusCell">
    <w:name w:val="ConsPlusCell"/>
    <w:rsid w:val="00D83844"/>
    <w:pPr>
      <w:suppressAutoHyphens/>
      <w:autoSpaceDE w:val="0"/>
      <w:spacing w:after="0" w:line="240" w:lineRule="auto"/>
    </w:pPr>
    <w:rPr>
      <w:rFonts w:ascii="Arial" w:eastAsia="Calibri" w:hAnsi="Arial" w:cs="Arial"/>
      <w:sz w:val="20"/>
      <w:szCs w:val="20"/>
      <w:lang w:eastAsia="ar-SA"/>
    </w:rPr>
  </w:style>
  <w:style w:type="paragraph" w:customStyle="1" w:styleId="11114">
    <w:name w:val="_1.1.1.1"/>
    <w:basedOn w:val="4"/>
    <w:next w:val="afffffffd"/>
    <w:link w:val="11115"/>
    <w:rsid w:val="00D83844"/>
    <w:pPr>
      <w:numPr>
        <w:ilvl w:val="0"/>
        <w:numId w:val="0"/>
      </w:numPr>
      <w:snapToGrid w:val="0"/>
      <w:spacing w:before="0" w:after="120" w:line="300" w:lineRule="auto"/>
      <w:ind w:left="930" w:hanging="363"/>
      <w:jc w:val="both"/>
    </w:pPr>
    <w:rPr>
      <w:rFonts w:ascii="Times New Roman" w:eastAsia="MS Gothic" w:hAnsi="Times New Roman" w:cs="Times New Roman"/>
      <w:b/>
      <w:i w:val="0"/>
      <w:smallCaps/>
      <w:snapToGrid w:val="0"/>
      <w:color w:val="auto"/>
      <w:spacing w:val="5"/>
      <w:sz w:val="26"/>
      <w:szCs w:val="26"/>
    </w:rPr>
  </w:style>
  <w:style w:type="character" w:customStyle="1" w:styleId="11115">
    <w:name w:val="_1.1.1.1 Знак"/>
    <w:link w:val="11114"/>
    <w:rsid w:val="00D83844"/>
    <w:rPr>
      <w:rFonts w:ascii="Times New Roman" w:eastAsia="MS Gothic" w:hAnsi="Times New Roman" w:cs="Times New Roman"/>
      <w:b/>
      <w:iCs/>
      <w:smallCaps/>
      <w:snapToGrid w:val="0"/>
      <w:spacing w:val="5"/>
      <w:sz w:val="26"/>
      <w:szCs w:val="26"/>
    </w:rPr>
  </w:style>
  <w:style w:type="character" w:customStyle="1" w:styleId="afffe">
    <w:name w:val="Без интервала Знак"/>
    <w:aliases w:val="С интервалом и отступом Знак"/>
    <w:link w:val="afffd"/>
    <w:uiPriority w:val="1"/>
    <w:rsid w:val="00D83844"/>
    <w:rPr>
      <w:rFonts w:ascii="Times New Roman" w:eastAsia="Times New Roman" w:hAnsi="Times New Roman" w:cs="Times New Roman"/>
      <w:sz w:val="24"/>
      <w:szCs w:val="24"/>
      <w:lang w:eastAsia="ru-RU"/>
    </w:rPr>
  </w:style>
  <w:style w:type="paragraph" w:customStyle="1" w:styleId="a8">
    <w:name w:val="_Список маркерованный"/>
    <w:basedOn w:val="afffffffd"/>
    <w:link w:val="affffffffff"/>
    <w:qFormat/>
    <w:rsid w:val="00D83844"/>
    <w:pPr>
      <w:numPr>
        <w:numId w:val="41"/>
      </w:numPr>
      <w:tabs>
        <w:tab w:val="left" w:pos="284"/>
      </w:tabs>
      <w:spacing w:line="276" w:lineRule="auto"/>
    </w:pPr>
  </w:style>
  <w:style w:type="character" w:customStyle="1" w:styleId="affffffffff">
    <w:name w:val="_Список маркерованный Знак"/>
    <w:link w:val="a8"/>
    <w:rsid w:val="00D83844"/>
    <w:rPr>
      <w:rFonts w:ascii="Times New Roman" w:eastAsia="Calibri" w:hAnsi="Times New Roman" w:cs="Times New Roman"/>
      <w:iCs/>
      <w:sz w:val="26"/>
      <w:szCs w:val="26"/>
    </w:rPr>
  </w:style>
  <w:style w:type="paragraph" w:customStyle="1" w:styleId="0">
    <w:name w:val="Стиль _Таблица_по центру + после: 0 пт"/>
    <w:basedOn w:val="affffffff1"/>
    <w:next w:val="ab"/>
    <w:rsid w:val="00D83844"/>
    <w:pPr>
      <w:spacing w:before="120"/>
    </w:pPr>
    <w:rPr>
      <w:rFonts w:eastAsia="Times New Roman"/>
      <w:iCs w:val="0"/>
    </w:rPr>
  </w:style>
  <w:style w:type="paragraph" w:customStyle="1" w:styleId="01">
    <w:name w:val="Стиль _Таблица_по центру + после: 0 пт1"/>
    <w:basedOn w:val="affffffff1"/>
    <w:next w:val="afffffffd"/>
    <w:rsid w:val="00D83844"/>
    <w:pPr>
      <w:spacing w:before="120"/>
    </w:pPr>
    <w:rPr>
      <w:rFonts w:eastAsia="Times New Roman"/>
      <w:iCs w:val="0"/>
    </w:rPr>
  </w:style>
  <w:style w:type="character" w:customStyle="1" w:styleId="211pt">
    <w:name w:val="Основной текст (2) + 11 pt;Полужирный"/>
    <w:rsid w:val="00D8384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2ff2">
    <w:name w:val="Основной текст (2)"/>
    <w:basedOn w:val="ab"/>
    <w:rsid w:val="00D83844"/>
    <w:pPr>
      <w:widowControl w:val="0"/>
      <w:shd w:val="clear" w:color="auto" w:fill="FFFFFF"/>
      <w:spacing w:before="180" w:after="360" w:line="0" w:lineRule="atLeast"/>
      <w:jc w:val="both"/>
    </w:pPr>
    <w:rPr>
      <w:rFonts w:ascii="Times New Roman" w:eastAsia="Times New Roman" w:hAnsi="Times New Roman" w:cs="Times New Roman"/>
    </w:rPr>
  </w:style>
  <w:style w:type="character" w:customStyle="1" w:styleId="211pt0">
    <w:name w:val="Основной текст (2) + 11 pt"/>
    <w:rsid w:val="00D83844"/>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75pt">
    <w:name w:val="Основной текст (2) + 7;5 pt;Полужирный;Курсив"/>
    <w:rsid w:val="00D83844"/>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255pt">
    <w:name w:val="Основной текст (2) + 5;5 pt;Полужирный"/>
    <w:rsid w:val="00D83844"/>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115pt">
    <w:name w:val="Основной текст (2) + 11;5 pt;Курсив"/>
    <w:rsid w:val="00D838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18">
    <w:name w:val="Оглавление 11"/>
    <w:basedOn w:val="ab"/>
    <w:next w:val="ab"/>
    <w:autoRedefine/>
    <w:uiPriority w:val="39"/>
    <w:unhideWhenUsed/>
    <w:rsid w:val="00D83844"/>
    <w:pPr>
      <w:spacing w:after="100" w:line="276" w:lineRule="auto"/>
    </w:pPr>
    <w:rPr>
      <w:rFonts w:ascii="Calibri" w:eastAsia="Calibri" w:hAnsi="Calibri" w:cs="Times New Roman"/>
    </w:rPr>
  </w:style>
  <w:style w:type="paragraph" w:customStyle="1" w:styleId="213">
    <w:name w:val="Оглавление 21"/>
    <w:basedOn w:val="ab"/>
    <w:next w:val="ab"/>
    <w:autoRedefine/>
    <w:uiPriority w:val="39"/>
    <w:unhideWhenUsed/>
    <w:rsid w:val="00D83844"/>
    <w:pPr>
      <w:spacing w:after="100" w:line="276" w:lineRule="auto"/>
      <w:ind w:left="220"/>
    </w:pPr>
    <w:rPr>
      <w:rFonts w:ascii="Calibri" w:eastAsia="Calibri" w:hAnsi="Calibri" w:cs="Times New Roman"/>
    </w:rPr>
  </w:style>
  <w:style w:type="character" w:customStyle="1" w:styleId="1ff2">
    <w:name w:val="Гиперссылка1"/>
    <w:uiPriority w:val="99"/>
    <w:unhideWhenUsed/>
    <w:rsid w:val="00D83844"/>
    <w:rPr>
      <w:color w:val="0563C1"/>
      <w:u w:val="single"/>
    </w:rPr>
  </w:style>
  <w:style w:type="paragraph" w:customStyle="1" w:styleId="313">
    <w:name w:val="Оглавление 31"/>
    <w:basedOn w:val="ab"/>
    <w:next w:val="ab"/>
    <w:autoRedefine/>
    <w:uiPriority w:val="39"/>
    <w:unhideWhenUsed/>
    <w:rsid w:val="00D83844"/>
    <w:pPr>
      <w:spacing w:after="100" w:line="276" w:lineRule="auto"/>
      <w:ind w:left="440"/>
    </w:pPr>
    <w:rPr>
      <w:rFonts w:ascii="Calibri" w:eastAsia="Calibri" w:hAnsi="Calibri" w:cs="Times New Roman"/>
    </w:rPr>
  </w:style>
  <w:style w:type="table" w:customStyle="1" w:styleId="1ff3">
    <w:name w:val="Сетка таблицы1"/>
    <w:basedOn w:val="ae"/>
    <w:next w:val="af6"/>
    <w:uiPriority w:val="59"/>
    <w:rsid w:val="00D8384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Текст выноски1"/>
    <w:basedOn w:val="ab"/>
    <w:next w:val="afd"/>
    <w:uiPriority w:val="99"/>
    <w:unhideWhenUsed/>
    <w:rsid w:val="00D83844"/>
    <w:pPr>
      <w:spacing w:after="0" w:line="240" w:lineRule="auto"/>
    </w:pPr>
    <w:rPr>
      <w:rFonts w:ascii="Tahoma" w:eastAsia="MS Mincho" w:hAnsi="Tahoma" w:cs="Tahoma"/>
      <w:sz w:val="16"/>
      <w:szCs w:val="16"/>
    </w:rPr>
  </w:style>
  <w:style w:type="paragraph" w:customStyle="1" w:styleId="1ff5">
    <w:name w:val="Текст примечания1"/>
    <w:basedOn w:val="ab"/>
    <w:next w:val="af9"/>
    <w:uiPriority w:val="99"/>
    <w:unhideWhenUsed/>
    <w:rsid w:val="00D83844"/>
    <w:pPr>
      <w:spacing w:after="200" w:line="240" w:lineRule="auto"/>
    </w:pPr>
    <w:rPr>
      <w:rFonts w:ascii="Calibri" w:eastAsia="MS Mincho" w:hAnsi="Calibri" w:cs="Times New Roman"/>
      <w:sz w:val="20"/>
      <w:szCs w:val="20"/>
    </w:rPr>
  </w:style>
  <w:style w:type="paragraph" w:customStyle="1" w:styleId="1ff6">
    <w:name w:val="Тема примечания1"/>
    <w:basedOn w:val="af9"/>
    <w:next w:val="af9"/>
    <w:uiPriority w:val="99"/>
    <w:unhideWhenUsed/>
    <w:rsid w:val="00D83844"/>
    <w:pPr>
      <w:spacing w:after="200"/>
    </w:pPr>
    <w:rPr>
      <w:rFonts w:ascii="Calibri" w:eastAsia="Calibri" w:hAnsi="Calibri" w:cs="Times New Roman"/>
      <w:b/>
      <w:bCs/>
    </w:rPr>
  </w:style>
  <w:style w:type="paragraph" w:customStyle="1" w:styleId="a0">
    <w:name w:val="Список римский"/>
    <w:basedOn w:val="afffffffd"/>
    <w:rsid w:val="00D83844"/>
    <w:pPr>
      <w:numPr>
        <w:numId w:val="42"/>
      </w:numPr>
      <w:tabs>
        <w:tab w:val="num" w:pos="360"/>
        <w:tab w:val="left" w:pos="1134"/>
      </w:tabs>
      <w:spacing w:before="0" w:after="0"/>
      <w:ind w:left="0" w:firstLine="851"/>
      <w:contextualSpacing w:val="0"/>
    </w:pPr>
  </w:style>
  <w:style w:type="paragraph" w:customStyle="1" w:styleId="05050">
    <w:name w:val="Стиль По ширине Слева:  0.5 см Первая строка:  0.5 см Справа:  0..."/>
    <w:basedOn w:val="ab"/>
    <w:rsid w:val="00D83844"/>
    <w:pPr>
      <w:spacing w:after="0" w:line="240" w:lineRule="auto"/>
      <w:ind w:left="284" w:right="284" w:firstLine="567"/>
      <w:jc w:val="both"/>
    </w:pPr>
    <w:rPr>
      <w:rFonts w:ascii="Times New Roman" w:eastAsia="Times New Roman" w:hAnsi="Times New Roman" w:cs="Times New Roman"/>
      <w:sz w:val="28"/>
      <w:szCs w:val="20"/>
      <w:lang w:eastAsia="ru-RU"/>
    </w:rPr>
  </w:style>
  <w:style w:type="paragraph" w:customStyle="1" w:styleId="xl97">
    <w:name w:val="xl97"/>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b"/>
    <w:rsid w:val="00D8384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9">
    <w:name w:val="xl99"/>
    <w:basedOn w:val="ab"/>
    <w:rsid w:val="00D83844"/>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0">
    <w:name w:val="xl100"/>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4">
    <w:name w:val="xl104"/>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lang w:eastAsia="ru-RU"/>
    </w:rPr>
  </w:style>
  <w:style w:type="paragraph" w:customStyle="1" w:styleId="xl107">
    <w:name w:val="xl107"/>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20"/>
      <w:szCs w:val="20"/>
      <w:lang w:eastAsia="ru-RU"/>
    </w:rPr>
  </w:style>
  <w:style w:type="paragraph" w:customStyle="1" w:styleId="xl108">
    <w:name w:val="xl108"/>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20"/>
      <w:szCs w:val="20"/>
      <w:lang w:eastAsia="ru-RU"/>
    </w:rPr>
  </w:style>
  <w:style w:type="paragraph" w:customStyle="1" w:styleId="xl109">
    <w:name w:val="xl109"/>
    <w:basedOn w:val="ab"/>
    <w:rsid w:val="00D83844"/>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110">
    <w:name w:val="xl110"/>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11">
    <w:name w:val="xl111"/>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12">
    <w:name w:val="xl112"/>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3">
    <w:name w:val="xl113"/>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4">
    <w:name w:val="xl114"/>
    <w:basedOn w:val="ab"/>
    <w:rsid w:val="00D83844"/>
    <w:pP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115">
    <w:name w:val="xl115"/>
    <w:basedOn w:val="ab"/>
    <w:rsid w:val="00D838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116">
    <w:name w:val="xl116"/>
    <w:basedOn w:val="ab"/>
    <w:rsid w:val="00D838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7">
    <w:name w:val="xl117"/>
    <w:basedOn w:val="ab"/>
    <w:rsid w:val="00D838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8">
    <w:name w:val="xl118"/>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19">
    <w:name w:val="xl119"/>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120">
    <w:name w:val="xl120"/>
    <w:basedOn w:val="ab"/>
    <w:rsid w:val="00D83844"/>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121">
    <w:name w:val="xl121"/>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23">
    <w:name w:val="xl123"/>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6">
    <w:name w:val="xl126"/>
    <w:basedOn w:val="ab"/>
    <w:rsid w:val="00D83844"/>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7">
    <w:name w:val="xl127"/>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8">
    <w:name w:val="xl128"/>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9">
    <w:name w:val="xl129"/>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1">
    <w:name w:val="xl131"/>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2">
    <w:name w:val="xl132"/>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3">
    <w:name w:val="xl133"/>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4">
    <w:name w:val="xl134"/>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5">
    <w:name w:val="xl135"/>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7">
    <w:name w:val="xl137"/>
    <w:basedOn w:val="ab"/>
    <w:rsid w:val="00D83844"/>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8">
    <w:name w:val="xl138"/>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9">
    <w:name w:val="xl139"/>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40">
    <w:name w:val="xl140"/>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1">
    <w:name w:val="xl141"/>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2">
    <w:name w:val="xl142"/>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3">
    <w:name w:val="xl143"/>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4">
    <w:name w:val="xl144"/>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145">
    <w:name w:val="xl145"/>
    <w:basedOn w:val="ab"/>
    <w:rsid w:val="00D838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ru-RU"/>
    </w:rPr>
  </w:style>
  <w:style w:type="paragraph" w:customStyle="1" w:styleId="xl147">
    <w:name w:val="xl147"/>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b"/>
    <w:rsid w:val="00D838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b"/>
    <w:rsid w:val="00D8384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1">
    <w:name w:val="xl151"/>
    <w:basedOn w:val="ab"/>
    <w:rsid w:val="00D8384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2">
    <w:name w:val="xl152"/>
    <w:basedOn w:val="ab"/>
    <w:rsid w:val="00D8384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3">
    <w:name w:val="xl153"/>
    <w:basedOn w:val="ab"/>
    <w:rsid w:val="00D8384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4">
    <w:name w:val="xl154"/>
    <w:basedOn w:val="ab"/>
    <w:rsid w:val="00D8384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5">
    <w:name w:val="xl155"/>
    <w:basedOn w:val="ab"/>
    <w:rsid w:val="00D8384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6">
    <w:name w:val="xl156"/>
    <w:basedOn w:val="ab"/>
    <w:rsid w:val="00D83844"/>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7">
    <w:name w:val="xl157"/>
    <w:basedOn w:val="ab"/>
    <w:rsid w:val="00D83844"/>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8">
    <w:name w:val="xl158"/>
    <w:basedOn w:val="ab"/>
    <w:rsid w:val="00D83844"/>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9">
    <w:name w:val="xl159"/>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1">
    <w:name w:val="xl161"/>
    <w:basedOn w:val="ab"/>
    <w:rsid w:val="00D8384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2">
    <w:name w:val="xl162"/>
    <w:basedOn w:val="ab"/>
    <w:rsid w:val="00D838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b"/>
    <w:rsid w:val="00D8384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4">
    <w:name w:val="xl164"/>
    <w:basedOn w:val="ab"/>
    <w:rsid w:val="00D838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b"/>
    <w:rsid w:val="00D838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6">
    <w:name w:val="xl166"/>
    <w:basedOn w:val="ab"/>
    <w:rsid w:val="00D838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0">
    <w:name w:val="xl170"/>
    <w:basedOn w:val="ab"/>
    <w:rsid w:val="00D838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1">
    <w:name w:val="xl171"/>
    <w:basedOn w:val="ab"/>
    <w:rsid w:val="00D838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b"/>
    <w:rsid w:val="00D8384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3">
    <w:name w:val="xl173"/>
    <w:basedOn w:val="ab"/>
    <w:rsid w:val="00D838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b"/>
    <w:rsid w:val="00D8384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5">
    <w:name w:val="xl175"/>
    <w:basedOn w:val="ab"/>
    <w:rsid w:val="00D838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6">
    <w:name w:val="xl176"/>
    <w:basedOn w:val="ab"/>
    <w:rsid w:val="00D83844"/>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7">
    <w:name w:val="xl177"/>
    <w:basedOn w:val="ab"/>
    <w:rsid w:val="00D83844"/>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8">
    <w:name w:val="xl178"/>
    <w:basedOn w:val="ab"/>
    <w:rsid w:val="00D83844"/>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9">
    <w:name w:val="xl179"/>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b"/>
    <w:rsid w:val="00D838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
    <w:name w:val="xl181"/>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2">
    <w:name w:val="xl182"/>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3">
    <w:name w:val="xl183"/>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4">
    <w:name w:val="xl184"/>
    <w:basedOn w:val="ab"/>
    <w:rsid w:val="00D838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85">
    <w:name w:val="xl185"/>
    <w:basedOn w:val="ab"/>
    <w:rsid w:val="00D838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
    <w:name w:val="xl186"/>
    <w:basedOn w:val="ab"/>
    <w:rsid w:val="00D838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
    <w:name w:val="xl187"/>
    <w:basedOn w:val="ab"/>
    <w:rsid w:val="00D838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b"/>
    <w:rsid w:val="00D838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189">
    <w:name w:val="xl189"/>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0">
    <w:name w:val="xl190"/>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1">
    <w:name w:val="xl191"/>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92">
    <w:name w:val="xl192"/>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3">
    <w:name w:val="xl193"/>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
    <w:name w:val="xl194"/>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
    <w:name w:val="xl195"/>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6">
    <w:name w:val="xl196"/>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7">
    <w:name w:val="xl197"/>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9">
    <w:name w:val="xl199"/>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0">
    <w:name w:val="xl200"/>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2">
    <w:name w:val="xl202"/>
    <w:basedOn w:val="ab"/>
    <w:rsid w:val="00D8384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3">
    <w:name w:val="xl203"/>
    <w:basedOn w:val="ab"/>
    <w:rsid w:val="00D83844"/>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204">
    <w:name w:val="xl204"/>
    <w:basedOn w:val="ab"/>
    <w:rsid w:val="00D8384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5">
    <w:name w:val="xl205"/>
    <w:basedOn w:val="ab"/>
    <w:rsid w:val="00D8384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6">
    <w:name w:val="xl206"/>
    <w:basedOn w:val="ab"/>
    <w:rsid w:val="00D8384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7">
    <w:name w:val="xl207"/>
    <w:basedOn w:val="ab"/>
    <w:rsid w:val="00D8384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08">
    <w:name w:val="xl208"/>
    <w:basedOn w:val="ab"/>
    <w:rsid w:val="00D8384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09">
    <w:name w:val="xl209"/>
    <w:basedOn w:val="ab"/>
    <w:rsid w:val="00D8384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10">
    <w:name w:val="xl210"/>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1">
    <w:name w:val="xl211"/>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2">
    <w:name w:val="xl212"/>
    <w:basedOn w:val="ab"/>
    <w:rsid w:val="00D8384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3">
    <w:name w:val="xl213"/>
    <w:basedOn w:val="ab"/>
    <w:rsid w:val="00D838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4">
    <w:name w:val="xl214"/>
    <w:basedOn w:val="ab"/>
    <w:rsid w:val="00D8384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5">
    <w:name w:val="xl215"/>
    <w:basedOn w:val="ab"/>
    <w:rsid w:val="00D838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6">
    <w:name w:val="xl216"/>
    <w:basedOn w:val="ab"/>
    <w:rsid w:val="00D838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7">
    <w:name w:val="xl217"/>
    <w:basedOn w:val="ab"/>
    <w:rsid w:val="00D838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8">
    <w:name w:val="xl218"/>
    <w:basedOn w:val="ab"/>
    <w:rsid w:val="00D83844"/>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19">
    <w:name w:val="xl219"/>
    <w:basedOn w:val="ab"/>
    <w:rsid w:val="00D83844"/>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20">
    <w:name w:val="xl220"/>
    <w:basedOn w:val="ab"/>
    <w:rsid w:val="00D83844"/>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21">
    <w:name w:val="xl221"/>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
    <w:name w:val="xl222"/>
    <w:basedOn w:val="ab"/>
    <w:rsid w:val="00D838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
    <w:name w:val="xl223"/>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
    <w:name w:val="xl224"/>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5">
    <w:name w:val="xl225"/>
    <w:basedOn w:val="ab"/>
    <w:rsid w:val="00D838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6">
    <w:name w:val="xl226"/>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b"/>
    <w:rsid w:val="00D8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b"/>
    <w:rsid w:val="00D8384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
    <w:name w:val="xl229"/>
    <w:basedOn w:val="ab"/>
    <w:rsid w:val="00D838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0">
    <w:name w:val="xl230"/>
    <w:basedOn w:val="ab"/>
    <w:rsid w:val="00D8384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1">
    <w:name w:val="xl231"/>
    <w:basedOn w:val="ab"/>
    <w:rsid w:val="00D838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2">
    <w:name w:val="xl232"/>
    <w:basedOn w:val="ab"/>
    <w:rsid w:val="00D838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3">
    <w:name w:val="xl233"/>
    <w:basedOn w:val="ab"/>
    <w:rsid w:val="00D838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4">
    <w:name w:val="xl234"/>
    <w:basedOn w:val="ab"/>
    <w:rsid w:val="00D83844"/>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5">
    <w:name w:val="xl235"/>
    <w:basedOn w:val="ab"/>
    <w:rsid w:val="00D83844"/>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6">
    <w:name w:val="xl236"/>
    <w:basedOn w:val="ab"/>
    <w:rsid w:val="00D83844"/>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7">
    <w:name w:val="xl237"/>
    <w:basedOn w:val="ab"/>
    <w:rsid w:val="00D838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8">
    <w:name w:val="xl238"/>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9">
    <w:name w:val="xl239"/>
    <w:basedOn w:val="ab"/>
    <w:rsid w:val="00D838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0">
    <w:name w:val="xl240"/>
    <w:basedOn w:val="ab"/>
    <w:rsid w:val="00D8384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1">
    <w:name w:val="xl241"/>
    <w:basedOn w:val="ab"/>
    <w:rsid w:val="00D8384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2">
    <w:name w:val="xl242"/>
    <w:basedOn w:val="ab"/>
    <w:rsid w:val="00D8384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3">
    <w:name w:val="xl243"/>
    <w:basedOn w:val="ab"/>
    <w:rsid w:val="00D8384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4">
    <w:name w:val="xl244"/>
    <w:basedOn w:val="ab"/>
    <w:rsid w:val="00D838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5">
    <w:name w:val="xl245"/>
    <w:basedOn w:val="ab"/>
    <w:rsid w:val="00D8384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6">
    <w:name w:val="xl246"/>
    <w:basedOn w:val="ab"/>
    <w:rsid w:val="00D838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7">
    <w:name w:val="xl247"/>
    <w:basedOn w:val="ab"/>
    <w:rsid w:val="00D838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8">
    <w:name w:val="xl248"/>
    <w:basedOn w:val="ab"/>
    <w:rsid w:val="00D838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b"/>
    <w:rsid w:val="00D8384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0">
    <w:name w:val="xl250"/>
    <w:basedOn w:val="ab"/>
    <w:rsid w:val="00D8384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1">
    <w:name w:val="xl251"/>
    <w:basedOn w:val="ab"/>
    <w:rsid w:val="00D8384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b"/>
    <w:rsid w:val="00D8384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3">
    <w:name w:val="xl253"/>
    <w:basedOn w:val="ab"/>
    <w:rsid w:val="00D8384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b"/>
    <w:rsid w:val="00D8384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b"/>
    <w:rsid w:val="00D8384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6">
    <w:name w:val="xl256"/>
    <w:basedOn w:val="ab"/>
    <w:rsid w:val="00D838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7">
    <w:name w:val="xl257"/>
    <w:basedOn w:val="ab"/>
    <w:rsid w:val="00D838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8">
    <w:name w:val="xl258"/>
    <w:basedOn w:val="ab"/>
    <w:rsid w:val="00D8384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9">
    <w:name w:val="xl259"/>
    <w:basedOn w:val="ab"/>
    <w:rsid w:val="00D838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0">
    <w:name w:val="xl260"/>
    <w:basedOn w:val="ab"/>
    <w:rsid w:val="00D8384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1">
    <w:name w:val="xl261"/>
    <w:basedOn w:val="ab"/>
    <w:rsid w:val="00D8384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2">
    <w:name w:val="xl262"/>
    <w:basedOn w:val="ab"/>
    <w:rsid w:val="00D8384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3">
    <w:name w:val="xl263"/>
    <w:basedOn w:val="ab"/>
    <w:rsid w:val="00D838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4">
    <w:name w:val="xl264"/>
    <w:basedOn w:val="ab"/>
    <w:rsid w:val="00D838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5">
    <w:name w:val="xl265"/>
    <w:basedOn w:val="ab"/>
    <w:rsid w:val="00D838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6">
    <w:name w:val="xl266"/>
    <w:basedOn w:val="ab"/>
    <w:rsid w:val="00D8384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7">
    <w:name w:val="xl267"/>
    <w:basedOn w:val="ab"/>
    <w:rsid w:val="00D838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8">
    <w:name w:val="xl268"/>
    <w:basedOn w:val="ab"/>
    <w:rsid w:val="00D83844"/>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69">
    <w:name w:val="xl269"/>
    <w:basedOn w:val="ab"/>
    <w:rsid w:val="00D83844"/>
    <w:pPr>
      <w:pBdr>
        <w:top w:val="single" w:sz="4" w:space="0" w:color="auto"/>
        <w:bottom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70">
    <w:name w:val="xl270"/>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1">
    <w:name w:val="xl271"/>
    <w:basedOn w:val="ab"/>
    <w:rsid w:val="00D83844"/>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2">
    <w:name w:val="xl272"/>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3">
    <w:name w:val="xl273"/>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4">
    <w:name w:val="xl274"/>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5">
    <w:name w:val="xl275"/>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76">
    <w:name w:val="xl276"/>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77">
    <w:name w:val="xl277"/>
    <w:basedOn w:val="ab"/>
    <w:rsid w:val="00D8384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8">
    <w:name w:val="xl278"/>
    <w:basedOn w:val="ab"/>
    <w:rsid w:val="00D8384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
    <w:name w:val="xl279"/>
    <w:basedOn w:val="ab"/>
    <w:rsid w:val="00D83844"/>
    <w:pPr>
      <w:shd w:val="clear" w:color="000000" w:fill="DA9694"/>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80">
    <w:name w:val="xl280"/>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
    <w:name w:val="xl281"/>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2">
    <w:name w:val="xl282"/>
    <w:basedOn w:val="ab"/>
    <w:rsid w:val="00D83844"/>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3">
    <w:name w:val="xl283"/>
    <w:basedOn w:val="ab"/>
    <w:rsid w:val="00D83844"/>
    <w:pPr>
      <w:shd w:val="clear" w:color="000000" w:fill="DA9694"/>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84">
    <w:name w:val="xl284"/>
    <w:basedOn w:val="ab"/>
    <w:rsid w:val="00D8384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rmattext0">
    <w:name w:val="formattext"/>
    <w:basedOn w:val="ab"/>
    <w:rsid w:val="00D83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extracted-address">
    <w:name w:val="js-extracted-address"/>
    <w:rsid w:val="00D83844"/>
  </w:style>
  <w:style w:type="character" w:customStyle="1" w:styleId="mail-message-map-nobreak">
    <w:name w:val="mail-message-map-nobreak"/>
    <w:rsid w:val="00D83844"/>
  </w:style>
  <w:style w:type="table" w:customStyle="1" w:styleId="119">
    <w:name w:val="Сетка таблицы11"/>
    <w:basedOn w:val="ae"/>
    <w:next w:val="af6"/>
    <w:rsid w:val="00D83844"/>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CharCharChar1CharCharChar1">
    <w:name w:val="Caption Char Char Char1 Char Char Char1"/>
    <w:basedOn w:val="ab"/>
    <w:next w:val="ab"/>
    <w:uiPriority w:val="35"/>
    <w:unhideWhenUsed/>
    <w:qFormat/>
    <w:rsid w:val="00D83844"/>
    <w:pPr>
      <w:spacing w:after="200" w:line="240" w:lineRule="auto"/>
    </w:pPr>
    <w:rPr>
      <w:rFonts w:ascii="Calibri" w:eastAsia="Calibri" w:hAnsi="Calibri" w:cs="Times New Roman"/>
      <w:i/>
      <w:iCs/>
      <w:color w:val="44546A"/>
      <w:sz w:val="18"/>
      <w:szCs w:val="18"/>
    </w:rPr>
  </w:style>
  <w:style w:type="paragraph" w:customStyle="1" w:styleId="Standard">
    <w:name w:val="Standard"/>
    <w:rsid w:val="00D83844"/>
    <w:pPr>
      <w:widowControl w:val="0"/>
      <w:suppressAutoHyphens/>
      <w:autoSpaceDE w:val="0"/>
      <w:autoSpaceDN w:val="0"/>
      <w:spacing w:after="200" w:line="276" w:lineRule="auto"/>
      <w:textAlignment w:val="baseline"/>
    </w:pPr>
    <w:rPr>
      <w:rFonts w:ascii="Times New Roman" w:eastAsia="Arial Unicode MS" w:hAnsi="Times New Roman" w:cs="Times New Roman"/>
      <w:kern w:val="3"/>
      <w:sz w:val="24"/>
      <w:szCs w:val="24"/>
      <w:lang w:eastAsia="zh-CN" w:bidi="hi-IN"/>
    </w:rPr>
  </w:style>
  <w:style w:type="table" w:customStyle="1" w:styleId="2ff3">
    <w:name w:val="Сетка таблицы2"/>
    <w:basedOn w:val="ae"/>
    <w:next w:val="af6"/>
    <w:uiPriority w:val="59"/>
    <w:rsid w:val="00D83844"/>
    <w:pPr>
      <w:spacing w:after="0" w:line="240" w:lineRule="auto"/>
    </w:pPr>
    <w:rPr>
      <w:rFonts w:ascii="Calibri" w:eastAsia="MS Mincho"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7">
    <w:name w:val="Текст примечания Знак1"/>
    <w:uiPriority w:val="99"/>
    <w:semiHidden/>
    <w:rsid w:val="00D83844"/>
    <w:rPr>
      <w:rFonts w:ascii="Times New Roman" w:hAnsi="Times New Roman"/>
      <w:sz w:val="20"/>
      <w:szCs w:val="20"/>
    </w:rPr>
  </w:style>
  <w:style w:type="character" w:customStyle="1" w:styleId="1ff8">
    <w:name w:val="Тема примечания Знак1"/>
    <w:uiPriority w:val="99"/>
    <w:semiHidden/>
    <w:rsid w:val="00D83844"/>
    <w:rPr>
      <w:rFonts w:ascii="Times New Roman" w:hAnsi="Times New Roman"/>
      <w:b/>
      <w:bCs/>
      <w:sz w:val="20"/>
      <w:szCs w:val="20"/>
    </w:rPr>
  </w:style>
  <w:style w:type="paragraph" w:customStyle="1" w:styleId="affffffffff0">
    <w:name w:val="Интерактивный заголовок"/>
    <w:basedOn w:val="ab"/>
    <w:next w:val="ab"/>
    <w:uiPriority w:val="99"/>
    <w:rsid w:val="00D83844"/>
    <w:pPr>
      <w:widowControl w:val="0"/>
      <w:autoSpaceDE w:val="0"/>
      <w:autoSpaceDN w:val="0"/>
      <w:adjustRightInd w:val="0"/>
      <w:spacing w:after="0" w:line="240" w:lineRule="auto"/>
      <w:jc w:val="both"/>
    </w:pPr>
    <w:rPr>
      <w:rFonts w:ascii="Arial" w:eastAsia="Times New Roman" w:hAnsi="Arial" w:cs="Arial"/>
      <w:sz w:val="24"/>
      <w:szCs w:val="24"/>
      <w:u w:val="single"/>
      <w:lang w:eastAsia="ru-RU"/>
    </w:rPr>
  </w:style>
  <w:style w:type="character" w:customStyle="1" w:styleId="affffffffff1">
    <w:name w:val="Гипертекстовая ссылка"/>
    <w:uiPriority w:val="99"/>
    <w:rsid w:val="00D83844"/>
    <w:rPr>
      <w:b/>
      <w:bCs/>
      <w:color w:val="008000"/>
    </w:rPr>
  </w:style>
  <w:style w:type="paragraph" w:customStyle="1" w:styleId="affffffffff2">
    <w:name w:val="Нормальный (таблица)"/>
    <w:basedOn w:val="ab"/>
    <w:next w:val="ab"/>
    <w:uiPriority w:val="99"/>
    <w:rsid w:val="00D8384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razr">
    <w:name w:val="razr"/>
    <w:basedOn w:val="ad"/>
    <w:rsid w:val="00D83844"/>
  </w:style>
  <w:style w:type="paragraph" w:customStyle="1" w:styleId="font9">
    <w:name w:val="font9"/>
    <w:basedOn w:val="ab"/>
    <w:rsid w:val="00D8384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affffffffff3">
    <w:name w:val="_Об_таблица"/>
    <w:basedOn w:val="afffffffd"/>
    <w:qFormat/>
    <w:rsid w:val="004A7B90"/>
    <w:pPr>
      <w:widowControl w:val="0"/>
      <w:spacing w:before="0" w:after="0" w:line="240" w:lineRule="auto"/>
      <w:ind w:firstLine="0"/>
      <w:contextualSpacing w:val="0"/>
      <w:jc w:val="center"/>
    </w:pPr>
    <w:rPr>
      <w:rFonts w:eastAsiaTheme="minorHAnsi"/>
      <w:w w:val="115"/>
      <w:sz w:val="24"/>
      <w:lang w:val="en-US"/>
    </w:rPr>
  </w:style>
  <w:style w:type="character" w:customStyle="1" w:styleId="1ff9">
    <w:name w:val="Неразрешенное упоминание1"/>
    <w:basedOn w:val="ad"/>
    <w:uiPriority w:val="99"/>
    <w:semiHidden/>
    <w:unhideWhenUsed/>
    <w:rsid w:val="009A1F40"/>
    <w:rPr>
      <w:color w:val="605E5C"/>
      <w:shd w:val="clear" w:color="auto" w:fill="E1DFDD"/>
    </w:rPr>
  </w:style>
  <w:style w:type="paragraph" w:customStyle="1" w:styleId="msonormal0">
    <w:name w:val="msonormal"/>
    <w:basedOn w:val="ab"/>
    <w:rsid w:val="009A1F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130990">
      <w:bodyDiv w:val="1"/>
      <w:marLeft w:val="0"/>
      <w:marRight w:val="0"/>
      <w:marTop w:val="0"/>
      <w:marBottom w:val="0"/>
      <w:divBdr>
        <w:top w:val="none" w:sz="0" w:space="0" w:color="auto"/>
        <w:left w:val="none" w:sz="0" w:space="0" w:color="auto"/>
        <w:bottom w:val="none" w:sz="0" w:space="0" w:color="auto"/>
        <w:right w:val="none" w:sz="0" w:space="0" w:color="auto"/>
      </w:divBdr>
    </w:div>
    <w:div w:id="1035616603">
      <w:bodyDiv w:val="1"/>
      <w:marLeft w:val="0"/>
      <w:marRight w:val="0"/>
      <w:marTop w:val="0"/>
      <w:marBottom w:val="0"/>
      <w:divBdr>
        <w:top w:val="none" w:sz="0" w:space="0" w:color="auto"/>
        <w:left w:val="none" w:sz="0" w:space="0" w:color="auto"/>
        <w:bottom w:val="none" w:sz="0" w:space="0" w:color="auto"/>
        <w:right w:val="none" w:sz="0" w:space="0" w:color="auto"/>
      </w:divBdr>
    </w:div>
    <w:div w:id="208491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udit.ru/quality/fluctuation.shtml" TargetMode="Externa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1.jpeg"/><Relationship Id="rId21" Type="http://schemas.openxmlformats.org/officeDocument/2006/relationships/chart" Target="charts/chart3.xml"/><Relationship Id="rId34" Type="http://schemas.openxmlformats.org/officeDocument/2006/relationships/image" Target="media/image9.jpeg"/><Relationship Id="rId42" Type="http://schemas.openxmlformats.org/officeDocument/2006/relationships/image" Target="media/image13.png"/><Relationship Id="rId47" Type="http://schemas.openxmlformats.org/officeDocument/2006/relationships/chart" Target="charts/chart12.xml"/><Relationship Id="rId50" Type="http://schemas.openxmlformats.org/officeDocument/2006/relationships/footer" Target="footer10.xml"/><Relationship Id="rId55" Type="http://schemas.openxmlformats.org/officeDocument/2006/relationships/footer" Target="footer15.xml"/><Relationship Id="rId63" Type="http://schemas.openxmlformats.org/officeDocument/2006/relationships/header" Target="header2.xml"/><Relationship Id="rId68" Type="http://schemas.openxmlformats.org/officeDocument/2006/relationships/footer" Target="footer23.xml"/><Relationship Id="rId76" Type="http://schemas.openxmlformats.org/officeDocument/2006/relationships/footer" Target="footer31.xml"/><Relationship Id="rId84" Type="http://schemas.openxmlformats.org/officeDocument/2006/relationships/footer" Target="footer38.xml"/><Relationship Id="rId89"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audit.ru/quality/other.shtml" TargetMode="External"/><Relationship Id="rId29" Type="http://schemas.openxmlformats.org/officeDocument/2006/relationships/chart" Target="charts/chart5.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oleObject" Target="embeddings/Microsoft_Visio_2003-2010_Drawing1.vsd"/><Relationship Id="rId53" Type="http://schemas.openxmlformats.org/officeDocument/2006/relationships/footer" Target="footer13.xml"/><Relationship Id="rId58" Type="http://schemas.openxmlformats.org/officeDocument/2006/relationships/footer" Target="footer17.xml"/><Relationship Id="rId66" Type="http://schemas.openxmlformats.org/officeDocument/2006/relationships/header" Target="header3.xml"/><Relationship Id="rId74" Type="http://schemas.openxmlformats.org/officeDocument/2006/relationships/footer" Target="footer29.xml"/><Relationship Id="rId79" Type="http://schemas.openxmlformats.org/officeDocument/2006/relationships/footer" Target="footer33.xml"/><Relationship Id="rId87" Type="http://schemas.openxmlformats.org/officeDocument/2006/relationships/footer" Target="footer41.xml"/><Relationship Id="rId5" Type="http://schemas.openxmlformats.org/officeDocument/2006/relationships/webSettings" Target="webSettings.xml"/><Relationship Id="rId61" Type="http://schemas.openxmlformats.org/officeDocument/2006/relationships/footer" Target="footer19.xml"/><Relationship Id="rId82" Type="http://schemas.openxmlformats.org/officeDocument/2006/relationships/footer" Target="footer36.xml"/><Relationship Id="rId90" Type="http://schemas.openxmlformats.org/officeDocument/2006/relationships/footer" Target="footer44.xml"/><Relationship Id="rId19" Type="http://schemas.openxmlformats.org/officeDocument/2006/relationships/footer" Target="footer5.xml"/><Relationship Id="rId14" Type="http://schemas.openxmlformats.org/officeDocument/2006/relationships/hyperlink" Target="http://e-audit.ru/quality/asymmetry.shtml"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chart" Target="charts/chart6.xm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footer" Target="footer8.xml"/><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footer" Target="footer24.xml"/><Relationship Id="rId77" Type="http://schemas.openxmlformats.org/officeDocument/2006/relationships/footer" Target="footer32.xml"/><Relationship Id="rId8" Type="http://schemas.openxmlformats.org/officeDocument/2006/relationships/footer" Target="footer1.xml"/><Relationship Id="rId51" Type="http://schemas.openxmlformats.org/officeDocument/2006/relationships/footer" Target="footer11.xml"/><Relationship Id="rId72" Type="http://schemas.openxmlformats.org/officeDocument/2006/relationships/footer" Target="footer27.xml"/><Relationship Id="rId80" Type="http://schemas.openxmlformats.org/officeDocument/2006/relationships/footer" Target="footer34.xml"/><Relationship Id="rId85" Type="http://schemas.openxmlformats.org/officeDocument/2006/relationships/footer" Target="footer3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audit.ru/quality/deviation.shtml" TargetMode="External"/><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image" Target="media/image8.jpeg"/><Relationship Id="rId38" Type="http://schemas.openxmlformats.org/officeDocument/2006/relationships/chart" Target="charts/chart10.xml"/><Relationship Id="rId46" Type="http://schemas.openxmlformats.org/officeDocument/2006/relationships/footer" Target="footer7.xml"/><Relationship Id="rId59" Type="http://schemas.openxmlformats.org/officeDocument/2006/relationships/footer" Target="footer18.xml"/><Relationship Id="rId67" Type="http://schemas.openxmlformats.org/officeDocument/2006/relationships/footer" Target="footer22.xml"/><Relationship Id="rId20" Type="http://schemas.openxmlformats.org/officeDocument/2006/relationships/chart" Target="charts/chart2.xml"/><Relationship Id="rId41" Type="http://schemas.openxmlformats.org/officeDocument/2006/relationships/image" Target="media/image12.jpeg"/><Relationship Id="rId54" Type="http://schemas.openxmlformats.org/officeDocument/2006/relationships/footer" Target="footer14.xml"/><Relationship Id="rId62" Type="http://schemas.openxmlformats.org/officeDocument/2006/relationships/header" Target="header1.xml"/><Relationship Id="rId70" Type="http://schemas.openxmlformats.org/officeDocument/2006/relationships/footer" Target="footer25.xml"/><Relationship Id="rId75" Type="http://schemas.openxmlformats.org/officeDocument/2006/relationships/footer" Target="footer30.xml"/><Relationship Id="rId83" Type="http://schemas.openxmlformats.org/officeDocument/2006/relationships/footer" Target="footer37.xml"/><Relationship Id="rId88" Type="http://schemas.openxmlformats.org/officeDocument/2006/relationships/footer" Target="footer42.xml"/><Relationship Id="rId91"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audit.ru/quality/no_sinus.shtml"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chart" Target="charts/chart8.xml"/><Relationship Id="rId49" Type="http://schemas.openxmlformats.org/officeDocument/2006/relationships/footer" Target="footer9.xml"/><Relationship Id="rId57" Type="http://schemas.openxmlformats.org/officeDocument/2006/relationships/image" Target="media/image16.png"/><Relationship Id="rId10" Type="http://schemas.openxmlformats.org/officeDocument/2006/relationships/footer" Target="footer3.xml"/><Relationship Id="rId31" Type="http://schemas.openxmlformats.org/officeDocument/2006/relationships/chart" Target="charts/chart7.xml"/><Relationship Id="rId44" Type="http://schemas.openxmlformats.org/officeDocument/2006/relationships/image" Target="media/image15.emf"/><Relationship Id="rId52" Type="http://schemas.openxmlformats.org/officeDocument/2006/relationships/footer" Target="footer12.xml"/><Relationship Id="rId60" Type="http://schemas.openxmlformats.org/officeDocument/2006/relationships/image" Target="media/image17.png"/><Relationship Id="rId65" Type="http://schemas.openxmlformats.org/officeDocument/2006/relationships/footer" Target="footer21.xml"/><Relationship Id="rId73" Type="http://schemas.openxmlformats.org/officeDocument/2006/relationships/footer" Target="footer28.xml"/><Relationship Id="rId78" Type="http://schemas.openxmlformats.org/officeDocument/2006/relationships/chart" Target="charts/chart13.xml"/><Relationship Id="rId81" Type="http://schemas.openxmlformats.org/officeDocument/2006/relationships/footer" Target="footer35.xml"/><Relationship Id="rId86"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3;&#1077;&#1092;&#1090;&#1077;&#1102;&#1075;&#1072;&#1085;&#1089;&#1082;\&#1056;&#1072;&#1073;&#1086;&#1090;&#1072;\&#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056;&#1072;&#1073;&#1086;&#1090;&#1072;\&#1053;&#1077;&#1092;&#1090;&#1077;&#1102;&#1075;&#1072;&#1085;&#1089;&#1082;\&#1056;&#1072;&#1073;&#1086;&#1090;&#1072;\&#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56;&#1072;&#1073;&#1086;&#1090;&#1072;\&#1050;&#1086;&#1084;%20&#1076;&#1077;&#1103;&#1090;&#1077;&#1083;&#1100;&#1085;&#1086;&#1089;&#1090;&#1100;\&#1055;&#1050;&#1056;\&#1053;&#1077;&#1092;&#1090;&#1077;&#1102;&#1075;&#1072;&#1085;&#1089;&#1082;\2019\3%20&#1069;&#1090;&#1072;&#1087;\&#1056;&#1072;&#1079;&#1076;&#1077;&#1083;%204\&#1044;&#1083;&#1103;%20&#1088;&#1072;&#1079;&#1076;&#1077;&#1083;&#1072;%204\&#1056;&#1080;&#1089;&#1091;&#1085;&#1082;&#1080;\&#1056;&#1080;&#1089;.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56;&#1072;&#1073;&#1086;&#1090;&#1072;\&#1050;&#1086;&#1084;%20&#1076;&#1077;&#1103;&#1090;&#1077;&#1083;&#1100;&#1085;&#1086;&#1089;&#1090;&#1100;\&#1055;&#1050;&#1056;%20&#1057;&#1050;&#1048;\&#1053;&#1077;&#1092;&#1090;&#1077;&#1102;&#1075;&#1072;&#1085;&#1089;&#1082;\2019\3%20&#1069;&#1090;&#1072;&#1087;\&#1055;&#1088;&#1086;&#1075;&#1088;&#1072;&#1084;&#1084;&#1085;&#1099;&#1081;%20&#1076;&#1086;&#1082;&#1091;&#1084;&#1077;&#1085;&#1090;\&#1056;&#1072;&#1079;&#1076;&#1077;&#1083;%205\&#1044;&#1083;&#1103;%20&#1088;&#1072;&#1079;&#1076;&#1077;&#1083;&#1072;%205\&#1060;&#1080;&#1085;&#1072;&#1085;&#1089;%20&#1087;&#1086;&#1090;&#1088;&#1077;&#1073;&#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56;&#1072;&#1073;&#1086;&#1090;&#1072;\&#1053;&#1077;&#1092;&#1090;&#1077;&#1102;&#1075;&#1072;&#1085;&#1089;&#1082;\&#1056;&#1072;&#1073;&#1086;&#1090;&#1072;\&#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3;&#1077;&#1092;&#1090;&#1077;&#1102;&#1075;&#1072;&#1085;&#1089;&#1082;\&#1056;&#1072;&#1073;&#1086;&#1090;&#1072;\&#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3;&#1077;&#1092;&#1090;&#1077;&#1102;&#1075;&#1072;&#1085;&#1089;&#1082;\&#1056;&#1072;&#1073;&#1086;&#1090;&#1072;\&#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3;&#1077;&#1092;&#1090;&#1077;&#1102;&#1075;&#1072;&#1085;&#1089;&#1082;\&#1056;&#1072;&#1073;&#1086;&#1090;&#1072;\&#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3;&#1077;&#1092;&#1090;&#1077;&#1102;&#1075;&#1072;&#1085;&#1089;&#1082;\&#1056;&#1072;&#1073;&#1086;&#1090;&#1072;\&#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56;&#1072;&#1073;&#1086;&#1090;&#1072;\&#1053;&#1077;&#1092;&#1090;&#1077;&#1102;&#1075;&#1072;&#1085;&#1089;&#1082;\&#1056;&#1072;&#1073;&#1086;&#1090;&#1072;\&#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3;&#1077;&#1092;&#1090;&#1077;&#1102;&#1075;&#1072;&#1085;&#1089;&#1082;\&#1056;&#1072;&#1073;&#1086;&#1090;&#1072;\&#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7"/>
          <c:dPt>
            <c:idx val="0"/>
            <c:bubble3D val="0"/>
            <c:explosion val="5"/>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CB-4AE8-9C52-48A35BA12F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CB-4AE8-9C52-48A35BA12F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3CB-4AE8-9C52-48A35BA12F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3CB-4AE8-9C52-48A35BA12FB1}"/>
              </c:ext>
            </c:extLst>
          </c:dPt>
          <c:dPt>
            <c:idx val="4"/>
            <c:bubble3D val="0"/>
            <c:explosion val="14"/>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3CB-4AE8-9C52-48A35BA12FB1}"/>
              </c:ext>
            </c:extLst>
          </c:dPt>
          <c:dLbls>
            <c:dLbl>
              <c:idx val="3"/>
              <c:layout>
                <c:manualLayout>
                  <c:x val="6.8292869641294829E-2"/>
                  <c:y val="-4.58916593759114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CB-4AE8-9C52-48A35BA12FB1}"/>
                </c:ext>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Лист1!$C$2:$G$2</c:f>
              <c:strCache>
                <c:ptCount val="5"/>
                <c:pt idx="0">
                  <c:v>Подконтрольные (операционные) расходы</c:v>
                </c:pt>
                <c:pt idx="1">
                  <c:v>Неподконтрольные расходы</c:v>
                </c:pt>
                <c:pt idx="2">
                  <c:v>Прочие ТСО</c:v>
                </c:pt>
                <c:pt idx="3">
                  <c:v>Возврат инвестированного капитала</c:v>
                </c:pt>
                <c:pt idx="4">
                  <c:v>Доход на инвестированный капитал</c:v>
                </c:pt>
              </c:strCache>
            </c:strRef>
          </c:cat>
          <c:val>
            <c:numRef>
              <c:f>Лист1!$C$3:$G$3</c:f>
              <c:numCache>
                <c:formatCode>General</c:formatCode>
                <c:ptCount val="5"/>
                <c:pt idx="0">
                  <c:v>51.05</c:v>
                </c:pt>
                <c:pt idx="1">
                  <c:v>20.21</c:v>
                </c:pt>
                <c:pt idx="2">
                  <c:v>0.16000000000000006</c:v>
                </c:pt>
                <c:pt idx="3">
                  <c:v>7.21</c:v>
                </c:pt>
                <c:pt idx="4">
                  <c:v>21.37</c:v>
                </c:pt>
              </c:numCache>
            </c:numRef>
          </c:val>
          <c:extLst>
            <c:ext xmlns:c16="http://schemas.microsoft.com/office/drawing/2014/chart" uri="{C3380CC4-5D6E-409C-BE32-E72D297353CC}">
              <c16:uniqueId val="{0000000A-E3CB-4AE8-9C52-48A35BA12FB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10673665791773"/>
          <c:y val="1.215004374453192E-2"/>
          <c:w val="0.35411548556430472"/>
          <c:h val="0.987849956255468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Лист3!$D$15</c:f>
              <c:strCache>
                <c:ptCount val="1"/>
                <c:pt idx="0">
                  <c:v>Талые и неучтенные стоки</c:v>
                </c:pt>
              </c:strCache>
            </c:strRef>
          </c:tx>
          <c:spPr>
            <a:solidFill>
              <a:schemeClr val="accent1"/>
            </a:solidFill>
            <a:ln>
              <a:noFill/>
            </a:ln>
            <a:effectLst/>
          </c:spPr>
          <c:invertIfNegative val="0"/>
          <c:cat>
            <c:numRef>
              <c:f>Лист3!$F$9:$H$9</c:f>
              <c:numCache>
                <c:formatCode>General</c:formatCode>
                <c:ptCount val="3"/>
                <c:pt idx="0">
                  <c:v>2016</c:v>
                </c:pt>
                <c:pt idx="1">
                  <c:v>2017</c:v>
                </c:pt>
                <c:pt idx="2">
                  <c:v>2018</c:v>
                </c:pt>
              </c:numCache>
            </c:numRef>
          </c:cat>
          <c:val>
            <c:numRef>
              <c:f>Лист3!$F$15:$H$15</c:f>
              <c:numCache>
                <c:formatCode>General</c:formatCode>
                <c:ptCount val="3"/>
                <c:pt idx="0">
                  <c:v>1199.3009999999999</c:v>
                </c:pt>
                <c:pt idx="1">
                  <c:v>1722.2660000000001</c:v>
                </c:pt>
                <c:pt idx="2">
                  <c:v>1918.846</c:v>
                </c:pt>
              </c:numCache>
            </c:numRef>
          </c:val>
          <c:extLst>
            <c:ext xmlns:c16="http://schemas.microsoft.com/office/drawing/2014/chart" uri="{C3380CC4-5D6E-409C-BE32-E72D297353CC}">
              <c16:uniqueId val="{00000000-838E-473A-9111-E70DC6A5D4A5}"/>
            </c:ext>
          </c:extLst>
        </c:ser>
        <c:ser>
          <c:idx val="1"/>
          <c:order val="1"/>
          <c:tx>
            <c:strRef>
              <c:f>Лист3!$D$17</c:f>
              <c:strCache>
                <c:ptCount val="1"/>
                <c:pt idx="0">
                  <c:v>Реализовано сточных вод от абонентов</c:v>
                </c:pt>
              </c:strCache>
            </c:strRef>
          </c:tx>
          <c:spPr>
            <a:solidFill>
              <a:schemeClr val="accent2"/>
            </a:solidFill>
            <a:ln>
              <a:noFill/>
            </a:ln>
            <a:effectLst/>
          </c:spPr>
          <c:invertIfNegative val="0"/>
          <c:cat>
            <c:numRef>
              <c:f>Лист3!$F$9:$H$9</c:f>
              <c:numCache>
                <c:formatCode>General</c:formatCode>
                <c:ptCount val="3"/>
                <c:pt idx="0">
                  <c:v>2016</c:v>
                </c:pt>
                <c:pt idx="1">
                  <c:v>2017</c:v>
                </c:pt>
                <c:pt idx="2">
                  <c:v>2018</c:v>
                </c:pt>
              </c:numCache>
            </c:numRef>
          </c:cat>
          <c:val>
            <c:numRef>
              <c:f>Лист3!$F$17:$H$17</c:f>
              <c:numCache>
                <c:formatCode>General</c:formatCode>
                <c:ptCount val="3"/>
                <c:pt idx="0">
                  <c:v>6452.1770000000006</c:v>
                </c:pt>
                <c:pt idx="1">
                  <c:v>6326.2460000000001</c:v>
                </c:pt>
                <c:pt idx="2">
                  <c:v>6301.7570000000005</c:v>
                </c:pt>
              </c:numCache>
            </c:numRef>
          </c:val>
          <c:extLst>
            <c:ext xmlns:c16="http://schemas.microsoft.com/office/drawing/2014/chart" uri="{C3380CC4-5D6E-409C-BE32-E72D297353CC}">
              <c16:uniqueId val="{00000001-838E-473A-9111-E70DC6A5D4A5}"/>
            </c:ext>
          </c:extLst>
        </c:ser>
        <c:ser>
          <c:idx val="2"/>
          <c:order val="2"/>
          <c:tx>
            <c:strRef>
              <c:f>Лист3!$D$13</c:f>
              <c:strCache>
                <c:ptCount val="1"/>
                <c:pt idx="0">
                  <c:v>Стоки от технологических нужд</c:v>
                </c:pt>
              </c:strCache>
            </c:strRef>
          </c:tx>
          <c:spPr>
            <a:solidFill>
              <a:schemeClr val="accent3"/>
            </a:solidFill>
            <a:ln>
              <a:noFill/>
            </a:ln>
            <a:effectLst/>
          </c:spPr>
          <c:invertIfNegative val="0"/>
          <c:cat>
            <c:numRef>
              <c:f>Лист3!$F$9:$H$9</c:f>
              <c:numCache>
                <c:formatCode>General</c:formatCode>
                <c:ptCount val="3"/>
                <c:pt idx="0">
                  <c:v>2016</c:v>
                </c:pt>
                <c:pt idx="1">
                  <c:v>2017</c:v>
                </c:pt>
                <c:pt idx="2">
                  <c:v>2018</c:v>
                </c:pt>
              </c:numCache>
            </c:numRef>
          </c:cat>
          <c:val>
            <c:numRef>
              <c:f>Лист3!$F$13:$H$13</c:f>
              <c:numCache>
                <c:formatCode>General</c:formatCode>
                <c:ptCount val="3"/>
                <c:pt idx="0">
                  <c:v>761.07299999999998</c:v>
                </c:pt>
                <c:pt idx="1">
                  <c:v>777.92199999999957</c:v>
                </c:pt>
                <c:pt idx="2">
                  <c:v>738.37099999999998</c:v>
                </c:pt>
              </c:numCache>
            </c:numRef>
          </c:val>
          <c:extLst>
            <c:ext xmlns:c16="http://schemas.microsoft.com/office/drawing/2014/chart" uri="{C3380CC4-5D6E-409C-BE32-E72D297353CC}">
              <c16:uniqueId val="{00000002-838E-473A-9111-E70DC6A5D4A5}"/>
            </c:ext>
          </c:extLst>
        </c:ser>
        <c:dLbls>
          <c:showLegendKey val="0"/>
          <c:showVal val="0"/>
          <c:showCatName val="0"/>
          <c:showSerName val="0"/>
          <c:showPercent val="0"/>
          <c:showBubbleSize val="0"/>
        </c:dLbls>
        <c:gapWidth val="150"/>
        <c:overlap val="100"/>
        <c:axId val="363854464"/>
        <c:axId val="380113280"/>
      </c:barChart>
      <c:catAx>
        <c:axId val="3638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0113280"/>
        <c:crosses val="autoZero"/>
        <c:auto val="1"/>
        <c:lblAlgn val="ctr"/>
        <c:lblOffset val="100"/>
        <c:noMultiLvlLbl val="0"/>
      </c:catAx>
      <c:valAx>
        <c:axId val="38011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85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Лист4!$C$24</c:f>
              <c:strCache>
                <c:ptCount val="1"/>
                <c:pt idx="0">
                  <c:v>Водоотведение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Лист4!$E$23:$J$23</c:f>
              <c:strCache>
                <c:ptCount val="6"/>
                <c:pt idx="0">
                  <c:v>с 01.01.2017 по 30.06.2017</c:v>
                </c:pt>
                <c:pt idx="1">
                  <c:v>с 01.07.2017 по 31.12.2017</c:v>
                </c:pt>
                <c:pt idx="2">
                  <c:v>с 01.01.2018 по 30.06.2018</c:v>
                </c:pt>
                <c:pt idx="3">
                  <c:v>с 01.07.2018 по 31.12.2018</c:v>
                </c:pt>
                <c:pt idx="4">
                  <c:v>с 01.01.2019 по 30.06.2019</c:v>
                </c:pt>
                <c:pt idx="5">
                  <c:v>с 01.07.2019 по 31.12.2019</c:v>
                </c:pt>
              </c:strCache>
            </c:strRef>
          </c:cat>
          <c:val>
            <c:numRef>
              <c:f>Лист4!$E$24:$J$24</c:f>
              <c:numCache>
                <c:formatCode>General</c:formatCode>
                <c:ptCount val="6"/>
                <c:pt idx="0">
                  <c:v>36.300000000000004</c:v>
                </c:pt>
                <c:pt idx="1">
                  <c:v>37.75</c:v>
                </c:pt>
                <c:pt idx="2">
                  <c:v>37.75</c:v>
                </c:pt>
                <c:pt idx="3">
                  <c:v>46.06</c:v>
                </c:pt>
                <c:pt idx="4">
                  <c:v>46.84</c:v>
                </c:pt>
                <c:pt idx="5">
                  <c:v>47.78</c:v>
                </c:pt>
              </c:numCache>
            </c:numRef>
          </c:val>
          <c:smooth val="0"/>
          <c:extLst>
            <c:ext xmlns:c16="http://schemas.microsoft.com/office/drawing/2014/chart" uri="{C3380CC4-5D6E-409C-BE32-E72D297353CC}">
              <c16:uniqueId val="{00000000-D055-44D7-B93F-0FFAF231A85C}"/>
            </c:ext>
          </c:extLst>
        </c:ser>
        <c:dLbls>
          <c:showLegendKey val="0"/>
          <c:showVal val="0"/>
          <c:showCatName val="0"/>
          <c:showSerName val="0"/>
          <c:showPercent val="0"/>
          <c:showBubbleSize val="0"/>
        </c:dLbls>
        <c:marker val="1"/>
        <c:smooth val="0"/>
        <c:axId val="380141952"/>
        <c:axId val="380143872"/>
      </c:lineChart>
      <c:catAx>
        <c:axId val="3801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143872"/>
        <c:crosses val="autoZero"/>
        <c:auto val="1"/>
        <c:lblAlgn val="ctr"/>
        <c:lblOffset val="100"/>
        <c:noMultiLvlLbl val="0"/>
      </c:catAx>
      <c:valAx>
        <c:axId val="38014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14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Лист1!$B$4</c:f>
              <c:strCache>
                <c:ptCount val="1"/>
                <c:pt idx="0">
                  <c:v>федеральный бюджет</c:v>
                </c:pt>
              </c:strCache>
            </c:strRef>
          </c:tx>
          <c:spPr>
            <a:solidFill>
              <a:schemeClr val="accent1"/>
            </a:solidFill>
            <a:ln>
              <a:noFill/>
            </a:ln>
            <a:effectLst/>
            <a:sp3d/>
          </c:spPr>
          <c:invertIfNegative val="0"/>
          <c:cat>
            <c:strRef>
              <c:f>Лист1!$C$3:$E$3</c:f>
              <c:strCache>
                <c:ptCount val="3"/>
                <c:pt idx="0">
                  <c:v>Муниципальный сектор</c:v>
                </c:pt>
                <c:pt idx="1">
                  <c:v>Коммунальный сектор</c:v>
                </c:pt>
                <c:pt idx="2">
                  <c:v>Жилищный сектор</c:v>
                </c:pt>
              </c:strCache>
            </c:strRef>
          </c:cat>
          <c:val>
            <c:numRef>
              <c:f>Лист1!$C$4:$E$4</c:f>
              <c:numCache>
                <c:formatCode>General</c:formatCode>
                <c:ptCount val="3"/>
                <c:pt idx="0">
                  <c:v>0</c:v>
                </c:pt>
                <c:pt idx="1">
                  <c:v>0</c:v>
                </c:pt>
                <c:pt idx="2">
                  <c:v>0</c:v>
                </c:pt>
              </c:numCache>
            </c:numRef>
          </c:val>
          <c:extLst>
            <c:ext xmlns:c16="http://schemas.microsoft.com/office/drawing/2014/chart" uri="{C3380CC4-5D6E-409C-BE32-E72D297353CC}">
              <c16:uniqueId val="{00000000-D6CC-4D4B-B56C-8F4B5C7C04C8}"/>
            </c:ext>
          </c:extLst>
        </c:ser>
        <c:ser>
          <c:idx val="1"/>
          <c:order val="1"/>
          <c:tx>
            <c:strRef>
              <c:f>Лист1!$B$5</c:f>
              <c:strCache>
                <c:ptCount val="1"/>
                <c:pt idx="0">
                  <c:v>бюджет автономного округа</c:v>
                </c:pt>
              </c:strCache>
            </c:strRef>
          </c:tx>
          <c:spPr>
            <a:solidFill>
              <a:schemeClr val="accent2"/>
            </a:solidFill>
            <a:ln>
              <a:noFill/>
            </a:ln>
            <a:effectLst/>
            <a:sp3d/>
          </c:spPr>
          <c:invertIfNegative val="0"/>
          <c:cat>
            <c:strRef>
              <c:f>Лист1!$C$3:$E$3</c:f>
              <c:strCache>
                <c:ptCount val="3"/>
                <c:pt idx="0">
                  <c:v>Муниципальный сектор</c:v>
                </c:pt>
                <c:pt idx="1">
                  <c:v>Коммунальный сектор</c:v>
                </c:pt>
                <c:pt idx="2">
                  <c:v>Жилищный сектор</c:v>
                </c:pt>
              </c:strCache>
            </c:strRef>
          </c:cat>
          <c:val>
            <c:numRef>
              <c:f>Лист1!$C$5:$E$5</c:f>
              <c:numCache>
                <c:formatCode>General</c:formatCode>
                <c:ptCount val="3"/>
                <c:pt idx="0">
                  <c:v>0</c:v>
                </c:pt>
                <c:pt idx="1">
                  <c:v>0</c:v>
                </c:pt>
                <c:pt idx="2">
                  <c:v>0</c:v>
                </c:pt>
              </c:numCache>
            </c:numRef>
          </c:val>
          <c:extLst>
            <c:ext xmlns:c16="http://schemas.microsoft.com/office/drawing/2014/chart" uri="{C3380CC4-5D6E-409C-BE32-E72D297353CC}">
              <c16:uniqueId val="{00000001-D6CC-4D4B-B56C-8F4B5C7C04C8}"/>
            </c:ext>
          </c:extLst>
        </c:ser>
        <c:ser>
          <c:idx val="2"/>
          <c:order val="2"/>
          <c:tx>
            <c:strRef>
              <c:f>Лист1!$B$6</c:f>
              <c:strCache>
                <c:ptCount val="1"/>
                <c:pt idx="0">
                  <c:v>местный бюджет</c:v>
                </c:pt>
              </c:strCache>
            </c:strRef>
          </c:tx>
          <c:spPr>
            <a:solidFill>
              <a:schemeClr val="accent3"/>
            </a:solidFill>
            <a:ln>
              <a:noFill/>
            </a:ln>
            <a:effectLst/>
            <a:sp3d/>
          </c:spPr>
          <c:invertIfNegative val="0"/>
          <c:cat>
            <c:strRef>
              <c:f>Лист1!$C$3:$E$3</c:f>
              <c:strCache>
                <c:ptCount val="3"/>
                <c:pt idx="0">
                  <c:v>Муниципальный сектор</c:v>
                </c:pt>
                <c:pt idx="1">
                  <c:v>Коммунальный сектор</c:v>
                </c:pt>
                <c:pt idx="2">
                  <c:v>Жилищный сектор</c:v>
                </c:pt>
              </c:strCache>
            </c:strRef>
          </c:cat>
          <c:val>
            <c:numRef>
              <c:f>Лист1!$C$6:$E$6</c:f>
              <c:numCache>
                <c:formatCode>General</c:formatCode>
                <c:ptCount val="3"/>
                <c:pt idx="0">
                  <c:v>100</c:v>
                </c:pt>
                <c:pt idx="1">
                  <c:v>15.3</c:v>
                </c:pt>
                <c:pt idx="2">
                  <c:v>0</c:v>
                </c:pt>
              </c:numCache>
            </c:numRef>
          </c:val>
          <c:extLst>
            <c:ext xmlns:c16="http://schemas.microsoft.com/office/drawing/2014/chart" uri="{C3380CC4-5D6E-409C-BE32-E72D297353CC}">
              <c16:uniqueId val="{00000002-D6CC-4D4B-B56C-8F4B5C7C04C8}"/>
            </c:ext>
          </c:extLst>
        </c:ser>
        <c:ser>
          <c:idx val="3"/>
          <c:order val="3"/>
          <c:tx>
            <c:strRef>
              <c:f>Лист1!$B$7</c:f>
              <c:strCache>
                <c:ptCount val="1"/>
                <c:pt idx="0">
                  <c:v>иные внебюджетные источники</c:v>
                </c:pt>
              </c:strCache>
            </c:strRef>
          </c:tx>
          <c:spPr>
            <a:solidFill>
              <a:schemeClr val="accent4"/>
            </a:solidFill>
            <a:ln>
              <a:noFill/>
            </a:ln>
            <a:effectLst/>
            <a:sp3d/>
          </c:spPr>
          <c:invertIfNegative val="0"/>
          <c:cat>
            <c:strRef>
              <c:f>Лист1!$C$3:$E$3</c:f>
              <c:strCache>
                <c:ptCount val="3"/>
                <c:pt idx="0">
                  <c:v>Муниципальный сектор</c:v>
                </c:pt>
                <c:pt idx="1">
                  <c:v>Коммунальный сектор</c:v>
                </c:pt>
                <c:pt idx="2">
                  <c:v>Жилищный сектор</c:v>
                </c:pt>
              </c:strCache>
            </c:strRef>
          </c:cat>
          <c:val>
            <c:numRef>
              <c:f>Лист1!$C$7:$E$7</c:f>
              <c:numCache>
                <c:formatCode>General</c:formatCode>
                <c:ptCount val="3"/>
                <c:pt idx="0">
                  <c:v>0</c:v>
                </c:pt>
                <c:pt idx="1">
                  <c:v>84.7</c:v>
                </c:pt>
                <c:pt idx="2">
                  <c:v>100</c:v>
                </c:pt>
              </c:numCache>
            </c:numRef>
          </c:val>
          <c:extLst>
            <c:ext xmlns:c16="http://schemas.microsoft.com/office/drawing/2014/chart" uri="{C3380CC4-5D6E-409C-BE32-E72D297353CC}">
              <c16:uniqueId val="{00000003-D6CC-4D4B-B56C-8F4B5C7C04C8}"/>
            </c:ext>
          </c:extLst>
        </c:ser>
        <c:dLbls>
          <c:showLegendKey val="0"/>
          <c:showVal val="0"/>
          <c:showCatName val="0"/>
          <c:showSerName val="0"/>
          <c:showPercent val="0"/>
          <c:showBubbleSize val="0"/>
        </c:dLbls>
        <c:gapWidth val="150"/>
        <c:shape val="box"/>
        <c:axId val="380172928"/>
        <c:axId val="380191104"/>
        <c:axId val="0"/>
      </c:bar3DChart>
      <c:catAx>
        <c:axId val="38017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0191104"/>
        <c:crosses val="autoZero"/>
        <c:auto val="1"/>
        <c:lblAlgn val="ctr"/>
        <c:lblOffset val="100"/>
        <c:noMultiLvlLbl val="0"/>
      </c:catAx>
      <c:valAx>
        <c:axId val="38019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017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14-4084-9092-E7E073070B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14-4084-9092-E7E073070B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14-4084-9092-E7E073070B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14-4084-9092-E7E073070BC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14-4084-9092-E7E073070BC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14-4084-9092-E7E073070BC7}"/>
              </c:ext>
            </c:extLst>
          </c:dPt>
          <c:dLbls>
            <c:dLbl>
              <c:idx val="0"/>
              <c:layout>
                <c:manualLayout>
                  <c:x val="1.5497578647739476E-2"/>
                  <c:y val="7.50736426961532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14-4084-9092-E7E073070BC7}"/>
                </c:ext>
              </c:extLst>
            </c:dLbl>
            <c:dLbl>
              <c:idx val="1"/>
              <c:layout>
                <c:manualLayout>
                  <c:x val="4.3172156297364202E-3"/>
                  <c:y val="1.6561796622722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14-4084-9092-E7E073070BC7}"/>
                </c:ext>
              </c:extLst>
            </c:dLbl>
            <c:dLbl>
              <c:idx val="2"/>
              <c:layout>
                <c:manualLayout>
                  <c:x val="-1.314369154559906E-3"/>
                  <c:y val="2.820077140057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14-4084-9092-E7E073070BC7}"/>
                </c:ext>
              </c:extLst>
            </c:dLbl>
            <c:dLbl>
              <c:idx val="3"/>
              <c:layout>
                <c:manualLayout>
                  <c:x val="1.3943477135780579E-2"/>
                  <c:y val="-5.41382394938198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14-4084-9092-E7E073070BC7}"/>
                </c:ext>
              </c:extLst>
            </c:dLbl>
            <c:dLbl>
              <c:idx val="4"/>
              <c:layout>
                <c:manualLayout>
                  <c:x val="-4.868396732098634E-3"/>
                  <c:y val="1.3026337645475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14-4084-9092-E7E073070B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Лист1!$B$2:$G$2</c:f>
              <c:strCache>
                <c:ptCount val="6"/>
                <c:pt idx="0">
                  <c:v>Система электроснабжения</c:v>
                </c:pt>
                <c:pt idx="1">
                  <c:v>Система газоснабжения</c:v>
                </c:pt>
                <c:pt idx="2">
                  <c:v>Система теплоснабжения</c:v>
                </c:pt>
                <c:pt idx="3">
                  <c:v>Система водоснабжения</c:v>
                </c:pt>
                <c:pt idx="4">
                  <c:v>Система водоотведения</c:v>
                </c:pt>
                <c:pt idx="5">
                  <c:v>Система утилизации (захоронения) ТКО</c:v>
                </c:pt>
              </c:strCache>
            </c:strRef>
          </c:cat>
          <c:val>
            <c:numRef>
              <c:f>Лист1!$B$3:$G$3</c:f>
              <c:numCache>
                <c:formatCode>General</c:formatCode>
                <c:ptCount val="6"/>
                <c:pt idx="0">
                  <c:v>6.91</c:v>
                </c:pt>
                <c:pt idx="1">
                  <c:v>8.74</c:v>
                </c:pt>
                <c:pt idx="2">
                  <c:v>25.17</c:v>
                </c:pt>
                <c:pt idx="3">
                  <c:v>22.310000000000013</c:v>
                </c:pt>
                <c:pt idx="4">
                  <c:v>35.21</c:v>
                </c:pt>
                <c:pt idx="5">
                  <c:v>1.6600000000000001</c:v>
                </c:pt>
              </c:numCache>
            </c:numRef>
          </c:val>
          <c:extLst>
            <c:ext xmlns:c16="http://schemas.microsoft.com/office/drawing/2014/chart" uri="{C3380CC4-5D6E-409C-BE32-E72D297353CC}">
              <c16:uniqueId val="{0000000C-A514-4084-9092-E7E073070BC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777777777777821E-2"/>
          <c:y val="0.76585613965903843"/>
          <c:w val="0.95437926509186355"/>
          <c:h val="0.2063660740978673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77691659299785E-2"/>
          <c:y val="4.2450548301856503E-2"/>
          <c:w val="0.92325651199605241"/>
          <c:h val="0.82563156205862975"/>
        </c:manualLayout>
      </c:layout>
      <c:lineChart>
        <c:grouping val="stacked"/>
        <c:varyColors val="0"/>
        <c:ser>
          <c:idx val="0"/>
          <c:order val="0"/>
          <c:tx>
            <c:strRef>
              <c:f>Лист1!$C$5:$D$5</c:f>
              <c:strCache>
                <c:ptCount val="2"/>
                <c:pt idx="0">
                  <c:v>Природный газ</c:v>
                </c:pt>
                <c:pt idx="1">
                  <c:v>руб/1000 м3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Лист1!$G$4:$L$4</c:f>
              <c:strCache>
                <c:ptCount val="6"/>
                <c:pt idx="0">
                  <c:v>с 01.01.2017 по 30.06.2017</c:v>
                </c:pt>
                <c:pt idx="1">
                  <c:v>с 01.07.2017 по 31.12.2017</c:v>
                </c:pt>
                <c:pt idx="2">
                  <c:v>с 01.01.2018 по 30.06.2018</c:v>
                </c:pt>
                <c:pt idx="3">
                  <c:v>с 01.07.2018 по 31.12.2018</c:v>
                </c:pt>
                <c:pt idx="4">
                  <c:v>с 01.01.2019 по 30.06.2019</c:v>
                </c:pt>
                <c:pt idx="5">
                  <c:v>с 01.07.2019 по 31.12.2019</c:v>
                </c:pt>
              </c:strCache>
            </c:strRef>
          </c:cat>
          <c:val>
            <c:numRef>
              <c:f>Лист1!$G$5:$L$5</c:f>
              <c:numCache>
                <c:formatCode>General</c:formatCode>
                <c:ptCount val="6"/>
                <c:pt idx="0">
                  <c:v>5022.9699999999993</c:v>
                </c:pt>
                <c:pt idx="1">
                  <c:v>5216.3900000000003</c:v>
                </c:pt>
                <c:pt idx="2">
                  <c:v>5216.3900000000003</c:v>
                </c:pt>
                <c:pt idx="3">
                  <c:v>5390.5</c:v>
                </c:pt>
                <c:pt idx="4">
                  <c:v>5481.8600000000015</c:v>
                </c:pt>
                <c:pt idx="5">
                  <c:v>5534.1600000000017</c:v>
                </c:pt>
              </c:numCache>
            </c:numRef>
          </c:val>
          <c:smooth val="0"/>
          <c:extLst>
            <c:ext xmlns:c16="http://schemas.microsoft.com/office/drawing/2014/chart" uri="{C3380CC4-5D6E-409C-BE32-E72D297353CC}">
              <c16:uniqueId val="{00000000-204F-4497-96A4-4CC337DE4662}"/>
            </c:ext>
          </c:extLst>
        </c:ser>
        <c:dLbls>
          <c:showLegendKey val="0"/>
          <c:showVal val="0"/>
          <c:showCatName val="0"/>
          <c:showSerName val="0"/>
          <c:showPercent val="0"/>
          <c:showBubbleSize val="0"/>
        </c:dLbls>
        <c:marker val="1"/>
        <c:smooth val="0"/>
        <c:axId val="363619456"/>
        <c:axId val="363621376"/>
      </c:lineChart>
      <c:catAx>
        <c:axId val="3636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621376"/>
        <c:crosses val="autoZero"/>
        <c:auto val="1"/>
        <c:lblAlgn val="ctr"/>
        <c:lblOffset val="100"/>
        <c:noMultiLvlLbl val="0"/>
      </c:catAx>
      <c:valAx>
        <c:axId val="36362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6194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Лист1!$C$6:$D$6</c:f>
              <c:strCache>
                <c:ptCount val="2"/>
                <c:pt idx="0">
                  <c:v>Сжиженный газ</c:v>
                </c:pt>
                <c:pt idx="1">
                  <c:v>руб/кг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Лист1!$G$4:$L$4</c:f>
              <c:strCache>
                <c:ptCount val="6"/>
                <c:pt idx="0">
                  <c:v>с 01.01.2017 по 30.06.2017</c:v>
                </c:pt>
                <c:pt idx="1">
                  <c:v>с 01.07.2017 по 31.12.2017</c:v>
                </c:pt>
                <c:pt idx="2">
                  <c:v>с 01.01.2018 по 30.06.2018</c:v>
                </c:pt>
                <c:pt idx="3">
                  <c:v>с 01.07.2018 по 31.12.2018</c:v>
                </c:pt>
                <c:pt idx="4">
                  <c:v>с 01.01.2019 по 30.06.2019</c:v>
                </c:pt>
                <c:pt idx="5">
                  <c:v>с 01.07.2019 по 31.12.2019</c:v>
                </c:pt>
              </c:strCache>
            </c:strRef>
          </c:cat>
          <c:val>
            <c:numRef>
              <c:f>Лист1!$G$6:$L$6</c:f>
              <c:numCache>
                <c:formatCode>General</c:formatCode>
                <c:ptCount val="6"/>
                <c:pt idx="0">
                  <c:v>47.31</c:v>
                </c:pt>
                <c:pt idx="1">
                  <c:v>49.15</c:v>
                </c:pt>
                <c:pt idx="2">
                  <c:v>49.15</c:v>
                </c:pt>
                <c:pt idx="3">
                  <c:v>50.82</c:v>
                </c:pt>
                <c:pt idx="4">
                  <c:v>51.68</c:v>
                </c:pt>
                <c:pt idx="5">
                  <c:v>52.4</c:v>
                </c:pt>
              </c:numCache>
            </c:numRef>
          </c:val>
          <c:smooth val="0"/>
          <c:extLst>
            <c:ext xmlns:c16="http://schemas.microsoft.com/office/drawing/2014/chart" uri="{C3380CC4-5D6E-409C-BE32-E72D297353CC}">
              <c16:uniqueId val="{00000000-0914-4066-B7C9-96CA02A16D50}"/>
            </c:ext>
          </c:extLst>
        </c:ser>
        <c:dLbls>
          <c:showLegendKey val="0"/>
          <c:showVal val="0"/>
          <c:showCatName val="0"/>
          <c:showSerName val="0"/>
          <c:showPercent val="0"/>
          <c:showBubbleSize val="0"/>
        </c:dLbls>
        <c:marker val="1"/>
        <c:smooth val="0"/>
        <c:axId val="363636992"/>
        <c:axId val="363647360"/>
      </c:lineChart>
      <c:catAx>
        <c:axId val="36363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647360"/>
        <c:crosses val="autoZero"/>
        <c:auto val="1"/>
        <c:lblAlgn val="ctr"/>
        <c:lblOffset val="100"/>
        <c:noMultiLvlLbl val="0"/>
      </c:catAx>
      <c:valAx>
        <c:axId val="36364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63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4"/>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83B-45D3-9FA0-FB695B2E74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83B-45D3-9FA0-FB695B2E74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83B-45D3-9FA0-FB695B2E74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83B-45D3-9FA0-FB695B2E746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83B-45D3-9FA0-FB695B2E746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83B-45D3-9FA0-FB695B2E746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83B-45D3-9FA0-FB695B2E746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E83B-45D3-9FA0-FB695B2E746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E83B-45D3-9FA0-FB695B2E746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E83B-45D3-9FA0-FB695B2E7468}"/>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E83B-45D3-9FA0-FB695B2E7468}"/>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E83B-45D3-9FA0-FB695B2E7468}"/>
              </c:ext>
            </c:extLst>
          </c:dPt>
          <c:dLbls>
            <c:dLbl>
              <c:idx val="0"/>
              <c:layout>
                <c:manualLayout>
                  <c:x val="-2.5826249749570287E-2"/>
                  <c:y val="-0.149661819264879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3B-45D3-9FA0-FB695B2E7468}"/>
                </c:ext>
              </c:extLst>
            </c:dLbl>
            <c:dLbl>
              <c:idx val="1"/>
              <c:layout>
                <c:manualLayout>
                  <c:x val="0.10452238210441787"/>
                  <c:y val="3.52159064949786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3B-45D3-9FA0-FB695B2E7468}"/>
                </c:ext>
              </c:extLst>
            </c:dLbl>
            <c:dLbl>
              <c:idx val="5"/>
              <c:layout>
                <c:manualLayout>
                  <c:x val="-1.0360972357608605E-2"/>
                  <c:y val="-2.63749165030464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83B-45D3-9FA0-FB695B2E7468}"/>
                </c:ext>
              </c:extLst>
            </c:dLbl>
            <c:dLbl>
              <c:idx val="6"/>
              <c:layout>
                <c:manualLayout>
                  <c:x val="-2.0292047361943795E-2"/>
                  <c:y val="-4.8233045419451105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83B-45D3-9FA0-FB695B2E7468}"/>
                </c:ext>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Лист1!$C$2:$N$2</c:f>
              <c:strCache>
                <c:ptCount val="12"/>
                <c:pt idx="0">
                  <c:v>Расходы на топливо</c:v>
                </c:pt>
                <c:pt idx="1">
                  <c:v>Расходы на покупаемую Э/Э</c:v>
                </c:pt>
                <c:pt idx="2">
                  <c:v>Расходы на приобретение ХВС</c:v>
                </c:pt>
                <c:pt idx="3">
                  <c:v>Расходы на хим. реагенты</c:v>
                </c:pt>
                <c:pt idx="4">
                  <c:v>Расходы на оплату труда и отчисления на социальные нужды ОПП</c:v>
                </c:pt>
                <c:pt idx="5">
                  <c:v>Расходы на оплату труда и отчисления на социальные нужды АУП</c:v>
                </c:pt>
                <c:pt idx="6">
                  <c:v>Расходы на амортизацию</c:v>
                </c:pt>
                <c:pt idx="7">
                  <c:v>Расходы на аренду имущества</c:v>
                </c:pt>
                <c:pt idx="8">
                  <c:v>Общепроизводственные расходы</c:v>
                </c:pt>
                <c:pt idx="9">
                  <c:v>Общехозяйственные расходы</c:v>
                </c:pt>
                <c:pt idx="10">
                  <c:v>Расходы на ремонт </c:v>
                </c:pt>
                <c:pt idx="11">
                  <c:v>Прочие расходы</c:v>
                </c:pt>
              </c:strCache>
            </c:strRef>
          </c:cat>
          <c:val>
            <c:numRef>
              <c:f>Лист1!$C$3:$N$3</c:f>
              <c:numCache>
                <c:formatCode>0.00</c:formatCode>
                <c:ptCount val="12"/>
                <c:pt idx="0">
                  <c:v>46.59</c:v>
                </c:pt>
                <c:pt idx="1">
                  <c:v>12.01</c:v>
                </c:pt>
                <c:pt idx="2">
                  <c:v>1.3900000000000001</c:v>
                </c:pt>
                <c:pt idx="3">
                  <c:v>0.36000000000000021</c:v>
                </c:pt>
                <c:pt idx="4">
                  <c:v>19.3</c:v>
                </c:pt>
                <c:pt idx="5">
                  <c:v>3.06</c:v>
                </c:pt>
                <c:pt idx="6">
                  <c:v>1.75</c:v>
                </c:pt>
                <c:pt idx="7">
                  <c:v>1.61</c:v>
                </c:pt>
                <c:pt idx="8">
                  <c:v>2.9899999999999998</c:v>
                </c:pt>
                <c:pt idx="9">
                  <c:v>3.6</c:v>
                </c:pt>
                <c:pt idx="10">
                  <c:v>4.1199999999999966</c:v>
                </c:pt>
                <c:pt idx="11">
                  <c:v>0.22</c:v>
                </c:pt>
              </c:numCache>
            </c:numRef>
          </c:val>
          <c:extLst>
            <c:ext xmlns:c16="http://schemas.microsoft.com/office/drawing/2014/chart" uri="{C3380CC4-5D6E-409C-BE32-E72D297353CC}">
              <c16:uniqueId val="{00000018-E83B-45D3-9FA0-FB695B2E746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331200261288759"/>
          <c:y val="1.6063223459535435E-3"/>
          <c:w val="0.33454987465886887"/>
          <c:h val="0.996787355308093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lgn="just">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Лист2!$D$6</c:f>
              <c:strCache>
                <c:ptCount val="1"/>
                <c:pt idx="0">
                  <c:v>Нужды предприятия</c:v>
                </c:pt>
              </c:strCache>
            </c:strRef>
          </c:tx>
          <c:spPr>
            <a:solidFill>
              <a:schemeClr val="accent1"/>
            </a:solidFill>
            <a:ln>
              <a:noFill/>
            </a:ln>
            <a:effectLst/>
          </c:spPr>
          <c:invertIfNegative val="0"/>
          <c:cat>
            <c:numRef>
              <c:f>Лист2!$H$4:$J$4</c:f>
              <c:numCache>
                <c:formatCode>General</c:formatCode>
                <c:ptCount val="3"/>
                <c:pt idx="0">
                  <c:v>2016</c:v>
                </c:pt>
                <c:pt idx="1">
                  <c:v>2017</c:v>
                </c:pt>
                <c:pt idx="2">
                  <c:v>2018</c:v>
                </c:pt>
              </c:numCache>
            </c:numRef>
          </c:cat>
          <c:val>
            <c:numRef>
              <c:f>Лист2!$H$6:$J$6</c:f>
              <c:numCache>
                <c:formatCode>General</c:formatCode>
                <c:ptCount val="3"/>
                <c:pt idx="0">
                  <c:v>936.149</c:v>
                </c:pt>
                <c:pt idx="1">
                  <c:v>842.56899999999996</c:v>
                </c:pt>
                <c:pt idx="2">
                  <c:v>846.05399999999997</c:v>
                </c:pt>
              </c:numCache>
            </c:numRef>
          </c:val>
          <c:extLst>
            <c:ext xmlns:c16="http://schemas.microsoft.com/office/drawing/2014/chart" uri="{C3380CC4-5D6E-409C-BE32-E72D297353CC}">
              <c16:uniqueId val="{00000000-B7E0-4FCA-97D2-FAC1623E08FC}"/>
            </c:ext>
          </c:extLst>
        </c:ser>
        <c:ser>
          <c:idx val="1"/>
          <c:order val="1"/>
          <c:tx>
            <c:v>Реализация</c:v>
          </c:tx>
          <c:spPr>
            <a:solidFill>
              <a:schemeClr val="accent2"/>
            </a:solidFill>
            <a:ln>
              <a:noFill/>
            </a:ln>
            <a:effectLst/>
          </c:spPr>
          <c:invertIfNegative val="0"/>
          <c:cat>
            <c:numRef>
              <c:f>Лист2!$H$4:$J$4</c:f>
              <c:numCache>
                <c:formatCode>General</c:formatCode>
                <c:ptCount val="3"/>
                <c:pt idx="0">
                  <c:v>2016</c:v>
                </c:pt>
                <c:pt idx="1">
                  <c:v>2017</c:v>
                </c:pt>
                <c:pt idx="2">
                  <c:v>2018</c:v>
                </c:pt>
              </c:numCache>
            </c:numRef>
          </c:cat>
          <c:val>
            <c:numRef>
              <c:f>Лист2!$H$10:$J$10</c:f>
              <c:numCache>
                <c:formatCode>General</c:formatCode>
                <c:ptCount val="3"/>
                <c:pt idx="0">
                  <c:v>4692.4429999999993</c:v>
                </c:pt>
                <c:pt idx="1">
                  <c:v>4571.0420000000004</c:v>
                </c:pt>
                <c:pt idx="2">
                  <c:v>4466.268</c:v>
                </c:pt>
              </c:numCache>
            </c:numRef>
          </c:val>
          <c:extLst>
            <c:ext xmlns:c16="http://schemas.microsoft.com/office/drawing/2014/chart" uri="{C3380CC4-5D6E-409C-BE32-E72D297353CC}">
              <c16:uniqueId val="{00000001-B7E0-4FCA-97D2-FAC1623E08FC}"/>
            </c:ext>
          </c:extLst>
        </c:ser>
        <c:ser>
          <c:idx val="2"/>
          <c:order val="2"/>
          <c:tx>
            <c:v>Потери</c:v>
          </c:tx>
          <c:spPr>
            <a:solidFill>
              <a:schemeClr val="accent3"/>
            </a:solidFill>
            <a:ln>
              <a:noFill/>
            </a:ln>
            <a:effectLst/>
          </c:spPr>
          <c:invertIfNegative val="0"/>
          <c:cat>
            <c:numRef>
              <c:f>Лист2!$H$4:$J$4</c:f>
              <c:numCache>
                <c:formatCode>General</c:formatCode>
                <c:ptCount val="3"/>
                <c:pt idx="0">
                  <c:v>2016</c:v>
                </c:pt>
                <c:pt idx="1">
                  <c:v>2017</c:v>
                </c:pt>
                <c:pt idx="2">
                  <c:v>2018</c:v>
                </c:pt>
              </c:numCache>
            </c:numRef>
          </c:cat>
          <c:val>
            <c:numRef>
              <c:f>Лист2!$H$12:$J$12</c:f>
              <c:numCache>
                <c:formatCode>General</c:formatCode>
                <c:ptCount val="3"/>
                <c:pt idx="0">
                  <c:v>513.00400000000002</c:v>
                </c:pt>
                <c:pt idx="1">
                  <c:v>1095.502</c:v>
                </c:pt>
                <c:pt idx="2">
                  <c:v>978.88800000000003</c:v>
                </c:pt>
              </c:numCache>
            </c:numRef>
          </c:val>
          <c:extLst>
            <c:ext xmlns:c16="http://schemas.microsoft.com/office/drawing/2014/chart" uri="{C3380CC4-5D6E-409C-BE32-E72D297353CC}">
              <c16:uniqueId val="{00000002-B7E0-4FCA-97D2-FAC1623E08FC}"/>
            </c:ext>
          </c:extLst>
        </c:ser>
        <c:dLbls>
          <c:showLegendKey val="0"/>
          <c:showVal val="0"/>
          <c:showCatName val="0"/>
          <c:showSerName val="0"/>
          <c:showPercent val="0"/>
          <c:showBubbleSize val="0"/>
        </c:dLbls>
        <c:gapWidth val="150"/>
        <c:overlap val="100"/>
        <c:axId val="363725184"/>
        <c:axId val="363726720"/>
      </c:barChart>
      <c:catAx>
        <c:axId val="3637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63726720"/>
        <c:crosses val="autoZero"/>
        <c:auto val="1"/>
        <c:lblAlgn val="ctr"/>
        <c:lblOffset val="100"/>
        <c:noMultiLvlLbl val="0"/>
      </c:catAx>
      <c:valAx>
        <c:axId val="36372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6372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Лист2!$D$35</c:f>
              <c:strCache>
                <c:ptCount val="1"/>
                <c:pt idx="0">
                  <c:v>Нужды предприятия</c:v>
                </c:pt>
              </c:strCache>
            </c:strRef>
          </c:tx>
          <c:spPr>
            <a:solidFill>
              <a:schemeClr val="accent1"/>
            </a:solidFill>
            <a:ln>
              <a:noFill/>
            </a:ln>
            <a:effectLst/>
          </c:spPr>
          <c:invertIfNegative val="0"/>
          <c:cat>
            <c:numRef>
              <c:f>Лист2!$F$33:$H$33</c:f>
              <c:numCache>
                <c:formatCode>General</c:formatCode>
                <c:ptCount val="3"/>
                <c:pt idx="0">
                  <c:v>2016</c:v>
                </c:pt>
                <c:pt idx="1">
                  <c:v>2017</c:v>
                </c:pt>
                <c:pt idx="2">
                  <c:v>2018</c:v>
                </c:pt>
              </c:numCache>
            </c:numRef>
          </c:cat>
          <c:val>
            <c:numRef>
              <c:f>Лист2!$F$35:$H$35</c:f>
              <c:numCache>
                <c:formatCode>General</c:formatCode>
                <c:ptCount val="3"/>
                <c:pt idx="0">
                  <c:v>347.4</c:v>
                </c:pt>
                <c:pt idx="1">
                  <c:v>327.13900000000001</c:v>
                </c:pt>
                <c:pt idx="2">
                  <c:v>368.99799999999965</c:v>
                </c:pt>
              </c:numCache>
            </c:numRef>
          </c:val>
          <c:extLst>
            <c:ext xmlns:c16="http://schemas.microsoft.com/office/drawing/2014/chart" uri="{C3380CC4-5D6E-409C-BE32-E72D297353CC}">
              <c16:uniqueId val="{00000000-533F-482A-B455-F36AD0114CC1}"/>
            </c:ext>
          </c:extLst>
        </c:ser>
        <c:ser>
          <c:idx val="1"/>
          <c:order val="1"/>
          <c:tx>
            <c:v>Реализация</c:v>
          </c:tx>
          <c:spPr>
            <a:solidFill>
              <a:schemeClr val="accent2"/>
            </a:solidFill>
            <a:ln>
              <a:noFill/>
            </a:ln>
            <a:effectLst/>
          </c:spPr>
          <c:invertIfNegative val="0"/>
          <c:val>
            <c:numRef>
              <c:f>Лист2!$F$36:$H$36</c:f>
              <c:numCache>
                <c:formatCode>General</c:formatCode>
                <c:ptCount val="3"/>
                <c:pt idx="0">
                  <c:v>2296.2370000000001</c:v>
                </c:pt>
                <c:pt idx="1">
                  <c:v>2321.9310000000019</c:v>
                </c:pt>
                <c:pt idx="2">
                  <c:v>2203.6659999999997</c:v>
                </c:pt>
              </c:numCache>
            </c:numRef>
          </c:val>
          <c:extLst>
            <c:ext xmlns:c16="http://schemas.microsoft.com/office/drawing/2014/chart" uri="{C3380CC4-5D6E-409C-BE32-E72D297353CC}">
              <c16:uniqueId val="{00000001-533F-482A-B455-F36AD0114CC1}"/>
            </c:ext>
          </c:extLst>
        </c:ser>
        <c:ser>
          <c:idx val="2"/>
          <c:order val="2"/>
          <c:tx>
            <c:v>Потери</c:v>
          </c:tx>
          <c:spPr>
            <a:solidFill>
              <a:schemeClr val="accent3"/>
            </a:solidFill>
            <a:ln>
              <a:noFill/>
            </a:ln>
            <a:effectLst/>
          </c:spPr>
          <c:invertIfNegative val="0"/>
          <c:val>
            <c:numRef>
              <c:f>Лист2!$F$38:$H$38</c:f>
              <c:numCache>
                <c:formatCode>General</c:formatCode>
                <c:ptCount val="3"/>
                <c:pt idx="0">
                  <c:v>0</c:v>
                </c:pt>
                <c:pt idx="1">
                  <c:v>47.118000000000002</c:v>
                </c:pt>
                <c:pt idx="2">
                  <c:v>29.49</c:v>
                </c:pt>
              </c:numCache>
            </c:numRef>
          </c:val>
          <c:extLst>
            <c:ext xmlns:c16="http://schemas.microsoft.com/office/drawing/2014/chart" uri="{C3380CC4-5D6E-409C-BE32-E72D297353CC}">
              <c16:uniqueId val="{00000002-533F-482A-B455-F36AD0114CC1}"/>
            </c:ext>
          </c:extLst>
        </c:ser>
        <c:dLbls>
          <c:showLegendKey val="0"/>
          <c:showVal val="0"/>
          <c:showCatName val="0"/>
          <c:showSerName val="0"/>
          <c:showPercent val="0"/>
          <c:showBubbleSize val="0"/>
        </c:dLbls>
        <c:gapWidth val="150"/>
        <c:overlap val="100"/>
        <c:axId val="363766144"/>
        <c:axId val="363767680"/>
      </c:barChart>
      <c:catAx>
        <c:axId val="3637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767680"/>
        <c:crosses val="autoZero"/>
        <c:auto val="1"/>
        <c:lblAlgn val="ctr"/>
        <c:lblOffset val="100"/>
        <c:noMultiLvlLbl val="0"/>
      </c:catAx>
      <c:valAx>
        <c:axId val="36376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7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Лист2!$D$52</c:f>
              <c:strCache>
                <c:ptCount val="1"/>
                <c:pt idx="0">
                  <c:v>Нужды предприятия</c:v>
                </c:pt>
              </c:strCache>
            </c:strRef>
          </c:tx>
          <c:spPr>
            <a:solidFill>
              <a:schemeClr val="accent1"/>
            </a:solidFill>
            <a:ln>
              <a:noFill/>
            </a:ln>
            <a:effectLst/>
          </c:spPr>
          <c:invertIfNegative val="0"/>
          <c:cat>
            <c:numRef>
              <c:f>Лист2!$F$50:$H$50</c:f>
              <c:numCache>
                <c:formatCode>General</c:formatCode>
                <c:ptCount val="3"/>
                <c:pt idx="0">
                  <c:v>2016</c:v>
                </c:pt>
                <c:pt idx="1">
                  <c:v>2017</c:v>
                </c:pt>
                <c:pt idx="2">
                  <c:v>2018</c:v>
                </c:pt>
              </c:numCache>
            </c:numRef>
          </c:cat>
          <c:val>
            <c:numRef>
              <c:f>Лист2!$F$52:$H$52</c:f>
              <c:numCache>
                <c:formatCode>General</c:formatCode>
                <c:ptCount val="3"/>
                <c:pt idx="0">
                  <c:v>1283.549</c:v>
                </c:pt>
                <c:pt idx="1">
                  <c:v>1169.7080000000001</c:v>
                </c:pt>
                <c:pt idx="2">
                  <c:v>1215.0519999999999</c:v>
                </c:pt>
              </c:numCache>
            </c:numRef>
          </c:val>
          <c:extLst>
            <c:ext xmlns:c16="http://schemas.microsoft.com/office/drawing/2014/chart" uri="{C3380CC4-5D6E-409C-BE32-E72D297353CC}">
              <c16:uniqueId val="{00000000-DA4F-4CED-ABF2-C4287C4BE4A4}"/>
            </c:ext>
          </c:extLst>
        </c:ser>
        <c:ser>
          <c:idx val="1"/>
          <c:order val="1"/>
          <c:tx>
            <c:strRef>
              <c:f>Лист2!$D$53</c:f>
              <c:strCache>
                <c:ptCount val="1"/>
                <c:pt idx="0">
                  <c:v>Реализация</c:v>
                </c:pt>
              </c:strCache>
            </c:strRef>
          </c:tx>
          <c:spPr>
            <a:solidFill>
              <a:schemeClr val="accent2"/>
            </a:solidFill>
            <a:ln>
              <a:noFill/>
            </a:ln>
            <a:effectLst/>
          </c:spPr>
          <c:invertIfNegative val="0"/>
          <c:cat>
            <c:numRef>
              <c:f>Лист2!$F$50:$H$50</c:f>
              <c:numCache>
                <c:formatCode>General</c:formatCode>
                <c:ptCount val="3"/>
                <c:pt idx="0">
                  <c:v>2016</c:v>
                </c:pt>
                <c:pt idx="1">
                  <c:v>2017</c:v>
                </c:pt>
                <c:pt idx="2">
                  <c:v>2018</c:v>
                </c:pt>
              </c:numCache>
            </c:numRef>
          </c:cat>
          <c:val>
            <c:numRef>
              <c:f>Лист2!$F$53:$H$53</c:f>
              <c:numCache>
                <c:formatCode>General</c:formatCode>
                <c:ptCount val="3"/>
                <c:pt idx="0">
                  <c:v>6988.68</c:v>
                </c:pt>
                <c:pt idx="1">
                  <c:v>6892.973</c:v>
                </c:pt>
                <c:pt idx="2">
                  <c:v>6669.9339999999993</c:v>
                </c:pt>
              </c:numCache>
            </c:numRef>
          </c:val>
          <c:extLst>
            <c:ext xmlns:c16="http://schemas.microsoft.com/office/drawing/2014/chart" uri="{C3380CC4-5D6E-409C-BE32-E72D297353CC}">
              <c16:uniqueId val="{00000001-DA4F-4CED-ABF2-C4287C4BE4A4}"/>
            </c:ext>
          </c:extLst>
        </c:ser>
        <c:ser>
          <c:idx val="2"/>
          <c:order val="2"/>
          <c:tx>
            <c:v>Потери</c:v>
          </c:tx>
          <c:spPr>
            <a:solidFill>
              <a:schemeClr val="accent3"/>
            </a:solidFill>
            <a:ln>
              <a:noFill/>
            </a:ln>
            <a:effectLst/>
          </c:spPr>
          <c:invertIfNegative val="0"/>
          <c:cat>
            <c:numRef>
              <c:f>Лист2!$F$50:$H$50</c:f>
              <c:numCache>
                <c:formatCode>General</c:formatCode>
                <c:ptCount val="3"/>
                <c:pt idx="0">
                  <c:v>2016</c:v>
                </c:pt>
                <c:pt idx="1">
                  <c:v>2017</c:v>
                </c:pt>
                <c:pt idx="2">
                  <c:v>2018</c:v>
                </c:pt>
              </c:numCache>
            </c:numRef>
          </c:cat>
          <c:val>
            <c:numRef>
              <c:f>Лист2!$F$54:$H$54</c:f>
              <c:numCache>
                <c:formatCode>General</c:formatCode>
                <c:ptCount val="3"/>
                <c:pt idx="0">
                  <c:v>513.00400000000002</c:v>
                </c:pt>
                <c:pt idx="1">
                  <c:v>1142.6199999999999</c:v>
                </c:pt>
                <c:pt idx="2">
                  <c:v>1008.378</c:v>
                </c:pt>
              </c:numCache>
            </c:numRef>
          </c:val>
          <c:extLst>
            <c:ext xmlns:c16="http://schemas.microsoft.com/office/drawing/2014/chart" uri="{C3380CC4-5D6E-409C-BE32-E72D297353CC}">
              <c16:uniqueId val="{00000002-DA4F-4CED-ABF2-C4287C4BE4A4}"/>
            </c:ext>
          </c:extLst>
        </c:ser>
        <c:dLbls>
          <c:showLegendKey val="0"/>
          <c:showVal val="0"/>
          <c:showCatName val="0"/>
          <c:showSerName val="0"/>
          <c:showPercent val="0"/>
          <c:showBubbleSize val="0"/>
        </c:dLbls>
        <c:gapWidth val="150"/>
        <c:overlap val="100"/>
        <c:axId val="363778432"/>
        <c:axId val="363779968"/>
      </c:barChart>
      <c:catAx>
        <c:axId val="3637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779968"/>
        <c:crosses val="autoZero"/>
        <c:auto val="1"/>
        <c:lblAlgn val="ctr"/>
        <c:lblOffset val="100"/>
        <c:noMultiLvlLbl val="0"/>
      </c:catAx>
      <c:valAx>
        <c:axId val="36377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7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Лист4!$C$8</c:f>
              <c:strCache>
                <c:ptCount val="1"/>
                <c:pt idx="0">
                  <c:v>Подвоз воды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Лист4!$E$6:$J$6</c:f>
              <c:strCache>
                <c:ptCount val="6"/>
                <c:pt idx="0">
                  <c:v>с 01.01.2017 по 30.06.2017</c:v>
                </c:pt>
                <c:pt idx="1">
                  <c:v>с 01.07.2017 по 31.12.2017</c:v>
                </c:pt>
                <c:pt idx="2">
                  <c:v>с 01.01.2018 по 30.06.2018</c:v>
                </c:pt>
                <c:pt idx="3">
                  <c:v>с 01.07.2018 по 31.12.2018</c:v>
                </c:pt>
                <c:pt idx="4">
                  <c:v>с 01.01.2019 по 30.06.2019</c:v>
                </c:pt>
                <c:pt idx="5">
                  <c:v>с 01.07.2019 по 31.12.2019</c:v>
                </c:pt>
              </c:strCache>
            </c:strRef>
          </c:cat>
          <c:val>
            <c:numRef>
              <c:f>Лист4!$E$8:$J$8</c:f>
              <c:numCache>
                <c:formatCode>General</c:formatCode>
                <c:ptCount val="6"/>
                <c:pt idx="0">
                  <c:v>1474.1399999999999</c:v>
                </c:pt>
                <c:pt idx="1">
                  <c:v>1533.09</c:v>
                </c:pt>
                <c:pt idx="2">
                  <c:v>1533.09</c:v>
                </c:pt>
                <c:pt idx="3">
                  <c:v>1593.24</c:v>
                </c:pt>
                <c:pt idx="4">
                  <c:v>1620.24</c:v>
                </c:pt>
                <c:pt idx="5">
                  <c:v>1652.6299999999999</c:v>
                </c:pt>
              </c:numCache>
            </c:numRef>
          </c:val>
          <c:smooth val="0"/>
          <c:extLst>
            <c:ext xmlns:c16="http://schemas.microsoft.com/office/drawing/2014/chart" uri="{C3380CC4-5D6E-409C-BE32-E72D297353CC}">
              <c16:uniqueId val="{00000000-55F8-43BB-B2E6-F670DE2C1BAB}"/>
            </c:ext>
          </c:extLst>
        </c:ser>
        <c:dLbls>
          <c:showLegendKey val="0"/>
          <c:showVal val="0"/>
          <c:showCatName val="0"/>
          <c:showSerName val="0"/>
          <c:showPercent val="0"/>
          <c:showBubbleSize val="0"/>
        </c:dLbls>
        <c:marker val="1"/>
        <c:smooth val="0"/>
        <c:axId val="363794432"/>
        <c:axId val="363796352"/>
      </c:lineChart>
      <c:lineChart>
        <c:grouping val="standard"/>
        <c:varyColors val="0"/>
        <c:ser>
          <c:idx val="0"/>
          <c:order val="0"/>
          <c:tx>
            <c:strRef>
              <c:f>Лист4!$C$7</c:f>
              <c:strCache>
                <c:ptCount val="1"/>
                <c:pt idx="0">
                  <c:v>Холодное водоснабжение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Лист4!$E$6:$J$6</c:f>
              <c:strCache>
                <c:ptCount val="6"/>
                <c:pt idx="0">
                  <c:v>с 01.01.2017 по 30.06.2017</c:v>
                </c:pt>
                <c:pt idx="1">
                  <c:v>с 01.07.2017 по 31.12.2017</c:v>
                </c:pt>
                <c:pt idx="2">
                  <c:v>с 01.01.2018 по 30.06.2018</c:v>
                </c:pt>
                <c:pt idx="3">
                  <c:v>с 01.07.2018 по 31.12.2018</c:v>
                </c:pt>
                <c:pt idx="4">
                  <c:v>с 01.01.2019 по 30.06.2019</c:v>
                </c:pt>
                <c:pt idx="5">
                  <c:v>с 01.07.2019 по 31.12.2019</c:v>
                </c:pt>
              </c:strCache>
            </c:strRef>
          </c:cat>
          <c:val>
            <c:numRef>
              <c:f>Лист4!$E$7:$J$7</c:f>
              <c:numCache>
                <c:formatCode>General</c:formatCode>
                <c:ptCount val="6"/>
                <c:pt idx="0">
                  <c:v>40.9</c:v>
                </c:pt>
                <c:pt idx="1">
                  <c:v>42.53</c:v>
                </c:pt>
                <c:pt idx="2">
                  <c:v>42.53</c:v>
                </c:pt>
                <c:pt idx="3">
                  <c:v>42.53</c:v>
                </c:pt>
                <c:pt idx="4">
                  <c:v>43.25</c:v>
                </c:pt>
                <c:pt idx="5">
                  <c:v>44.120000000000012</c:v>
                </c:pt>
              </c:numCache>
            </c:numRef>
          </c:val>
          <c:smooth val="0"/>
          <c:extLst>
            <c:ext xmlns:c16="http://schemas.microsoft.com/office/drawing/2014/chart" uri="{C3380CC4-5D6E-409C-BE32-E72D297353CC}">
              <c16:uniqueId val="{00000001-55F8-43BB-B2E6-F670DE2C1BAB}"/>
            </c:ext>
          </c:extLst>
        </c:ser>
        <c:dLbls>
          <c:showLegendKey val="0"/>
          <c:showVal val="0"/>
          <c:showCatName val="0"/>
          <c:showSerName val="0"/>
          <c:showPercent val="0"/>
          <c:showBubbleSize val="0"/>
        </c:dLbls>
        <c:marker val="1"/>
        <c:smooth val="0"/>
        <c:axId val="363803776"/>
        <c:axId val="363797888"/>
      </c:lineChart>
      <c:catAx>
        <c:axId val="3637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796352"/>
        <c:crosses val="autoZero"/>
        <c:auto val="1"/>
        <c:lblAlgn val="ctr"/>
        <c:lblOffset val="100"/>
        <c:noMultiLvlLbl val="0"/>
      </c:catAx>
      <c:valAx>
        <c:axId val="36379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794432"/>
        <c:crosses val="autoZero"/>
        <c:crossBetween val="between"/>
      </c:valAx>
      <c:valAx>
        <c:axId val="3637978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803776"/>
        <c:crosses val="max"/>
        <c:crossBetween val="between"/>
      </c:valAx>
      <c:catAx>
        <c:axId val="363803776"/>
        <c:scaling>
          <c:orientation val="minMax"/>
        </c:scaling>
        <c:delete val="1"/>
        <c:axPos val="b"/>
        <c:numFmt formatCode="General" sourceLinked="1"/>
        <c:majorTickMark val="out"/>
        <c:minorTickMark val="none"/>
        <c:tickLblPos val="none"/>
        <c:crossAx val="363797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v>Компонент на тепловую энергию</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Лист4!$E$6:$J$6</c:f>
              <c:strCache>
                <c:ptCount val="6"/>
                <c:pt idx="0">
                  <c:v>с 01.01.2017 по 30.06.2017</c:v>
                </c:pt>
                <c:pt idx="1">
                  <c:v>с 01.07.2017 по 31.12.2017</c:v>
                </c:pt>
                <c:pt idx="2">
                  <c:v>с 01.01.2018 по 30.06.2018</c:v>
                </c:pt>
                <c:pt idx="3">
                  <c:v>с 01.07.2018 по 31.12.2018</c:v>
                </c:pt>
                <c:pt idx="4">
                  <c:v>с 01.01.2019 по 30.06.2019</c:v>
                </c:pt>
                <c:pt idx="5">
                  <c:v>с 01.07.2019 по 31.12.2019</c:v>
                </c:pt>
              </c:strCache>
            </c:strRef>
          </c:cat>
          <c:val>
            <c:numRef>
              <c:f>Лист4!$E$11:$J$11</c:f>
              <c:numCache>
                <c:formatCode>General</c:formatCode>
                <c:ptCount val="6"/>
                <c:pt idx="0">
                  <c:v>1536.37</c:v>
                </c:pt>
                <c:pt idx="1">
                  <c:v>1597.83</c:v>
                </c:pt>
                <c:pt idx="2">
                  <c:v>1597.83</c:v>
                </c:pt>
                <c:pt idx="3">
                  <c:v>1661.74</c:v>
                </c:pt>
                <c:pt idx="4">
                  <c:v>1689.9</c:v>
                </c:pt>
                <c:pt idx="5">
                  <c:v>1723.7</c:v>
                </c:pt>
              </c:numCache>
            </c:numRef>
          </c:val>
          <c:smooth val="0"/>
          <c:extLst>
            <c:ext xmlns:c16="http://schemas.microsoft.com/office/drawing/2014/chart" uri="{C3380CC4-5D6E-409C-BE32-E72D297353CC}">
              <c16:uniqueId val="{00000000-4E47-4594-983E-2406C6ADEF7A}"/>
            </c:ext>
          </c:extLst>
        </c:ser>
        <c:dLbls>
          <c:showLegendKey val="0"/>
          <c:showVal val="0"/>
          <c:showCatName val="0"/>
          <c:showSerName val="0"/>
          <c:showPercent val="0"/>
          <c:showBubbleSize val="0"/>
        </c:dLbls>
        <c:marker val="1"/>
        <c:smooth val="0"/>
        <c:axId val="363822080"/>
        <c:axId val="363824256"/>
      </c:lineChart>
      <c:lineChart>
        <c:grouping val="standard"/>
        <c:varyColors val="0"/>
        <c:ser>
          <c:idx val="0"/>
          <c:order val="0"/>
          <c:tx>
            <c:v>Компонент на теплоноситель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Лист4!$E$6:$J$6</c:f>
              <c:strCache>
                <c:ptCount val="6"/>
                <c:pt idx="0">
                  <c:v>с 01.01.2017 по 30.06.2017</c:v>
                </c:pt>
                <c:pt idx="1">
                  <c:v>с 01.07.2017 по 31.12.2017</c:v>
                </c:pt>
                <c:pt idx="2">
                  <c:v>с 01.01.2018 по 30.06.2018</c:v>
                </c:pt>
                <c:pt idx="3">
                  <c:v>с 01.07.2018 по 31.12.2018</c:v>
                </c:pt>
                <c:pt idx="4">
                  <c:v>с 01.01.2019 по 30.06.2019</c:v>
                </c:pt>
                <c:pt idx="5">
                  <c:v>с 01.07.2019 по 31.12.2019</c:v>
                </c:pt>
              </c:strCache>
            </c:strRef>
          </c:cat>
          <c:val>
            <c:numRef>
              <c:f>Лист4!$E$10:$J$10</c:f>
              <c:numCache>
                <c:formatCode>General</c:formatCode>
                <c:ptCount val="6"/>
                <c:pt idx="0">
                  <c:v>40.9</c:v>
                </c:pt>
                <c:pt idx="1">
                  <c:v>42.53</c:v>
                </c:pt>
                <c:pt idx="2">
                  <c:v>42.53</c:v>
                </c:pt>
                <c:pt idx="3">
                  <c:v>42.53</c:v>
                </c:pt>
                <c:pt idx="4">
                  <c:v>43.25</c:v>
                </c:pt>
                <c:pt idx="5">
                  <c:v>44.11</c:v>
                </c:pt>
              </c:numCache>
            </c:numRef>
          </c:val>
          <c:smooth val="0"/>
          <c:extLst>
            <c:ext xmlns:c16="http://schemas.microsoft.com/office/drawing/2014/chart" uri="{C3380CC4-5D6E-409C-BE32-E72D297353CC}">
              <c16:uniqueId val="{00000001-4E47-4594-983E-2406C6ADEF7A}"/>
            </c:ext>
          </c:extLst>
        </c:ser>
        <c:dLbls>
          <c:showLegendKey val="0"/>
          <c:showVal val="0"/>
          <c:showCatName val="0"/>
          <c:showSerName val="0"/>
          <c:showPercent val="0"/>
          <c:showBubbleSize val="0"/>
        </c:dLbls>
        <c:marker val="1"/>
        <c:smooth val="0"/>
        <c:axId val="363831680"/>
        <c:axId val="363825792"/>
      </c:lineChart>
      <c:catAx>
        <c:axId val="3638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824256"/>
        <c:crosses val="autoZero"/>
        <c:auto val="1"/>
        <c:lblAlgn val="ctr"/>
        <c:lblOffset val="100"/>
        <c:noMultiLvlLbl val="0"/>
      </c:catAx>
      <c:valAx>
        <c:axId val="36382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3822080"/>
        <c:crosses val="autoZero"/>
        <c:crossBetween val="between"/>
      </c:valAx>
      <c:valAx>
        <c:axId val="3638257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831680"/>
        <c:crosses val="max"/>
        <c:crossBetween val="between"/>
      </c:valAx>
      <c:catAx>
        <c:axId val="363831680"/>
        <c:scaling>
          <c:orientation val="minMax"/>
        </c:scaling>
        <c:delete val="1"/>
        <c:axPos val="b"/>
        <c:numFmt formatCode="General" sourceLinked="1"/>
        <c:majorTickMark val="out"/>
        <c:minorTickMark val="none"/>
        <c:tickLblPos val="none"/>
        <c:crossAx val="363825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4263E-DA9A-413C-A32B-76C3C3D96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6</Pages>
  <Words>67855</Words>
  <Characters>386775</Characters>
  <Application>Microsoft Office Word</Application>
  <DocSecurity>0</DocSecurity>
  <Lines>3223</Lines>
  <Paragraphs>907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453723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Дементьев Максим Игоревич</dc:creator>
  <cp:keywords/>
  <dc:description/>
  <cp:lastModifiedBy>Duma</cp:lastModifiedBy>
  <cp:revision>54</cp:revision>
  <cp:lastPrinted>2019-12-07T12:04:00Z</cp:lastPrinted>
  <dcterms:created xsi:type="dcterms:W3CDTF">2019-11-13T11:41:00Z</dcterms:created>
  <dcterms:modified xsi:type="dcterms:W3CDTF">2020-09-09T11:06:00Z</dcterms:modified>
</cp:coreProperties>
</file>