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43" w:rsidRPr="00C77CA0" w:rsidRDefault="007B7F43" w:rsidP="007B7F43">
      <w:pPr>
        <w:spacing w:before="375" w:after="375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77CA0">
        <w:rPr>
          <w:rFonts w:ascii="Times New Roman" w:hAnsi="Times New Roman" w:cs="Times New Roman"/>
          <w:b/>
          <w:sz w:val="28"/>
          <w:szCs w:val="28"/>
        </w:rPr>
        <w:t>Рынок ритуальных услуг</w:t>
      </w:r>
    </w:p>
    <w:p w:rsidR="00C77CA0" w:rsidRDefault="00312B33" w:rsidP="00C77CA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7F43">
        <w:rPr>
          <w:rFonts w:ascii="Times New Roman" w:hAnsi="Times New Roman" w:cs="Times New Roman"/>
          <w:sz w:val="28"/>
          <w:szCs w:val="28"/>
        </w:rPr>
        <w:t>Развитие конкуренции на рынке ритуальных услуг обусловлено необходимостью создания условий для повышения качества ритуальных услуг, обеспечения возможности их получения</w:t>
      </w:r>
      <w:r w:rsidR="00C77CA0">
        <w:rPr>
          <w:rFonts w:ascii="Times New Roman" w:hAnsi="Times New Roman" w:cs="Times New Roman"/>
          <w:sz w:val="28"/>
          <w:szCs w:val="28"/>
        </w:rPr>
        <w:t>.</w:t>
      </w:r>
      <w:r w:rsidRPr="007B7F43">
        <w:rPr>
          <w:rFonts w:ascii="Times New Roman" w:hAnsi="Times New Roman" w:cs="Times New Roman"/>
          <w:sz w:val="28"/>
          <w:szCs w:val="28"/>
        </w:rPr>
        <w:t xml:space="preserve"> Соответствующие услуги являются со</w:t>
      </w:r>
      <w:r w:rsidR="00A84FBC" w:rsidRPr="007B7F43">
        <w:rPr>
          <w:rFonts w:ascii="Times New Roman" w:hAnsi="Times New Roman" w:cs="Times New Roman"/>
          <w:sz w:val="28"/>
          <w:szCs w:val="28"/>
        </w:rPr>
        <w:t>циально значимым видом услуг. З</w:t>
      </w:r>
      <w:r w:rsidRPr="007B7F43">
        <w:rPr>
          <w:rFonts w:ascii="Times New Roman" w:hAnsi="Times New Roman" w:cs="Times New Roman"/>
          <w:sz w:val="28"/>
          <w:szCs w:val="28"/>
        </w:rPr>
        <w:t xml:space="preserve">нание потребителей (населения) о потенциальной возможности удовлетворить потребность в ритуальных услугах на определенном качественном уровне за обоснованную плату является важным фактором социального самочувствия населения. </w:t>
      </w:r>
    </w:p>
    <w:p w:rsidR="00312B33" w:rsidRPr="007B7F43" w:rsidRDefault="00312B33" w:rsidP="00C77CA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Основными проблемами в развитии конкурентной среды на данном рынке являются недостаточное обеспечение прозрачности деятельности участников рынка и низкая информированность населения об услугах.</w:t>
      </w:r>
    </w:p>
    <w:p w:rsidR="00312B33" w:rsidRPr="007B7F43" w:rsidRDefault="00312B33" w:rsidP="00C77CA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Предоставление услуг в сфере похоронного дела осуществляют как созданные органами местного самоуправления специализированные службы по вопросам похоронного дела, находящиеся в муниципальной собственности, так и привлекаемые на договорной основе юридические лица и индивидуальные предприниматели.</w:t>
      </w:r>
    </w:p>
    <w:p w:rsidR="00312B33" w:rsidRPr="007B7F43" w:rsidRDefault="00312B33" w:rsidP="00C77CA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Основными задачами, решение которых позволит обеспечить достаточный уровень развития конкуренции на данном рынке являются:</w:t>
      </w:r>
    </w:p>
    <w:p w:rsidR="00A84FBC" w:rsidRPr="007B7F43" w:rsidRDefault="00A84FBC" w:rsidP="00D309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</w:t>
      </w:r>
      <w:r w:rsidR="00D309F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в</w:t>
      </w:r>
      <w:r w:rsidR="00D309FF" w:rsidRPr="00D309F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едение реестра участников рынка с указанием перечня предоставляемых ритуальных услуг, в том числе гарантированного перечня услуг по погребению</w:t>
      </w:r>
      <w:r w:rsidRPr="00D309F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2871E9" w:rsidRDefault="00A84FBC" w:rsidP="00D309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</w:t>
      </w:r>
      <w:r w:rsidR="00D309F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</w:t>
      </w:r>
      <w:r w:rsidR="00D309FF" w:rsidRPr="00D309F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ктуализация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(вкладок) «Ритуальные услуги», актуализация информации</w:t>
      </w:r>
      <w:r w:rsidR="00D309F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D309FF" w:rsidRDefault="00D309FF" w:rsidP="00D309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Pr="00D309FF">
        <w:t xml:space="preserve">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</w:t>
      </w:r>
      <w:r w:rsidRPr="00D309F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казание организационно-методической и информационно-консультативной помощи участникам рынка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D309FF" w:rsidRDefault="00D309FF" w:rsidP="00D309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</w:t>
      </w:r>
      <w:r w:rsidRPr="00D309F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рганизация инвентаризации кладбищ и мест захоронений на них, создание по результатам инвентаризации реестра кладбищ и мест захоронений с размещением указанного реестра на региональном портале государ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ственных и муниципальных услуг, </w:t>
      </w:r>
      <w:r w:rsidRPr="00D309F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доведение до населения информации, в том числе с использованием СМИ о создании названных реестров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D309FF" w:rsidRPr="007B7F43" w:rsidRDefault="00D309FF" w:rsidP="00D309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</w:t>
      </w:r>
      <w:r w:rsidRPr="00D309F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2871E9" w:rsidRPr="007B7F43" w:rsidRDefault="002871E9" w:rsidP="00C77CA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Решение поставленных задач должно обеспечить исполнение следующих</w:t>
      </w:r>
      <w:r w:rsidR="00D309FF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ключевых</w:t>
      </w: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показателей:</w:t>
      </w:r>
    </w:p>
    <w:tbl>
      <w:tblPr>
        <w:tblpPr w:leftFromText="180" w:rightFromText="180" w:vertAnchor="text" w:horzAnchor="margin" w:tblpY="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708"/>
        <w:gridCol w:w="1418"/>
        <w:gridCol w:w="1417"/>
        <w:gridCol w:w="1418"/>
      </w:tblGrid>
      <w:tr w:rsidR="00DE25B6" w:rsidRPr="00DE25B6" w:rsidTr="00C77CA0">
        <w:trPr>
          <w:trHeight w:val="344"/>
        </w:trPr>
        <w:tc>
          <w:tcPr>
            <w:tcW w:w="552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77CA0" w:rsidRPr="00DE25B6" w:rsidRDefault="00C77CA0" w:rsidP="00C77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77CA0" w:rsidRPr="00DE25B6" w:rsidRDefault="00C77CA0" w:rsidP="00C77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53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77CA0" w:rsidRPr="00DE25B6" w:rsidRDefault="00DE25B6" w:rsidP="00C77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C77CA0"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показателя по периодам</w:t>
            </w:r>
          </w:p>
        </w:tc>
      </w:tr>
      <w:tr w:rsidR="00DE25B6" w:rsidRPr="00DE25B6" w:rsidTr="00DE25B6">
        <w:trPr>
          <w:trHeight w:val="543"/>
        </w:trPr>
        <w:tc>
          <w:tcPr>
            <w:tcW w:w="5524" w:type="dxa"/>
            <w:vMerge/>
            <w:shd w:val="clear" w:color="auto" w:fill="auto"/>
            <w:vAlign w:val="bottom"/>
            <w:hideMark/>
          </w:tcPr>
          <w:p w:rsidR="00C77CA0" w:rsidRPr="00DE25B6" w:rsidRDefault="00C77CA0" w:rsidP="00C7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bottom"/>
            <w:hideMark/>
          </w:tcPr>
          <w:p w:rsidR="00C77CA0" w:rsidRPr="00DE25B6" w:rsidRDefault="00C77CA0" w:rsidP="00C7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77CA0" w:rsidRPr="00DE25B6" w:rsidRDefault="00D309FF" w:rsidP="00DE25B6">
            <w:pPr>
              <w:spacing w:after="3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7CA0"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77CA0" w:rsidRPr="00DE25B6" w:rsidRDefault="00D309FF" w:rsidP="00DE25B6">
            <w:pPr>
              <w:spacing w:after="3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7CA0"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77CA0" w:rsidRPr="00DE25B6" w:rsidRDefault="00C77CA0" w:rsidP="00DE25B6">
            <w:pPr>
              <w:spacing w:after="3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DE25B6" w:rsidRPr="00DE25B6" w:rsidTr="00C77CA0">
        <w:trPr>
          <w:trHeight w:val="20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77CA0" w:rsidRPr="00DE25B6" w:rsidRDefault="00C77CA0" w:rsidP="00C77C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77CA0" w:rsidRPr="00DE25B6" w:rsidRDefault="00C77CA0" w:rsidP="00C77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77CA0" w:rsidRPr="00DE25B6" w:rsidRDefault="00D309FF" w:rsidP="00C77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r w:rsid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77CA0" w:rsidRPr="00DE25B6" w:rsidRDefault="00D309FF" w:rsidP="00C77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  <w:r w:rsid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77CA0" w:rsidRPr="00DE25B6" w:rsidRDefault="00D309FF" w:rsidP="00C77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  <w:r w:rsid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DE25B6" w:rsidRPr="00DE25B6" w:rsidTr="00C77CA0">
        <w:trPr>
          <w:trHeight w:val="20"/>
        </w:trPr>
        <w:tc>
          <w:tcPr>
            <w:tcW w:w="55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09FF" w:rsidRPr="00DE25B6" w:rsidRDefault="00D309FF" w:rsidP="00C77C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hAnsi="Times New Roman" w:cs="Times New Roman"/>
                <w:color w:val="000000" w:themeColor="text1"/>
              </w:rPr>
              <w:t xml:space="preserve">Доля кладбищ и мест захоронений на них, в отношении которых созданы и размещены на региональных порталах государственных и муниципальных услуг </w:t>
            </w:r>
            <w:r w:rsidRPr="00DE25B6">
              <w:rPr>
                <w:rFonts w:ascii="Times New Roman" w:hAnsi="Times New Roman" w:cs="Times New Roman"/>
                <w:color w:val="000000" w:themeColor="text1"/>
              </w:rPr>
              <w:lastRenderedPageBreak/>
              <w:t>реестры со сведениями о существующих кладбищах и местах захоронений на них</w:t>
            </w:r>
          </w:p>
        </w:tc>
        <w:tc>
          <w:tcPr>
            <w:tcW w:w="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09FF" w:rsidRPr="00DE25B6" w:rsidRDefault="00D309FF" w:rsidP="00C77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09FF" w:rsidRPr="00DE25B6" w:rsidRDefault="00D309FF" w:rsidP="00C77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09FF" w:rsidRPr="00DE25B6" w:rsidRDefault="00D309FF" w:rsidP="00C77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309FF" w:rsidRPr="00DE25B6" w:rsidRDefault="00D309FF" w:rsidP="00C77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DE2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</w:tbl>
    <w:p w:rsidR="00D309FF" w:rsidRDefault="00D309FF" w:rsidP="00D309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D309FF" w:rsidRPr="007B7F43" w:rsidRDefault="00D309FF" w:rsidP="00D309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Ответственным органом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администрации города Нефтеюганска </w:t>
      </w: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за реализацию мероприятий по содействию развитию конкуренции на рынке ритуальных услуг в городе Нефтеюганске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определен</w:t>
      </w: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департамент жилищно-коммунального хозяйства администрации города Нефтеюганска.</w:t>
      </w:r>
    </w:p>
    <w:p w:rsidR="00DE25B6" w:rsidRDefault="00DE25B6" w:rsidP="00DE2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25B6" w:rsidRDefault="00312B33" w:rsidP="00DE2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DE25B6" w:rsidRDefault="00D94896" w:rsidP="00DE2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жилищно-коммунального хозяйства администрации города Нефтеюганска</w:t>
      </w:r>
      <w:r w:rsid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B33" w:rsidRP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г. </w:t>
      </w:r>
      <w:r w:rsidRP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Нефтеюганск</w:t>
      </w:r>
      <w:r w:rsid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ул.Строителей</w:t>
      </w:r>
      <w:proofErr w:type="spellEnd"/>
      <w:r w:rsidRP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 4</w:t>
      </w:r>
    </w:p>
    <w:p w:rsidR="00D309FF" w:rsidRPr="00DE25B6" w:rsidRDefault="00D94896" w:rsidP="00DE2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8 </w:t>
      </w:r>
      <w:r w:rsid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3463</w:t>
      </w:r>
      <w:r w:rsid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12B33" w:rsidRP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23-76-</w:t>
      </w:r>
      <w:r w:rsidRPr="00DE2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</w:t>
      </w:r>
    </w:p>
    <w:p w:rsidR="00567675" w:rsidRPr="00567675" w:rsidRDefault="00312B33" w:rsidP="005676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7B7F43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Адрес электронной почты: </w:t>
      </w:r>
      <w:r w:rsidR="00567675" w:rsidRPr="00567675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DJKH@admugansk.ru </w:t>
      </w:r>
    </w:p>
    <w:p w:rsidR="00CE4120" w:rsidRPr="00D309FF" w:rsidRDefault="00CE4120" w:rsidP="00DE2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bookmarkStart w:id="0" w:name="_GoBack"/>
      <w:bookmarkEnd w:id="0"/>
    </w:p>
    <w:sectPr w:rsidR="00CE4120" w:rsidRPr="00D309FF" w:rsidSect="00BF7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38"/>
    <w:rsid w:val="000F6E64"/>
    <w:rsid w:val="002871E9"/>
    <w:rsid w:val="00312B33"/>
    <w:rsid w:val="00567675"/>
    <w:rsid w:val="00683152"/>
    <w:rsid w:val="007B7F43"/>
    <w:rsid w:val="0088076C"/>
    <w:rsid w:val="00A84FBC"/>
    <w:rsid w:val="00BF760A"/>
    <w:rsid w:val="00C77CA0"/>
    <w:rsid w:val="00CE4120"/>
    <w:rsid w:val="00D309FF"/>
    <w:rsid w:val="00D94896"/>
    <w:rsid w:val="00D95D38"/>
    <w:rsid w:val="00DE25B6"/>
    <w:rsid w:val="00E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06C2"/>
  <w15:chartTrackingRefBased/>
  <w15:docId w15:val="{4F3B883B-9116-4CF9-845A-B78A63E3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11</cp:revision>
  <dcterms:created xsi:type="dcterms:W3CDTF">2021-06-29T06:39:00Z</dcterms:created>
  <dcterms:modified xsi:type="dcterms:W3CDTF">2023-08-31T04:57:00Z</dcterms:modified>
</cp:coreProperties>
</file>