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4A" w:rsidRPr="00722BE8" w:rsidRDefault="00244348" w:rsidP="00244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BE8">
        <w:rPr>
          <w:rFonts w:ascii="Times New Roman" w:hAnsi="Times New Roman" w:cs="Times New Roman"/>
          <w:b/>
          <w:sz w:val="28"/>
          <w:szCs w:val="28"/>
        </w:rPr>
        <w:t>Рынок выездной розничной торговли</w:t>
      </w:r>
    </w:p>
    <w:p w:rsidR="00244348" w:rsidRDefault="00F43A46" w:rsidP="00722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A46">
        <w:rPr>
          <w:rFonts w:ascii="Times New Roman" w:hAnsi="Times New Roman" w:cs="Times New Roman"/>
          <w:sz w:val="28"/>
          <w:szCs w:val="28"/>
        </w:rPr>
        <w:t>Одним из форматов, созданных для повышения предпринимательской активности в сфере малого торгового бизнеса, а также мелком и среднем производстве, является выездная розничная торговля (ярмарки, выставки). Данный торговый формат позволяет расширить рынки сбыта продукции для предпринимателей и получить свежую, доступную продукцию, в том числе местного производства, потребителю.</w:t>
      </w:r>
    </w:p>
    <w:p w:rsidR="008D09A2" w:rsidRPr="008D09A2" w:rsidRDefault="008D09A2" w:rsidP="00722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9A2">
        <w:rPr>
          <w:rFonts w:ascii="Times New Roman" w:hAnsi="Times New Roman" w:cs="Times New Roman"/>
          <w:sz w:val="28"/>
          <w:szCs w:val="28"/>
        </w:rPr>
        <w:t>Создание условий для развития регулярных ярмарок способно улучшить ситуацию для всех участников рынка:</w:t>
      </w:r>
    </w:p>
    <w:p w:rsidR="008D09A2" w:rsidRPr="008D09A2" w:rsidRDefault="008D09A2" w:rsidP="00722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</w:t>
      </w:r>
      <w:r w:rsidRPr="008D09A2">
        <w:rPr>
          <w:rFonts w:ascii="Times New Roman" w:hAnsi="Times New Roman" w:cs="Times New Roman"/>
          <w:sz w:val="28"/>
          <w:szCs w:val="28"/>
        </w:rPr>
        <w:t>ля потребителей – это повышение экономической и физической доступности продовольственных товаров, особенно местного производс</w:t>
      </w:r>
      <w:r>
        <w:rPr>
          <w:rFonts w:ascii="Times New Roman" w:hAnsi="Times New Roman" w:cs="Times New Roman"/>
          <w:sz w:val="28"/>
          <w:szCs w:val="28"/>
        </w:rPr>
        <w:t>тва, разнообразие ассортимента;</w:t>
      </w:r>
    </w:p>
    <w:p w:rsidR="008D09A2" w:rsidRPr="008D09A2" w:rsidRDefault="008D09A2" w:rsidP="00722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</w:t>
      </w:r>
      <w:r w:rsidRPr="008D09A2">
        <w:rPr>
          <w:rFonts w:ascii="Times New Roman" w:hAnsi="Times New Roman" w:cs="Times New Roman"/>
          <w:sz w:val="28"/>
          <w:szCs w:val="28"/>
        </w:rPr>
        <w:t>ля производителей – это наличие канала сбыта продукции. А для производителей продукции мелких и средних производств, фермерских хозяйств и хозяйств населения ярмарки - один из немногих, а порой единственный, путь к потребителю;</w:t>
      </w:r>
    </w:p>
    <w:p w:rsidR="00F43A46" w:rsidRDefault="008D09A2" w:rsidP="00722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</w:t>
      </w:r>
      <w:r w:rsidRPr="008D09A2">
        <w:rPr>
          <w:rFonts w:ascii="Times New Roman" w:hAnsi="Times New Roman" w:cs="Times New Roman"/>
          <w:sz w:val="28"/>
          <w:szCs w:val="28"/>
        </w:rPr>
        <w:t>ля торговцев и организаторов ярмарок – это возможность открывать и развивать свой бизнес.</w:t>
      </w:r>
    </w:p>
    <w:p w:rsidR="008D09A2" w:rsidRDefault="00722BE8" w:rsidP="00722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8">
        <w:rPr>
          <w:rFonts w:ascii="Times New Roman" w:hAnsi="Times New Roman" w:cs="Times New Roman"/>
          <w:sz w:val="28"/>
          <w:szCs w:val="28"/>
        </w:rPr>
        <w:t>Планом мероприятий («дорожной картой») по содействию развитию конкуренции в гор</w:t>
      </w:r>
      <w:r w:rsidR="004863C3">
        <w:rPr>
          <w:rFonts w:ascii="Times New Roman" w:hAnsi="Times New Roman" w:cs="Times New Roman"/>
          <w:sz w:val="28"/>
          <w:szCs w:val="28"/>
        </w:rPr>
        <w:t>оде Нефтеюганске» на период 2024</w:t>
      </w:r>
      <w:r w:rsidRPr="00722BE8">
        <w:rPr>
          <w:rFonts w:ascii="Times New Roman" w:hAnsi="Times New Roman" w:cs="Times New Roman"/>
          <w:sz w:val="28"/>
          <w:szCs w:val="28"/>
        </w:rPr>
        <w:t xml:space="preserve"> – 2025 годов по содействию развитию конкуренции, предусмотрены следующие мероприятия</w:t>
      </w:r>
      <w:r w:rsidR="008D09A2" w:rsidRPr="008D09A2">
        <w:rPr>
          <w:rFonts w:ascii="Times New Roman" w:hAnsi="Times New Roman" w:cs="Times New Roman"/>
          <w:sz w:val="28"/>
          <w:szCs w:val="28"/>
        </w:rPr>
        <w:t>:</w:t>
      </w:r>
    </w:p>
    <w:p w:rsidR="008D09A2" w:rsidRDefault="008D09A2" w:rsidP="00722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09A2">
        <w:rPr>
          <w:rFonts w:ascii="Times New Roman" w:hAnsi="Times New Roman" w:cs="Times New Roman"/>
          <w:sz w:val="28"/>
          <w:szCs w:val="28"/>
        </w:rPr>
        <w:t xml:space="preserve">Оказание содействия предприятиям в участии в </w:t>
      </w:r>
      <w:proofErr w:type="spellStart"/>
      <w:r w:rsidRPr="008D09A2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8D09A2">
        <w:rPr>
          <w:rFonts w:ascii="Times New Roman" w:hAnsi="Times New Roman" w:cs="Times New Roman"/>
          <w:sz w:val="28"/>
          <w:szCs w:val="28"/>
        </w:rPr>
        <w:t>-ярмарочных мероприятиях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09A2" w:rsidRDefault="008D09A2" w:rsidP="00722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09A2">
        <w:rPr>
          <w:rFonts w:ascii="Times New Roman" w:hAnsi="Times New Roman" w:cs="Times New Roman"/>
          <w:sz w:val="28"/>
          <w:szCs w:val="28"/>
        </w:rPr>
        <w:t>Оказание информационно-консультативной помощи</w:t>
      </w:r>
      <w:r w:rsidR="004863C3">
        <w:rPr>
          <w:rFonts w:ascii="Times New Roman" w:hAnsi="Times New Roman" w:cs="Times New Roman"/>
          <w:sz w:val="28"/>
          <w:szCs w:val="28"/>
        </w:rPr>
        <w:t xml:space="preserve"> хозяйствующим субъектам, осуществляющим деятельность</w:t>
      </w:r>
      <w:r w:rsidRPr="008D09A2">
        <w:rPr>
          <w:rFonts w:ascii="Times New Roman" w:hAnsi="Times New Roman" w:cs="Times New Roman"/>
          <w:sz w:val="28"/>
          <w:szCs w:val="28"/>
        </w:rPr>
        <w:t xml:space="preserve"> участникам рынка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BE8" w:rsidRDefault="00722BE8" w:rsidP="00722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8">
        <w:rPr>
          <w:rFonts w:ascii="Times New Roman" w:hAnsi="Times New Roman" w:cs="Times New Roman"/>
          <w:sz w:val="28"/>
          <w:szCs w:val="28"/>
        </w:rPr>
        <w:t xml:space="preserve">Ответственным органом администрации города Нефтеюганска за реализацию мероприятий по содействию развитию конкуренции на рынке </w:t>
      </w:r>
      <w:r>
        <w:rPr>
          <w:rFonts w:ascii="Times New Roman" w:hAnsi="Times New Roman" w:cs="Times New Roman"/>
          <w:sz w:val="28"/>
          <w:szCs w:val="28"/>
        </w:rPr>
        <w:t xml:space="preserve">выездной розничной торговли </w:t>
      </w:r>
      <w:r w:rsidRPr="00722BE8">
        <w:rPr>
          <w:rFonts w:ascii="Times New Roman" w:hAnsi="Times New Roman" w:cs="Times New Roman"/>
          <w:sz w:val="28"/>
          <w:szCs w:val="28"/>
        </w:rPr>
        <w:t>в городе Нефтеюганске определен департамент экономического развития администрации города Нефтеюганска</w:t>
      </w:r>
    </w:p>
    <w:p w:rsidR="008D09A2" w:rsidRDefault="00722BE8" w:rsidP="00722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8">
        <w:rPr>
          <w:rFonts w:ascii="Times New Roman" w:hAnsi="Times New Roman" w:cs="Times New Roman"/>
          <w:sz w:val="28"/>
          <w:szCs w:val="28"/>
        </w:rPr>
        <w:t>Решение поставленных задач должно обеспечить исполнение следующих ключевых показателей:</w:t>
      </w:r>
    </w:p>
    <w:p w:rsidR="0060119E" w:rsidRDefault="0060119E" w:rsidP="00722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73"/>
        <w:gridCol w:w="980"/>
        <w:gridCol w:w="1134"/>
        <w:gridCol w:w="1412"/>
      </w:tblGrid>
      <w:tr w:rsidR="004863C3" w:rsidRPr="0060119E" w:rsidTr="004863C3">
        <w:trPr>
          <w:jc w:val="center"/>
        </w:trPr>
        <w:tc>
          <w:tcPr>
            <w:tcW w:w="5773" w:type="dxa"/>
          </w:tcPr>
          <w:p w:rsidR="004863C3" w:rsidRPr="0060119E" w:rsidRDefault="004863C3" w:rsidP="00722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9E"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980" w:type="dxa"/>
          </w:tcPr>
          <w:p w:rsidR="004863C3" w:rsidRPr="0060119E" w:rsidRDefault="004863C3" w:rsidP="00722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19E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601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863C3" w:rsidRPr="0060119E" w:rsidRDefault="004863C3" w:rsidP="00722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0119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2" w:type="dxa"/>
          </w:tcPr>
          <w:p w:rsidR="004863C3" w:rsidRPr="0060119E" w:rsidRDefault="004863C3" w:rsidP="00722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9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863C3" w:rsidRPr="0060119E" w:rsidTr="004863C3">
        <w:trPr>
          <w:jc w:val="center"/>
        </w:trPr>
        <w:tc>
          <w:tcPr>
            <w:tcW w:w="5773" w:type="dxa"/>
          </w:tcPr>
          <w:p w:rsidR="004863C3" w:rsidRPr="0060119E" w:rsidRDefault="004863C3" w:rsidP="00722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9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выездной розничной торговли</w:t>
            </w:r>
          </w:p>
        </w:tc>
        <w:tc>
          <w:tcPr>
            <w:tcW w:w="980" w:type="dxa"/>
          </w:tcPr>
          <w:p w:rsidR="004863C3" w:rsidRPr="0060119E" w:rsidRDefault="004863C3" w:rsidP="0072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863C3" w:rsidRPr="0060119E" w:rsidRDefault="004863C3" w:rsidP="00722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2" w:type="dxa"/>
          </w:tcPr>
          <w:p w:rsidR="004863C3" w:rsidRPr="0060119E" w:rsidRDefault="004863C3" w:rsidP="00722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8D09A2" w:rsidRDefault="008D09A2" w:rsidP="008D09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BE8" w:rsidRPr="00722BE8" w:rsidRDefault="00722BE8" w:rsidP="00722BE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722BE8"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bdr w:val="none" w:sz="0" w:space="0" w:color="auto" w:frame="1"/>
          <w:lang w:eastAsia="ru-RU"/>
        </w:rPr>
        <w:t>КОНТАКТЫ:</w:t>
      </w:r>
    </w:p>
    <w:p w:rsidR="00722BE8" w:rsidRPr="00722BE8" w:rsidRDefault="00722BE8" w:rsidP="00722BE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722BE8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Департамент экономического развития администрации города Нефтеюганска. </w:t>
      </w:r>
    </w:p>
    <w:p w:rsidR="00722BE8" w:rsidRPr="00722BE8" w:rsidRDefault="00722BE8" w:rsidP="00722BE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722BE8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адрес: г. Нефтеюганск, 2 микрорайон, дом 23.</w:t>
      </w:r>
    </w:p>
    <w:p w:rsidR="00722BE8" w:rsidRPr="00722BE8" w:rsidRDefault="00722BE8" w:rsidP="00722BE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722BE8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Телефон: 8(3463) 22-57 96</w:t>
      </w:r>
    </w:p>
    <w:p w:rsidR="00722BE8" w:rsidRPr="00722BE8" w:rsidRDefault="00722BE8" w:rsidP="00722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BE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722BE8">
        <w:rPr>
          <w:rFonts w:ascii="Times New Roman" w:hAnsi="Times New Roman" w:cs="Times New Roman"/>
          <w:sz w:val="28"/>
          <w:szCs w:val="28"/>
          <w:lang w:val="en-US"/>
        </w:rPr>
        <w:t>invest</w:t>
      </w:r>
      <w:r w:rsidRPr="00722BE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22BE8">
        <w:rPr>
          <w:rFonts w:ascii="Times New Roman" w:hAnsi="Times New Roman" w:cs="Times New Roman"/>
          <w:sz w:val="28"/>
          <w:szCs w:val="28"/>
          <w:lang w:val="en-US"/>
        </w:rPr>
        <w:t>admugansk</w:t>
      </w:r>
      <w:proofErr w:type="spellEnd"/>
      <w:r w:rsidRPr="00722B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22BE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22BE8" w:rsidRPr="00244348" w:rsidRDefault="00722BE8" w:rsidP="008D09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2BE8" w:rsidRPr="0024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75"/>
    <w:rsid w:val="000966E6"/>
    <w:rsid w:val="001C1E75"/>
    <w:rsid w:val="0022492C"/>
    <w:rsid w:val="00244348"/>
    <w:rsid w:val="004863C3"/>
    <w:rsid w:val="0060119E"/>
    <w:rsid w:val="00722BE8"/>
    <w:rsid w:val="008D09A2"/>
    <w:rsid w:val="00CD28CE"/>
    <w:rsid w:val="00F4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5F13"/>
  <w15:chartTrackingRefBased/>
  <w15:docId w15:val="{4AEF5770-FE0D-412A-8834-88F8008A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Дамировна Абушахмина</dc:creator>
  <cp:keywords/>
  <dc:description/>
  <cp:lastModifiedBy>Диана Дамировна Абушахмина</cp:lastModifiedBy>
  <cp:revision>4</cp:revision>
  <dcterms:created xsi:type="dcterms:W3CDTF">2024-04-08T04:56:00Z</dcterms:created>
  <dcterms:modified xsi:type="dcterms:W3CDTF">2025-03-10T06:07:00Z</dcterms:modified>
</cp:coreProperties>
</file>